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C1F21" w14:textId="77777777" w:rsidR="00501D7B" w:rsidRPr="00501D7B" w:rsidRDefault="00501D7B" w:rsidP="00501D7B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501D7B">
        <w:rPr>
          <w:rFonts w:ascii="Times New Roman" w:eastAsia="Calibri" w:hAnsi="Times New Roman" w:cs="Times New Roman"/>
          <w:b/>
          <w:sz w:val="26"/>
          <w:szCs w:val="26"/>
        </w:rPr>
        <w:t>Методические указания по выполнению курсовой работы по дисциплине "Управление проектами"</w:t>
      </w:r>
    </w:p>
    <w:p w14:paraId="74C31B43" w14:textId="77777777" w:rsidR="00AD6CF8" w:rsidRDefault="00AD6CF8" w:rsidP="00501D7B">
      <w:pPr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Курсовая работа по </w:t>
      </w:r>
      <w:r w:rsidRPr="00AD6CF8">
        <w:rPr>
          <w:rFonts w:ascii="Times New Roman" w:eastAsia="Calibri" w:hAnsi="Times New Roman" w:cs="Times New Roman"/>
          <w:sz w:val="26"/>
          <w:szCs w:val="26"/>
        </w:rPr>
        <w:t>дисциплине "Управление проектами"</w:t>
      </w:r>
      <w:r>
        <w:rPr>
          <w:rFonts w:ascii="Times New Roman" w:eastAsia="Calibri" w:hAnsi="Times New Roman" w:cs="Times New Roman"/>
          <w:sz w:val="26"/>
          <w:szCs w:val="26"/>
        </w:rPr>
        <w:t xml:space="preserve"> является частью междисциплинарного курсового проекта и состоит из набора документов и файлов, сформированных в программе </w:t>
      </w:r>
      <w:r w:rsidRPr="00501D7B">
        <w:rPr>
          <w:rFonts w:ascii="Times" w:eastAsia="Times New Roman" w:hAnsi="Times" w:cs="Times New Roman"/>
          <w:color w:val="000000"/>
          <w:lang w:eastAsia="ru-RU"/>
        </w:rPr>
        <w:t>MS Project</w:t>
      </w:r>
      <w:r>
        <w:rPr>
          <w:rFonts w:ascii="Times" w:eastAsia="Times New Roman" w:hAnsi="Times" w:cs="Times New Roman"/>
          <w:color w:val="000000"/>
          <w:lang w:eastAsia="ru-RU"/>
        </w:rPr>
        <w:t>.</w:t>
      </w:r>
    </w:p>
    <w:p w14:paraId="7BF9D737" w14:textId="77777777" w:rsidR="00501D7B" w:rsidRPr="00501D7B" w:rsidRDefault="00501D7B" w:rsidP="00501D7B">
      <w:pPr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1D7B">
        <w:rPr>
          <w:rFonts w:ascii="Times New Roman" w:eastAsia="Calibri" w:hAnsi="Times New Roman" w:cs="Times New Roman"/>
          <w:sz w:val="26"/>
          <w:szCs w:val="26"/>
        </w:rPr>
        <w:t xml:space="preserve">В НБС выполнение курсовой работы оценивается единым количеством баллов. </w:t>
      </w:r>
    </w:p>
    <w:p w14:paraId="3AC25F2D" w14:textId="77777777" w:rsidR="00501D7B" w:rsidRPr="00501D7B" w:rsidRDefault="00501D7B" w:rsidP="00501D7B">
      <w:pPr>
        <w:spacing w:after="0"/>
        <w:jc w:val="both"/>
        <w:rPr>
          <w:rFonts w:ascii="Times" w:eastAsia="Calibri" w:hAnsi="Times" w:cs="Times New Roman"/>
          <w:sz w:val="26"/>
          <w:szCs w:val="26"/>
        </w:rPr>
      </w:pPr>
      <w:r w:rsidRPr="00501D7B">
        <w:rPr>
          <w:rFonts w:ascii="Times" w:eastAsia="Times New Roman" w:hAnsi="Times" w:cs="Times New Roman"/>
          <w:b/>
          <w:bCs/>
          <w:sz w:val="26"/>
          <w:szCs w:val="26"/>
          <w:lang w:eastAsia="ru-RU"/>
        </w:rPr>
        <w:t>Условия сдачи и оценки составных частей курсовой работы по курсу "Управление проектами"</w:t>
      </w:r>
    </w:p>
    <w:tbl>
      <w:tblPr>
        <w:tblW w:w="90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989"/>
        <w:gridCol w:w="1188"/>
        <w:gridCol w:w="20"/>
        <w:gridCol w:w="2095"/>
        <w:gridCol w:w="20"/>
      </w:tblGrid>
      <w:tr w:rsidR="00C67F5B" w:rsidRPr="00501D7B" w14:paraId="59913D19" w14:textId="77777777" w:rsidTr="00C67F5B">
        <w:trPr>
          <w:gridAfter w:val="1"/>
          <w:wAfter w:w="20" w:type="dxa"/>
          <w:trHeight w:val="51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A2779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документа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593CE6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Программа, в которой создается документ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A4CC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304EC967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0F99D337" w14:textId="77777777" w:rsidTr="00C67F5B">
        <w:trPr>
          <w:trHeight w:val="315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C944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FFBB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11927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</w:p>
        </w:tc>
        <w:tc>
          <w:tcPr>
            <w:tcW w:w="2115" w:type="dxa"/>
            <w:gridSpan w:val="2"/>
            <w:vAlign w:val="center"/>
          </w:tcPr>
          <w:p w14:paraId="2DBEE667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27A8255A" w14:textId="77777777" w:rsidTr="00C67F5B">
        <w:trPr>
          <w:trHeight w:val="48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897A2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Устав проекта.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Титульный лист курсовой работы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DF399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2BA8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14269829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6FE34CF9" w14:textId="77777777" w:rsidTr="00C67F5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B9F8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содержания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45BDA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5473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5DAA78A5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1E53DFAF" w14:textId="77777777" w:rsidTr="00C67F5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CE709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ИСР в виде дерева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4AC4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4390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7AE0D4E2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30933C88" w14:textId="77777777" w:rsidTr="00C67F5B">
        <w:trPr>
          <w:trHeight w:val="3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9008A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ИСР с вехами, сроками и связями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657F1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 Project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0076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443E997D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41451A65" w14:textId="77777777" w:rsidTr="00C67F5B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0B5E" w14:textId="77777777" w:rsidR="00C67F5B" w:rsidRPr="00501D7B" w:rsidRDefault="00C67F5B" w:rsidP="007B34D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Матрица отве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ственности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EE673" w14:textId="77777777" w:rsidR="00C67F5B" w:rsidRPr="00501D7B" w:rsidRDefault="00C67F5B" w:rsidP="007B34D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Word, Excel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D2FC" w14:textId="77777777" w:rsidR="00C67F5B" w:rsidRPr="00501D7B" w:rsidRDefault="00C67F5B" w:rsidP="007B34D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</w:tcPr>
          <w:p w14:paraId="6198E2E3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7FB62E36" w14:textId="77777777" w:rsidTr="00C67F5B">
        <w:trPr>
          <w:trHeight w:val="36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7F2B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Расписа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проекта.  Описание ресурсов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4C5E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 Project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3145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315407A6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063940AD" w14:textId="77777777" w:rsidTr="00C67F5B">
        <w:trPr>
          <w:trHeight w:val="26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7D5B1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о движении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средств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9562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Excel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35FD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4DCB2AE4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5533B275" w14:textId="77777777" w:rsidTr="00C67F5B">
        <w:trPr>
          <w:trHeight w:val="55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EA23" w14:textId="77777777" w:rsidR="00C67F5B" w:rsidRPr="00501D7B" w:rsidRDefault="00C67F5B" w:rsidP="007F491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 рисков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D30E3" w14:textId="77777777" w:rsidR="00C67F5B" w:rsidRPr="00501D7B" w:rsidRDefault="00C67F5B" w:rsidP="007F491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Word, Excel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27FC8" w14:textId="77777777" w:rsidR="00C67F5B" w:rsidRPr="00501D7B" w:rsidRDefault="00C67F5B" w:rsidP="007F4919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</w:tcPr>
          <w:p w14:paraId="038D0CE0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35DD41D6" w14:textId="77777777" w:rsidTr="00C67F5B">
        <w:trPr>
          <w:trHeight w:val="55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21E7A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Расписание проекта. Моди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фицированные календари ресурсов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FE58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MS Project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0A64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4C5361D7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49C13F20" w14:textId="77777777" w:rsidTr="00C67F5B">
        <w:trPr>
          <w:trHeight w:val="6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3793A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Презентация. Защита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4850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PowerPoint, Adobe Acrobat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14F2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1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15" w:type="dxa"/>
            <w:gridSpan w:val="2"/>
            <w:vAlign w:val="center"/>
            <w:hideMark/>
          </w:tcPr>
          <w:p w14:paraId="50AE4CB3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  <w:tr w:rsidR="00C67F5B" w:rsidRPr="00501D7B" w14:paraId="2DB3F1D9" w14:textId="77777777" w:rsidTr="00C67F5B">
        <w:trPr>
          <w:trHeight w:val="30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F8F23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color w:val="000000"/>
                <w:lang w:eastAsia="ru-RU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2E365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" w:eastAsia="Times New Roman" w:hAnsi="Times" w:cs="Times New Roman"/>
                <w:color w:val="000000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BFF9" w14:textId="77777777" w:rsidR="00C67F5B" w:rsidRPr="00501D7B" w:rsidRDefault="00C67F5B" w:rsidP="00501D7B">
            <w:pPr>
              <w:spacing w:after="0" w:line="240" w:lineRule="auto"/>
              <w:ind w:left="-93"/>
              <w:jc w:val="center"/>
              <w:rPr>
                <w:rFonts w:ascii="Times" w:eastAsia="Times New Roman" w:hAnsi="Times" w:cs="Times New Roman"/>
                <w:color w:val="000000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lang w:eastAsia="ru-RU"/>
              </w:rPr>
              <w:t>100</w:t>
            </w:r>
          </w:p>
        </w:tc>
        <w:tc>
          <w:tcPr>
            <w:tcW w:w="2115" w:type="dxa"/>
            <w:gridSpan w:val="2"/>
            <w:tcBorders>
              <w:left w:val="nil"/>
            </w:tcBorders>
            <w:vAlign w:val="center"/>
            <w:hideMark/>
          </w:tcPr>
          <w:p w14:paraId="37C578B1" w14:textId="77777777" w:rsidR="00C67F5B" w:rsidRPr="00501D7B" w:rsidRDefault="00C67F5B" w:rsidP="00501D7B">
            <w:pPr>
              <w:spacing w:after="0" w:line="240" w:lineRule="auto"/>
              <w:ind w:left="-93"/>
              <w:rPr>
                <w:rFonts w:ascii="Times" w:eastAsia="Times New Roman" w:hAnsi="Times" w:cs="Times New Roman"/>
                <w:sz w:val="20"/>
                <w:szCs w:val="20"/>
                <w:lang w:eastAsia="ru-RU"/>
              </w:rPr>
            </w:pPr>
          </w:p>
        </w:tc>
      </w:tr>
    </w:tbl>
    <w:p w14:paraId="7618C7CE" w14:textId="2FB61030" w:rsidR="00C67F5B" w:rsidRPr="00CC6FDA" w:rsidRDefault="00501D7B" w:rsidP="00C67F5B">
      <w:pPr>
        <w:ind w:firstLine="426"/>
        <w:jc w:val="both"/>
        <w:rPr>
          <w:rFonts w:eastAsia="Calibri" w:cs="Times New Roman"/>
          <w:b/>
          <w:bCs/>
          <w:sz w:val="26"/>
          <w:szCs w:val="26"/>
        </w:rPr>
      </w:pPr>
      <w:r w:rsidRPr="00501D7B">
        <w:rPr>
          <w:rFonts w:ascii="Times" w:eastAsia="Calibri" w:hAnsi="Times" w:cs="Times New Roman"/>
          <w:b/>
          <w:bCs/>
          <w:sz w:val="26"/>
          <w:szCs w:val="26"/>
        </w:rPr>
        <w:t>Внимание! Файлы с вышеуказанными документами должны иметь названия как в приведенной таблице</w:t>
      </w:r>
      <w:r>
        <w:rPr>
          <w:rFonts w:ascii="Times" w:eastAsia="Calibri" w:hAnsi="Times" w:cs="Times New Roman"/>
          <w:b/>
          <w:bCs/>
          <w:sz w:val="26"/>
          <w:szCs w:val="26"/>
        </w:rPr>
        <w:t xml:space="preserve"> с указанием личных данных</w:t>
      </w:r>
      <w:r w:rsidRPr="00501D7B">
        <w:rPr>
          <w:rFonts w:ascii="Times" w:eastAsia="Calibri" w:hAnsi="Times" w:cs="Times New Roman"/>
          <w:b/>
          <w:bCs/>
          <w:sz w:val="26"/>
          <w:szCs w:val="26"/>
        </w:rPr>
        <w:t xml:space="preserve"> (например: Устав проекта.</w:t>
      </w:r>
      <w:r>
        <w:rPr>
          <w:rFonts w:ascii="Times" w:eastAsia="Calibri" w:hAnsi="Times" w:cs="Times New Roman"/>
          <w:b/>
          <w:bCs/>
          <w:i/>
          <w:sz w:val="26"/>
          <w:szCs w:val="26"/>
        </w:rPr>
        <w:t>Группа.</w:t>
      </w:r>
      <w:r w:rsidRPr="00501D7B">
        <w:rPr>
          <w:rFonts w:ascii="Times" w:eastAsia="Calibri" w:hAnsi="Times" w:cs="Times New Roman"/>
          <w:b/>
          <w:bCs/>
          <w:i/>
          <w:sz w:val="26"/>
          <w:szCs w:val="26"/>
        </w:rPr>
        <w:t>Фамилия</w:t>
      </w:r>
      <w:r>
        <w:rPr>
          <w:rFonts w:ascii="Times" w:eastAsia="Calibri" w:hAnsi="Times" w:cs="Times New Roman"/>
          <w:b/>
          <w:bCs/>
          <w:sz w:val="26"/>
          <w:szCs w:val="26"/>
        </w:rPr>
        <w:t>.</w:t>
      </w:r>
      <w:r w:rsidRPr="00501D7B">
        <w:rPr>
          <w:rFonts w:ascii="Times" w:eastAsia="Calibri" w:hAnsi="Times" w:cs="Times New Roman"/>
          <w:b/>
          <w:bCs/>
          <w:sz w:val="26"/>
          <w:szCs w:val="26"/>
        </w:rPr>
        <w:t>doc).</w:t>
      </w:r>
      <w:r w:rsidR="00CC6FDA">
        <w:rPr>
          <w:rFonts w:eastAsia="Calibri" w:cs="Times New Roman"/>
          <w:b/>
          <w:bCs/>
          <w:sz w:val="26"/>
          <w:szCs w:val="26"/>
        </w:rPr>
        <w:t xml:space="preserve"> </w:t>
      </w:r>
    </w:p>
    <w:p w14:paraId="752EE358" w14:textId="39166439" w:rsidR="0000132C" w:rsidRPr="0000132C" w:rsidRDefault="0000132C" w:rsidP="00501D7B">
      <w:pPr>
        <w:ind w:firstLine="426"/>
        <w:jc w:val="both"/>
        <w:rPr>
          <w:rFonts w:ascii="Times" w:eastAsia="Calibri" w:hAnsi="Times" w:cs="Times New Roman"/>
          <w:bCs/>
          <w:sz w:val="26"/>
          <w:szCs w:val="26"/>
        </w:rPr>
      </w:pPr>
      <w:r w:rsidRPr="0000132C">
        <w:rPr>
          <w:rFonts w:ascii="Times" w:eastAsia="Calibri" w:hAnsi="Times" w:cs="Times New Roman"/>
          <w:bCs/>
          <w:sz w:val="26"/>
          <w:szCs w:val="26"/>
        </w:rPr>
        <w:t xml:space="preserve">Составные части курсовой работы </w:t>
      </w:r>
      <w:r>
        <w:rPr>
          <w:rFonts w:ascii="Times" w:eastAsia="Calibri" w:hAnsi="Times" w:cs="Times New Roman"/>
          <w:bCs/>
          <w:sz w:val="26"/>
          <w:szCs w:val="26"/>
        </w:rPr>
        <w:t xml:space="preserve">выполняются по шаблонам и в соответствии с выполняемыми </w:t>
      </w:r>
      <w:r w:rsidR="00C67F5B">
        <w:rPr>
          <w:rFonts w:ascii="Times" w:eastAsia="Calibri" w:hAnsi="Times" w:cs="Times New Roman"/>
          <w:bCs/>
          <w:sz w:val="26"/>
          <w:szCs w:val="26"/>
        </w:rPr>
        <w:t>кейсами</w:t>
      </w:r>
      <w:r>
        <w:rPr>
          <w:rFonts w:ascii="Times" w:eastAsia="Calibri" w:hAnsi="Times" w:cs="Times New Roman"/>
          <w:bCs/>
          <w:sz w:val="26"/>
          <w:szCs w:val="26"/>
        </w:rPr>
        <w:t xml:space="preserve"> и лабораторны</w:t>
      </w:r>
      <w:r w:rsidR="00C67F5B">
        <w:rPr>
          <w:rFonts w:ascii="Times" w:eastAsia="Calibri" w:hAnsi="Times" w:cs="Times New Roman"/>
          <w:bCs/>
          <w:sz w:val="26"/>
          <w:szCs w:val="26"/>
        </w:rPr>
        <w:t>ми</w:t>
      </w:r>
      <w:r>
        <w:rPr>
          <w:rFonts w:ascii="Times" w:eastAsia="Calibri" w:hAnsi="Times" w:cs="Times New Roman"/>
          <w:bCs/>
          <w:sz w:val="26"/>
          <w:szCs w:val="26"/>
        </w:rPr>
        <w:t xml:space="preserve"> работа</w:t>
      </w:r>
      <w:r w:rsidR="00C67F5B">
        <w:rPr>
          <w:rFonts w:ascii="Times" w:eastAsia="Calibri" w:hAnsi="Times" w:cs="Times New Roman"/>
          <w:bCs/>
          <w:sz w:val="26"/>
          <w:szCs w:val="26"/>
        </w:rPr>
        <w:t>ми</w:t>
      </w:r>
      <w:r>
        <w:rPr>
          <w:rFonts w:ascii="Times" w:eastAsia="Calibri" w:hAnsi="Times" w:cs="Times New Roman"/>
          <w:bCs/>
          <w:sz w:val="26"/>
          <w:szCs w:val="26"/>
        </w:rPr>
        <w:t>.</w:t>
      </w:r>
    </w:p>
    <w:p w14:paraId="1734C6FE" w14:textId="2B0FB926" w:rsidR="00EB63BA" w:rsidRDefault="00501D7B" w:rsidP="00C67F5B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01D7B">
        <w:rPr>
          <w:rFonts w:ascii="Times New Roman" w:eastAsia="Calibri" w:hAnsi="Times New Roman" w:cs="Times New Roman"/>
          <w:sz w:val="26"/>
          <w:szCs w:val="26"/>
        </w:rPr>
        <w:t>Полученные в течение семестра баллы по к/р переводятся в оценку следующим образом.</w:t>
      </w:r>
    </w:p>
    <w:p w14:paraId="5EC2BE30" w14:textId="77777777" w:rsidR="00EB63BA" w:rsidRPr="00501D7B" w:rsidRDefault="00EB63BA" w:rsidP="00501D7B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680" w:type="dxa"/>
        <w:tblInd w:w="93" w:type="dxa"/>
        <w:tblLook w:val="04A0" w:firstRow="1" w:lastRow="0" w:firstColumn="1" w:lastColumn="0" w:noHBand="0" w:noVBand="1"/>
      </w:tblPr>
      <w:tblGrid>
        <w:gridCol w:w="3740"/>
        <w:gridCol w:w="1940"/>
      </w:tblGrid>
      <w:tr w:rsidR="00501D7B" w:rsidRPr="00501D7B" w14:paraId="59D58679" w14:textId="77777777" w:rsidTr="003E7BB6">
        <w:trPr>
          <w:trHeight w:val="300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0EF3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Методика перевода баллов за к/р в оценки</w:t>
            </w:r>
          </w:p>
        </w:tc>
      </w:tr>
      <w:tr w:rsidR="00501D7B" w:rsidRPr="00501D7B" w14:paraId="03395045" w14:textId="77777777" w:rsidTr="003E7BB6">
        <w:trPr>
          <w:trHeight w:val="31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4B615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  <w:t>Баллы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3393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b/>
                <w:bCs/>
                <w:color w:val="000000"/>
                <w:sz w:val="26"/>
                <w:szCs w:val="26"/>
                <w:lang w:eastAsia="ru-RU"/>
              </w:rPr>
              <w:t>Оценка</w:t>
            </w:r>
          </w:p>
        </w:tc>
      </w:tr>
      <w:tr w:rsidR="00501D7B" w:rsidRPr="00501D7B" w14:paraId="73728AED" w14:textId="77777777" w:rsidTr="003E7BB6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0D94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86-100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CE8B" w14:textId="77777777" w:rsidR="00501D7B" w:rsidRPr="00501D7B" w:rsidRDefault="00501D7B" w:rsidP="00501D7B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501D7B" w:rsidRPr="00501D7B" w14:paraId="4BF052DD" w14:textId="77777777" w:rsidTr="003E7BB6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9D89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70-85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58ED" w14:textId="77777777" w:rsidR="00501D7B" w:rsidRPr="00501D7B" w:rsidRDefault="00501D7B" w:rsidP="00501D7B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501D7B" w:rsidRPr="00501D7B" w14:paraId="229990FA" w14:textId="77777777" w:rsidTr="003E7BB6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CF29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50-69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40CC" w14:textId="77777777" w:rsidR="00501D7B" w:rsidRPr="00501D7B" w:rsidRDefault="00501D7B" w:rsidP="00501D7B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01D7B" w:rsidRPr="00501D7B" w14:paraId="0B7BA66E" w14:textId="77777777" w:rsidTr="003E7BB6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8981" w14:textId="77777777" w:rsidR="00501D7B" w:rsidRPr="00501D7B" w:rsidRDefault="00501D7B" w:rsidP="00501D7B">
            <w:pPr>
              <w:spacing w:after="0" w:line="240" w:lineRule="auto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меньше 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0D07" w14:textId="77777777" w:rsidR="00501D7B" w:rsidRPr="00501D7B" w:rsidRDefault="00501D7B" w:rsidP="00501D7B">
            <w:pPr>
              <w:spacing w:after="0" w:line="240" w:lineRule="auto"/>
              <w:jc w:val="center"/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</w:pPr>
            <w:r w:rsidRPr="00501D7B">
              <w:rPr>
                <w:rFonts w:ascii="Times" w:eastAsia="Times New Roman" w:hAnsi="Times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14:paraId="21AC781E" w14:textId="77777777" w:rsidR="00EB63BA" w:rsidRDefault="00EB63BA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088EC8A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D6CF8">
        <w:rPr>
          <w:rFonts w:ascii="Times New Roman" w:eastAsia="Calibri" w:hAnsi="Times New Roman" w:cs="Times New Roman"/>
          <w:b/>
          <w:sz w:val="26"/>
          <w:szCs w:val="26"/>
        </w:rPr>
        <w:lastRenderedPageBreak/>
        <w:t>Рекомендации к презентации</w:t>
      </w:r>
    </w:p>
    <w:p w14:paraId="4FE75B93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1. На слайде не должно быть много слов - это не воспринимается </w:t>
      </w:r>
    </w:p>
    <w:p w14:paraId="79B0F08A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слушателями. Они либо концентрируются на речи, либо на слайде, что-то при </w:t>
      </w:r>
    </w:p>
    <w:p w14:paraId="1408CBAE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этом упуская. </w:t>
      </w:r>
    </w:p>
    <w:p w14:paraId="307A9B44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2. Слайд должен дополнять речь. Нельзя строить доклад по принципу "на этом </w:t>
      </w:r>
    </w:p>
    <w:p w14:paraId="6AA35D5C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слайде показано, что..." Наоборот, речь первична, слайды вторичны, т.е. </w:t>
      </w:r>
    </w:p>
    <w:p w14:paraId="18419493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помогают восприятию речи. </w:t>
      </w:r>
    </w:p>
    <w:p w14:paraId="26ED9270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3. Хорошо воспринимаются на слайде диаграммы, картинки. Хуже таблицы и </w:t>
      </w:r>
    </w:p>
    <w:p w14:paraId="03178DA9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текст. При размещении таблиц необходимо обращать внимание на то, чтобы </w:t>
      </w:r>
    </w:p>
    <w:p w14:paraId="39A23DFF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количество строк и столбцов было небольшим, т.е. чтобы таблица была легко </w:t>
      </w:r>
    </w:p>
    <w:p w14:paraId="203142EC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и быстро читаема. Ведь один слайд на экране задерживается не более минуты. </w:t>
      </w:r>
    </w:p>
    <w:p w14:paraId="1CE115B4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То же самое касается текста: допустимо разместить на слайде 3-7 коротких </w:t>
      </w:r>
    </w:p>
    <w:p w14:paraId="020A5630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"буллетов" (пунктов). Остальное лучше сказать словами. </w:t>
      </w:r>
    </w:p>
    <w:p w14:paraId="619920F7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4. Самое главное помнить, что презентация дополняет доклад, а не дублирует </w:t>
      </w:r>
    </w:p>
    <w:p w14:paraId="4A92800B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его. </w:t>
      </w:r>
    </w:p>
    <w:p w14:paraId="71470E72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5. Допустимо использовать анимацию, но не надо перебарщивать. </w:t>
      </w:r>
    </w:p>
    <w:p w14:paraId="4E020D32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6. Не размещайте важную информацию в левом нижнем углу - она вылетит из </w:t>
      </w:r>
    </w:p>
    <w:p w14:paraId="3FC112A7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головы в первую очередь. </w:t>
      </w:r>
    </w:p>
    <w:p w14:paraId="6CF56230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7. Обязательно в конце сделать выводы. </w:t>
      </w:r>
    </w:p>
    <w:p w14:paraId="1CC4BD42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29D3D28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D6CF8">
        <w:rPr>
          <w:rFonts w:ascii="Times New Roman" w:eastAsia="Calibri" w:hAnsi="Times New Roman" w:cs="Times New Roman"/>
          <w:b/>
          <w:sz w:val="26"/>
          <w:szCs w:val="26"/>
        </w:rPr>
        <w:t xml:space="preserve">Содержание презентации: </w:t>
      </w:r>
    </w:p>
    <w:p w14:paraId="253FF981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CC6FDA">
        <w:rPr>
          <w:rFonts w:ascii="Times New Roman" w:eastAsia="Calibri" w:hAnsi="Times New Roman" w:cs="Times New Roman"/>
          <w:sz w:val="26"/>
          <w:szCs w:val="26"/>
        </w:rPr>
        <w:t>Титульный лист (название к/р, кто выполнил, кто научный руководитель)</w:t>
      </w:r>
    </w:p>
    <w:p w14:paraId="225398C4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2. Название, цель, задачи </w:t>
      </w:r>
      <w:r w:rsidR="00CC6FDA">
        <w:rPr>
          <w:rFonts w:ascii="Times New Roman" w:eastAsia="Calibri" w:hAnsi="Times New Roman" w:cs="Times New Roman"/>
          <w:sz w:val="26"/>
          <w:szCs w:val="26"/>
        </w:rPr>
        <w:t>проекта</w:t>
      </w:r>
    </w:p>
    <w:p w14:paraId="4C7F952A" w14:textId="153EA380" w:rsidR="00AD6CF8" w:rsidRPr="00AD6CF8" w:rsidRDefault="00AD6CF8" w:rsidP="00C67F5B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3. План выполнения, риски, сильные стороны проекта </w:t>
      </w:r>
    </w:p>
    <w:p w14:paraId="558A5096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4. Указание всех или основных вех со сроками выполнения </w:t>
      </w:r>
    </w:p>
    <w:p w14:paraId="36426CA6" w14:textId="77777777" w:rsidR="00AD6CF8" w:rsidRPr="00AD6CF8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 xml:space="preserve">5. Бюджет, поток денежных средств, распределение по бюджетным статьям. (Бюджет можно для наглядности изобразить в виде диаграммы) </w:t>
      </w:r>
    </w:p>
    <w:p w14:paraId="2D4EF432" w14:textId="77777777" w:rsidR="00AD6CF8" w:rsidRPr="00501D7B" w:rsidRDefault="00AD6CF8" w:rsidP="00AD6CF8">
      <w:pPr>
        <w:spacing w:after="0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D6CF8">
        <w:rPr>
          <w:rFonts w:ascii="Times New Roman" w:eastAsia="Calibri" w:hAnsi="Times New Roman" w:cs="Times New Roman"/>
          <w:sz w:val="26"/>
          <w:szCs w:val="26"/>
        </w:rPr>
        <w:t>6. Вывод</w:t>
      </w:r>
    </w:p>
    <w:p w14:paraId="48FAFE7A" w14:textId="77777777" w:rsidR="00D47A37" w:rsidRDefault="00D47A37" w:rsidP="00AD6CF8">
      <w:pPr>
        <w:spacing w:after="0"/>
      </w:pPr>
    </w:p>
    <w:sectPr w:rsidR="00D47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D7B"/>
    <w:rsid w:val="0000132C"/>
    <w:rsid w:val="00023BCD"/>
    <w:rsid w:val="0012790A"/>
    <w:rsid w:val="0019622B"/>
    <w:rsid w:val="001B42C3"/>
    <w:rsid w:val="002631ED"/>
    <w:rsid w:val="00342EAE"/>
    <w:rsid w:val="00353F9D"/>
    <w:rsid w:val="003F2278"/>
    <w:rsid w:val="0045588A"/>
    <w:rsid w:val="004C1554"/>
    <w:rsid w:val="004C480A"/>
    <w:rsid w:val="00501D7B"/>
    <w:rsid w:val="005B3E3D"/>
    <w:rsid w:val="005E5D4D"/>
    <w:rsid w:val="006315C0"/>
    <w:rsid w:val="006E39BC"/>
    <w:rsid w:val="00716FFB"/>
    <w:rsid w:val="00724FD3"/>
    <w:rsid w:val="00847014"/>
    <w:rsid w:val="00851A9A"/>
    <w:rsid w:val="00885F5D"/>
    <w:rsid w:val="008B7349"/>
    <w:rsid w:val="00986F48"/>
    <w:rsid w:val="00AD6CF8"/>
    <w:rsid w:val="00BD2C0C"/>
    <w:rsid w:val="00C67F5B"/>
    <w:rsid w:val="00CC6FDA"/>
    <w:rsid w:val="00D121D2"/>
    <w:rsid w:val="00D16332"/>
    <w:rsid w:val="00D344AE"/>
    <w:rsid w:val="00D47A37"/>
    <w:rsid w:val="00E3573D"/>
    <w:rsid w:val="00E901DC"/>
    <w:rsid w:val="00EB63BA"/>
    <w:rsid w:val="00F1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CD0D"/>
  <w15:docId w15:val="{6D22821E-3450-4B27-9348-97EA2577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01D7B"/>
    <w:pPr>
      <w:spacing w:after="0" w:line="240" w:lineRule="auto"/>
    </w:pPr>
    <w:rPr>
      <w:rFonts w:ascii="Cambria" w:eastAsia="Times New Roman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01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7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Седова О.В.</dc:creator>
  <cp:lastModifiedBy>asus</cp:lastModifiedBy>
  <cp:revision>32</cp:revision>
  <dcterms:created xsi:type="dcterms:W3CDTF">2015-10-08T20:19:00Z</dcterms:created>
  <dcterms:modified xsi:type="dcterms:W3CDTF">2021-03-11T21:19:00Z</dcterms:modified>
</cp:coreProperties>
</file>