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44" w:rsidRPr="00733656" w:rsidRDefault="00673C44" w:rsidP="00673C4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3656">
        <w:rPr>
          <w:rFonts w:ascii="Times New Roman" w:hAnsi="Times New Roman" w:cs="Times New Roman"/>
          <w:b/>
          <w:color w:val="000000"/>
          <w:sz w:val="24"/>
          <w:szCs w:val="24"/>
        </w:rPr>
        <w:t>Лекция 2. Классификация моделей данных</w:t>
      </w:r>
    </w:p>
    <w:p w:rsidR="00673C44" w:rsidRPr="00733656" w:rsidRDefault="00673C44" w:rsidP="0073365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3656">
        <w:rPr>
          <w:rFonts w:ascii="Times New Roman" w:hAnsi="Times New Roman" w:cs="Times New Roman"/>
          <w:color w:val="000000"/>
          <w:sz w:val="24"/>
          <w:szCs w:val="24"/>
        </w:rPr>
        <w:t>Одними из основополагающих в концепции баз данных являются обобщенные категории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«данные» и «модель данных».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Понятие «</w:t>
      </w:r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данные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» в концепции баз данных – это набор конкретных значений, параметров,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характеризующих объект, условие, ситуацию или любые другие факторы. Примеры данных: ПетровНиколай Степанович, и т. д. Данные не обладают определенной структурой, данные ст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новятсяинформацией тогда, когда пользователь задает им определенную структуру, то есть осо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нает ихсмысловое содержание. Поэтому центральным понятием в области баз данных является понятиемодели. Не существует однозначного определения этого термина, у разных авторов эта абстракцияопределяется с некоторыми различиями, но, тем не менее, можно выделить нечто о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щее в этихопределениях.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Модель данных —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это некоторая абстракция, которая, будучи приложима к конкретным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данным, позволяет пользователям и разработчикам трактовать их уже как информацию, то есть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сведения, содержащие не только данные, но и взаимосвязь между ними.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На Рис</w:t>
      </w:r>
      <w:r w:rsidR="00733656">
        <w:rPr>
          <w:rFonts w:ascii="Times New Roman" w:hAnsi="Times New Roman" w:cs="Times New Roman"/>
          <w:color w:val="000000"/>
          <w:sz w:val="24"/>
          <w:szCs w:val="24"/>
        </w:rPr>
        <w:t>унке 1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представлена классификация моделей данных.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В соответствии с рассмотренной ранее трехуровневой архитектурой мы сталкиваемся с понятием модели данных по отношению к каждому уровню. И действительно, физическая модель данных оперирует категориями, касающимися организации внешней памяти и структур хранения, и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пользуемых в данной операционной среде. В настоящий момент в качестве физических моделей используются различные методы размещения данных, основанные на файловых структурах: это организация файлов прямого и последовательного доступа, индексных файлов и инвертирова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ных файлов, файлов, использующих различные методы хеширования, взаимосвязанных файлов. Кроме того, современные СУБД широко используют страничную организацию данных. Физич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ские модели данных, основанные на страничной организации, являются наиболее перспекти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ными.</w:t>
      </w:r>
    </w:p>
    <w:p w:rsidR="00733656" w:rsidRDefault="00673C44" w:rsidP="00733656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36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12030" cy="3199249"/>
            <wp:effectExtent l="1905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 b="7213"/>
                    <a:stretch>
                      <a:fillRect/>
                    </a:stretch>
                  </pic:blipFill>
                  <pic:spPr>
                    <a:xfrm>
                      <a:off x="0" y="0"/>
                      <a:ext cx="4812030" cy="3199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656" w:rsidRDefault="00733656" w:rsidP="00733656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1. Классификация моделей данных.</w:t>
      </w:r>
    </w:p>
    <w:p w:rsidR="00673C44" w:rsidRPr="00733656" w:rsidRDefault="00673C44" w:rsidP="00673C44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3656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Наибольший интерес вызывают модели данных, используемые на концептуальном уровне. Поотношению к ним внешние модели называются подсхемами и используют те же абстрак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ныекатегории, что и концептуальные модели данных.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Модели концептуального уровня должны выражать информацию о предметной области в в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де</w:t>
      </w:r>
      <w:proofErr w:type="gramStart"/>
      <w:r w:rsidRPr="00733656">
        <w:rPr>
          <w:rFonts w:ascii="Times New Roman" w:hAnsi="Times New Roman" w:cs="Times New Roman"/>
          <w:color w:val="000000"/>
          <w:sz w:val="24"/>
          <w:szCs w:val="24"/>
        </w:rPr>
        <w:t>,н</w:t>
      </w:r>
      <w:proofErr w:type="gramEnd"/>
      <w:r w:rsidRPr="00733656">
        <w:rPr>
          <w:rFonts w:ascii="Times New Roman" w:hAnsi="Times New Roman" w:cs="Times New Roman"/>
          <w:color w:val="000000"/>
          <w:sz w:val="24"/>
          <w:szCs w:val="24"/>
        </w:rPr>
        <w:t xml:space="preserve">езависимом от используемой СУБД. Эти модели называются </w:t>
      </w:r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инфологическими,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</w:t>
      </w:r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мантическими</w:t>
      </w:r>
      <w:proofErr w:type="gramStart"/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733656">
        <w:rPr>
          <w:rFonts w:ascii="Times New Roman" w:hAnsi="Times New Roman" w:cs="Times New Roman"/>
          <w:color w:val="000000"/>
          <w:sz w:val="24"/>
          <w:szCs w:val="24"/>
        </w:rPr>
        <w:t xml:space="preserve"> отражают в естественной и удобной для разработчиков и других пользов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телей форме информационно-логический уровень абстрагирования, связанный с фиксацией и описанием объектовпредметной области, их свойств и их взаимосвязей.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Инфологические модели данных используются на ранних стадиях проектирования для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описания структур данных в процессе разработки приложения, а </w:t>
      </w:r>
      <w:proofErr w:type="spellStart"/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даталогические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модели</w:t>
      </w:r>
      <w:proofErr w:type="spellEnd"/>
      <w:r w:rsidRPr="00733656">
        <w:rPr>
          <w:rFonts w:ascii="Times New Roman" w:hAnsi="Times New Roman" w:cs="Times New Roman"/>
          <w:color w:val="000000"/>
          <w:sz w:val="24"/>
          <w:szCs w:val="24"/>
        </w:rPr>
        <w:t xml:space="preserve"> уже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поддерживаются </w:t>
      </w:r>
      <w:bookmarkStart w:id="0" w:name="_GoBack"/>
      <w:bookmarkEnd w:id="0"/>
      <w:r w:rsidRPr="00733656">
        <w:rPr>
          <w:rFonts w:ascii="Times New Roman" w:hAnsi="Times New Roman" w:cs="Times New Roman"/>
          <w:color w:val="000000"/>
          <w:sz w:val="24"/>
          <w:szCs w:val="24"/>
        </w:rPr>
        <w:t>конкретной СУБД.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Фактографические модели данных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соответствуют представлению информации в виде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определенных структур данных (дерево, сеть, таблица).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Документальные модели данных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соответствуют представлению о слабоструктурированной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информации, ориентированной в основном на свободные форматы документов, текстов на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естественном языке.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Модели, основанные на языках разметки документов, связаны, прежде всего, со стандартным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общим языком разметки — SGML (</w:t>
      </w:r>
      <w:proofErr w:type="spellStart"/>
      <w:r w:rsidRPr="00733656">
        <w:rPr>
          <w:rFonts w:ascii="Times New Roman" w:hAnsi="Times New Roman" w:cs="Times New Roman"/>
          <w:color w:val="000000"/>
          <w:sz w:val="24"/>
          <w:szCs w:val="24"/>
        </w:rPr>
        <w:t>StandartGeneralisedMarkupLanguage</w:t>
      </w:r>
      <w:proofErr w:type="spellEnd"/>
      <w:r w:rsidRPr="00733656">
        <w:rPr>
          <w:rFonts w:ascii="Times New Roman" w:hAnsi="Times New Roman" w:cs="Times New Roman"/>
          <w:color w:val="000000"/>
          <w:sz w:val="24"/>
          <w:szCs w:val="24"/>
        </w:rPr>
        <w:t>), который был утве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 xml:space="preserve">жден ISO в качестве стандарта еще в 80-х годах. </w:t>
      </w:r>
    </w:p>
    <w:p w:rsidR="00673C44" w:rsidRPr="00733656" w:rsidRDefault="00673C44" w:rsidP="00673C44">
      <w:pPr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Тезаурусные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модели основаны на принципе организации словарей, содержат определенные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языковые конструкции и принципы их взаимодействия в заданной грамматике. Эти модели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эффективно используются в системах-переводчиках, особенно многоязыковых переводчиках.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Принцип хранения информации в этих системах и подчиняется тезаурусным моделям,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3365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Дескрипторные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модели — самые простые из документальных моделей, они широко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использовались на ранних стадиях использования документальных баз данных. В этих мод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ляхкаждому документу соответствовал дескриптор — описатель. Этот дескриптор имел ж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сткуюструктуру и описывал документ в соответствии с теми характеристиками, которые тр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буются дляработы с документами в разрабатываемой документальной БД. Например, для БД, содержащейописание патентов, дескриптор содержал название области, к которой относился патент, номерпатента, дату выдачи патента и еще ряд ключевых параметров, которые запо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нялись для каждогопатента. Обработка информации в таких базах данных велась исключ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тельно по дескрипторам, тоесть по тем параметрам, которые характеризовали патент, а не по самому тексту патента.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73C44" w:rsidRPr="00733656" w:rsidRDefault="00673C44" w:rsidP="00673C44">
      <w:pPr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3656">
        <w:rPr>
          <w:rFonts w:ascii="Times New Roman" w:hAnsi="Times New Roman" w:cs="Times New Roman"/>
          <w:b/>
          <w:color w:val="000000"/>
          <w:sz w:val="24"/>
          <w:szCs w:val="24"/>
        </w:rPr>
        <w:t>Жизненный цикл БД</w:t>
      </w:r>
    </w:p>
    <w:p w:rsidR="00673C44" w:rsidRPr="00733656" w:rsidRDefault="00673C44" w:rsidP="00673C4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Под </w:t>
      </w:r>
      <w:r w:rsidRPr="0073365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жизненным циклом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базы данных понимаются этапы развития БД, начиная от анализа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предметной области, и заканчивая эксплуатацией БД.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Этапы жизненного цикла базы данных изображены на Рис. 0-4. Они аналогичны, в основном,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развитию любой программной системы, однако в них есть определенная специфика, каса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щаясятолько баз данных.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Процесс проектирования БД представляет собой последовательность переходов от нефо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мального словесного описания информационной структуры предметной области к формал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 xml:space="preserve">зованному описанию объектов предметной области в терминах некоторой модели. В общем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случае можно выделить следующие этапы проектирования: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1. Системный анализ и словесное описание информационных объектов предметной области.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2. Проектирование инфологической модели предметной области – частично формализованное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описание объектов предметной области в терминах некоторой семантической модели,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например, в терминах Е</w:t>
      </w:r>
      <w:proofErr w:type="gramStart"/>
      <w:r w:rsidRPr="00733656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 w:rsidRPr="00733656">
        <w:rPr>
          <w:rFonts w:ascii="Times New Roman" w:hAnsi="Times New Roman" w:cs="Times New Roman"/>
          <w:color w:val="000000"/>
          <w:sz w:val="24"/>
          <w:szCs w:val="24"/>
        </w:rPr>
        <w:t>-модели.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3. </w:t>
      </w:r>
      <w:proofErr w:type="spellStart"/>
      <w:r w:rsidRPr="00733656">
        <w:rPr>
          <w:rFonts w:ascii="Times New Roman" w:hAnsi="Times New Roman" w:cs="Times New Roman"/>
          <w:color w:val="000000"/>
          <w:sz w:val="24"/>
          <w:szCs w:val="24"/>
        </w:rPr>
        <w:t>Даталогическое</w:t>
      </w:r>
      <w:proofErr w:type="spellEnd"/>
      <w:r w:rsidRPr="00733656">
        <w:rPr>
          <w:rFonts w:ascii="Times New Roman" w:hAnsi="Times New Roman" w:cs="Times New Roman"/>
          <w:color w:val="000000"/>
          <w:sz w:val="24"/>
          <w:szCs w:val="24"/>
        </w:rPr>
        <w:t xml:space="preserve"> или логическое проектирование БД, то есть описание БД в терминах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принятой </w:t>
      </w:r>
      <w:proofErr w:type="spellStart"/>
      <w:r w:rsidRPr="00733656">
        <w:rPr>
          <w:rFonts w:ascii="Times New Roman" w:hAnsi="Times New Roman" w:cs="Times New Roman"/>
          <w:color w:val="000000"/>
          <w:sz w:val="24"/>
          <w:szCs w:val="24"/>
        </w:rPr>
        <w:t>даталогической</w:t>
      </w:r>
      <w:proofErr w:type="spellEnd"/>
      <w:r w:rsidRPr="00733656">
        <w:rPr>
          <w:rFonts w:ascii="Times New Roman" w:hAnsi="Times New Roman" w:cs="Times New Roman"/>
          <w:color w:val="000000"/>
          <w:sz w:val="24"/>
          <w:szCs w:val="24"/>
        </w:rPr>
        <w:t xml:space="preserve"> модели данных.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4. Физическое проектирование БД, то есть выбор эффективного размещения БД на внешних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носителях для обеспечения наиболее эффективной работы приложения.</w:t>
      </w:r>
    </w:p>
    <w:p w:rsidR="00673C44" w:rsidRDefault="00673C44" w:rsidP="00733656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33656">
        <w:rPr>
          <w:noProof/>
          <w:lang w:eastAsia="ru-RU"/>
        </w:rPr>
        <w:drawing>
          <wp:inline distT="0" distB="0" distL="0" distR="0">
            <wp:extent cx="1680754" cy="2873828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 b="5714"/>
                    <a:stretch>
                      <a:fillRect/>
                    </a:stretch>
                  </pic:blipFill>
                  <pic:spPr>
                    <a:xfrm>
                      <a:off x="0" y="0"/>
                      <a:ext cx="1680754" cy="2873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656" w:rsidRPr="00733656" w:rsidRDefault="00733656" w:rsidP="00733656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2.Этапы жизненного цикла ИС</w:t>
      </w:r>
    </w:p>
    <w:p w:rsidR="00673C44" w:rsidRPr="00733656" w:rsidRDefault="00673C44" w:rsidP="00673C44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3656">
        <w:rPr>
          <w:rFonts w:ascii="Times New Roman" w:hAnsi="Times New Roman" w:cs="Times New Roman"/>
          <w:color w:val="000000"/>
          <w:sz w:val="24"/>
          <w:szCs w:val="24"/>
        </w:rPr>
        <w:t>Если мы учтем, что между вторым и третьим этапами необходимо принять решение, с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использованием какой стандартной СУБД будет реализовываться наш проект, то условно процесс</w:t>
      </w:r>
      <w:r w:rsidR="007336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проектирования БД можно представить последовательностью выполнения пяти соо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ветствующих</w:t>
      </w:r>
      <w:r w:rsidR="007336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этапов (Рис</w:t>
      </w:r>
      <w:r w:rsidR="00E301D2">
        <w:rPr>
          <w:rFonts w:ascii="Times New Roman" w:hAnsi="Times New Roman" w:cs="Times New Roman"/>
          <w:color w:val="000000"/>
          <w:sz w:val="24"/>
          <w:szCs w:val="24"/>
        </w:rPr>
        <w:t>унке 3)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. Рассмотрим более подробно этапы проектирования БД.</w:t>
      </w:r>
    </w:p>
    <w:p w:rsidR="00673C44" w:rsidRDefault="00673C44" w:rsidP="00E301D2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336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26870" cy="2435668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b="9193"/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243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1D2" w:rsidRPr="00733656" w:rsidRDefault="00E301D2" w:rsidP="00E301D2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3. Этапы проектирования БД</w:t>
      </w:r>
    </w:p>
    <w:p w:rsidR="00E301D2" w:rsidRPr="00E301D2" w:rsidRDefault="00673C44" w:rsidP="00E301D2">
      <w:pPr>
        <w:ind w:left="360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E301D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Системный анализ предметной области</w:t>
      </w:r>
      <w:r w:rsidR="00E301D2" w:rsidRPr="00E301D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</w:p>
    <w:p w:rsidR="00673C44" w:rsidRPr="00733656" w:rsidRDefault="00673C44" w:rsidP="00E301D2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365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С точки зрения проектирования БД в рамках системного анализа, необходимо осуществить первый этап, то есть провести подробное словесное описание объектов предметной области и реальных связей, которые присутствуют между описываемыми объектами. Желательно, чт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бы данное описание позволяло корректно определить все взаимосвязи между объектами предметной области.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В общем случае существуют два подхода к выбору состава и структуры предметной области: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3365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Функциональный подход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– он реализует принцип движения «от задач» и применяется тогда, когда заранее известны функции некоторой группы лиц и комплексов задач, для обслужив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ния информационных потребностей которых создается рассматриваемая БД. В этом случае мы можемчетко выделить минимальный необходимый набор объектов предметной области, которые должныбыть описаны.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3365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Предметный подход 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– когда информационные потребности будущих пользователей БД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жестко не фиксируются. Они могут быть многоаспектными и весьма динамичными. Мы не можемточно выделить минимальный набор объектов предметной области, которые необх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димо описывать</w:t>
      </w:r>
      <w:proofErr w:type="gramStart"/>
      <w:r w:rsidRPr="00733656">
        <w:rPr>
          <w:rFonts w:ascii="Times New Roman" w:hAnsi="Times New Roman" w:cs="Times New Roman"/>
          <w:color w:val="000000"/>
          <w:sz w:val="24"/>
          <w:szCs w:val="24"/>
        </w:rPr>
        <w:t>.В</w:t>
      </w:r>
      <w:proofErr w:type="gramEnd"/>
      <w:r w:rsidRPr="00733656">
        <w:rPr>
          <w:rFonts w:ascii="Times New Roman" w:hAnsi="Times New Roman" w:cs="Times New Roman"/>
          <w:color w:val="000000"/>
          <w:sz w:val="24"/>
          <w:szCs w:val="24"/>
        </w:rPr>
        <w:t xml:space="preserve"> описание предметной области в этом случае включаются такие объекты и взаимосвязи, которыенаиболее характерны и наиболее существенны для нее. БД, констру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руемая при этом, называетсяпредметной, то есть она может быть использована при решении множества разнообразных, заранеене определенных задач. Конструирование предметной БД в некотором смысле кажется гораздо болеезаманчивым, однако трудность всеобщего охвата предметной области с невозможностьюконкретизации потребностей пользователей может привести к избыточно сложной схеме БД, котораядля конкретных задач будет неэффекти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ной.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Чаще всего на практике рекомендуется использовать некоторый компромиссный вариант,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который, с одной стороны, ориентирован на конкретные задачи или функциональные потре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ностипользователей, а с другой стороны, учитывает возможность наращивания новых прил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t>жений.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33656">
        <w:rPr>
          <w:rFonts w:ascii="Times New Roman" w:hAnsi="Times New Roman" w:cs="Times New Roman"/>
          <w:color w:val="000000"/>
          <w:sz w:val="24"/>
          <w:szCs w:val="24"/>
        </w:rPr>
        <w:t>Системный анализ должен заканчиваться подробным описанием информации об объектах</w:t>
      </w:r>
      <w:r w:rsidRPr="00733656">
        <w:rPr>
          <w:rFonts w:ascii="Times New Roman" w:hAnsi="Times New Roman" w:cs="Times New Roman"/>
          <w:color w:val="000000"/>
          <w:sz w:val="24"/>
          <w:szCs w:val="24"/>
        </w:rPr>
        <w:br/>
        <w:t>предметной области, которая требуется для решения конкретных задач и которая должна храниться вБД, формулировкой конкретных задач, которые будут решаться с использованием данной БД скратким описанием алгоритмов их решения, описанием выходных документов, которые должныгенерироваться в системе, описанием входных документов, которые служат основанием длязаполнения данными БД.</w:t>
      </w:r>
      <w:proofErr w:type="gramEnd"/>
    </w:p>
    <w:p w:rsidR="009D07AA" w:rsidRPr="00733656" w:rsidRDefault="009D07AA" w:rsidP="00673C44">
      <w:pPr>
        <w:jc w:val="both"/>
        <w:rPr>
          <w:sz w:val="24"/>
          <w:szCs w:val="24"/>
        </w:rPr>
      </w:pPr>
    </w:p>
    <w:sectPr w:rsidR="009D07AA" w:rsidRPr="00733656" w:rsidSect="005D0AC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132AB"/>
    <w:multiLevelType w:val="hybridMultilevel"/>
    <w:tmpl w:val="64A68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autoHyphenation/>
  <w:characterSpacingControl w:val="doNotCompress"/>
  <w:compat/>
  <w:rsids>
    <w:rsidRoot w:val="00673C44"/>
    <w:rsid w:val="00673C44"/>
    <w:rsid w:val="00733656"/>
    <w:rsid w:val="009D07AA"/>
    <w:rsid w:val="00DC389A"/>
    <w:rsid w:val="00E30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C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3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C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3C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MMBP</dc:creator>
  <cp:lastModifiedBy>Слава</cp:lastModifiedBy>
  <cp:revision>2</cp:revision>
  <dcterms:created xsi:type="dcterms:W3CDTF">2018-02-04T11:16:00Z</dcterms:created>
  <dcterms:modified xsi:type="dcterms:W3CDTF">2018-06-15T10:23:00Z</dcterms:modified>
</cp:coreProperties>
</file>