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FA6" w:rsidRPr="00191788" w:rsidRDefault="00CF0FA6" w:rsidP="00CF0FA6">
      <w:pPr>
        <w:jc w:val="center"/>
        <w:rPr>
          <w:rStyle w:val="fontstyle21"/>
          <w:b/>
          <w:color w:val="auto"/>
          <w:lang w:val="ru-RU"/>
        </w:rPr>
      </w:pPr>
      <w:r w:rsidRPr="00191788">
        <w:rPr>
          <w:rStyle w:val="fontstyle21"/>
          <w:b/>
          <w:color w:val="auto"/>
          <w:lang w:val="ru-RU"/>
        </w:rPr>
        <w:t>МИНИСТЕРСТВО НАУКИ И ВЫСШЕГО ОБРАЗОВАНИЯ РОССИЙСКОЙ ФЕДЕРАЦИИ</w:t>
      </w:r>
    </w:p>
    <w:p w:rsidR="00CF0FA6" w:rsidRPr="00191788" w:rsidRDefault="00CF0FA6" w:rsidP="00CF0FA6">
      <w:pP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Федеральное государственное бюджетное образовательное учреждение высшего образования</w:t>
      </w:r>
    </w:p>
    <w:p w:rsidR="00CF0FA6" w:rsidRPr="00191788" w:rsidRDefault="00CF0FA6" w:rsidP="00CF0FA6">
      <w:pP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«Тюменский индустриальный университет»</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Строительный институт</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Кафедра водоснабжения и водоотведения</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ПОЯСНИТЕЛЬНАЯ ЗАПИСКА К КУРСОВОМУ ПРОЕКТУ</w:t>
      </w:r>
    </w:p>
    <w:p w:rsidR="00CF0FA6" w:rsidRPr="00191788" w:rsidRDefault="00CF0FA6" w:rsidP="00CF0FA6">
      <w:pPr>
        <w:jc w:val="center"/>
        <w:rPr>
          <w:rStyle w:val="fontstyle21"/>
          <w:color w:val="auto"/>
          <w:lang w:val="ru-RU"/>
        </w:rPr>
      </w:pPr>
      <w:r w:rsidRPr="00191788">
        <w:rPr>
          <w:rStyle w:val="fontstyle21"/>
          <w:color w:val="auto"/>
          <w:lang w:val="ru-RU"/>
        </w:rPr>
        <w:t>«Внутренний водопровод и канализация многоквартирного здания»</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07298F">
      <w:pPr>
        <w:jc w:val="right"/>
        <w:rPr>
          <w:rStyle w:val="fontstyle21"/>
          <w:color w:val="auto"/>
          <w:lang w:val="ru-RU"/>
        </w:rPr>
      </w:pPr>
    </w:p>
    <w:p w:rsidR="00CF0FA6" w:rsidRPr="00191788" w:rsidRDefault="00CF0FA6" w:rsidP="0007298F">
      <w:pPr>
        <w:jc w:val="right"/>
        <w:rPr>
          <w:rStyle w:val="fontstyle21"/>
          <w:color w:val="auto"/>
          <w:lang w:val="ru-RU"/>
        </w:rPr>
      </w:pPr>
      <w:r w:rsidRPr="00191788">
        <w:rPr>
          <w:rStyle w:val="fontstyle21"/>
          <w:color w:val="auto"/>
          <w:lang w:val="ru-RU"/>
        </w:rPr>
        <w:t>Выполнил:</w:t>
      </w:r>
    </w:p>
    <w:p w:rsidR="0007298F" w:rsidRPr="00191788" w:rsidRDefault="0007298F" w:rsidP="0007298F">
      <w:pPr>
        <w:jc w:val="right"/>
        <w:rPr>
          <w:rStyle w:val="fontstyle21"/>
          <w:color w:val="auto"/>
          <w:lang w:val="ru-RU"/>
        </w:rPr>
      </w:pPr>
    </w:p>
    <w:p w:rsidR="00CF0FA6" w:rsidRPr="002E3866" w:rsidRDefault="0007298F" w:rsidP="0007298F">
      <w:pPr>
        <w:jc w:val="right"/>
        <w:rPr>
          <w:rStyle w:val="fontstyle21"/>
          <w:color w:val="auto"/>
          <w:lang w:val="ru-RU"/>
        </w:rPr>
      </w:pPr>
      <w:r w:rsidRPr="00191788">
        <w:rPr>
          <w:rStyle w:val="fontstyle21"/>
          <w:color w:val="auto"/>
          <w:lang w:val="ru-RU"/>
        </w:rPr>
        <w:t xml:space="preserve">Группа: </w:t>
      </w:r>
      <w:r w:rsidR="002E3866" w:rsidRPr="002E3866">
        <w:rPr>
          <w:szCs w:val="28"/>
        </w:rPr>
        <w:t>ПГСбз-18-4</w:t>
      </w:r>
    </w:p>
    <w:p w:rsidR="00CF0FA6" w:rsidRPr="00191788" w:rsidRDefault="00CF0FA6" w:rsidP="0007298F">
      <w:pPr>
        <w:jc w:val="right"/>
        <w:rPr>
          <w:rStyle w:val="fontstyle21"/>
          <w:color w:val="auto"/>
          <w:lang w:val="ru-RU"/>
        </w:rPr>
      </w:pPr>
      <w:r w:rsidRPr="00191788">
        <w:rPr>
          <w:rStyle w:val="fontstyle21"/>
          <w:color w:val="auto"/>
          <w:lang w:val="ru-RU"/>
        </w:rPr>
        <w:t>Проверил:</w:t>
      </w:r>
    </w:p>
    <w:p w:rsidR="00CF0FA6" w:rsidRPr="00191788" w:rsidRDefault="00CF0FA6" w:rsidP="00CF0FA6">
      <w:pPr>
        <w:rPr>
          <w:rStyle w:val="fontstyle21"/>
          <w:color w:val="auto"/>
          <w:lang w:val="ru-RU"/>
        </w:rPr>
      </w:pPr>
    </w:p>
    <w:p w:rsidR="00DA0A56" w:rsidRPr="00191788" w:rsidRDefault="00DA0A56" w:rsidP="00CF0FA6">
      <w:pPr>
        <w:rPr>
          <w:rStyle w:val="fontstyle21"/>
          <w:color w:val="auto"/>
          <w:lang w:val="ru-RU"/>
        </w:rPr>
      </w:pPr>
    </w:p>
    <w:p w:rsidR="00CF0FA6" w:rsidRPr="00191788" w:rsidRDefault="00CF0FA6">
      <w:pPr>
        <w:spacing w:after="160" w:line="259" w:lineRule="auto"/>
        <w:ind w:firstLine="0"/>
        <w:jc w:val="left"/>
        <w:rPr>
          <w:rStyle w:val="fontstyle21"/>
          <w:color w:val="auto"/>
          <w:lang w:val="ru-RU"/>
        </w:rPr>
      </w:pPr>
      <w:r w:rsidRPr="00191788">
        <w:rPr>
          <w:rStyle w:val="fontstyle21"/>
          <w:color w:val="auto"/>
          <w:lang w:val="ru-RU"/>
        </w:rPr>
        <w:br w:type="page"/>
      </w:r>
    </w:p>
    <w:sdt>
      <w:sdtPr>
        <w:rPr>
          <w:rFonts w:ascii="Times New Roman" w:eastAsiaTheme="minorHAnsi" w:hAnsi="Times New Roman" w:cstheme="minorBidi"/>
          <w:color w:val="auto"/>
          <w:sz w:val="28"/>
          <w:szCs w:val="22"/>
          <w:lang w:val="ru-RU"/>
        </w:rPr>
        <w:id w:val="24382462"/>
        <w:docPartObj>
          <w:docPartGallery w:val="Table of Contents"/>
          <w:docPartUnique/>
        </w:docPartObj>
      </w:sdtPr>
      <w:sdtEndPr>
        <w:rPr>
          <w:b/>
          <w:bCs/>
        </w:rPr>
      </w:sdtEndPr>
      <w:sdtContent>
        <w:p w:rsidR="0007298F" w:rsidRPr="00191788" w:rsidRDefault="0007298F">
          <w:pPr>
            <w:pStyle w:val="a7"/>
            <w:rPr>
              <w:color w:val="auto"/>
            </w:rPr>
          </w:pPr>
        </w:p>
        <w:p w:rsidR="00DE076F" w:rsidRPr="00191788" w:rsidRDefault="0007298F">
          <w:pPr>
            <w:pStyle w:val="11"/>
            <w:tabs>
              <w:tab w:val="right" w:leader="dot" w:pos="9679"/>
            </w:tabs>
            <w:rPr>
              <w:rFonts w:asciiTheme="minorHAnsi" w:eastAsiaTheme="minorEastAsia" w:hAnsiTheme="minorHAnsi"/>
              <w:noProof/>
              <w:sz w:val="22"/>
            </w:rPr>
          </w:pPr>
          <w:r w:rsidRPr="00191788">
            <w:fldChar w:fldCharType="begin"/>
          </w:r>
          <w:r w:rsidRPr="00191788">
            <w:instrText xml:space="preserve"> TOC \o "1-3" \h \z \u </w:instrText>
          </w:r>
          <w:r w:rsidRPr="00191788">
            <w:fldChar w:fldCharType="separate"/>
          </w:r>
          <w:hyperlink w:anchor="_Toc63877090" w:history="1">
            <w:r w:rsidR="00DE076F" w:rsidRPr="00191788">
              <w:rPr>
                <w:rStyle w:val="a8"/>
                <w:rFonts w:cs="Times New Roman"/>
                <w:noProof/>
                <w:color w:val="auto"/>
                <w:lang w:val="ru-RU"/>
              </w:rPr>
              <w:t>ЗАДАНИЕ.</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_Toc63877090 \h </w:instrText>
            </w:r>
            <w:r w:rsidR="00DE076F" w:rsidRPr="00191788">
              <w:rPr>
                <w:noProof/>
                <w:webHidden/>
              </w:rPr>
            </w:r>
            <w:r w:rsidR="00DE076F" w:rsidRPr="00191788">
              <w:rPr>
                <w:noProof/>
                <w:webHidden/>
              </w:rPr>
              <w:fldChar w:fldCharType="separate"/>
            </w:r>
            <w:r w:rsidR="00DE076F" w:rsidRPr="00191788">
              <w:rPr>
                <w:noProof/>
                <w:webHidden/>
              </w:rPr>
              <w:t>3</w:t>
            </w:r>
            <w:r w:rsidR="00DE076F" w:rsidRPr="00191788">
              <w:rPr>
                <w:noProof/>
                <w:webHidden/>
              </w:rPr>
              <w:fldChar w:fldCharType="end"/>
            </w:r>
          </w:hyperlink>
        </w:p>
        <w:p w:rsidR="00DE076F" w:rsidRPr="00191788" w:rsidRDefault="001654E8">
          <w:pPr>
            <w:pStyle w:val="11"/>
            <w:tabs>
              <w:tab w:val="right" w:leader="dot" w:pos="9679"/>
            </w:tabs>
            <w:rPr>
              <w:rFonts w:asciiTheme="minorHAnsi" w:eastAsiaTheme="minorEastAsia" w:hAnsiTheme="minorHAnsi"/>
              <w:noProof/>
              <w:sz w:val="22"/>
            </w:rPr>
          </w:pPr>
          <w:hyperlink w:anchor="_Toc63877091" w:history="1">
            <w:r w:rsidR="00DE076F" w:rsidRPr="00191788">
              <w:rPr>
                <w:rStyle w:val="a8"/>
                <w:noProof/>
                <w:color w:val="auto"/>
              </w:rPr>
              <w:t>Введение</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_Toc63877091 \h </w:instrText>
            </w:r>
            <w:r w:rsidR="00DE076F" w:rsidRPr="00191788">
              <w:rPr>
                <w:noProof/>
                <w:webHidden/>
              </w:rPr>
            </w:r>
            <w:r w:rsidR="00DE076F" w:rsidRPr="00191788">
              <w:rPr>
                <w:noProof/>
                <w:webHidden/>
              </w:rPr>
              <w:fldChar w:fldCharType="separate"/>
            </w:r>
            <w:r w:rsidR="00DE076F" w:rsidRPr="00191788">
              <w:rPr>
                <w:noProof/>
                <w:webHidden/>
              </w:rPr>
              <w:t>4</w:t>
            </w:r>
            <w:r w:rsidR="00DE076F" w:rsidRPr="00191788">
              <w:rPr>
                <w:noProof/>
                <w:webHidden/>
              </w:rPr>
              <w:fldChar w:fldCharType="end"/>
            </w:r>
          </w:hyperlink>
        </w:p>
        <w:p w:rsidR="00DE076F" w:rsidRPr="00191788" w:rsidRDefault="001654E8">
          <w:pPr>
            <w:pStyle w:val="11"/>
            <w:tabs>
              <w:tab w:val="right" w:leader="dot" w:pos="9679"/>
            </w:tabs>
            <w:rPr>
              <w:rFonts w:asciiTheme="minorHAnsi" w:eastAsiaTheme="minorEastAsia" w:hAnsiTheme="minorHAnsi"/>
              <w:noProof/>
              <w:sz w:val="22"/>
            </w:rPr>
          </w:pPr>
          <w:hyperlink w:anchor="_Toc63877092" w:history="1">
            <w:r w:rsidR="00DE076F" w:rsidRPr="00191788">
              <w:rPr>
                <w:rStyle w:val="a8"/>
                <w:noProof/>
                <w:color w:val="auto"/>
                <w:lang w:val="ru-RU"/>
              </w:rPr>
              <w:t>1. Расчет системы внутреннего водопровода</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_Toc63877092 \h </w:instrText>
            </w:r>
            <w:r w:rsidR="00DE076F" w:rsidRPr="00191788">
              <w:rPr>
                <w:noProof/>
                <w:webHidden/>
              </w:rPr>
            </w:r>
            <w:r w:rsidR="00DE076F" w:rsidRPr="00191788">
              <w:rPr>
                <w:noProof/>
                <w:webHidden/>
              </w:rPr>
              <w:fldChar w:fldCharType="separate"/>
            </w:r>
            <w:r w:rsidR="00DE076F" w:rsidRPr="00191788">
              <w:rPr>
                <w:noProof/>
                <w:webHidden/>
              </w:rPr>
              <w:t>4</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093" w:history="1">
            <w:r w:rsidR="00DE076F" w:rsidRPr="00191788">
              <w:rPr>
                <w:rStyle w:val="a8"/>
                <w:noProof/>
                <w:color w:val="auto"/>
                <w:lang w:val="ru-RU"/>
              </w:rPr>
              <w:t>1.1 Определение норм водопотребления жилого здания</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_Toc63877093 \h </w:instrText>
            </w:r>
            <w:r w:rsidR="00DE076F" w:rsidRPr="00191788">
              <w:rPr>
                <w:noProof/>
                <w:webHidden/>
              </w:rPr>
            </w:r>
            <w:r w:rsidR="00DE076F" w:rsidRPr="00191788">
              <w:rPr>
                <w:noProof/>
                <w:webHidden/>
              </w:rPr>
              <w:fldChar w:fldCharType="separate"/>
            </w:r>
            <w:r w:rsidR="00DE076F" w:rsidRPr="00191788">
              <w:rPr>
                <w:noProof/>
                <w:webHidden/>
              </w:rPr>
              <w:t>4</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094" w:history="1">
            <w:r w:rsidR="00DE076F" w:rsidRPr="00191788">
              <w:rPr>
                <w:rStyle w:val="a8"/>
                <w:noProof/>
                <w:color w:val="auto"/>
                <w:lang w:val="ru-RU"/>
              </w:rPr>
              <w:t>1.2 Определение вероятностей действия санитарно-технических приборов</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_Toc63877094 \h </w:instrText>
            </w:r>
            <w:r w:rsidR="00DE076F" w:rsidRPr="00191788">
              <w:rPr>
                <w:noProof/>
                <w:webHidden/>
              </w:rPr>
            </w:r>
            <w:r w:rsidR="00DE076F" w:rsidRPr="00191788">
              <w:rPr>
                <w:noProof/>
                <w:webHidden/>
              </w:rPr>
              <w:fldChar w:fldCharType="separate"/>
            </w:r>
            <w:r w:rsidR="00DE076F" w:rsidRPr="00191788">
              <w:rPr>
                <w:noProof/>
                <w:webHidden/>
              </w:rPr>
              <w:t>5</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095" w:history="1">
            <w:r w:rsidR="00DE076F" w:rsidRPr="00191788">
              <w:rPr>
                <w:rStyle w:val="a8"/>
                <w:noProof/>
                <w:color w:val="auto"/>
                <w:lang w:val="ru-RU"/>
              </w:rPr>
              <w:t>1.3 Определение расчетных расходов воды</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_Toc63877095 \h </w:instrText>
            </w:r>
            <w:r w:rsidR="00DE076F" w:rsidRPr="00191788">
              <w:rPr>
                <w:noProof/>
                <w:webHidden/>
              </w:rPr>
            </w:r>
            <w:r w:rsidR="00DE076F" w:rsidRPr="00191788">
              <w:rPr>
                <w:noProof/>
                <w:webHidden/>
              </w:rPr>
              <w:fldChar w:fldCharType="separate"/>
            </w:r>
            <w:r w:rsidR="00DE076F" w:rsidRPr="00191788">
              <w:rPr>
                <w:noProof/>
                <w:webHidden/>
              </w:rPr>
              <w:t>6</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096" w:history="1">
            <w:r w:rsidR="00DE076F" w:rsidRPr="00191788">
              <w:rPr>
                <w:rStyle w:val="a8"/>
                <w:noProof/>
                <w:color w:val="auto"/>
                <w:lang w:val="ru-RU"/>
              </w:rPr>
              <w:t>1.4 Расчетная схема системы внутреннего водопровода</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_Toc63877096 \h </w:instrText>
            </w:r>
            <w:r w:rsidR="00DE076F" w:rsidRPr="00191788">
              <w:rPr>
                <w:noProof/>
                <w:webHidden/>
              </w:rPr>
            </w:r>
            <w:r w:rsidR="00DE076F" w:rsidRPr="00191788">
              <w:rPr>
                <w:noProof/>
                <w:webHidden/>
              </w:rPr>
              <w:fldChar w:fldCharType="separate"/>
            </w:r>
            <w:r w:rsidR="00DE076F" w:rsidRPr="00191788">
              <w:rPr>
                <w:noProof/>
                <w:webHidden/>
              </w:rPr>
              <w:t>6</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097" w:history="1">
            <w:r w:rsidR="00DE076F" w:rsidRPr="00191788">
              <w:rPr>
                <w:rStyle w:val="a8"/>
                <w:noProof/>
                <w:color w:val="auto"/>
              </w:rPr>
              <w:t>1.5 Схема определения отметок на участке ввода водопровода.</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_Toc63877097 \h </w:instrText>
            </w:r>
            <w:r w:rsidR="00DE076F" w:rsidRPr="00191788">
              <w:rPr>
                <w:noProof/>
                <w:webHidden/>
              </w:rPr>
            </w:r>
            <w:r w:rsidR="00DE076F" w:rsidRPr="00191788">
              <w:rPr>
                <w:noProof/>
                <w:webHidden/>
              </w:rPr>
              <w:fldChar w:fldCharType="separate"/>
            </w:r>
            <w:r w:rsidR="00DE076F" w:rsidRPr="00191788">
              <w:rPr>
                <w:noProof/>
                <w:webHidden/>
              </w:rPr>
              <w:t>12</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098" w:history="1">
            <w:r w:rsidR="00DE076F" w:rsidRPr="00191788">
              <w:rPr>
                <w:rStyle w:val="a8"/>
                <w:noProof/>
                <w:color w:val="auto"/>
                <w:lang w:val="ru-RU"/>
              </w:rPr>
              <w:t>1.5 Подбор приборов учета расхода воды.</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_Toc63877098 \h </w:instrText>
            </w:r>
            <w:r w:rsidR="00DE076F" w:rsidRPr="00191788">
              <w:rPr>
                <w:noProof/>
                <w:webHidden/>
              </w:rPr>
            </w:r>
            <w:r w:rsidR="00DE076F" w:rsidRPr="00191788">
              <w:rPr>
                <w:noProof/>
                <w:webHidden/>
              </w:rPr>
              <w:fldChar w:fldCharType="separate"/>
            </w:r>
            <w:r w:rsidR="00DE076F" w:rsidRPr="00191788">
              <w:rPr>
                <w:noProof/>
                <w:webHidden/>
              </w:rPr>
              <w:t>13</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099" w:history="1">
            <w:r w:rsidR="00DE076F" w:rsidRPr="00191788">
              <w:rPr>
                <w:rStyle w:val="a8"/>
                <w:noProof/>
                <w:color w:val="auto"/>
                <w:lang w:val="ru-RU"/>
              </w:rPr>
              <w:t>1.6 Определение требуемого напора здания.</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_Toc63877099 \h </w:instrText>
            </w:r>
            <w:r w:rsidR="00DE076F" w:rsidRPr="00191788">
              <w:rPr>
                <w:noProof/>
                <w:webHidden/>
              </w:rPr>
            </w:r>
            <w:r w:rsidR="00DE076F" w:rsidRPr="00191788">
              <w:rPr>
                <w:noProof/>
                <w:webHidden/>
              </w:rPr>
              <w:fldChar w:fldCharType="separate"/>
            </w:r>
            <w:r w:rsidR="00DE076F" w:rsidRPr="00191788">
              <w:rPr>
                <w:noProof/>
                <w:webHidden/>
              </w:rPr>
              <w:t>15</w:t>
            </w:r>
            <w:r w:rsidR="00DE076F" w:rsidRPr="00191788">
              <w:rPr>
                <w:noProof/>
                <w:webHidden/>
              </w:rPr>
              <w:fldChar w:fldCharType="end"/>
            </w:r>
          </w:hyperlink>
        </w:p>
        <w:p w:rsidR="00DE076F" w:rsidRPr="00191788" w:rsidRDefault="001654E8">
          <w:pPr>
            <w:pStyle w:val="11"/>
            <w:tabs>
              <w:tab w:val="right" w:leader="dot" w:pos="9679"/>
            </w:tabs>
            <w:rPr>
              <w:rFonts w:asciiTheme="minorHAnsi" w:eastAsiaTheme="minorEastAsia" w:hAnsiTheme="minorHAnsi"/>
              <w:noProof/>
              <w:sz w:val="22"/>
            </w:rPr>
          </w:pPr>
          <w:hyperlink w:anchor="_Toc63877100" w:history="1">
            <w:r w:rsidR="00DE076F" w:rsidRPr="00191788">
              <w:rPr>
                <w:rStyle w:val="a8"/>
                <w:noProof/>
                <w:color w:val="auto"/>
                <w:lang w:val="ru-RU"/>
              </w:rPr>
              <w:t>2. Расчет системы внутренней канализации</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_Toc63877100 \h </w:instrText>
            </w:r>
            <w:r w:rsidR="00DE076F" w:rsidRPr="00191788">
              <w:rPr>
                <w:noProof/>
                <w:webHidden/>
              </w:rPr>
            </w:r>
            <w:r w:rsidR="00DE076F" w:rsidRPr="00191788">
              <w:rPr>
                <w:noProof/>
                <w:webHidden/>
              </w:rPr>
              <w:fldChar w:fldCharType="separate"/>
            </w:r>
            <w:r w:rsidR="00DE076F" w:rsidRPr="00191788">
              <w:rPr>
                <w:noProof/>
                <w:webHidden/>
              </w:rPr>
              <w:t>16</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101" w:history="1">
            <w:r w:rsidR="00DE076F" w:rsidRPr="00191788">
              <w:rPr>
                <w:rStyle w:val="a8"/>
                <w:noProof/>
                <w:color w:val="auto"/>
                <w:lang w:val="ru-RU"/>
              </w:rPr>
              <w:t>2.1 Расчет выпуска канализации.</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_Toc63877101 \h </w:instrText>
            </w:r>
            <w:r w:rsidR="00DE076F" w:rsidRPr="00191788">
              <w:rPr>
                <w:noProof/>
                <w:webHidden/>
              </w:rPr>
            </w:r>
            <w:r w:rsidR="00DE076F" w:rsidRPr="00191788">
              <w:rPr>
                <w:noProof/>
                <w:webHidden/>
              </w:rPr>
              <w:fldChar w:fldCharType="separate"/>
            </w:r>
            <w:r w:rsidR="00DE076F" w:rsidRPr="00191788">
              <w:rPr>
                <w:noProof/>
                <w:webHidden/>
              </w:rPr>
              <w:t>16</w:t>
            </w:r>
            <w:r w:rsidR="00DE076F" w:rsidRPr="00191788">
              <w:rPr>
                <w:noProof/>
                <w:webHidden/>
              </w:rPr>
              <w:fldChar w:fldCharType="end"/>
            </w:r>
          </w:hyperlink>
        </w:p>
        <w:p w:rsidR="00DE076F" w:rsidRPr="00191788" w:rsidRDefault="001654E8">
          <w:pPr>
            <w:pStyle w:val="11"/>
            <w:tabs>
              <w:tab w:val="right" w:leader="dot" w:pos="9679"/>
            </w:tabs>
            <w:rPr>
              <w:rFonts w:asciiTheme="minorHAnsi" w:eastAsiaTheme="minorEastAsia" w:hAnsiTheme="minorHAnsi"/>
              <w:noProof/>
              <w:sz w:val="22"/>
            </w:rPr>
          </w:pPr>
          <w:hyperlink w:anchor="_Toc63877102" w:history="1">
            <w:r w:rsidR="00DE076F" w:rsidRPr="00191788">
              <w:rPr>
                <w:rStyle w:val="a8"/>
                <w:noProof/>
                <w:color w:val="auto"/>
                <w:lang w:val="ru-RU"/>
              </w:rPr>
              <w:t>3. Расчет внутриквартальной сети водоотведения.</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_Toc63877102 \h </w:instrText>
            </w:r>
            <w:r w:rsidR="00DE076F" w:rsidRPr="00191788">
              <w:rPr>
                <w:noProof/>
                <w:webHidden/>
              </w:rPr>
            </w:r>
            <w:r w:rsidR="00DE076F" w:rsidRPr="00191788">
              <w:rPr>
                <w:noProof/>
                <w:webHidden/>
              </w:rPr>
              <w:fldChar w:fldCharType="separate"/>
            </w:r>
            <w:r w:rsidR="00DE076F" w:rsidRPr="00191788">
              <w:rPr>
                <w:noProof/>
                <w:webHidden/>
              </w:rPr>
              <w:t>19</w:t>
            </w:r>
            <w:r w:rsidR="00DE076F" w:rsidRPr="00191788">
              <w:rPr>
                <w:noProof/>
                <w:webHidden/>
              </w:rPr>
              <w:fldChar w:fldCharType="end"/>
            </w:r>
          </w:hyperlink>
        </w:p>
        <w:p w:rsidR="00DE076F" w:rsidRPr="00191788" w:rsidRDefault="001654E8">
          <w:pPr>
            <w:pStyle w:val="21"/>
            <w:tabs>
              <w:tab w:val="right" w:leader="dot" w:pos="9679"/>
            </w:tabs>
            <w:rPr>
              <w:rFonts w:asciiTheme="minorHAnsi" w:eastAsiaTheme="minorEastAsia" w:hAnsiTheme="minorHAnsi"/>
              <w:noProof/>
              <w:sz w:val="22"/>
            </w:rPr>
          </w:pPr>
          <w:hyperlink w:anchor="_Toc63877103" w:history="1">
            <w:r w:rsidR="00DE076F" w:rsidRPr="00191788">
              <w:rPr>
                <w:rStyle w:val="a8"/>
                <w:noProof/>
                <w:color w:val="auto"/>
                <w:lang w:val="ru-RU"/>
              </w:rPr>
              <w:t>3.1 Расчет внутриквартальной сети канализации</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_Toc63877103 \h </w:instrText>
            </w:r>
            <w:r w:rsidR="00DE076F" w:rsidRPr="00191788">
              <w:rPr>
                <w:noProof/>
                <w:webHidden/>
              </w:rPr>
            </w:r>
            <w:r w:rsidR="00DE076F" w:rsidRPr="00191788">
              <w:rPr>
                <w:noProof/>
                <w:webHidden/>
              </w:rPr>
              <w:fldChar w:fldCharType="separate"/>
            </w:r>
            <w:r w:rsidR="00DE076F" w:rsidRPr="00191788">
              <w:rPr>
                <w:noProof/>
                <w:webHidden/>
              </w:rPr>
              <w:t>19</w:t>
            </w:r>
            <w:r w:rsidR="00DE076F" w:rsidRPr="00191788">
              <w:rPr>
                <w:noProof/>
                <w:webHidden/>
              </w:rPr>
              <w:fldChar w:fldCharType="end"/>
            </w:r>
          </w:hyperlink>
        </w:p>
        <w:p w:rsidR="00DE076F" w:rsidRPr="00191788" w:rsidRDefault="001654E8">
          <w:pPr>
            <w:pStyle w:val="11"/>
            <w:tabs>
              <w:tab w:val="right" w:leader="dot" w:pos="9679"/>
            </w:tabs>
            <w:rPr>
              <w:rFonts w:asciiTheme="minorHAnsi" w:eastAsiaTheme="minorEastAsia" w:hAnsiTheme="minorHAnsi"/>
              <w:noProof/>
              <w:sz w:val="22"/>
            </w:rPr>
          </w:pPr>
          <w:hyperlink w:anchor="_Toc63877104" w:history="1">
            <w:r w:rsidR="00DE076F" w:rsidRPr="00191788">
              <w:rPr>
                <w:rStyle w:val="a8"/>
                <w:noProof/>
                <w:color w:val="auto"/>
                <w:lang w:val="ru-RU"/>
              </w:rPr>
              <w:t>Список использованной литературы.</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_Toc63877104 \h </w:instrText>
            </w:r>
            <w:r w:rsidR="00DE076F" w:rsidRPr="00191788">
              <w:rPr>
                <w:noProof/>
                <w:webHidden/>
              </w:rPr>
            </w:r>
            <w:r w:rsidR="00DE076F" w:rsidRPr="00191788">
              <w:rPr>
                <w:noProof/>
                <w:webHidden/>
              </w:rPr>
              <w:fldChar w:fldCharType="separate"/>
            </w:r>
            <w:r w:rsidR="00DE076F" w:rsidRPr="00191788">
              <w:rPr>
                <w:noProof/>
                <w:webHidden/>
              </w:rPr>
              <w:t>21</w:t>
            </w:r>
            <w:r w:rsidR="00DE076F" w:rsidRPr="00191788">
              <w:rPr>
                <w:noProof/>
                <w:webHidden/>
              </w:rPr>
              <w:fldChar w:fldCharType="end"/>
            </w:r>
          </w:hyperlink>
        </w:p>
        <w:p w:rsidR="0007298F" w:rsidRPr="00191788" w:rsidRDefault="0007298F" w:rsidP="00484EBD">
          <w:pPr>
            <w:ind w:firstLine="0"/>
          </w:pPr>
          <w:r w:rsidRPr="00191788">
            <w:rPr>
              <w:b/>
              <w:bCs/>
              <w:lang w:val="ru-RU"/>
            </w:rPr>
            <w:fldChar w:fldCharType="end"/>
          </w:r>
        </w:p>
      </w:sdtContent>
    </w:sdt>
    <w:p w:rsidR="0007298F" w:rsidRPr="00191788" w:rsidRDefault="0007298F">
      <w:pPr>
        <w:spacing w:after="160" w:line="259" w:lineRule="auto"/>
        <w:ind w:firstLine="0"/>
        <w:jc w:val="left"/>
        <w:rPr>
          <w:rStyle w:val="fontstyle21"/>
          <w:color w:val="auto"/>
          <w:lang w:val="ru-RU"/>
        </w:rPr>
      </w:pPr>
    </w:p>
    <w:p w:rsidR="0007298F" w:rsidRPr="00191788" w:rsidRDefault="0007298F">
      <w:pPr>
        <w:spacing w:after="160" w:line="259" w:lineRule="auto"/>
        <w:ind w:firstLine="0"/>
        <w:jc w:val="left"/>
        <w:rPr>
          <w:rStyle w:val="fontstyle21"/>
          <w:color w:val="auto"/>
          <w:lang w:val="ru-RU"/>
        </w:rPr>
      </w:pPr>
      <w:r w:rsidRPr="00191788">
        <w:rPr>
          <w:rStyle w:val="fontstyle21"/>
          <w:color w:val="auto"/>
          <w:lang w:val="ru-RU"/>
        </w:rPr>
        <w:br w:type="page"/>
      </w:r>
    </w:p>
    <w:p w:rsidR="0007298F" w:rsidRPr="00191788" w:rsidRDefault="0007298F">
      <w:pPr>
        <w:spacing w:after="160" w:line="259" w:lineRule="auto"/>
        <w:ind w:firstLine="0"/>
        <w:jc w:val="left"/>
        <w:rPr>
          <w:rStyle w:val="fontstyle21"/>
          <w:color w:val="auto"/>
          <w:lang w:val="ru-RU"/>
        </w:rPr>
      </w:pPr>
    </w:p>
    <w:p w:rsidR="00B822FD" w:rsidRPr="00191788" w:rsidRDefault="00806236" w:rsidP="00B822FD">
      <w:pPr>
        <w:pStyle w:val="1"/>
        <w:rPr>
          <w:rStyle w:val="fontstyle21"/>
          <w:color w:val="auto"/>
          <w:lang w:val="ru-RU"/>
        </w:rPr>
      </w:pPr>
      <w:bookmarkStart w:id="0" w:name="_Toc63877090"/>
      <w:r w:rsidRPr="00191788">
        <w:rPr>
          <w:rStyle w:val="fontstyle21"/>
          <w:color w:val="auto"/>
          <w:lang w:val="ru-RU"/>
        </w:rPr>
        <w:t>ЗАДАНИЕ.</w:t>
      </w:r>
      <w:bookmarkEnd w:id="0"/>
      <w:r w:rsidRPr="00191788">
        <w:rPr>
          <w:rStyle w:val="fontstyle21"/>
          <w:color w:val="auto"/>
          <w:lang w:val="ru-RU"/>
        </w:rPr>
        <w:t xml:space="preserve"> </w:t>
      </w:r>
    </w:p>
    <w:p w:rsidR="00B01675" w:rsidRPr="00191788" w:rsidRDefault="00B01675" w:rsidP="00806236">
      <w:pPr>
        <w:rPr>
          <w:rStyle w:val="fontstyle21"/>
          <w:color w:val="auto"/>
          <w:lang w:val="ru-RU"/>
        </w:rPr>
      </w:pPr>
    </w:p>
    <w:p w:rsidR="00B01675" w:rsidRPr="00191788" w:rsidRDefault="00B01675" w:rsidP="00B01675">
      <w:pPr>
        <w:rPr>
          <w:rStyle w:val="fontstyle21"/>
          <w:color w:val="auto"/>
          <w:lang w:val="ru-RU"/>
        </w:rPr>
      </w:pPr>
      <w:r w:rsidRPr="00191788">
        <w:rPr>
          <w:rStyle w:val="fontstyle21"/>
          <w:color w:val="auto"/>
          <w:lang w:val="ru-RU"/>
        </w:rPr>
        <w:t>Запроектировать системы внутреннего водопровода и</w:t>
      </w:r>
      <w:r w:rsidRPr="00191788">
        <w:rPr>
          <w:szCs w:val="28"/>
          <w:lang w:val="ru-RU"/>
        </w:rPr>
        <w:t xml:space="preserve"> </w:t>
      </w:r>
      <w:r w:rsidRPr="00191788">
        <w:rPr>
          <w:rStyle w:val="fontstyle21"/>
          <w:color w:val="auto"/>
          <w:lang w:val="ru-RU"/>
        </w:rPr>
        <w:t xml:space="preserve">канализации жилого здания, сеть внутриквартальной канализации. </w:t>
      </w:r>
    </w:p>
    <w:tbl>
      <w:tblPr>
        <w:tblStyle w:val="a6"/>
        <w:tblW w:w="9209" w:type="dxa"/>
        <w:tblLook w:val="04A0" w:firstRow="1" w:lastRow="0" w:firstColumn="1" w:lastColumn="0" w:noHBand="0" w:noVBand="1"/>
      </w:tblPr>
      <w:tblGrid>
        <w:gridCol w:w="6941"/>
        <w:gridCol w:w="2268"/>
      </w:tblGrid>
      <w:tr w:rsidR="00B01675" w:rsidRPr="00191788" w:rsidTr="00B01675">
        <w:tc>
          <w:tcPr>
            <w:tcW w:w="6941" w:type="dxa"/>
          </w:tcPr>
          <w:p w:rsidR="00B01675" w:rsidRPr="00191788" w:rsidRDefault="00B01675" w:rsidP="00B01675">
            <w:pPr>
              <w:pStyle w:val="a3"/>
              <w:rPr>
                <w:rStyle w:val="fontstyle21"/>
                <w:color w:val="auto"/>
              </w:rPr>
            </w:pPr>
            <w:r w:rsidRPr="00191788">
              <w:rPr>
                <w:lang w:eastAsia="ru-RU"/>
              </w:rPr>
              <w:t>Этажность здания</w:t>
            </w:r>
          </w:p>
        </w:tc>
        <w:tc>
          <w:tcPr>
            <w:tcW w:w="2268" w:type="dxa"/>
            <w:vAlign w:val="center"/>
          </w:tcPr>
          <w:p w:rsidR="00B01675" w:rsidRPr="00191788" w:rsidRDefault="001654E8" w:rsidP="00B01675">
            <w:pPr>
              <w:pStyle w:val="a3"/>
              <w:rPr>
                <w:lang w:eastAsia="ru-RU"/>
              </w:rPr>
            </w:pPr>
            <w:r>
              <w:rPr>
                <w:lang w:eastAsia="ru-RU"/>
              </w:rPr>
              <w:t>4</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Высота этажа, м</w:t>
            </w:r>
          </w:p>
        </w:tc>
        <w:tc>
          <w:tcPr>
            <w:tcW w:w="2268" w:type="dxa"/>
            <w:vAlign w:val="center"/>
          </w:tcPr>
          <w:p w:rsidR="00B01675" w:rsidRPr="003E3661" w:rsidRDefault="002E3866" w:rsidP="00B01675">
            <w:pPr>
              <w:pStyle w:val="a3"/>
              <w:rPr>
                <w:lang w:eastAsia="ru-RU"/>
              </w:rPr>
            </w:pPr>
            <w:r>
              <w:rPr>
                <w:lang w:eastAsia="ru-RU"/>
              </w:rPr>
              <w:t>2,8</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Высота подвала, м</w:t>
            </w:r>
          </w:p>
        </w:tc>
        <w:tc>
          <w:tcPr>
            <w:tcW w:w="2268" w:type="dxa"/>
            <w:vAlign w:val="center"/>
          </w:tcPr>
          <w:p w:rsidR="00B01675" w:rsidRPr="00191788" w:rsidRDefault="002E3866" w:rsidP="00B01675">
            <w:pPr>
              <w:pStyle w:val="a3"/>
              <w:rPr>
                <w:lang w:eastAsia="ru-RU"/>
              </w:rPr>
            </w:pPr>
            <w:r>
              <w:rPr>
                <w:lang w:eastAsia="ru-RU"/>
              </w:rPr>
              <w:t>2,0</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Глубина промерзания грунта, м</w:t>
            </w:r>
          </w:p>
        </w:tc>
        <w:tc>
          <w:tcPr>
            <w:tcW w:w="2268" w:type="dxa"/>
            <w:vAlign w:val="center"/>
          </w:tcPr>
          <w:p w:rsidR="00B01675" w:rsidRPr="00191788" w:rsidRDefault="001654E8" w:rsidP="00B01675">
            <w:pPr>
              <w:pStyle w:val="a3"/>
              <w:rPr>
                <w:lang w:eastAsia="ru-RU"/>
              </w:rPr>
            </w:pPr>
            <w:r>
              <w:rPr>
                <w:lang w:eastAsia="ru-RU"/>
              </w:rPr>
              <w:t>1,7</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Гарантийный напор в наружной сети водопровода, м</w:t>
            </w:r>
          </w:p>
        </w:tc>
        <w:tc>
          <w:tcPr>
            <w:tcW w:w="2268" w:type="dxa"/>
            <w:vAlign w:val="center"/>
          </w:tcPr>
          <w:p w:rsidR="00B01675" w:rsidRPr="00191788" w:rsidRDefault="002E3866" w:rsidP="00B01675">
            <w:pPr>
              <w:pStyle w:val="a3"/>
              <w:rPr>
                <w:lang w:eastAsia="ru-RU"/>
              </w:rPr>
            </w:pPr>
            <w:r>
              <w:rPr>
                <w:lang w:eastAsia="ru-RU"/>
              </w:rPr>
              <w:t>31</w:t>
            </w:r>
          </w:p>
        </w:tc>
      </w:tr>
      <w:tr w:rsidR="00B01675" w:rsidRPr="001654E8" w:rsidTr="00B01675">
        <w:tc>
          <w:tcPr>
            <w:tcW w:w="6941" w:type="dxa"/>
            <w:vAlign w:val="center"/>
          </w:tcPr>
          <w:p w:rsidR="00B01675" w:rsidRPr="00191788" w:rsidRDefault="00B01675" w:rsidP="00B01675">
            <w:pPr>
              <w:pStyle w:val="a3"/>
              <w:rPr>
                <w:lang w:eastAsia="ru-RU"/>
              </w:rPr>
            </w:pPr>
            <w:r w:rsidRPr="00191788">
              <w:rPr>
                <w:rFonts w:eastAsia="Times New Roman" w:cs="Times New Roman"/>
                <w:lang w:eastAsia="ru-RU"/>
              </w:rPr>
              <w:t>Расстояния до наружных городских сетей:</w:t>
            </w:r>
          </w:p>
        </w:tc>
        <w:tc>
          <w:tcPr>
            <w:tcW w:w="2268" w:type="dxa"/>
            <w:vAlign w:val="center"/>
          </w:tcPr>
          <w:p w:rsidR="00B01675" w:rsidRPr="00191788" w:rsidRDefault="00B01675" w:rsidP="00B01675">
            <w:pPr>
              <w:pStyle w:val="a3"/>
              <w:rPr>
                <w:lang w:eastAsia="ru-RU"/>
              </w:rPr>
            </w:pP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 до городской сети канализации от стены здания, м</w:t>
            </w:r>
          </w:p>
        </w:tc>
        <w:tc>
          <w:tcPr>
            <w:tcW w:w="2268" w:type="dxa"/>
            <w:vAlign w:val="center"/>
          </w:tcPr>
          <w:p w:rsidR="00B01675" w:rsidRPr="00191788" w:rsidRDefault="002E3866" w:rsidP="00B01675">
            <w:pPr>
              <w:pStyle w:val="a3"/>
              <w:rPr>
                <w:lang w:eastAsia="ru-RU"/>
              </w:rPr>
            </w:pPr>
            <w:r>
              <w:rPr>
                <w:lang w:eastAsia="ru-RU"/>
              </w:rPr>
              <w:t>52</w:t>
            </w:r>
          </w:p>
        </w:tc>
      </w:tr>
      <w:tr w:rsidR="00B01675" w:rsidRPr="00191788" w:rsidTr="00B01675">
        <w:tc>
          <w:tcPr>
            <w:tcW w:w="6941" w:type="dxa"/>
            <w:vAlign w:val="center"/>
          </w:tcPr>
          <w:p w:rsidR="00B01675" w:rsidRPr="00191788" w:rsidRDefault="00B01675" w:rsidP="00B01675">
            <w:pPr>
              <w:pStyle w:val="a3"/>
              <w:rPr>
                <w:spacing w:val="-8"/>
                <w:lang w:eastAsia="ru-RU"/>
              </w:rPr>
            </w:pPr>
            <w:r w:rsidRPr="00191788">
              <w:rPr>
                <w:spacing w:val="-8"/>
                <w:lang w:eastAsia="ru-RU"/>
              </w:rPr>
              <w:t>- до городской сети водоснабжения от стены здания, м</w:t>
            </w:r>
          </w:p>
        </w:tc>
        <w:tc>
          <w:tcPr>
            <w:tcW w:w="2268" w:type="dxa"/>
            <w:vAlign w:val="center"/>
          </w:tcPr>
          <w:p w:rsidR="00B01675" w:rsidRPr="00191788" w:rsidRDefault="002E3866" w:rsidP="00B01675">
            <w:pPr>
              <w:pStyle w:val="a3"/>
              <w:rPr>
                <w:lang w:eastAsia="ru-RU"/>
              </w:rPr>
            </w:pPr>
            <w:r>
              <w:rPr>
                <w:lang w:eastAsia="ru-RU"/>
              </w:rPr>
              <w:t>56</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Длина выпуска по канализации, м</w:t>
            </w:r>
          </w:p>
        </w:tc>
        <w:tc>
          <w:tcPr>
            <w:tcW w:w="2268" w:type="dxa"/>
            <w:vAlign w:val="center"/>
          </w:tcPr>
          <w:p w:rsidR="00B01675" w:rsidRPr="00191788" w:rsidRDefault="002E3866" w:rsidP="00B01675">
            <w:pPr>
              <w:pStyle w:val="a3"/>
              <w:rPr>
                <w:lang w:eastAsia="ru-RU"/>
              </w:rPr>
            </w:pPr>
            <w:r>
              <w:rPr>
                <w:lang w:eastAsia="ru-RU"/>
              </w:rPr>
              <w:t>12</w:t>
            </w:r>
          </w:p>
        </w:tc>
      </w:tr>
      <w:tr w:rsidR="00B01675" w:rsidRPr="00191788" w:rsidTr="00B01675">
        <w:tc>
          <w:tcPr>
            <w:tcW w:w="6941" w:type="dxa"/>
          </w:tcPr>
          <w:p w:rsidR="00B01675" w:rsidRPr="00191788" w:rsidRDefault="00B01675" w:rsidP="00B01675">
            <w:pPr>
              <w:pStyle w:val="a3"/>
            </w:pPr>
            <w:r w:rsidRPr="00191788">
              <w:t>Расположение наружных сетей водоснабжения</w:t>
            </w:r>
          </w:p>
        </w:tc>
        <w:tc>
          <w:tcPr>
            <w:tcW w:w="2268" w:type="dxa"/>
            <w:vAlign w:val="center"/>
          </w:tcPr>
          <w:p w:rsidR="00B01675" w:rsidRPr="00191788" w:rsidRDefault="001654E8" w:rsidP="001654E8">
            <w:pPr>
              <w:pStyle w:val="a3"/>
            </w:pPr>
            <w:r>
              <w:t>слева</w:t>
            </w:r>
            <w:r w:rsidR="00B01675" w:rsidRPr="00191788">
              <w:t xml:space="preserve"> от здания</w:t>
            </w:r>
          </w:p>
        </w:tc>
      </w:tr>
      <w:tr w:rsidR="00B01675" w:rsidRPr="00191788" w:rsidTr="00B01675">
        <w:tc>
          <w:tcPr>
            <w:tcW w:w="6941" w:type="dxa"/>
          </w:tcPr>
          <w:p w:rsidR="00B01675" w:rsidRPr="00191788" w:rsidRDefault="00B01675" w:rsidP="00B01675">
            <w:pPr>
              <w:pStyle w:val="a3"/>
            </w:pPr>
            <w:r w:rsidRPr="00191788">
              <w:t>Расположение наружных сетей водоотведения</w:t>
            </w:r>
          </w:p>
        </w:tc>
        <w:tc>
          <w:tcPr>
            <w:tcW w:w="2268" w:type="dxa"/>
            <w:vAlign w:val="center"/>
          </w:tcPr>
          <w:p w:rsidR="00B01675" w:rsidRPr="00191788" w:rsidRDefault="001654E8" w:rsidP="00B01675">
            <w:pPr>
              <w:pStyle w:val="a3"/>
            </w:pPr>
            <w:r>
              <w:t>слева</w:t>
            </w:r>
            <w:r w:rsidR="00B01675" w:rsidRPr="00191788">
              <w:t xml:space="preserve"> от здания</w:t>
            </w:r>
          </w:p>
        </w:tc>
      </w:tr>
      <w:tr w:rsidR="00B01675" w:rsidRPr="00191788" w:rsidTr="00B01675">
        <w:tc>
          <w:tcPr>
            <w:tcW w:w="6941" w:type="dxa"/>
            <w:vAlign w:val="center"/>
          </w:tcPr>
          <w:p w:rsidR="00B01675" w:rsidRPr="00191788" w:rsidRDefault="00B01675" w:rsidP="00B01675">
            <w:pPr>
              <w:pStyle w:val="a3"/>
              <w:rPr>
                <w:lang w:eastAsia="ru-RU"/>
              </w:rPr>
            </w:pPr>
            <w:r w:rsidRPr="00191788">
              <w:rPr>
                <w:rFonts w:eastAsia="Times New Roman" w:cs="Times New Roman"/>
                <w:lang w:eastAsia="ru-RU"/>
              </w:rPr>
              <w:t>Отметки:</w:t>
            </w:r>
          </w:p>
        </w:tc>
        <w:tc>
          <w:tcPr>
            <w:tcW w:w="2268" w:type="dxa"/>
          </w:tcPr>
          <w:p w:rsidR="00B01675" w:rsidRPr="00191788" w:rsidRDefault="00B01675" w:rsidP="00B01675">
            <w:pPr>
              <w:pStyle w:val="a3"/>
              <w:rPr>
                <w:lang w:eastAsia="ru-RU"/>
              </w:rPr>
            </w:pP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Земли у здания</w:t>
            </w:r>
          </w:p>
        </w:tc>
        <w:tc>
          <w:tcPr>
            <w:tcW w:w="2268" w:type="dxa"/>
            <w:vAlign w:val="center"/>
          </w:tcPr>
          <w:p w:rsidR="00B01675" w:rsidRPr="00191788" w:rsidRDefault="002E3866" w:rsidP="00B01675">
            <w:pPr>
              <w:pStyle w:val="a3"/>
              <w:rPr>
                <w:lang w:eastAsia="ru-RU"/>
              </w:rPr>
            </w:pPr>
            <w:r>
              <w:rPr>
                <w:lang w:eastAsia="ru-RU"/>
              </w:rPr>
              <w:t>34,7</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Пола первого этажа</w:t>
            </w:r>
          </w:p>
        </w:tc>
        <w:tc>
          <w:tcPr>
            <w:tcW w:w="2268" w:type="dxa"/>
            <w:vAlign w:val="bottom"/>
          </w:tcPr>
          <w:p w:rsidR="00B01675" w:rsidRPr="00191788" w:rsidRDefault="002E3866" w:rsidP="00B01675">
            <w:pPr>
              <w:pStyle w:val="a3"/>
              <w:rPr>
                <w:lang w:eastAsia="ru-RU"/>
              </w:rPr>
            </w:pPr>
            <w:r>
              <w:rPr>
                <w:lang w:eastAsia="ru-RU"/>
              </w:rPr>
              <w:t>35,8</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Земли у колодца городской канализации</w:t>
            </w:r>
          </w:p>
        </w:tc>
        <w:tc>
          <w:tcPr>
            <w:tcW w:w="2268" w:type="dxa"/>
            <w:vAlign w:val="center"/>
          </w:tcPr>
          <w:p w:rsidR="00B01675" w:rsidRPr="00191788" w:rsidRDefault="002E3866" w:rsidP="00B01675">
            <w:pPr>
              <w:pStyle w:val="a3"/>
              <w:rPr>
                <w:lang w:eastAsia="ru-RU"/>
              </w:rPr>
            </w:pPr>
            <w:r>
              <w:rPr>
                <w:lang w:eastAsia="ru-RU"/>
              </w:rPr>
              <w:t>34,4</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Лотка колодца городской канализации</w:t>
            </w:r>
          </w:p>
        </w:tc>
        <w:tc>
          <w:tcPr>
            <w:tcW w:w="2268" w:type="dxa"/>
            <w:vAlign w:val="center"/>
          </w:tcPr>
          <w:p w:rsidR="00B01675" w:rsidRPr="00191788" w:rsidRDefault="002E3866" w:rsidP="00B01675">
            <w:pPr>
              <w:pStyle w:val="a3"/>
              <w:rPr>
                <w:lang w:val="uk-UA" w:eastAsia="ru-RU"/>
              </w:rPr>
            </w:pPr>
            <w:r>
              <w:rPr>
                <w:lang w:val="uk-UA" w:eastAsia="ru-RU"/>
              </w:rPr>
              <w:t>31,2</w:t>
            </w:r>
          </w:p>
        </w:tc>
      </w:tr>
    </w:tbl>
    <w:p w:rsidR="00B01675" w:rsidRPr="00191788" w:rsidRDefault="00B01675" w:rsidP="00B01675">
      <w:pPr>
        <w:rPr>
          <w:lang w:val="ru-RU"/>
        </w:rPr>
      </w:pPr>
    </w:p>
    <w:p w:rsidR="00B01675" w:rsidRPr="00191788" w:rsidRDefault="00B01675" w:rsidP="00806236">
      <w:pPr>
        <w:rPr>
          <w:rStyle w:val="fontstyle21"/>
          <w:color w:val="auto"/>
          <w:lang w:val="ru-RU"/>
        </w:rPr>
      </w:pPr>
    </w:p>
    <w:p w:rsidR="00B815D7" w:rsidRPr="00191788" w:rsidRDefault="00B815D7" w:rsidP="00450081">
      <w:pPr>
        <w:rPr>
          <w:rFonts w:cs="Times New Roman"/>
          <w:lang w:val="ru-RU"/>
        </w:rPr>
      </w:pPr>
    </w:p>
    <w:p w:rsidR="00450081" w:rsidRPr="00191788" w:rsidRDefault="00450081">
      <w:pPr>
        <w:spacing w:after="160" w:line="259" w:lineRule="auto"/>
        <w:ind w:firstLine="0"/>
        <w:jc w:val="left"/>
        <w:rPr>
          <w:rStyle w:val="fontstyle21"/>
          <w:color w:val="auto"/>
          <w:lang w:val="ru-RU"/>
        </w:rPr>
      </w:pPr>
      <w:r w:rsidRPr="00191788">
        <w:rPr>
          <w:rStyle w:val="fontstyle21"/>
          <w:color w:val="auto"/>
          <w:lang w:val="ru-RU"/>
        </w:rPr>
        <w:br w:type="page"/>
      </w:r>
    </w:p>
    <w:p w:rsidR="00812CD4" w:rsidRPr="00191788" w:rsidRDefault="00812CD4" w:rsidP="00812CD4">
      <w:pPr>
        <w:pStyle w:val="1"/>
        <w:rPr>
          <w:color w:val="auto"/>
        </w:rPr>
      </w:pPr>
      <w:bookmarkStart w:id="1" w:name="_Toc63877091"/>
      <w:r w:rsidRPr="00191788">
        <w:rPr>
          <w:color w:val="auto"/>
        </w:rPr>
        <w:lastRenderedPageBreak/>
        <w:t>Введение</w:t>
      </w:r>
      <w:bookmarkEnd w:id="1"/>
    </w:p>
    <w:p w:rsidR="00434C12" w:rsidRPr="00191788" w:rsidRDefault="00434C12" w:rsidP="004F723D">
      <w:pPr>
        <w:rPr>
          <w:lang w:val="ru-RU"/>
        </w:rPr>
      </w:pPr>
      <w:r w:rsidRPr="00191788">
        <w:rPr>
          <w:lang w:val="ru-RU"/>
        </w:rPr>
        <w:t xml:space="preserve">Здание включает в себя </w:t>
      </w:r>
      <w:r w:rsidR="001654E8">
        <w:rPr>
          <w:lang w:val="ru-RU"/>
        </w:rPr>
        <w:t>4 этажа</w:t>
      </w:r>
      <w:r w:rsidRPr="00191788">
        <w:rPr>
          <w:lang w:val="ru-RU"/>
        </w:rPr>
        <w:t xml:space="preserve">, (по </w:t>
      </w:r>
      <w:r w:rsidR="005A0364">
        <w:rPr>
          <w:lang w:val="ru-RU"/>
        </w:rPr>
        <w:t>2</w:t>
      </w:r>
      <w:r w:rsidRPr="00191788">
        <w:rPr>
          <w:lang w:val="ru-RU"/>
        </w:rPr>
        <w:t xml:space="preserve"> квартиры на этаже), неэксплуатируемый подвал, в котором расположены разводящая сеть водопровода и сборные горизонтальные участки внутренней сети водоотведения. </w:t>
      </w:r>
    </w:p>
    <w:p w:rsidR="00434C12" w:rsidRPr="00191788" w:rsidRDefault="00434C12" w:rsidP="004F723D">
      <w:pPr>
        <w:rPr>
          <w:lang w:val="ru-RU"/>
        </w:rPr>
      </w:pPr>
      <w:r w:rsidRPr="00191788">
        <w:rPr>
          <w:lang w:val="ru-RU"/>
        </w:rPr>
        <w:t>В районе строительства приняты сухие грунты.</w:t>
      </w:r>
    </w:p>
    <w:p w:rsidR="00812CD4" w:rsidRPr="00191788" w:rsidRDefault="002037EE" w:rsidP="00812CD4">
      <w:pPr>
        <w:pStyle w:val="1"/>
        <w:rPr>
          <w:color w:val="auto"/>
          <w:lang w:val="ru-RU"/>
        </w:rPr>
      </w:pPr>
      <w:bookmarkStart w:id="2" w:name="_Toc63877092"/>
      <w:r w:rsidRPr="00191788">
        <w:rPr>
          <w:color w:val="auto"/>
          <w:lang w:val="ru-RU"/>
        </w:rPr>
        <w:t xml:space="preserve">1. </w:t>
      </w:r>
      <w:r w:rsidR="00812CD4" w:rsidRPr="00191788">
        <w:rPr>
          <w:color w:val="auto"/>
          <w:lang w:val="ru-RU"/>
        </w:rPr>
        <w:t>Расчет системы внутреннего водопровода</w:t>
      </w:r>
      <w:bookmarkEnd w:id="2"/>
    </w:p>
    <w:p w:rsidR="00C16051" w:rsidRPr="00191788" w:rsidRDefault="00C16051" w:rsidP="004F723D">
      <w:pPr>
        <w:rPr>
          <w:lang w:val="ru-RU"/>
        </w:rPr>
      </w:pPr>
      <w:r w:rsidRPr="00191788">
        <w:rPr>
          <w:lang w:val="ru-RU"/>
        </w:rPr>
        <w:t>Внутренний водопровод – это система трубопроводов и устройств, обеспечивающая подачу холодной воды к санитарно-техническим приборам и пожарным кранам, обслуживающая одно здание или группу зданий и имеющая общее водоизмерительное устройство.</w:t>
      </w:r>
    </w:p>
    <w:p w:rsidR="00C16051" w:rsidRPr="00191788" w:rsidRDefault="00C16051" w:rsidP="004F723D">
      <w:pPr>
        <w:rPr>
          <w:lang w:val="ru-RU"/>
        </w:rPr>
      </w:pPr>
      <w:r w:rsidRPr="00191788">
        <w:rPr>
          <w:lang w:val="ru-RU"/>
        </w:rPr>
        <w:t xml:space="preserve">Внутренний водопровод состоит из ввода (одного или нескольких), водомерного узла (одного или нескольких), магистральной линии, стояков, подводок к водоразборным приборам и арматуры. Кроме того, в отдельных случаях, в его состав могут входить установки для повышения напора, регулирующие емкости и другое оборудование, расположенное внутри здания. </w:t>
      </w:r>
    </w:p>
    <w:p w:rsidR="00812CD4" w:rsidRPr="00191788" w:rsidRDefault="002037EE" w:rsidP="00812CD4">
      <w:pPr>
        <w:pStyle w:val="2"/>
        <w:rPr>
          <w:color w:val="auto"/>
          <w:lang w:val="ru-RU"/>
        </w:rPr>
      </w:pPr>
      <w:bookmarkStart w:id="3" w:name="_Toc63877093"/>
      <w:r w:rsidRPr="00191788">
        <w:rPr>
          <w:color w:val="auto"/>
          <w:lang w:val="ru-RU"/>
        </w:rPr>
        <w:t xml:space="preserve">1.1 </w:t>
      </w:r>
      <w:r w:rsidR="00812CD4" w:rsidRPr="00191788">
        <w:rPr>
          <w:color w:val="auto"/>
          <w:lang w:val="ru-RU"/>
        </w:rPr>
        <w:t>Определение норм водопотребления жилого здания</w:t>
      </w:r>
      <w:bookmarkEnd w:id="3"/>
    </w:p>
    <w:p w:rsidR="00B12A62" w:rsidRPr="00191788" w:rsidRDefault="00B12A62" w:rsidP="004F723D">
      <w:pPr>
        <w:rPr>
          <w:lang w:val="ru-RU"/>
        </w:rPr>
      </w:pPr>
      <w:r w:rsidRPr="00191788">
        <w:rPr>
          <w:lang w:val="ru-RU"/>
        </w:rPr>
        <w:t xml:space="preserve">Нормы водопотребления для жилых зданий различной степени благоустройства приведены в СП 30.13330.2016 «Внутренний водопровод и канализация зданий». </w:t>
      </w:r>
    </w:p>
    <w:p w:rsidR="00B12A62" w:rsidRPr="00191788" w:rsidRDefault="00B12A62" w:rsidP="004F723D">
      <w:pPr>
        <w:rPr>
          <w:lang w:val="ru-RU"/>
        </w:rPr>
      </w:pPr>
      <w:r w:rsidRPr="00191788">
        <w:rPr>
          <w:lang w:val="ru-RU"/>
        </w:rPr>
        <w:t>Нормы водопотребления - это количество воды, расходуемой потребителем в единицу времени (л/с, л/ч).</w:t>
      </w:r>
    </w:p>
    <w:p w:rsidR="00B12A62" w:rsidRPr="00191788" w:rsidRDefault="00B12A62" w:rsidP="004F723D">
      <w:pPr>
        <w:rPr>
          <w:lang w:val="ru-RU"/>
        </w:rPr>
      </w:pPr>
      <w:r w:rsidRPr="00191788">
        <w:rPr>
          <w:lang w:val="ru-RU"/>
        </w:rPr>
        <w:t xml:space="preserve">Данное здание является жилым домом квартирного типа с водопроводом и канализацией, централизованным горячим водоснабжением, оборудованным умывальниками, мойками и ваннами длиной от 1500 до </w:t>
      </w:r>
      <w:smartTag w:uri="urn:schemas-microsoft-com:office:smarttags" w:element="metricconverter">
        <w:smartTagPr>
          <w:attr w:name="ProductID" w:val="1700 мм"/>
        </w:smartTagPr>
        <w:r w:rsidRPr="00191788">
          <w:rPr>
            <w:lang w:val="ru-RU"/>
          </w:rPr>
          <w:t>1700 мм</w:t>
        </w:r>
      </w:smartTag>
      <w:r w:rsidRPr="00191788">
        <w:rPr>
          <w:lang w:val="ru-RU"/>
        </w:rPr>
        <w:t xml:space="preserve">, оборудованными душами, по приложению А таблица А2 СП30.13330.2016 </w:t>
      </w:r>
      <w:r w:rsidRPr="00191788">
        <w:rPr>
          <w:lang w:val="ru-RU"/>
        </w:rPr>
        <w:lastRenderedPageBreak/>
        <w:t>«Внутренний водопровод и канализация зданий» принимаем следующие нормы водопотребления:</w:t>
      </w:r>
    </w:p>
    <w:p w:rsidR="00B12A62" w:rsidRPr="00191788" w:rsidRDefault="00B12A62" w:rsidP="00B12A62">
      <w:pPr>
        <w:numPr>
          <w:ilvl w:val="0"/>
          <w:numId w:val="1"/>
        </w:numPr>
        <w:ind w:left="284" w:right="284" w:firstLine="425"/>
        <w:rPr>
          <w:szCs w:val="28"/>
          <w:lang w:val="ru-RU"/>
        </w:rPr>
      </w:pPr>
      <w:r w:rsidRPr="00191788">
        <w:rPr>
          <w:szCs w:val="28"/>
          <w:lang w:val="ru-RU"/>
        </w:rPr>
        <w:t>секундный расход воды водоразборной арматуры:</w:t>
      </w:r>
    </w:p>
    <w:p w:rsidR="00B12A62" w:rsidRPr="00191788" w:rsidRDefault="00B12A62" w:rsidP="00B12A62">
      <w:pPr>
        <w:ind w:left="284" w:right="284" w:firstLine="425"/>
        <w:rPr>
          <w:szCs w:val="28"/>
          <w:lang w:val="ru-RU"/>
        </w:rPr>
      </w:pPr>
      <w:r w:rsidRPr="00191788">
        <w:rPr>
          <w:rFonts w:ascii="Arial" w:hAnsi="Arial" w:cs="Arial"/>
          <w:position w:val="-12"/>
          <w:szCs w:val="28"/>
        </w:rPr>
        <w:object w:dxaOrig="9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9.5pt" o:ole="">
            <v:imagedata r:id="rId8" o:title=""/>
          </v:shape>
          <o:OLEObject Type="Embed" ProgID="Equation.3" ShapeID="_x0000_i1025" DrawAspect="Content" ObjectID="_1681284155" r:id="rId9"/>
        </w:object>
      </w:r>
      <w:r w:rsidRPr="00191788">
        <w:rPr>
          <w:szCs w:val="28"/>
          <w:lang w:val="ru-RU"/>
        </w:rPr>
        <w:t>л/с – общей воды (холодной и горячей);</w:t>
      </w:r>
    </w:p>
    <w:p w:rsidR="00B12A62" w:rsidRPr="00191788" w:rsidRDefault="00B12A62" w:rsidP="00B12A62">
      <w:pPr>
        <w:ind w:left="284" w:right="284" w:firstLine="425"/>
        <w:rPr>
          <w:szCs w:val="28"/>
        </w:rPr>
      </w:pPr>
      <w:r w:rsidRPr="00191788">
        <w:rPr>
          <w:rFonts w:ascii="Arial" w:hAnsi="Arial" w:cs="Arial"/>
          <w:position w:val="-12"/>
          <w:szCs w:val="28"/>
        </w:rPr>
        <w:object w:dxaOrig="859" w:dyaOrig="380">
          <v:shape id="_x0000_i1026" type="#_x0000_t75" style="width:43.5pt;height:19.5pt" o:ole="">
            <v:imagedata r:id="rId10" o:title=""/>
          </v:shape>
          <o:OLEObject Type="Embed" ProgID="Equation.3" ShapeID="_x0000_i1026" DrawAspect="Content" ObjectID="_1681284156" r:id="rId11"/>
        </w:object>
      </w:r>
      <w:r w:rsidRPr="00191788">
        <w:rPr>
          <w:szCs w:val="28"/>
        </w:rPr>
        <w:t xml:space="preserve">л/с – </w:t>
      </w:r>
      <w:proofErr w:type="spellStart"/>
      <w:r w:rsidRPr="00191788">
        <w:rPr>
          <w:szCs w:val="28"/>
        </w:rPr>
        <w:t>холодной</w:t>
      </w:r>
      <w:proofErr w:type="spellEnd"/>
      <w:r w:rsidRPr="00191788">
        <w:rPr>
          <w:szCs w:val="28"/>
        </w:rPr>
        <w:t xml:space="preserve"> </w:t>
      </w:r>
      <w:proofErr w:type="spellStart"/>
      <w:r w:rsidRPr="00191788">
        <w:rPr>
          <w:szCs w:val="28"/>
        </w:rPr>
        <w:t>воды</w:t>
      </w:r>
      <w:proofErr w:type="spellEnd"/>
      <w:r w:rsidRPr="00191788">
        <w:rPr>
          <w:szCs w:val="28"/>
        </w:rPr>
        <w:t>;</w:t>
      </w:r>
    </w:p>
    <w:p w:rsidR="00B12A62" w:rsidRPr="00191788" w:rsidRDefault="00B12A62" w:rsidP="00B12A62">
      <w:pPr>
        <w:numPr>
          <w:ilvl w:val="0"/>
          <w:numId w:val="1"/>
        </w:numPr>
        <w:ind w:left="284" w:right="284" w:firstLine="425"/>
        <w:rPr>
          <w:szCs w:val="28"/>
          <w:lang w:val="ru-RU"/>
        </w:rPr>
      </w:pPr>
      <w:r w:rsidRPr="00191788">
        <w:rPr>
          <w:szCs w:val="28"/>
          <w:lang w:val="ru-RU"/>
        </w:rPr>
        <w:t>норма расхода потребителями в час наибольшего водопотребления:</w:t>
      </w:r>
    </w:p>
    <w:p w:rsidR="00B12A62" w:rsidRPr="00191788" w:rsidRDefault="009C4981" w:rsidP="00B12A62">
      <w:pPr>
        <w:ind w:left="284" w:right="284" w:firstLine="425"/>
        <w:rPr>
          <w:szCs w:val="28"/>
          <w:lang w:val="ru-RU"/>
        </w:rPr>
      </w:pPr>
      <w:r w:rsidRPr="00191788">
        <w:rPr>
          <w:rFonts w:ascii="Arial" w:hAnsi="Arial" w:cs="Arial"/>
          <w:position w:val="-12"/>
          <w:szCs w:val="28"/>
        </w:rPr>
        <w:object w:dxaOrig="1040" w:dyaOrig="380">
          <v:shape id="_x0000_i1027" type="#_x0000_t75" style="width:51pt;height:19.5pt" o:ole="">
            <v:imagedata r:id="rId12" o:title=""/>
          </v:shape>
          <o:OLEObject Type="Embed" ProgID="Equation.3" ShapeID="_x0000_i1027" DrawAspect="Content" ObjectID="_1681284157" r:id="rId13"/>
        </w:object>
      </w:r>
      <w:r w:rsidR="00B12A62" w:rsidRPr="00191788">
        <w:rPr>
          <w:szCs w:val="28"/>
          <w:lang w:val="ru-RU"/>
        </w:rPr>
        <w:t>л/ч – общий часовой расход воды (холодной и горячей);</w:t>
      </w:r>
    </w:p>
    <w:p w:rsidR="00B12A62" w:rsidRPr="00191788" w:rsidRDefault="009C4981" w:rsidP="00B12A62">
      <w:pPr>
        <w:ind w:left="284" w:right="284" w:firstLine="425"/>
        <w:rPr>
          <w:szCs w:val="28"/>
          <w:lang w:val="ru-RU"/>
        </w:rPr>
      </w:pPr>
      <w:r w:rsidRPr="00191788">
        <w:rPr>
          <w:rFonts w:ascii="Arial" w:hAnsi="Arial" w:cs="Arial"/>
          <w:position w:val="-12"/>
          <w:szCs w:val="28"/>
        </w:rPr>
        <w:object w:dxaOrig="880" w:dyaOrig="380">
          <v:shape id="_x0000_i1028" type="#_x0000_t75" style="width:43.5pt;height:19.5pt" o:ole="">
            <v:imagedata r:id="rId14" o:title=""/>
          </v:shape>
          <o:OLEObject Type="Embed" ProgID="Equation.3" ShapeID="_x0000_i1028" DrawAspect="Content" ObjectID="_1681284158" r:id="rId15"/>
        </w:object>
      </w:r>
      <w:r w:rsidR="00B12A62" w:rsidRPr="00191788">
        <w:rPr>
          <w:rFonts w:ascii="Arial" w:hAnsi="Arial" w:cs="Arial"/>
          <w:szCs w:val="28"/>
          <w:lang w:val="ru-RU"/>
        </w:rPr>
        <w:t xml:space="preserve"> </w:t>
      </w:r>
      <w:r w:rsidR="00B12A62" w:rsidRPr="00191788">
        <w:rPr>
          <w:szCs w:val="28"/>
          <w:lang w:val="ru-RU"/>
        </w:rPr>
        <w:t>л/ч – холодной воды.</w:t>
      </w:r>
    </w:p>
    <w:p w:rsidR="00812CD4" w:rsidRPr="00191788" w:rsidRDefault="002037EE" w:rsidP="00812CD4">
      <w:pPr>
        <w:pStyle w:val="2"/>
        <w:rPr>
          <w:color w:val="auto"/>
          <w:lang w:val="ru-RU"/>
        </w:rPr>
      </w:pPr>
      <w:bookmarkStart w:id="4" w:name="_Toc63877094"/>
      <w:r w:rsidRPr="00191788">
        <w:rPr>
          <w:color w:val="auto"/>
          <w:lang w:val="ru-RU"/>
        </w:rPr>
        <w:t xml:space="preserve">1.2 </w:t>
      </w:r>
      <w:r w:rsidR="00812CD4" w:rsidRPr="00191788">
        <w:rPr>
          <w:color w:val="auto"/>
          <w:lang w:val="ru-RU"/>
        </w:rPr>
        <w:t>Определение вероятностей действия санитарно-технических приборов</w:t>
      </w:r>
      <w:bookmarkEnd w:id="4"/>
    </w:p>
    <w:p w:rsidR="00B12A62" w:rsidRPr="00191788" w:rsidRDefault="00B12A62" w:rsidP="00B12A62">
      <w:pPr>
        <w:ind w:left="284" w:right="284" w:firstLine="425"/>
        <w:rPr>
          <w:szCs w:val="28"/>
          <w:lang w:val="ru-RU"/>
        </w:rPr>
      </w:pPr>
      <w:r w:rsidRPr="00191788">
        <w:rPr>
          <w:szCs w:val="28"/>
          <w:lang w:val="ru-RU"/>
        </w:rPr>
        <w:t xml:space="preserve">Вероятность действия приборов </w:t>
      </w:r>
      <w:r w:rsidRPr="00191788">
        <w:rPr>
          <w:szCs w:val="28"/>
        </w:rPr>
        <w:t>P</w:t>
      </w:r>
      <w:r w:rsidRPr="00191788">
        <w:rPr>
          <w:szCs w:val="28"/>
          <w:lang w:val="ru-RU"/>
        </w:rPr>
        <w:t xml:space="preserve"> вычисляется по формуле:</w:t>
      </w:r>
    </w:p>
    <w:p w:rsidR="00812CD4" w:rsidRPr="00191788" w:rsidRDefault="00B12A62" w:rsidP="00B12A62">
      <w:pPr>
        <w:spacing w:line="240" w:lineRule="auto"/>
        <w:jc w:val="center"/>
        <w:rPr>
          <w:szCs w:val="28"/>
        </w:rPr>
      </w:pPr>
      <w:r w:rsidRPr="00191788">
        <w:rPr>
          <w:position w:val="-26"/>
          <w:szCs w:val="28"/>
        </w:rPr>
        <w:object w:dxaOrig="1560" w:dyaOrig="680">
          <v:shape id="_x0000_i1029" type="#_x0000_t75" style="width:85.5pt;height:36pt" o:ole="" fillcolor="window">
            <v:imagedata r:id="rId16" o:title=""/>
          </v:shape>
          <o:OLEObject Type="Embed" ProgID="Equation.3" ShapeID="_x0000_i1029" DrawAspect="Content" ObjectID="_1681284159" r:id="rId17"/>
        </w:object>
      </w:r>
    </w:p>
    <w:p w:rsidR="00B12A62" w:rsidRPr="00191788" w:rsidRDefault="00B12A62" w:rsidP="00B12A62">
      <w:pPr>
        <w:ind w:left="284" w:right="284" w:firstLine="425"/>
        <w:rPr>
          <w:szCs w:val="28"/>
          <w:lang w:val="ru-RU"/>
        </w:rPr>
      </w:pPr>
      <w:r w:rsidRPr="00191788">
        <w:rPr>
          <w:szCs w:val="28"/>
          <w:lang w:val="ru-RU"/>
        </w:rPr>
        <w:t xml:space="preserve">где </w:t>
      </w:r>
      <w:r w:rsidRPr="00191788">
        <w:rPr>
          <w:szCs w:val="28"/>
        </w:rPr>
        <w:t>U</w:t>
      </w:r>
      <w:r w:rsidRPr="00191788">
        <w:rPr>
          <w:szCs w:val="28"/>
          <w:lang w:val="ru-RU"/>
        </w:rPr>
        <w:t xml:space="preserve"> – число водопотребителей (жителей) на расчетном участке;</w:t>
      </w:r>
    </w:p>
    <w:p w:rsidR="00B12A62" w:rsidRPr="00191788" w:rsidRDefault="00B12A62" w:rsidP="00B12A62">
      <w:pPr>
        <w:ind w:left="284" w:right="284" w:firstLine="425"/>
        <w:rPr>
          <w:szCs w:val="28"/>
          <w:lang w:val="ru-RU"/>
        </w:rPr>
      </w:pPr>
      <w:r w:rsidRPr="00191788">
        <w:rPr>
          <w:szCs w:val="28"/>
        </w:rPr>
        <w:t>N</w:t>
      </w:r>
      <w:r w:rsidRPr="00191788">
        <w:rPr>
          <w:szCs w:val="28"/>
          <w:lang w:val="ru-RU"/>
        </w:rPr>
        <w:t xml:space="preserve"> – число водоразборных устройств на расчетном участке.</w:t>
      </w:r>
    </w:p>
    <w:p w:rsidR="00130964" w:rsidRPr="00191788" w:rsidRDefault="00130964" w:rsidP="00130964">
      <w:pPr>
        <w:rPr>
          <w:lang w:val="ru-RU"/>
        </w:rPr>
      </w:pPr>
      <w:r w:rsidRPr="00191788">
        <w:rPr>
          <w:lang w:val="ru-RU"/>
        </w:rPr>
        <w:t xml:space="preserve">Число потребителей U принято равным числу санитарно-технических приборов (U = N = </w:t>
      </w:r>
      <w:r w:rsidR="0073747B">
        <w:rPr>
          <w:lang w:val="ru-RU"/>
        </w:rPr>
        <w:t>65</w:t>
      </w:r>
      <w:r w:rsidRPr="00191788">
        <w:rPr>
          <w:lang w:val="ru-RU"/>
        </w:rPr>
        <w:t>).</w:t>
      </w:r>
    </w:p>
    <w:p w:rsidR="00130964" w:rsidRPr="00191788" w:rsidRDefault="00130964" w:rsidP="00130964">
      <w:pPr>
        <w:rPr>
          <w:lang w:val="ru-RU"/>
        </w:rPr>
      </w:pPr>
      <w:r w:rsidRPr="00191788">
        <w:rPr>
          <w:lang w:val="ru-RU"/>
        </w:rPr>
        <w:t>-для участка ввода, по которому идет общий расход воды (холодной и горячей):</w:t>
      </w:r>
    </w:p>
    <w:p w:rsidR="00130964" w:rsidRPr="00191788" w:rsidRDefault="001654E8" w:rsidP="00130964">
      <w:pPr>
        <w:rPr>
          <w:rFonts w:eastAsiaTheme="minorEastAsia"/>
          <w:i/>
          <w:lang w:val="ru-RU"/>
        </w:rPr>
      </w:pPr>
      <m:oMathPara>
        <m:oMathParaPr>
          <m:jc m:val="center"/>
        </m:oMathParaPr>
        <m:oMath>
          <m:sSup>
            <m:sSupPr>
              <m:ctrlPr>
                <w:rPr>
                  <w:rFonts w:ascii="Cambria Math" w:hAnsi="Cambria Math"/>
                  <w:i/>
                  <w:lang w:val="ru-RU"/>
                </w:rPr>
              </m:ctrlPr>
            </m:sSupPr>
            <m:e>
              <m:r>
                <w:rPr>
                  <w:rFonts w:ascii="Cambria Math" w:hAnsi="Cambria Math"/>
                  <w:lang w:val="ru-RU"/>
                </w:rPr>
                <m:t>P</m:t>
              </m:r>
            </m:e>
            <m:sup>
              <m:r>
                <w:rPr>
                  <w:rFonts w:ascii="Cambria Math" w:hAnsi="Cambria Math"/>
                </w:rPr>
                <m:t>tot</m:t>
              </m:r>
            </m:sup>
          </m:sSup>
          <m:r>
            <m:rPr>
              <m:sty m:val="p"/>
            </m:rPr>
            <w:rPr>
              <w:rFonts w:ascii="Cambria Math" w:hAnsi="Cambria Math"/>
              <w:lang w:val="ru-RU"/>
            </w:rPr>
            <m:t>=</m:t>
          </m:r>
          <m:f>
            <m:fPr>
              <m:ctrlPr>
                <w:rPr>
                  <w:rFonts w:ascii="Cambria Math" w:hAnsi="Cambria Math"/>
                  <w:lang w:val="ru-RU"/>
                </w:rPr>
              </m:ctrlPr>
            </m:fPr>
            <m:num>
              <m:r>
                <w:rPr>
                  <w:rFonts w:ascii="Cambria Math" w:hAnsi="Cambria Math"/>
                  <w:lang w:val="ru-RU"/>
                </w:rPr>
                <m:t>11,6</m:t>
              </m:r>
              <m:r>
                <m:rPr>
                  <m:sty m:val="p"/>
                </m:rPr>
                <w:rPr>
                  <w:rFonts w:ascii="Cambria Math" w:hAnsi="Cambria Math"/>
                  <w:lang w:val="ru-RU"/>
                </w:rPr>
                <m:t>∙</m:t>
              </m:r>
              <m:r>
                <w:rPr>
                  <w:rFonts w:ascii="Cambria Math" w:hAnsi="Cambria Math"/>
                  <w:lang w:val="ru-RU"/>
                </w:rPr>
                <m:t>40</m:t>
              </m:r>
            </m:num>
            <m:den>
              <m:r>
                <m:rPr>
                  <m:sty m:val="p"/>
                </m:rPr>
                <w:rPr>
                  <w:rFonts w:ascii="Cambria Math" w:hAnsi="Cambria Math"/>
                  <w:lang w:val="ru-RU"/>
                </w:rPr>
                <m:t>3600∙</m:t>
              </m:r>
              <m:r>
                <w:rPr>
                  <w:rStyle w:val="fontstyle01"/>
                  <w:rFonts w:ascii="Cambria Math" w:hAnsi="Cambria Math"/>
                  <w:color w:val="auto"/>
                  <w:lang w:val="ru-RU"/>
                </w:rPr>
                <m:t>0,3∙</m:t>
              </m:r>
              <m:r>
                <w:rPr>
                  <w:rStyle w:val="fontstyle01"/>
                  <w:rFonts w:ascii="Cambria Math" w:hAnsi="Cambria Math"/>
                  <w:color w:val="auto"/>
                  <w:lang w:val="ru-RU"/>
                </w:rPr>
                <m:t>40</m:t>
              </m:r>
            </m:den>
          </m:f>
          <m:r>
            <w:rPr>
              <w:rFonts w:ascii="Cambria Math" w:hAnsi="Cambria Math"/>
              <w:lang w:val="ru-RU"/>
            </w:rPr>
            <m:t>=0,0107</m:t>
          </m:r>
        </m:oMath>
      </m:oMathPara>
    </w:p>
    <w:p w:rsidR="00130964" w:rsidRPr="00191788" w:rsidRDefault="00130964" w:rsidP="00130964">
      <w:pPr>
        <w:rPr>
          <w:lang w:val="ru-RU"/>
        </w:rPr>
      </w:pPr>
    </w:p>
    <w:p w:rsidR="00130964" w:rsidRPr="00191788" w:rsidRDefault="00130964" w:rsidP="00130964">
      <w:pPr>
        <w:rPr>
          <w:lang w:val="ru-RU"/>
        </w:rPr>
      </w:pPr>
      <w:r w:rsidRPr="00191788">
        <w:rPr>
          <w:lang w:val="ru-RU"/>
        </w:rPr>
        <w:t>-для участков водопроводной сети холодной воды:</w:t>
      </w:r>
    </w:p>
    <w:p w:rsidR="00130964" w:rsidRPr="00191788" w:rsidRDefault="001654E8" w:rsidP="00130964">
      <w:pPr>
        <w:rPr>
          <w:rFonts w:eastAsiaTheme="minorEastAsia"/>
          <w:i/>
          <w:lang w:val="ru-RU"/>
        </w:rPr>
      </w:pPr>
      <m:oMathPara>
        <m:oMathParaPr>
          <m:jc m:val="center"/>
        </m:oMathParaPr>
        <m:oMath>
          <m:sSup>
            <m:sSupPr>
              <m:ctrlPr>
                <w:rPr>
                  <w:rFonts w:ascii="Cambria Math" w:hAnsi="Cambria Math"/>
                  <w:i/>
                  <w:lang w:val="ru-RU"/>
                </w:rPr>
              </m:ctrlPr>
            </m:sSupPr>
            <m:e>
              <m:r>
                <w:rPr>
                  <w:rFonts w:ascii="Cambria Math" w:hAnsi="Cambria Math"/>
                  <w:lang w:val="ru-RU"/>
                </w:rPr>
                <m:t>P</m:t>
              </m:r>
            </m:e>
            <m:sup>
              <m:r>
                <w:rPr>
                  <w:rFonts w:ascii="Cambria Math" w:hAnsi="Cambria Math"/>
                </w:rPr>
                <m:t>c</m:t>
              </m:r>
            </m:sup>
          </m:sSup>
          <m:r>
            <m:rPr>
              <m:sty m:val="p"/>
            </m:rPr>
            <w:rPr>
              <w:rFonts w:ascii="Cambria Math" w:hAnsi="Cambria Math"/>
              <w:lang w:val="ru-RU"/>
            </w:rPr>
            <m:t>=</m:t>
          </m:r>
          <m:f>
            <m:fPr>
              <m:ctrlPr>
                <w:rPr>
                  <w:rFonts w:ascii="Cambria Math" w:hAnsi="Cambria Math"/>
                  <w:lang w:val="ru-RU"/>
                </w:rPr>
              </m:ctrlPr>
            </m:fPr>
            <m:num>
              <m:r>
                <w:rPr>
                  <w:rFonts w:ascii="Cambria Math" w:hAnsi="Cambria Math"/>
                  <w:lang w:val="uk-UA"/>
                </w:rPr>
                <m:t>5,1</m:t>
              </m:r>
              <m:r>
                <m:rPr>
                  <m:sty m:val="p"/>
                </m:rPr>
                <w:rPr>
                  <w:rFonts w:ascii="Cambria Math" w:hAnsi="Cambria Math"/>
                  <w:lang w:val="ru-RU"/>
                </w:rPr>
                <m:t>∙</m:t>
              </m:r>
              <m:r>
                <m:rPr>
                  <m:sty m:val="p"/>
                </m:rPr>
                <w:rPr>
                  <w:rFonts w:ascii="Cambria Math" w:hAnsi="Cambria Math"/>
                  <w:lang w:val="ru-RU"/>
                </w:rPr>
                <m:t>40</m:t>
              </m:r>
            </m:num>
            <m:den>
              <m:r>
                <m:rPr>
                  <m:sty m:val="p"/>
                </m:rPr>
                <w:rPr>
                  <w:rFonts w:ascii="Cambria Math" w:hAnsi="Cambria Math"/>
                  <w:lang w:val="ru-RU"/>
                </w:rPr>
                <m:t>3600∙</m:t>
              </m:r>
              <m:r>
                <w:rPr>
                  <w:rStyle w:val="fontstyle01"/>
                  <w:rFonts w:ascii="Cambria Math" w:hAnsi="Cambria Math"/>
                  <w:color w:val="auto"/>
                  <w:lang w:val="ru-RU"/>
                </w:rPr>
                <m:t>0,2∙</m:t>
              </m:r>
              <m:r>
                <w:rPr>
                  <w:rStyle w:val="fontstyle01"/>
                  <w:rFonts w:ascii="Cambria Math" w:hAnsi="Cambria Math"/>
                  <w:color w:val="auto"/>
                  <w:lang w:val="ru-RU"/>
                </w:rPr>
                <m:t>40</m:t>
              </m:r>
            </m:den>
          </m:f>
          <m:r>
            <w:rPr>
              <w:rFonts w:ascii="Cambria Math" w:hAnsi="Cambria Math"/>
              <w:lang w:val="ru-RU"/>
            </w:rPr>
            <m:t>=0,0071</m:t>
          </m:r>
        </m:oMath>
      </m:oMathPara>
    </w:p>
    <w:p w:rsidR="00B12A62" w:rsidRPr="00191788" w:rsidRDefault="00B12A62" w:rsidP="00B12A62">
      <w:pPr>
        <w:pStyle w:val="2"/>
        <w:rPr>
          <w:color w:val="auto"/>
          <w:lang w:val="ru-RU"/>
        </w:rPr>
      </w:pPr>
      <w:bookmarkStart w:id="5" w:name="_Toc63877095"/>
      <w:r w:rsidRPr="00191788">
        <w:rPr>
          <w:color w:val="auto"/>
          <w:lang w:val="ru-RU"/>
        </w:rPr>
        <w:lastRenderedPageBreak/>
        <w:t>1.3 Определение расчетных расходов воды</w:t>
      </w:r>
      <w:bookmarkEnd w:id="5"/>
    </w:p>
    <w:p w:rsidR="00B12A62" w:rsidRPr="00191788" w:rsidRDefault="00B12A62" w:rsidP="00005C27">
      <w:pPr>
        <w:rPr>
          <w:lang w:val="ru-RU"/>
        </w:rPr>
      </w:pPr>
      <w:r w:rsidRPr="00191788">
        <w:rPr>
          <w:lang w:val="ru-RU"/>
        </w:rPr>
        <w:t>Расчет сети ведётся на пропуск максимального секундного расхода воды на расчетном участке по формуле:</w:t>
      </w:r>
    </w:p>
    <w:p w:rsidR="00B12A62" w:rsidRPr="00191788" w:rsidRDefault="00B12A62" w:rsidP="00005C27">
      <w:pPr>
        <w:jc w:val="center"/>
        <w:rPr>
          <w:lang w:val="ru-RU"/>
        </w:rPr>
      </w:pPr>
      <w:r w:rsidRPr="00191788">
        <w:rPr>
          <w:position w:val="-12"/>
        </w:rPr>
        <w:object w:dxaOrig="1240" w:dyaOrig="360">
          <v:shape id="_x0000_i1030" type="#_x0000_t75" style="width:74.25pt;height:21pt" o:ole="" fillcolor="window">
            <v:imagedata r:id="rId18" o:title=""/>
          </v:shape>
          <o:OLEObject Type="Embed" ProgID="Equation.3" ShapeID="_x0000_i1030" DrawAspect="Content" ObjectID="_1681284160" r:id="rId19"/>
        </w:object>
      </w:r>
      <w:r w:rsidRPr="00191788">
        <w:rPr>
          <w:lang w:val="ru-RU"/>
        </w:rPr>
        <w:t>, л/с</w:t>
      </w:r>
    </w:p>
    <w:p w:rsidR="00B12A62" w:rsidRPr="00191788" w:rsidRDefault="00B12A62" w:rsidP="00005C27">
      <w:pPr>
        <w:rPr>
          <w:lang w:val="ru-RU"/>
        </w:rPr>
      </w:pPr>
      <w:r w:rsidRPr="00191788">
        <w:rPr>
          <w:lang w:val="ru-RU"/>
        </w:rPr>
        <w:t xml:space="preserve">где </w:t>
      </w:r>
      <w:r w:rsidRPr="00191788">
        <w:rPr>
          <w:i/>
        </w:rPr>
        <w:t>q</w:t>
      </w:r>
      <w:r w:rsidRPr="00191788">
        <w:rPr>
          <w:i/>
          <w:vertAlign w:val="subscript"/>
          <w:lang w:val="ru-RU"/>
        </w:rPr>
        <w:t>0</w:t>
      </w:r>
      <w:r w:rsidRPr="00191788">
        <w:rPr>
          <w:lang w:val="ru-RU"/>
        </w:rPr>
        <w:t xml:space="preserve"> - секундный расход воды водоразборной арматурой;</w:t>
      </w:r>
    </w:p>
    <w:p w:rsidR="00B12A62" w:rsidRPr="00191788" w:rsidRDefault="00B12A62" w:rsidP="00005C27">
      <w:pPr>
        <w:rPr>
          <w:lang w:val="ru-RU"/>
        </w:rPr>
      </w:pPr>
      <w:r w:rsidRPr="00191788">
        <w:rPr>
          <w:i/>
        </w:rPr>
        <w:sym w:font="Symbol" w:char="F061"/>
      </w:r>
      <w:r w:rsidRPr="00191788">
        <w:rPr>
          <w:i/>
          <w:lang w:val="ru-RU"/>
        </w:rPr>
        <w:t xml:space="preserve"> - </w:t>
      </w:r>
      <w:r w:rsidRPr="00191788">
        <w:rPr>
          <w:lang w:val="ru-RU"/>
        </w:rPr>
        <w:t>коэффициент, определяемый по таблице «</w:t>
      </w:r>
      <w:r w:rsidRPr="00191788">
        <w:rPr>
          <w:bCs/>
          <w:lang w:val="ru-RU"/>
        </w:rPr>
        <w:t xml:space="preserve">Значения коэффициентов </w:t>
      </w:r>
      <w:r w:rsidRPr="00191788">
        <w:rPr>
          <w:bCs/>
          <w:position w:val="-6"/>
        </w:rPr>
        <w:object w:dxaOrig="240" w:dyaOrig="220">
          <v:shape id="_x0000_i1031" type="#_x0000_t75" style="width:12.75pt;height:11.25pt" o:ole="">
            <v:imagedata r:id="rId20" o:title=""/>
          </v:shape>
          <o:OLEObject Type="Embed" ProgID="Equation.3" ShapeID="_x0000_i1031" DrawAspect="Content" ObjectID="_1681284161" r:id="rId21"/>
        </w:object>
      </w:r>
      <w:r w:rsidRPr="00191788">
        <w:rPr>
          <w:bCs/>
          <w:lang w:val="ru-RU"/>
        </w:rPr>
        <w:t>(</w:t>
      </w:r>
      <w:r w:rsidRPr="00191788">
        <w:rPr>
          <w:bCs/>
          <w:position w:val="-12"/>
        </w:rPr>
        <w:object w:dxaOrig="380" w:dyaOrig="360">
          <v:shape id="_x0000_i1032" type="#_x0000_t75" style="width:19.5pt;height:18.75pt" o:ole="">
            <v:imagedata r:id="rId22" o:title=""/>
          </v:shape>
          <o:OLEObject Type="Embed" ProgID="Equation.3" ShapeID="_x0000_i1032" DrawAspect="Content" ObjectID="_1681284162" r:id="rId23"/>
        </w:object>
      </w:r>
      <w:r w:rsidRPr="00191788">
        <w:rPr>
          <w:bCs/>
          <w:lang w:val="ru-RU"/>
        </w:rPr>
        <w:t>) при Р (</w:t>
      </w:r>
      <w:r w:rsidRPr="00191788">
        <w:rPr>
          <w:bCs/>
          <w:position w:val="-12"/>
        </w:rPr>
        <w:object w:dxaOrig="340" w:dyaOrig="360">
          <v:shape id="_x0000_i1033" type="#_x0000_t75" style="width:17.25pt;height:18.75pt" o:ole="">
            <v:imagedata r:id="rId24" o:title=""/>
          </v:shape>
          <o:OLEObject Type="Embed" ProgID="Equation.3" ShapeID="_x0000_i1033" DrawAspect="Content" ObjectID="_1681284163" r:id="rId25"/>
        </w:object>
      </w:r>
      <w:r w:rsidRPr="00191788">
        <w:rPr>
          <w:bCs/>
          <w:lang w:val="ru-RU"/>
        </w:rPr>
        <w:t xml:space="preserve">) </w:t>
      </w:r>
      <w:r w:rsidRPr="00191788">
        <w:rPr>
          <w:bCs/>
          <w:position w:val="-4"/>
        </w:rPr>
        <w:object w:dxaOrig="340" w:dyaOrig="260">
          <v:shape id="_x0000_i1034" type="#_x0000_t75" style="width:17.25pt;height:13.5pt" o:ole="">
            <v:imagedata r:id="rId26" o:title=""/>
          </v:shape>
          <o:OLEObject Type="Embed" ProgID="Equation.3" ShapeID="_x0000_i1034" DrawAspect="Content" ObjectID="_1681284164" r:id="rId27"/>
        </w:object>
      </w:r>
      <w:r w:rsidRPr="00191788">
        <w:rPr>
          <w:bCs/>
          <w:lang w:val="ru-RU"/>
        </w:rPr>
        <w:t xml:space="preserve">и любом числе </w:t>
      </w:r>
      <w:r w:rsidRPr="00191788">
        <w:rPr>
          <w:bCs/>
        </w:rPr>
        <w:t>N</w:t>
      </w:r>
      <w:r w:rsidRPr="00191788">
        <w:rPr>
          <w:bCs/>
          <w:lang w:val="ru-RU"/>
        </w:rPr>
        <w:t>, а также при Р (</w:t>
      </w:r>
      <w:r w:rsidRPr="00191788">
        <w:rPr>
          <w:bCs/>
          <w:position w:val="-12"/>
        </w:rPr>
        <w:object w:dxaOrig="340" w:dyaOrig="360">
          <v:shape id="_x0000_i1035" type="#_x0000_t75" style="width:17.25pt;height:18.75pt" o:ole="">
            <v:imagedata r:id="rId28" o:title=""/>
          </v:shape>
          <o:OLEObject Type="Embed" ProgID="Equation.3" ShapeID="_x0000_i1035" DrawAspect="Content" ObjectID="_1681284165" r:id="rId29"/>
        </w:object>
      </w:r>
      <w:r w:rsidRPr="00191788">
        <w:rPr>
          <w:bCs/>
          <w:lang w:val="ru-RU"/>
        </w:rPr>
        <w:t xml:space="preserve">)&gt;0,1 и числе </w:t>
      </w:r>
      <w:r w:rsidRPr="00191788">
        <w:rPr>
          <w:bCs/>
        </w:rPr>
        <w:t>N</w:t>
      </w:r>
      <w:r w:rsidRPr="00191788">
        <w:rPr>
          <w:bCs/>
          <w:lang w:val="ru-RU"/>
        </w:rPr>
        <w:t>&gt;200»</w:t>
      </w:r>
      <w:r w:rsidRPr="00191788">
        <w:rPr>
          <w:lang w:val="ru-RU"/>
        </w:rPr>
        <w:t xml:space="preserve">, в зависимости от числа приборов </w:t>
      </w:r>
      <w:r w:rsidRPr="00191788">
        <w:t>N</w:t>
      </w:r>
      <w:r w:rsidRPr="00191788">
        <w:rPr>
          <w:lang w:val="ru-RU"/>
        </w:rPr>
        <w:t xml:space="preserve"> и вероятности их действия </w:t>
      </w:r>
      <w:r w:rsidRPr="00191788">
        <w:t>P</w:t>
      </w:r>
      <w:r w:rsidRPr="00191788">
        <w:rPr>
          <w:lang w:val="ru-RU"/>
        </w:rPr>
        <w:t>.</w:t>
      </w:r>
    </w:p>
    <w:p w:rsidR="00005C27" w:rsidRPr="00191788" w:rsidRDefault="00005C27" w:rsidP="00005C27">
      <w:pPr>
        <w:rPr>
          <w:lang w:val="ru-RU"/>
        </w:rPr>
      </w:pPr>
      <w:r w:rsidRPr="00191788">
        <w:rPr>
          <w:lang w:val="ru-RU"/>
        </w:rPr>
        <w:t>Для общего расхода (холодной и горячей) воды:</w:t>
      </w:r>
    </w:p>
    <w:p w:rsidR="00005C27" w:rsidRPr="00191788" w:rsidRDefault="00005C27" w:rsidP="00005C27">
      <w:pPr>
        <w:jc w:val="center"/>
        <w:rPr>
          <w:lang w:val="ru-RU"/>
        </w:rPr>
      </w:pPr>
      <w:r w:rsidRPr="00191788">
        <w:t>N</w:t>
      </w:r>
      <w:r w:rsidRPr="00191788">
        <w:rPr>
          <w:lang w:val="ru-RU"/>
        </w:rPr>
        <w:t>·</w:t>
      </w:r>
      <w:r w:rsidRPr="00191788">
        <w:t>P</w:t>
      </w:r>
      <w:r w:rsidRPr="00191788">
        <w:rPr>
          <w:lang w:val="ru-RU"/>
        </w:rPr>
        <w:t xml:space="preserve"> =</w:t>
      </w:r>
      <w:r w:rsidR="00B53D30">
        <w:rPr>
          <w:lang w:val="ru-RU"/>
        </w:rPr>
        <w:t>40</w:t>
      </w:r>
      <w:r w:rsidRPr="00191788">
        <w:rPr>
          <w:lang w:val="ru-RU"/>
        </w:rPr>
        <w:t>·0,0107=0,</w:t>
      </w:r>
      <w:r w:rsidR="00B53D30">
        <w:rPr>
          <w:lang w:val="ru-RU"/>
        </w:rPr>
        <w:t>428</w:t>
      </w:r>
    </w:p>
    <w:p w:rsidR="00005C27" w:rsidRPr="00191788" w:rsidRDefault="00005C27" w:rsidP="00005C27">
      <w:pPr>
        <w:rPr>
          <w:lang w:val="ru-RU"/>
        </w:rPr>
      </w:pPr>
      <w:r w:rsidRPr="00191788">
        <w:rPr>
          <w:lang w:val="ru-RU"/>
        </w:rPr>
        <w:t xml:space="preserve">Для данного значения </w:t>
      </w:r>
      <w:r w:rsidRPr="00191788">
        <w:t>N</w:t>
      </w:r>
      <w:r w:rsidRPr="00191788">
        <w:object w:dxaOrig="120" w:dyaOrig="120">
          <v:shape id="_x0000_i1036" type="#_x0000_t75" style="width:5.25pt;height:5.25pt" o:ole="">
            <v:imagedata r:id="rId30" o:title=""/>
          </v:shape>
          <o:OLEObject Type="Embed" ProgID="Equation.3" ShapeID="_x0000_i1036" DrawAspect="Content" ObjectID="_1681284166" r:id="rId31"/>
        </w:object>
      </w:r>
      <w:r w:rsidRPr="00191788">
        <w:t>P</w:t>
      </w:r>
      <w:r w:rsidRPr="00191788">
        <w:rPr>
          <w:lang w:val="ru-RU"/>
        </w:rPr>
        <w:t xml:space="preserve"> </w:t>
      </w:r>
      <w:r w:rsidRPr="00191788">
        <w:rPr>
          <w:position w:val="-6"/>
        </w:rPr>
        <w:object w:dxaOrig="240" w:dyaOrig="220">
          <v:shape id="_x0000_i1037" type="#_x0000_t75" style="width:16.5pt;height:13.5pt" o:ole="">
            <v:imagedata r:id="rId20" o:title=""/>
          </v:shape>
          <o:OLEObject Type="Embed" ProgID="Equation.3" ShapeID="_x0000_i1037" DrawAspect="Content" ObjectID="_1681284167" r:id="rId32"/>
        </w:object>
      </w:r>
      <w:r w:rsidRPr="00191788">
        <w:rPr>
          <w:lang w:val="ru-RU"/>
        </w:rPr>
        <w:t>(</w:t>
      </w:r>
      <w:r w:rsidRPr="00191788">
        <w:rPr>
          <w:position w:val="-12"/>
        </w:rPr>
        <w:object w:dxaOrig="380" w:dyaOrig="360">
          <v:shape id="_x0000_i1038" type="#_x0000_t75" style="width:19.5pt;height:18.75pt" o:ole="">
            <v:imagedata r:id="rId22" o:title=""/>
          </v:shape>
          <o:OLEObject Type="Embed" ProgID="Equation.3" ShapeID="_x0000_i1038" DrawAspect="Content" ObjectID="_1681284168" r:id="rId33"/>
        </w:object>
      </w:r>
      <w:r w:rsidRPr="00191788">
        <w:rPr>
          <w:lang w:val="ru-RU"/>
        </w:rPr>
        <w:t>) = 0,</w:t>
      </w:r>
      <w:r w:rsidR="00B53D30">
        <w:rPr>
          <w:lang w:val="ru-RU"/>
        </w:rPr>
        <w:t>636</w:t>
      </w:r>
      <w:r w:rsidRPr="00191788">
        <w:rPr>
          <w:lang w:val="ru-RU"/>
        </w:rPr>
        <w:t>.</w:t>
      </w:r>
    </w:p>
    <w:p w:rsidR="001502A8" w:rsidRPr="00191788" w:rsidRDefault="001654E8" w:rsidP="00005C27">
      <w:pPr>
        <w:jc w:val="center"/>
        <w:rPr>
          <w:lang w:val="ru-RU"/>
        </w:rPr>
      </w:pPr>
      <m:oMathPara>
        <m:oMath>
          <m:sSup>
            <m:sSupPr>
              <m:ctrlPr>
                <w:rPr>
                  <w:rFonts w:ascii="Cambria Math" w:hAnsi="Cambria Math"/>
                  <w:i/>
                </w:rPr>
              </m:ctrlPr>
            </m:sSupPr>
            <m:e>
              <m:r>
                <w:rPr>
                  <w:rFonts w:ascii="Cambria Math" w:hAnsi="Cambria Math"/>
                </w:rPr>
                <m:t>q</m:t>
              </m:r>
            </m:e>
            <m:sup>
              <m:r>
                <w:rPr>
                  <w:rFonts w:ascii="Cambria Math" w:hAnsi="Cambria Math"/>
                </w:rPr>
                <m:t>tot</m:t>
              </m:r>
            </m:sup>
          </m:sSup>
          <m:r>
            <w:rPr>
              <w:rFonts w:ascii="Cambria Math" w:hAnsi="Cambria Math"/>
              <w:lang w:val="ru-RU"/>
            </w:rPr>
            <m:t>=5·0,3·0,</m:t>
          </m:r>
          <m:r>
            <w:rPr>
              <w:rFonts w:ascii="Cambria Math" w:hAnsi="Cambria Math"/>
              <w:lang w:val="ru-RU"/>
            </w:rPr>
            <m:t>636</m:t>
          </m:r>
          <m:r>
            <w:rPr>
              <w:rFonts w:ascii="Cambria Math" w:hAnsi="Cambria Math"/>
              <w:lang w:val="ru-RU"/>
            </w:rPr>
            <m:t>=</m:t>
          </m:r>
          <m:r>
            <w:rPr>
              <w:rFonts w:ascii="Cambria Math" w:hAnsi="Cambria Math"/>
              <w:lang w:val="ru-RU"/>
            </w:rPr>
            <m:t>0,954</m:t>
          </m:r>
          <m:r>
            <w:rPr>
              <w:rFonts w:ascii="Cambria Math" w:hAnsi="Cambria Math"/>
              <w:lang w:val="ru-RU"/>
            </w:rPr>
            <m:t xml:space="preserve"> л/с.</m:t>
          </m:r>
        </m:oMath>
      </m:oMathPara>
    </w:p>
    <w:p w:rsidR="00005C27" w:rsidRPr="00191788" w:rsidRDefault="00005C27" w:rsidP="00005C27">
      <w:pPr>
        <w:rPr>
          <w:lang w:val="ru-RU"/>
        </w:rPr>
      </w:pPr>
      <w:r w:rsidRPr="00191788">
        <w:rPr>
          <w:lang w:val="ru-RU"/>
        </w:rPr>
        <w:t>Для расчета пропуска холодной воды расчет ведется при:</w:t>
      </w:r>
    </w:p>
    <w:p w:rsidR="00005C27" w:rsidRPr="00191788" w:rsidRDefault="00005C27" w:rsidP="00005C27">
      <w:pPr>
        <w:jc w:val="center"/>
        <w:rPr>
          <w:lang w:val="ru-RU"/>
        </w:rPr>
      </w:pPr>
      <w:r w:rsidRPr="00191788">
        <w:t>N</w:t>
      </w:r>
      <w:r w:rsidRPr="00191788">
        <w:rPr>
          <w:lang w:val="ru-RU"/>
        </w:rPr>
        <w:t>·</w:t>
      </w:r>
      <w:r w:rsidRPr="00191788">
        <w:t>P</w:t>
      </w:r>
      <w:r w:rsidRPr="00191788">
        <w:rPr>
          <w:lang w:val="ru-RU"/>
        </w:rPr>
        <w:t xml:space="preserve"> =</w:t>
      </w:r>
      <w:r w:rsidR="00B53D30">
        <w:rPr>
          <w:lang w:val="ru-RU"/>
        </w:rPr>
        <w:t>40</w:t>
      </w:r>
      <w:r w:rsidRPr="00191788">
        <w:rPr>
          <w:lang w:val="ru-RU"/>
        </w:rPr>
        <w:t>·0,0071=0,</w:t>
      </w:r>
      <w:r w:rsidR="00B53D30">
        <w:rPr>
          <w:lang w:val="ru-RU"/>
        </w:rPr>
        <w:t>284</w:t>
      </w:r>
    </w:p>
    <w:p w:rsidR="00005C27" w:rsidRPr="00191788" w:rsidRDefault="00005C27" w:rsidP="00005C27">
      <w:pPr>
        <w:rPr>
          <w:lang w:val="ru-RU"/>
        </w:rPr>
      </w:pPr>
      <w:r w:rsidRPr="00191788">
        <w:rPr>
          <w:lang w:val="ru-RU"/>
        </w:rPr>
        <w:t xml:space="preserve">Для данного значения </w:t>
      </w:r>
      <w:r w:rsidRPr="00191788">
        <w:t>N</w:t>
      </w:r>
      <w:r w:rsidRPr="00191788">
        <w:object w:dxaOrig="120" w:dyaOrig="120">
          <v:shape id="_x0000_i1039" type="#_x0000_t75" style="width:5.25pt;height:5.25pt" o:ole="">
            <v:imagedata r:id="rId30" o:title=""/>
          </v:shape>
          <o:OLEObject Type="Embed" ProgID="Equation.3" ShapeID="_x0000_i1039" DrawAspect="Content" ObjectID="_1681284169" r:id="rId34"/>
        </w:object>
      </w:r>
      <w:r w:rsidRPr="00191788">
        <w:t>P</w:t>
      </w:r>
      <w:r w:rsidRPr="00191788">
        <w:rPr>
          <w:lang w:val="ru-RU"/>
        </w:rPr>
        <w:t xml:space="preserve"> </w:t>
      </w:r>
      <w:r w:rsidRPr="00191788">
        <w:rPr>
          <w:position w:val="-6"/>
        </w:rPr>
        <w:object w:dxaOrig="240" w:dyaOrig="220">
          <v:shape id="_x0000_i1040" type="#_x0000_t75" style="width:16.5pt;height:13.5pt" o:ole="">
            <v:imagedata r:id="rId20" o:title=""/>
          </v:shape>
          <o:OLEObject Type="Embed" ProgID="Equation.3" ShapeID="_x0000_i1040" DrawAspect="Content" ObjectID="_1681284170" r:id="rId35"/>
        </w:object>
      </w:r>
      <w:r w:rsidRPr="00191788">
        <w:rPr>
          <w:lang w:val="ru-RU"/>
        </w:rPr>
        <w:t>(</w:t>
      </w:r>
      <w:r w:rsidRPr="00191788">
        <w:rPr>
          <w:position w:val="-12"/>
        </w:rPr>
        <w:object w:dxaOrig="380" w:dyaOrig="360">
          <v:shape id="_x0000_i1041" type="#_x0000_t75" style="width:19.5pt;height:18.75pt" o:ole="">
            <v:imagedata r:id="rId22" o:title=""/>
          </v:shape>
          <o:OLEObject Type="Embed" ProgID="Equation.3" ShapeID="_x0000_i1041" DrawAspect="Content" ObjectID="_1681284171" r:id="rId36"/>
        </w:object>
      </w:r>
      <w:r w:rsidR="00B44BFC" w:rsidRPr="00191788">
        <w:rPr>
          <w:lang w:val="ru-RU"/>
        </w:rPr>
        <w:t>) = 0,</w:t>
      </w:r>
      <w:r w:rsidR="00B53D30">
        <w:rPr>
          <w:lang w:val="ru-RU"/>
        </w:rPr>
        <w:t>522</w:t>
      </w:r>
      <w:r w:rsidR="00B44BFC" w:rsidRPr="00191788">
        <w:rPr>
          <w:lang w:val="ru-RU"/>
        </w:rPr>
        <w:t>.</w:t>
      </w:r>
    </w:p>
    <w:p w:rsidR="00005C27" w:rsidRPr="00191788" w:rsidRDefault="001654E8" w:rsidP="00005C27">
      <w:pPr>
        <w:jc w:val="center"/>
        <w:rPr>
          <w:rFonts w:eastAsiaTheme="minorEastAsia"/>
        </w:rPr>
      </w:pPr>
      <m:oMathPara>
        <m:oMath>
          <m:sSup>
            <m:sSupPr>
              <m:ctrlPr>
                <w:rPr>
                  <w:rFonts w:ascii="Cambria Math" w:hAnsi="Cambria Math"/>
                  <w:i/>
                </w:rPr>
              </m:ctrlPr>
            </m:sSupPr>
            <m:e>
              <m:r>
                <w:rPr>
                  <w:rFonts w:ascii="Cambria Math" w:hAnsi="Cambria Math"/>
                </w:rPr>
                <m:t>q</m:t>
              </m:r>
            </m:e>
            <m:sup>
              <m:r>
                <w:rPr>
                  <w:rFonts w:ascii="Cambria Math" w:hAnsi="Cambria Math"/>
                </w:rPr>
                <m:t>c</m:t>
              </m:r>
            </m:sup>
          </m:sSup>
          <m:r>
            <w:rPr>
              <w:rFonts w:ascii="Cambria Math" w:hAnsi="Cambria Math"/>
              <w:lang w:val="ru-RU"/>
            </w:rPr>
            <m:t>=5·0,2·0,</m:t>
          </m:r>
          <m:r>
            <w:rPr>
              <w:rFonts w:ascii="Cambria Math" w:hAnsi="Cambria Math"/>
              <w:lang w:val="ru-RU"/>
            </w:rPr>
            <m:t>522</m:t>
          </m:r>
          <m:r>
            <w:rPr>
              <w:rFonts w:ascii="Cambria Math" w:hAnsi="Cambria Math"/>
              <w:lang w:val="ru-RU"/>
            </w:rPr>
            <m:t>=0,</m:t>
          </m:r>
          <m:r>
            <w:rPr>
              <w:rFonts w:ascii="Cambria Math" w:hAnsi="Cambria Math"/>
              <w:lang w:val="ru-RU"/>
            </w:rPr>
            <m:t>522</m:t>
          </m:r>
          <m:r>
            <w:rPr>
              <w:rFonts w:ascii="Cambria Math" w:hAnsi="Cambria Math"/>
              <w:lang w:val="ru-RU"/>
            </w:rPr>
            <m:t xml:space="preserve"> л/с.</m:t>
          </m:r>
        </m:oMath>
      </m:oMathPara>
    </w:p>
    <w:p w:rsidR="0046103B" w:rsidRPr="00191788" w:rsidRDefault="0046103B" w:rsidP="0046103B">
      <w:pPr>
        <w:pStyle w:val="2"/>
        <w:rPr>
          <w:color w:val="auto"/>
          <w:lang w:val="ru-RU"/>
        </w:rPr>
      </w:pPr>
      <w:bookmarkStart w:id="6" w:name="_Toc63877096"/>
      <w:r w:rsidRPr="00191788">
        <w:rPr>
          <w:color w:val="auto"/>
          <w:lang w:val="ru-RU"/>
        </w:rPr>
        <w:t>1.</w:t>
      </w:r>
      <w:r w:rsidR="009761C4" w:rsidRPr="00191788">
        <w:rPr>
          <w:color w:val="auto"/>
          <w:lang w:val="ru-RU"/>
        </w:rPr>
        <w:t>4</w:t>
      </w:r>
      <w:r w:rsidRPr="00191788">
        <w:rPr>
          <w:color w:val="auto"/>
          <w:lang w:val="ru-RU"/>
        </w:rPr>
        <w:t xml:space="preserve"> Расчетная схема системы внутреннего водопровода</w:t>
      </w:r>
      <w:bookmarkEnd w:id="6"/>
      <w:r w:rsidR="00A87173" w:rsidRPr="00191788">
        <w:rPr>
          <w:color w:val="auto"/>
          <w:lang w:val="ru-RU"/>
        </w:rPr>
        <w:t xml:space="preserve"> </w:t>
      </w:r>
    </w:p>
    <w:p w:rsidR="002F1EBF" w:rsidRDefault="0046103B" w:rsidP="0046103B">
      <w:pPr>
        <w:rPr>
          <w:lang w:val="ru-RU"/>
        </w:rPr>
      </w:pPr>
      <w:r w:rsidRPr="00191788">
        <w:rPr>
          <w:lang w:val="ru-RU"/>
        </w:rPr>
        <w:t xml:space="preserve">Схема гидравлического расчета внутреннего водопровода (рисунок </w:t>
      </w:r>
      <w:r w:rsidR="00BF5D49">
        <w:rPr>
          <w:lang w:val="ru-RU"/>
        </w:rPr>
        <w:t>1</w:t>
      </w:r>
      <w:r w:rsidRPr="00191788">
        <w:rPr>
          <w:lang w:val="ru-RU"/>
        </w:rPr>
        <w:t xml:space="preserve">) составлена на основе аксонометрической схемы водопровода. В качестве диктующего прибора принят смеситель </w:t>
      </w:r>
      <w:r w:rsidR="008B3326">
        <w:rPr>
          <w:lang w:val="ru-RU"/>
        </w:rPr>
        <w:t>мойки</w:t>
      </w:r>
      <w:r w:rsidRPr="00191788">
        <w:rPr>
          <w:lang w:val="ru-RU"/>
        </w:rPr>
        <w:t xml:space="preserve">, размещенный на </w:t>
      </w:r>
      <w:r w:rsidR="008B3326">
        <w:rPr>
          <w:lang w:val="ru-RU"/>
        </w:rPr>
        <w:t>4</w:t>
      </w:r>
      <w:r w:rsidRPr="00191788">
        <w:rPr>
          <w:lang w:val="ru-RU"/>
        </w:rPr>
        <w:t xml:space="preserve"> этаже и подключенный к стояку </w:t>
      </w:r>
      <w:proofErr w:type="spellStart"/>
      <w:r w:rsidRPr="00191788">
        <w:rPr>
          <w:lang w:val="ru-RU"/>
        </w:rPr>
        <w:t>Ст</w:t>
      </w:r>
      <w:proofErr w:type="spellEnd"/>
      <w:r w:rsidR="006D1F59">
        <w:rPr>
          <w:lang w:val="ru-RU"/>
        </w:rPr>
        <w:t xml:space="preserve"> </w:t>
      </w:r>
      <w:r w:rsidRPr="00191788">
        <w:rPr>
          <w:lang w:val="ru-RU"/>
        </w:rPr>
        <w:t>В1-</w:t>
      </w:r>
      <w:r w:rsidR="008B3326">
        <w:rPr>
          <w:lang w:val="ru-RU"/>
        </w:rPr>
        <w:t>4</w:t>
      </w:r>
      <w:r w:rsidRPr="00191788">
        <w:rPr>
          <w:lang w:val="ru-RU"/>
        </w:rPr>
        <w:t>, как наиболее удаленный (по горизонтали и по вертикали) от ввода в здание и имеющий максимальный секундный расход. Главным расчетным направлением будет направление от диктующего прибора до ввода в здание (</w:t>
      </w:r>
      <w:r w:rsidR="00A87173" w:rsidRPr="00191788">
        <w:rPr>
          <w:lang w:val="ru-RU"/>
        </w:rPr>
        <w:t>1</w:t>
      </w:r>
      <w:r w:rsidRPr="00191788">
        <w:rPr>
          <w:lang w:val="ru-RU"/>
        </w:rPr>
        <w:t xml:space="preserve"> – ввод). Разбиваем внутреннюю водопроводную сеть здания на расчетные участки, обозначая точки подключений ответвлений цифрами.</w:t>
      </w:r>
    </w:p>
    <w:p w:rsidR="008B3326" w:rsidRDefault="008B3326" w:rsidP="0046103B">
      <w:pPr>
        <w:rPr>
          <w:lang w:val="ru-RU"/>
        </w:rPr>
      </w:pPr>
      <w:r>
        <w:rPr>
          <w:noProof/>
        </w:rPr>
        <w:lastRenderedPageBreak/>
        <w:drawing>
          <wp:inline distT="0" distB="0" distL="0" distR="0">
            <wp:extent cx="7410360" cy="5906077"/>
            <wp:effectExtent l="9208"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jpg"/>
                    <pic:cNvPicPr/>
                  </pic:nvPicPr>
                  <pic:blipFill rotWithShape="1">
                    <a:blip r:embed="rId37">
                      <a:extLst>
                        <a:ext uri="{28A0092B-C50C-407E-A947-70E740481C1C}">
                          <a14:useLocalDpi xmlns:a14="http://schemas.microsoft.com/office/drawing/2010/main" val="0"/>
                        </a:ext>
                      </a:extLst>
                    </a:blip>
                    <a:srcRect l="5733" t="11075" r="7215" b="2197"/>
                    <a:stretch/>
                  </pic:blipFill>
                  <pic:spPr bwMode="auto">
                    <a:xfrm rot="16200000">
                      <a:off x="0" y="0"/>
                      <a:ext cx="7420762" cy="5914368"/>
                    </a:xfrm>
                    <a:prstGeom prst="rect">
                      <a:avLst/>
                    </a:prstGeom>
                    <a:ln>
                      <a:noFill/>
                    </a:ln>
                    <a:extLst>
                      <a:ext uri="{53640926-AAD7-44D8-BBD7-CCE9431645EC}">
                        <a14:shadowObscured xmlns:a14="http://schemas.microsoft.com/office/drawing/2010/main"/>
                      </a:ext>
                    </a:extLst>
                  </pic:spPr>
                </pic:pic>
              </a:graphicData>
            </a:graphic>
          </wp:inline>
        </w:drawing>
      </w:r>
    </w:p>
    <w:p w:rsidR="008B3326" w:rsidRPr="00191788" w:rsidRDefault="008B3326" w:rsidP="0046103B">
      <w:pPr>
        <w:rPr>
          <w:noProof/>
          <w:lang w:val="ru-RU"/>
        </w:rPr>
      </w:pPr>
    </w:p>
    <w:p w:rsidR="0046103B" w:rsidRPr="00191788" w:rsidRDefault="0046103B" w:rsidP="0046103B">
      <w:pPr>
        <w:rPr>
          <w:i/>
          <w:lang w:val="ru-RU"/>
        </w:rPr>
      </w:pPr>
      <w:r w:rsidRPr="00191788">
        <w:rPr>
          <w:i/>
          <w:lang w:val="ru-RU"/>
        </w:rPr>
        <w:t xml:space="preserve">Рисунок </w:t>
      </w:r>
      <w:r w:rsidR="009761C4" w:rsidRPr="00191788">
        <w:rPr>
          <w:i/>
          <w:lang w:val="ru-RU"/>
        </w:rPr>
        <w:t>1</w:t>
      </w:r>
      <w:r w:rsidRPr="00191788">
        <w:rPr>
          <w:i/>
          <w:lang w:val="ru-RU"/>
        </w:rPr>
        <w:t xml:space="preserve"> –</w:t>
      </w:r>
      <w:r w:rsidR="00902E74" w:rsidRPr="00191788">
        <w:rPr>
          <w:i/>
          <w:lang w:val="ru-RU"/>
        </w:rPr>
        <w:t xml:space="preserve"> </w:t>
      </w:r>
      <w:r w:rsidRPr="00191788">
        <w:rPr>
          <w:i/>
          <w:lang w:val="ru-RU"/>
        </w:rPr>
        <w:t>Схема гидравлического расчета внутреннего водопровода</w:t>
      </w:r>
    </w:p>
    <w:p w:rsidR="0046103B" w:rsidRPr="00191788" w:rsidRDefault="0046103B" w:rsidP="0046103B">
      <w:pPr>
        <w:rPr>
          <w:lang w:val="ru-RU"/>
        </w:rPr>
      </w:pPr>
    </w:p>
    <w:p w:rsidR="0046103B" w:rsidRPr="00191788" w:rsidRDefault="0046103B" w:rsidP="0046103B">
      <w:pPr>
        <w:rPr>
          <w:lang w:val="ru-RU"/>
        </w:rPr>
      </w:pPr>
      <w:r w:rsidRPr="00191788">
        <w:rPr>
          <w:lang w:val="ru-RU"/>
        </w:rPr>
        <w:lastRenderedPageBreak/>
        <w:t xml:space="preserve">Одной из целей гидравлического расчета является назначение диаметров водопроводной сети. В данном примере </w:t>
      </w:r>
      <w:r w:rsidR="00BC44B6" w:rsidRPr="00191788">
        <w:rPr>
          <w:lang w:val="ru-RU"/>
        </w:rPr>
        <w:t>все пять стояков разного типа</w:t>
      </w:r>
      <w:r w:rsidRPr="00191788">
        <w:rPr>
          <w:lang w:val="ru-RU"/>
        </w:rPr>
        <w:t xml:space="preserve">. В расчетное </w:t>
      </w:r>
      <w:r w:rsidR="00BC44B6" w:rsidRPr="00191788">
        <w:rPr>
          <w:lang w:val="ru-RU"/>
        </w:rPr>
        <w:t xml:space="preserve">направление входит стояк </w:t>
      </w:r>
      <w:proofErr w:type="spellStart"/>
      <w:r w:rsidR="00BC44B6" w:rsidRPr="00191788">
        <w:rPr>
          <w:lang w:val="ru-RU"/>
        </w:rPr>
        <w:t>Ст</w:t>
      </w:r>
      <w:proofErr w:type="spellEnd"/>
      <w:r w:rsidR="00F36F99" w:rsidRPr="00191788">
        <w:rPr>
          <w:lang w:val="ru-RU"/>
        </w:rPr>
        <w:t xml:space="preserve"> В1-</w:t>
      </w:r>
      <w:r w:rsidR="00B55C4C">
        <w:rPr>
          <w:lang w:val="ru-RU"/>
        </w:rPr>
        <w:t>4</w:t>
      </w:r>
      <w:r w:rsidRPr="00191788">
        <w:rPr>
          <w:lang w:val="ru-RU"/>
        </w:rPr>
        <w:t xml:space="preserve">. Определив диаметры для расчетного направления, </w:t>
      </w:r>
      <w:r w:rsidR="007B6AF5" w:rsidRPr="00191788">
        <w:rPr>
          <w:lang w:val="ru-RU"/>
        </w:rPr>
        <w:t>необходимо просчитать</w:t>
      </w:r>
      <w:r w:rsidR="00BC44B6" w:rsidRPr="00191788">
        <w:rPr>
          <w:lang w:val="ru-RU"/>
        </w:rPr>
        <w:t xml:space="preserve"> остальные стояки в такой же последовательности </w:t>
      </w:r>
      <w:r w:rsidRPr="00191788">
        <w:rPr>
          <w:lang w:val="ru-RU"/>
        </w:rPr>
        <w:t>дополнительно.</w:t>
      </w:r>
    </w:p>
    <w:p w:rsidR="001502A8" w:rsidRPr="00191788" w:rsidRDefault="001502A8" w:rsidP="006F123F">
      <w:pPr>
        <w:rPr>
          <w:lang w:val="ru-RU"/>
        </w:rPr>
      </w:pPr>
      <w:r w:rsidRPr="00191788">
        <w:rPr>
          <w:lang w:val="ru-RU"/>
        </w:rPr>
        <w:t>Гидравлический расчет сети проводят с и</w:t>
      </w:r>
      <w:r w:rsidR="00167A27" w:rsidRPr="00191788">
        <w:rPr>
          <w:lang w:val="ru-RU"/>
        </w:rPr>
        <w:t xml:space="preserve">спользованием таблиц Шевелева. </w:t>
      </w:r>
      <w:r w:rsidRPr="00191788">
        <w:rPr>
          <w:lang w:val="ru-RU"/>
        </w:rPr>
        <w:t xml:space="preserve">Для найденных расчетных расходов воды назначают диаметр труб на расчетных участках, исходя из наиболее экономичных скоростей движения воды (экономичные диаметры соответствуют экономичной скорости движения воды 0,7-1,2 м/с). Затем из таблиц Шевелева при известном расходе и принятом диаметре выписываются значения средней скорости движения </w:t>
      </w:r>
      <w:r w:rsidRPr="00191788">
        <w:t>V</w:t>
      </w:r>
      <w:r w:rsidRPr="00191788">
        <w:rPr>
          <w:lang w:val="ru-RU"/>
        </w:rPr>
        <w:t xml:space="preserve"> и гидравлического уклона </w:t>
      </w:r>
      <w:proofErr w:type="spellStart"/>
      <w:r w:rsidRPr="00191788">
        <w:t>i</w:t>
      </w:r>
      <w:proofErr w:type="spellEnd"/>
      <w:r w:rsidRPr="00191788">
        <w:rPr>
          <w:lang w:val="ru-RU"/>
        </w:rPr>
        <w:t>. Значения скорости в подводках не должны превышать 2,5 м/с, в стояках и магистралях – 1,5 м/с.</w:t>
      </w:r>
    </w:p>
    <w:p w:rsidR="001502A8" w:rsidRPr="00191788" w:rsidRDefault="001502A8" w:rsidP="001502A8">
      <w:pPr>
        <w:jc w:val="center"/>
        <w:rPr>
          <w:lang w:val="ru-RU"/>
        </w:rPr>
      </w:pPr>
      <w:r w:rsidRPr="00191788">
        <w:rPr>
          <w:position w:val="-12"/>
        </w:rPr>
        <w:object w:dxaOrig="760" w:dyaOrig="360">
          <v:shape id="_x0000_i1042" type="#_x0000_t75" style="width:55.5pt;height:24.75pt" o:ole="" fillcolor="window">
            <v:imagedata r:id="rId38" o:title=""/>
          </v:shape>
          <o:OLEObject Type="Embed" ProgID="Equation.3" ShapeID="_x0000_i1042" DrawAspect="Content" ObjectID="_1681284172" r:id="rId39"/>
        </w:object>
      </w:r>
      <w:r w:rsidRPr="00191788">
        <w:rPr>
          <w:lang w:val="ru-RU"/>
        </w:rPr>
        <w:t>, м</w:t>
      </w:r>
    </w:p>
    <w:p w:rsidR="001502A8" w:rsidRPr="00191788" w:rsidRDefault="001502A8" w:rsidP="001502A8">
      <w:pPr>
        <w:rPr>
          <w:lang w:val="ru-RU"/>
        </w:rPr>
      </w:pPr>
      <w:r w:rsidRPr="00191788">
        <w:rPr>
          <w:lang w:val="ru-RU"/>
        </w:rPr>
        <w:t xml:space="preserve">где </w:t>
      </w:r>
      <w:proofErr w:type="spellStart"/>
      <w:r w:rsidRPr="00191788">
        <w:t>i</w:t>
      </w:r>
      <w:proofErr w:type="spellEnd"/>
      <w:r w:rsidRPr="00191788">
        <w:rPr>
          <w:lang w:val="ru-RU"/>
        </w:rPr>
        <w:t xml:space="preserve"> -гидравлический уклон, м/м;</w:t>
      </w:r>
    </w:p>
    <w:p w:rsidR="001502A8" w:rsidRPr="00191788" w:rsidRDefault="001502A8" w:rsidP="001502A8">
      <w:pPr>
        <w:rPr>
          <w:lang w:val="ru-RU"/>
        </w:rPr>
      </w:pPr>
      <w:r w:rsidRPr="00191788">
        <w:rPr>
          <w:i/>
        </w:rPr>
        <w:t>l</w:t>
      </w:r>
      <w:r w:rsidRPr="00191788">
        <w:rPr>
          <w:i/>
          <w:lang w:val="ru-RU"/>
        </w:rPr>
        <w:t xml:space="preserve"> </w:t>
      </w:r>
      <w:r w:rsidRPr="00191788">
        <w:rPr>
          <w:lang w:val="ru-RU"/>
        </w:rPr>
        <w:t>-длина участка, м.</w:t>
      </w:r>
    </w:p>
    <w:p w:rsidR="001502A8" w:rsidRPr="00191788" w:rsidRDefault="001502A8" w:rsidP="001502A8">
      <w:pPr>
        <w:rPr>
          <w:lang w:val="ru-RU"/>
        </w:rPr>
      </w:pPr>
      <w:r w:rsidRPr="00191788">
        <w:rPr>
          <w:lang w:val="ru-RU"/>
        </w:rPr>
        <w:t>Расчет сети В1 приведен в таблице 1.</w:t>
      </w:r>
    </w:p>
    <w:p w:rsidR="001502A8" w:rsidRPr="00191788" w:rsidRDefault="001502A8" w:rsidP="001502A8">
      <w:pPr>
        <w:rPr>
          <w:bCs/>
          <w:lang w:val="ru-RU"/>
        </w:rPr>
      </w:pPr>
      <w:r w:rsidRPr="00191788">
        <w:rPr>
          <w:bCs/>
          <w:lang w:val="ru-RU"/>
        </w:rPr>
        <w:t>На аксонометрической схеме сети водопровода выделяют расчетное направление - это самый неблагоприятный путь подачи воды от ввода до диктующего водоразборного устройства. Выделенное расчетное направление разбивают на расчетные участки. Расчетный участок определяется как расстояние между расчетными точками. Расчетной является та точка сети, где происходит изменение расхода.</w:t>
      </w:r>
    </w:p>
    <w:p w:rsidR="001502A8" w:rsidRPr="00191788" w:rsidRDefault="001502A8" w:rsidP="001502A8">
      <w:pPr>
        <w:rPr>
          <w:lang w:val="ru-RU"/>
        </w:rPr>
      </w:pPr>
      <w:r w:rsidRPr="00191788">
        <w:rPr>
          <w:bCs/>
          <w:lang w:val="ru-RU"/>
        </w:rPr>
        <w:t xml:space="preserve">По вводу водопровода подается холодная вода на нужду водоснабжения, для участка </w:t>
      </w:r>
      <w:r w:rsidRPr="00191788">
        <w:rPr>
          <w:lang w:val="ru-RU"/>
        </w:rPr>
        <w:t>ГВС -</w:t>
      </w:r>
      <w:r w:rsidR="002D26D9">
        <w:rPr>
          <w:lang w:val="ru-RU"/>
        </w:rPr>
        <w:t>11</w:t>
      </w:r>
    </w:p>
    <w:p w:rsidR="00D741AA" w:rsidRPr="00191788" w:rsidRDefault="00D741AA">
      <w:pPr>
        <w:spacing w:after="160" w:line="259" w:lineRule="auto"/>
        <w:ind w:firstLine="0"/>
        <w:jc w:val="left"/>
        <w:rPr>
          <w:lang w:val="ru-RU"/>
        </w:rPr>
      </w:pPr>
    </w:p>
    <w:p w:rsidR="00BA2509" w:rsidRPr="00191788" w:rsidRDefault="00BA2509">
      <w:pPr>
        <w:spacing w:after="160" w:line="259" w:lineRule="auto"/>
        <w:ind w:firstLine="0"/>
        <w:jc w:val="left"/>
        <w:rPr>
          <w:lang w:val="ru-RU"/>
        </w:rPr>
      </w:pPr>
      <w:r w:rsidRPr="00191788">
        <w:rPr>
          <w:lang w:val="ru-RU"/>
        </w:rPr>
        <w:br w:type="page"/>
      </w:r>
    </w:p>
    <w:p w:rsidR="00FF74FC" w:rsidRPr="00191788" w:rsidRDefault="00FF74FC" w:rsidP="00323BC5">
      <w:pPr>
        <w:ind w:left="284" w:right="284" w:firstLine="425"/>
        <w:rPr>
          <w:rStyle w:val="a4"/>
          <w:color w:val="auto"/>
          <w:lang w:val="ru-RU"/>
        </w:rPr>
        <w:sectPr w:rsidR="00FF74FC" w:rsidRPr="00191788" w:rsidSect="00C66EA6">
          <w:footerReference w:type="default" r:id="rId40"/>
          <w:pgSz w:w="12240" w:h="15840"/>
          <w:pgMar w:top="1134" w:right="850" w:bottom="1134" w:left="1701" w:header="708" w:footer="708" w:gutter="0"/>
          <w:cols w:space="708"/>
          <w:titlePg/>
          <w:docGrid w:linePitch="381"/>
        </w:sectPr>
      </w:pPr>
    </w:p>
    <w:p w:rsidR="00323BC5" w:rsidRPr="00191788" w:rsidRDefault="00323BC5" w:rsidP="00323BC5">
      <w:pPr>
        <w:ind w:left="284" w:right="284" w:firstLine="425"/>
        <w:rPr>
          <w:rStyle w:val="a4"/>
          <w:b w:val="0"/>
          <w:color w:val="auto"/>
          <w:lang w:val="ru-RU"/>
        </w:rPr>
      </w:pPr>
      <w:r w:rsidRPr="00191788">
        <w:rPr>
          <w:rStyle w:val="a4"/>
          <w:b w:val="0"/>
          <w:color w:val="auto"/>
          <w:lang w:val="ru-RU"/>
        </w:rPr>
        <w:lastRenderedPageBreak/>
        <w:t>Табл.</w:t>
      </w:r>
      <w:r w:rsidR="009761C4" w:rsidRPr="00191788">
        <w:rPr>
          <w:rStyle w:val="a4"/>
          <w:b w:val="0"/>
          <w:color w:val="auto"/>
          <w:lang w:val="ru-RU"/>
        </w:rPr>
        <w:t>2</w:t>
      </w:r>
      <w:r w:rsidRPr="00191788">
        <w:rPr>
          <w:rStyle w:val="a4"/>
          <w:b w:val="0"/>
          <w:color w:val="auto"/>
          <w:lang w:val="ru-RU"/>
        </w:rPr>
        <w:t xml:space="preserve"> – Расчет сети водоснабжения здания</w:t>
      </w:r>
    </w:p>
    <w:tbl>
      <w:tblPr>
        <w:tblW w:w="11902" w:type="dxa"/>
        <w:tblInd w:w="704" w:type="dxa"/>
        <w:tblLook w:val="04A0" w:firstRow="1" w:lastRow="0" w:firstColumn="1" w:lastColumn="0" w:noHBand="0" w:noVBand="1"/>
      </w:tblPr>
      <w:tblGrid>
        <w:gridCol w:w="1129"/>
        <w:gridCol w:w="960"/>
        <w:gridCol w:w="960"/>
        <w:gridCol w:w="960"/>
        <w:gridCol w:w="960"/>
        <w:gridCol w:w="960"/>
        <w:gridCol w:w="960"/>
        <w:gridCol w:w="960"/>
        <w:gridCol w:w="960"/>
        <w:gridCol w:w="960"/>
        <w:gridCol w:w="960"/>
        <w:gridCol w:w="1173"/>
      </w:tblGrid>
      <w:tr w:rsidR="002C7471" w:rsidRPr="002C7471" w:rsidTr="002C7471">
        <w:trPr>
          <w:trHeight w:val="63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proofErr w:type="spellStart"/>
            <w:r>
              <w:rPr>
                <w:rFonts w:eastAsia="Times New Roman" w:cs="Times New Roman"/>
                <w:color w:val="000000"/>
                <w:sz w:val="24"/>
                <w:szCs w:val="24"/>
              </w:rPr>
              <w:t>Номер</w:t>
            </w:r>
            <w:proofErr w:type="spellEnd"/>
            <w:r>
              <w:rPr>
                <w:rFonts w:eastAsia="Times New Roman" w:cs="Times New Roman"/>
                <w:color w:val="000000"/>
                <w:sz w:val="24"/>
                <w:szCs w:val="24"/>
              </w:rPr>
              <w:t xml:space="preserve"> </w:t>
            </w:r>
            <w:proofErr w:type="spellStart"/>
            <w:r>
              <w:rPr>
                <w:rFonts w:eastAsia="Times New Roman" w:cs="Times New Roman"/>
                <w:color w:val="000000"/>
                <w:sz w:val="24"/>
                <w:szCs w:val="24"/>
              </w:rPr>
              <w:t>участ</w:t>
            </w:r>
            <w:r w:rsidRPr="002C7471">
              <w:rPr>
                <w:rFonts w:eastAsia="Times New Roman" w:cs="Times New Roman"/>
                <w:color w:val="000000"/>
                <w:sz w:val="24"/>
                <w:szCs w:val="24"/>
              </w:rPr>
              <w:t>ка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xml:space="preserve">Ni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proofErr w:type="spellStart"/>
            <w:r w:rsidRPr="002C7471">
              <w:rPr>
                <w:rFonts w:eastAsia="Times New Roman" w:cs="Times New Roman"/>
                <w:color w:val="000000"/>
                <w:sz w:val="24"/>
                <w:szCs w:val="24"/>
              </w:rPr>
              <w:t>q</w:t>
            </w:r>
            <w:r w:rsidRPr="002C7471">
              <w:rPr>
                <w:rFonts w:eastAsia="Times New Roman" w:cs="Times New Roman"/>
                <w:color w:val="000000"/>
                <w:sz w:val="24"/>
                <w:szCs w:val="24"/>
                <w:vertAlign w:val="subscript"/>
              </w:rPr>
              <w:t>расч</w:t>
            </w:r>
            <w:proofErr w:type="spellEnd"/>
            <w:r w:rsidRPr="002C7471">
              <w:rPr>
                <w:rFonts w:eastAsia="Times New Roman" w:cs="Times New Roman"/>
                <w:color w:val="000000"/>
                <w:sz w:val="24"/>
                <w:szCs w:val="24"/>
              </w:rPr>
              <w:t xml:space="preserve">, л/с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xml:space="preserve">P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proofErr w:type="spellStart"/>
            <w:r w:rsidRPr="002C7471">
              <w:rPr>
                <w:rFonts w:eastAsia="Times New Roman" w:cs="Times New Roman"/>
                <w:color w:val="000000"/>
                <w:sz w:val="24"/>
                <w:szCs w:val="24"/>
              </w:rPr>
              <w:t>P×Ni</w:t>
            </w:r>
            <w:proofErr w:type="spellEnd"/>
            <w:r w:rsidRPr="002C7471">
              <w:rPr>
                <w:rFonts w:eastAsia="Times New Roman" w:cs="Times New Roman"/>
                <w:color w:val="000000"/>
                <w:sz w:val="24"/>
                <w:szCs w:val="24"/>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xml:space="preserve">a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proofErr w:type="spellStart"/>
            <w:r w:rsidRPr="002C7471">
              <w:rPr>
                <w:rFonts w:eastAsia="Times New Roman" w:cs="Times New Roman"/>
                <w:color w:val="000000"/>
                <w:sz w:val="24"/>
                <w:szCs w:val="24"/>
              </w:rPr>
              <w:t>q</w:t>
            </w:r>
            <w:r w:rsidRPr="002C7471">
              <w:rPr>
                <w:rFonts w:eastAsia="Times New Roman" w:cs="Times New Roman"/>
                <w:color w:val="000000"/>
                <w:sz w:val="24"/>
                <w:szCs w:val="24"/>
                <w:vertAlign w:val="subscript"/>
              </w:rPr>
              <w:t>расч</w:t>
            </w:r>
            <w:proofErr w:type="spellEnd"/>
            <w:r w:rsidRPr="002C7471">
              <w:rPr>
                <w:rFonts w:eastAsia="Times New Roman" w:cs="Times New Roman"/>
                <w:color w:val="000000"/>
                <w:sz w:val="24"/>
                <w:szCs w:val="24"/>
              </w:rPr>
              <w:t xml:space="preserve">, л/с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xml:space="preserve">d, </w:t>
            </w:r>
            <w:proofErr w:type="spellStart"/>
            <w:r w:rsidRPr="002C7471">
              <w:rPr>
                <w:rFonts w:eastAsia="Times New Roman" w:cs="Times New Roman"/>
                <w:color w:val="000000"/>
                <w:sz w:val="24"/>
                <w:szCs w:val="24"/>
              </w:rPr>
              <w:t>мм</w:t>
            </w:r>
            <w:proofErr w:type="spellEnd"/>
            <w:r w:rsidRPr="002C7471">
              <w:rPr>
                <w:rFonts w:eastAsia="Times New Roman" w:cs="Times New Roman"/>
                <w:color w:val="000000"/>
                <w:sz w:val="24"/>
                <w:szCs w:val="24"/>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V, м/с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proofErr w:type="spellStart"/>
            <w:r w:rsidRPr="002C7471">
              <w:rPr>
                <w:rFonts w:eastAsia="Times New Roman" w:cs="Times New Roman"/>
                <w:color w:val="000000"/>
                <w:sz w:val="24"/>
                <w:szCs w:val="24"/>
              </w:rPr>
              <w:t>i</w:t>
            </w:r>
            <w:proofErr w:type="spellEnd"/>
            <w:r w:rsidRPr="002C7471">
              <w:rPr>
                <w:rFonts w:eastAsia="Times New Roman" w:cs="Times New Roman"/>
                <w:color w:val="000000"/>
                <w:sz w:val="24"/>
                <w:szCs w:val="24"/>
              </w:rPr>
              <w:t>,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xml:space="preserve">L, м </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proofErr w:type="spellStart"/>
            <w:r w:rsidRPr="002C7471">
              <w:rPr>
                <w:rFonts w:eastAsia="Times New Roman" w:cs="Times New Roman"/>
                <w:color w:val="000000"/>
                <w:sz w:val="24"/>
                <w:szCs w:val="24"/>
              </w:rPr>
              <w:t>По</w:t>
            </w:r>
            <w:proofErr w:type="spellEnd"/>
            <w:r w:rsidRPr="002C7471">
              <w:rPr>
                <w:rFonts w:eastAsia="Times New Roman" w:cs="Times New Roman"/>
                <w:color w:val="000000"/>
                <w:sz w:val="24"/>
                <w:szCs w:val="24"/>
              </w:rPr>
              <w:t xml:space="preserve"> </w:t>
            </w:r>
            <w:proofErr w:type="spellStart"/>
            <w:r w:rsidRPr="002C7471">
              <w:rPr>
                <w:rFonts w:eastAsia="Times New Roman" w:cs="Times New Roman"/>
                <w:color w:val="000000"/>
                <w:sz w:val="24"/>
                <w:szCs w:val="24"/>
              </w:rPr>
              <w:t>всей</w:t>
            </w:r>
            <w:proofErr w:type="spellEnd"/>
            <w:r w:rsidRPr="002C7471">
              <w:rPr>
                <w:rFonts w:eastAsia="Times New Roman" w:cs="Times New Roman"/>
                <w:color w:val="000000"/>
                <w:sz w:val="24"/>
                <w:szCs w:val="24"/>
              </w:rPr>
              <w:t xml:space="preserve"> </w:t>
            </w:r>
            <w:proofErr w:type="spellStart"/>
            <w:r w:rsidRPr="002C7471">
              <w:rPr>
                <w:rFonts w:eastAsia="Times New Roman" w:cs="Times New Roman"/>
                <w:color w:val="000000"/>
                <w:sz w:val="24"/>
                <w:szCs w:val="24"/>
              </w:rPr>
              <w:t>длине</w:t>
            </w:r>
            <w:proofErr w:type="spellEnd"/>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10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11</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b/>
                <w:bCs/>
                <w:color w:val="000000"/>
                <w:sz w:val="24"/>
                <w:szCs w:val="24"/>
              </w:rPr>
            </w:pPr>
            <w:r w:rsidRPr="002C7471">
              <w:rPr>
                <w:rFonts w:eastAsia="Times New Roman" w:cs="Times New Roman"/>
                <w:b/>
                <w:bCs/>
                <w:color w:val="000000"/>
                <w:sz w:val="24"/>
                <w:szCs w:val="24"/>
              </w:rPr>
              <w:t>12</w:t>
            </w:r>
          </w:p>
        </w:tc>
      </w:tr>
      <w:tr w:rsidR="002C7471" w:rsidRPr="002C7471" w:rsidTr="002C7471">
        <w:trPr>
          <w:trHeight w:val="315"/>
        </w:trPr>
        <w:tc>
          <w:tcPr>
            <w:tcW w:w="11902"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color w:val="000000"/>
                <w:sz w:val="24"/>
                <w:szCs w:val="24"/>
              </w:rPr>
            </w:pPr>
            <w:proofErr w:type="spellStart"/>
            <w:r w:rsidRPr="002C7471">
              <w:rPr>
                <w:rFonts w:eastAsia="Times New Roman" w:cs="Times New Roman"/>
                <w:color w:val="000000"/>
                <w:sz w:val="24"/>
                <w:szCs w:val="24"/>
              </w:rPr>
              <w:t>расчетное</w:t>
            </w:r>
            <w:proofErr w:type="spellEnd"/>
            <w:r w:rsidRPr="002C7471">
              <w:rPr>
                <w:rFonts w:eastAsia="Times New Roman" w:cs="Times New Roman"/>
                <w:color w:val="000000"/>
                <w:sz w:val="24"/>
                <w:szCs w:val="24"/>
              </w:rPr>
              <w:t xml:space="preserve"> </w:t>
            </w:r>
            <w:proofErr w:type="spellStart"/>
            <w:r w:rsidRPr="002C7471">
              <w:rPr>
                <w:rFonts w:eastAsia="Times New Roman" w:cs="Times New Roman"/>
                <w:color w:val="000000"/>
                <w:sz w:val="24"/>
                <w:szCs w:val="24"/>
              </w:rPr>
              <w:t>направление</w:t>
            </w:r>
            <w:proofErr w:type="spellEnd"/>
            <w:r w:rsidRPr="002C7471">
              <w:rPr>
                <w:rFonts w:eastAsia="Times New Roman" w:cs="Times New Roman"/>
                <w:color w:val="000000"/>
                <w:sz w:val="24"/>
                <w:szCs w:val="24"/>
              </w:rPr>
              <w:t xml:space="preserve"> (</w:t>
            </w:r>
            <w:proofErr w:type="spellStart"/>
            <w:r w:rsidRPr="002C7471">
              <w:rPr>
                <w:rFonts w:eastAsia="Times New Roman" w:cs="Times New Roman"/>
                <w:color w:val="000000"/>
                <w:sz w:val="24"/>
                <w:szCs w:val="24"/>
              </w:rPr>
              <w:t>Ст</w:t>
            </w:r>
            <w:proofErr w:type="spellEnd"/>
            <w:r w:rsidRPr="002C7471">
              <w:rPr>
                <w:rFonts w:eastAsia="Times New Roman" w:cs="Times New Roman"/>
                <w:color w:val="000000"/>
                <w:sz w:val="24"/>
                <w:szCs w:val="24"/>
              </w:rPr>
              <w:t xml:space="preserve"> В1-4)</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0,046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2,1</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0,097</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2-3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0,0142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0,164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0,131</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0,0213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0,217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0,217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0,036</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0,0355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0,248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0,248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0,063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0,252</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5-6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0,305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0,305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0,249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6-7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0,1065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0,349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0,349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0,114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0,319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7-8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0,142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0,391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0,391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0,048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8,5</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0,408</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0,2272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0,068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7,9</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0,537</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9-10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10-ВУ</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ВУ-ГВК</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56</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1,400</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 </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b/>
                <w:bCs/>
                <w:sz w:val="24"/>
                <w:szCs w:val="24"/>
              </w:rPr>
            </w:pPr>
            <w:r w:rsidRPr="002C7471">
              <w:rPr>
                <w:rFonts w:eastAsia="Times New Roman" w:cs="Times New Roman"/>
                <w:b/>
                <w:bCs/>
                <w:sz w:val="24"/>
                <w:szCs w:val="24"/>
              </w:rPr>
              <w:t>3,487</w:t>
            </w:r>
          </w:p>
        </w:tc>
      </w:tr>
      <w:tr w:rsidR="002C7471" w:rsidRPr="002C7471" w:rsidTr="002C7471">
        <w:trPr>
          <w:trHeight w:val="315"/>
        </w:trPr>
        <w:tc>
          <w:tcPr>
            <w:tcW w:w="11902"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color w:val="000000"/>
                <w:sz w:val="24"/>
                <w:szCs w:val="24"/>
              </w:rPr>
            </w:pPr>
            <w:proofErr w:type="spellStart"/>
            <w:r w:rsidRPr="002C7471">
              <w:rPr>
                <w:rFonts w:eastAsia="Times New Roman" w:cs="Times New Roman"/>
                <w:color w:val="000000"/>
                <w:sz w:val="24"/>
                <w:szCs w:val="24"/>
              </w:rPr>
              <w:t>Ст</w:t>
            </w:r>
            <w:proofErr w:type="spellEnd"/>
            <w:r w:rsidRPr="002C7471">
              <w:rPr>
                <w:rFonts w:eastAsia="Times New Roman" w:cs="Times New Roman"/>
                <w:color w:val="000000"/>
                <w:sz w:val="24"/>
                <w:szCs w:val="24"/>
              </w:rPr>
              <w:t xml:space="preserve"> В1-3</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11-12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0,046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0,193</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12-13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0,0142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0,164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0,459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13-14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0,0213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0,217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0,217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0,143</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14-15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0,0284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0,065</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15-8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0,0284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2,7</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0,146</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0,2272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0,068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7,9</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0,537</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9-10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10-ВУ</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ВУ-ГВК</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56</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1,400</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b/>
                <w:bCs/>
                <w:color w:val="000000"/>
                <w:sz w:val="24"/>
                <w:szCs w:val="24"/>
              </w:rPr>
            </w:pPr>
            <w:r w:rsidRPr="002C7471">
              <w:rPr>
                <w:rFonts w:eastAsia="Times New Roman" w:cs="Times New Roman"/>
                <w:b/>
                <w:bCs/>
                <w:color w:val="000000"/>
                <w:sz w:val="24"/>
                <w:szCs w:val="24"/>
              </w:rPr>
              <w:t>3,001</w:t>
            </w:r>
          </w:p>
        </w:tc>
      </w:tr>
      <w:tr w:rsidR="002C7471" w:rsidRPr="002C7471" w:rsidTr="002C7471">
        <w:trPr>
          <w:trHeight w:val="315"/>
        </w:trPr>
        <w:tc>
          <w:tcPr>
            <w:tcW w:w="11902" w:type="dxa"/>
            <w:gridSpan w:val="12"/>
            <w:tcBorders>
              <w:top w:val="single" w:sz="4" w:space="0" w:color="auto"/>
              <w:left w:val="single" w:sz="4" w:space="0" w:color="auto"/>
              <w:bottom w:val="single" w:sz="4" w:space="0" w:color="auto"/>
              <w:right w:val="single" w:sz="4" w:space="0" w:color="000000"/>
            </w:tcBorders>
            <w:shd w:val="clear" w:color="auto" w:fill="auto"/>
            <w:vAlign w:val="center"/>
          </w:tcPr>
          <w:p w:rsidR="002C7471" w:rsidRPr="002C7471" w:rsidRDefault="002C7471" w:rsidP="002C7471">
            <w:pPr>
              <w:spacing w:line="240" w:lineRule="auto"/>
              <w:ind w:firstLine="0"/>
              <w:jc w:val="center"/>
              <w:rPr>
                <w:rFonts w:eastAsia="Times New Roman" w:cs="Times New Roman"/>
                <w:color w:val="000000"/>
                <w:sz w:val="24"/>
                <w:szCs w:val="24"/>
              </w:rPr>
            </w:pPr>
          </w:p>
        </w:tc>
      </w:tr>
      <w:tr w:rsidR="002C7471" w:rsidRPr="002C7471" w:rsidTr="002C7471">
        <w:trPr>
          <w:trHeight w:val="315"/>
        </w:trPr>
        <w:tc>
          <w:tcPr>
            <w:tcW w:w="11902"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color w:val="000000"/>
                <w:sz w:val="24"/>
                <w:szCs w:val="24"/>
              </w:rPr>
            </w:pPr>
            <w:proofErr w:type="spellStart"/>
            <w:r w:rsidRPr="002C7471">
              <w:rPr>
                <w:rFonts w:eastAsia="Times New Roman" w:cs="Times New Roman"/>
                <w:color w:val="000000"/>
                <w:sz w:val="24"/>
                <w:szCs w:val="24"/>
              </w:rPr>
              <w:lastRenderedPageBreak/>
              <w:t>Ст</w:t>
            </w:r>
            <w:proofErr w:type="spellEnd"/>
            <w:r w:rsidRPr="002C7471">
              <w:rPr>
                <w:rFonts w:eastAsia="Times New Roman" w:cs="Times New Roman"/>
                <w:color w:val="000000"/>
                <w:sz w:val="24"/>
                <w:szCs w:val="24"/>
              </w:rPr>
              <w:t xml:space="preserve"> В1-2</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16-17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0,046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0,092</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17-18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0,0142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0,164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0,689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18-19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0,0284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0,143</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19-20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0,0568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0,092</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20-8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0,0568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2,7</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0,208</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0,2272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0,068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7,9</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0,537</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9-10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10-ВУ</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ВУ-ГВК</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56</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1,400</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b/>
                <w:bCs/>
                <w:color w:val="000000"/>
                <w:sz w:val="24"/>
                <w:szCs w:val="24"/>
              </w:rPr>
            </w:pPr>
            <w:r w:rsidRPr="002C7471">
              <w:rPr>
                <w:rFonts w:eastAsia="Times New Roman" w:cs="Times New Roman"/>
                <w:b/>
                <w:bCs/>
                <w:color w:val="000000"/>
                <w:sz w:val="24"/>
                <w:szCs w:val="24"/>
              </w:rPr>
              <w:t>3,219</w:t>
            </w:r>
          </w:p>
        </w:tc>
      </w:tr>
      <w:tr w:rsidR="002C7471" w:rsidRPr="002C7471" w:rsidTr="002C7471">
        <w:trPr>
          <w:trHeight w:val="315"/>
        </w:trPr>
        <w:tc>
          <w:tcPr>
            <w:tcW w:w="11902"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2C7471" w:rsidRPr="002C7471" w:rsidRDefault="002C7471" w:rsidP="002C7471">
            <w:pPr>
              <w:spacing w:line="240" w:lineRule="auto"/>
              <w:ind w:firstLine="0"/>
              <w:jc w:val="center"/>
              <w:rPr>
                <w:rFonts w:eastAsia="Times New Roman" w:cs="Times New Roman"/>
                <w:color w:val="000000"/>
                <w:sz w:val="24"/>
                <w:szCs w:val="24"/>
              </w:rPr>
            </w:pPr>
            <w:proofErr w:type="spellStart"/>
            <w:r w:rsidRPr="002C7471">
              <w:rPr>
                <w:rFonts w:eastAsia="Times New Roman" w:cs="Times New Roman"/>
                <w:color w:val="000000"/>
                <w:sz w:val="24"/>
                <w:szCs w:val="24"/>
              </w:rPr>
              <w:t>Ст</w:t>
            </w:r>
            <w:proofErr w:type="spellEnd"/>
            <w:r w:rsidRPr="002C7471">
              <w:rPr>
                <w:rFonts w:eastAsia="Times New Roman" w:cs="Times New Roman"/>
                <w:color w:val="000000"/>
                <w:sz w:val="24"/>
                <w:szCs w:val="24"/>
              </w:rPr>
              <w:t xml:space="preserve"> В1-1</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21-22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0,046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0,092</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22-23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0,0142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0,164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0,689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23-24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0,0284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0,234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0,143</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24-25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0,0568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1,2</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0,092</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25-9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0,0568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0,285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0,89</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2,7</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0,208</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9-10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0,8</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10-ВУ</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1,18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0,073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0,029</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sz w:val="24"/>
                <w:szCs w:val="24"/>
              </w:rPr>
            </w:pPr>
            <w:r w:rsidRPr="002C7471">
              <w:rPr>
                <w:rFonts w:eastAsia="Times New Roman" w:cs="Times New Roman"/>
                <w:sz w:val="24"/>
                <w:szCs w:val="24"/>
              </w:rPr>
              <w:t>ВУ-ГВК</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0,636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0,954</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0,76</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0,025</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56</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sz w:val="24"/>
                <w:szCs w:val="24"/>
              </w:rPr>
            </w:pPr>
            <w:r w:rsidRPr="002C7471">
              <w:rPr>
                <w:rFonts w:eastAsia="Times New Roman" w:cs="Times New Roman"/>
                <w:sz w:val="24"/>
                <w:szCs w:val="24"/>
              </w:rPr>
              <w:t>1,400</w:t>
            </w:r>
          </w:p>
        </w:tc>
      </w:tr>
      <w:tr w:rsidR="002C7471" w:rsidRPr="002C7471" w:rsidTr="002C7471">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C7471" w:rsidRPr="002C7471" w:rsidRDefault="002C7471" w:rsidP="002C7471">
            <w:pPr>
              <w:spacing w:line="240" w:lineRule="auto"/>
              <w:ind w:firstLine="0"/>
              <w:jc w:val="left"/>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color w:val="000000"/>
                <w:sz w:val="24"/>
                <w:szCs w:val="24"/>
              </w:rPr>
            </w:pPr>
            <w:r w:rsidRPr="002C7471">
              <w:rPr>
                <w:rFonts w:eastAsia="Times New Roman" w:cs="Times New Roman"/>
                <w:color w:val="000000"/>
                <w:sz w:val="24"/>
                <w:szCs w:val="24"/>
              </w:rPr>
              <w:t> </w:t>
            </w:r>
          </w:p>
        </w:tc>
        <w:tc>
          <w:tcPr>
            <w:tcW w:w="1173" w:type="dxa"/>
            <w:tcBorders>
              <w:top w:val="nil"/>
              <w:left w:val="nil"/>
              <w:bottom w:val="single" w:sz="4" w:space="0" w:color="auto"/>
              <w:right w:val="single" w:sz="4" w:space="0" w:color="auto"/>
            </w:tcBorders>
            <w:shd w:val="clear" w:color="auto" w:fill="auto"/>
            <w:vAlign w:val="center"/>
            <w:hideMark/>
          </w:tcPr>
          <w:p w:rsidR="002C7471" w:rsidRPr="002C7471" w:rsidRDefault="002C7471" w:rsidP="002C7471">
            <w:pPr>
              <w:spacing w:line="240" w:lineRule="auto"/>
              <w:ind w:firstLine="0"/>
              <w:rPr>
                <w:rFonts w:eastAsia="Times New Roman" w:cs="Times New Roman"/>
                <w:b/>
                <w:bCs/>
                <w:color w:val="000000"/>
                <w:sz w:val="24"/>
                <w:szCs w:val="24"/>
              </w:rPr>
            </w:pPr>
            <w:r w:rsidRPr="002C7471">
              <w:rPr>
                <w:rFonts w:eastAsia="Times New Roman" w:cs="Times New Roman"/>
                <w:b/>
                <w:bCs/>
                <w:color w:val="000000"/>
                <w:sz w:val="24"/>
                <w:szCs w:val="24"/>
              </w:rPr>
              <w:t>2,682</w:t>
            </w:r>
          </w:p>
        </w:tc>
      </w:tr>
    </w:tbl>
    <w:p w:rsidR="002C7471" w:rsidRDefault="002C7471" w:rsidP="00323BC5">
      <w:pPr>
        <w:ind w:left="284" w:right="284" w:firstLine="425"/>
        <w:rPr>
          <w:rStyle w:val="a4"/>
          <w:b w:val="0"/>
          <w:i w:val="0"/>
          <w:color w:val="auto"/>
          <w:lang w:val="ru-RU"/>
        </w:rPr>
      </w:pPr>
    </w:p>
    <w:p w:rsidR="002C7471" w:rsidRDefault="002C7471" w:rsidP="00323BC5">
      <w:pPr>
        <w:ind w:left="284" w:right="284" w:firstLine="425"/>
        <w:rPr>
          <w:rStyle w:val="a4"/>
          <w:b w:val="0"/>
          <w:i w:val="0"/>
          <w:color w:val="auto"/>
          <w:lang w:val="ru-RU"/>
        </w:rPr>
      </w:pPr>
    </w:p>
    <w:p w:rsidR="00FF74FC" w:rsidRPr="00191788" w:rsidRDefault="00FF74FC" w:rsidP="00323BC5">
      <w:pPr>
        <w:ind w:left="284" w:right="284" w:firstLine="425"/>
        <w:rPr>
          <w:rStyle w:val="a4"/>
          <w:b w:val="0"/>
          <w:i w:val="0"/>
          <w:color w:val="auto"/>
          <w:lang w:val="ru-RU"/>
        </w:rPr>
      </w:pPr>
    </w:p>
    <w:p w:rsidR="00FF74FC" w:rsidRPr="00191788" w:rsidRDefault="00FF74FC">
      <w:pPr>
        <w:spacing w:after="160" w:line="259" w:lineRule="auto"/>
        <w:ind w:firstLine="0"/>
        <w:jc w:val="left"/>
        <w:rPr>
          <w:rStyle w:val="a4"/>
          <w:b w:val="0"/>
          <w:i w:val="0"/>
          <w:color w:val="auto"/>
          <w:lang w:val="ru-RU"/>
        </w:rPr>
        <w:sectPr w:rsidR="00FF74FC" w:rsidRPr="00191788" w:rsidSect="00FF74FC">
          <w:pgSz w:w="15840" w:h="12240" w:orient="landscape"/>
          <w:pgMar w:top="851" w:right="1134" w:bottom="1701" w:left="1134" w:header="709" w:footer="709" w:gutter="0"/>
          <w:cols w:space="708"/>
          <w:titlePg/>
          <w:docGrid w:linePitch="381"/>
        </w:sectPr>
      </w:pPr>
    </w:p>
    <w:p w:rsidR="000E4E35" w:rsidRPr="00191788" w:rsidRDefault="00323BC5" w:rsidP="00E75E88">
      <w:pPr>
        <w:rPr>
          <w:lang w:val="ru-RU"/>
        </w:rPr>
      </w:pPr>
      <w:r w:rsidRPr="00191788">
        <w:rPr>
          <w:lang w:val="ru-RU"/>
        </w:rPr>
        <w:lastRenderedPageBreak/>
        <w:t xml:space="preserve">где </w:t>
      </w:r>
      <w:r w:rsidRPr="00191788">
        <w:rPr>
          <w:i/>
        </w:rPr>
        <w:t>l</w:t>
      </w:r>
      <w:r w:rsidRPr="00191788">
        <w:rPr>
          <w:i/>
          <w:lang w:val="ru-RU"/>
        </w:rPr>
        <w:t xml:space="preserve"> </w:t>
      </w:r>
      <w:r w:rsidRPr="00191788">
        <w:rPr>
          <w:lang w:val="ru-RU"/>
        </w:rPr>
        <w:t>– длина расчетного участка, м;</w:t>
      </w:r>
    </w:p>
    <w:p w:rsidR="000E4E35" w:rsidRPr="00191788" w:rsidRDefault="00323BC5" w:rsidP="00E75E88">
      <w:pPr>
        <w:rPr>
          <w:lang w:val="ru-RU"/>
        </w:rPr>
      </w:pPr>
      <w:r w:rsidRPr="00191788">
        <w:rPr>
          <w:i/>
        </w:rPr>
        <w:t>N</w:t>
      </w:r>
      <w:r w:rsidRPr="00191788">
        <w:rPr>
          <w:lang w:val="ru-RU"/>
        </w:rPr>
        <w:t xml:space="preserve"> – кол-во водопотребителей, шт.;</w:t>
      </w:r>
    </w:p>
    <w:p w:rsidR="000E4E35" w:rsidRPr="00191788" w:rsidRDefault="00323BC5" w:rsidP="00E75E88">
      <w:pPr>
        <w:rPr>
          <w:lang w:val="ru-RU"/>
        </w:rPr>
      </w:pPr>
      <w:r w:rsidRPr="00191788">
        <w:rPr>
          <w:i/>
        </w:rPr>
        <w:t>q</w:t>
      </w:r>
      <w:r w:rsidRPr="00191788">
        <w:rPr>
          <w:i/>
          <w:vertAlign w:val="subscript"/>
          <w:lang w:val="ru-RU"/>
        </w:rPr>
        <w:t>0</w:t>
      </w:r>
      <w:r w:rsidRPr="00191788">
        <w:rPr>
          <w:lang w:val="ru-RU"/>
        </w:rPr>
        <w:t xml:space="preserve"> – норма расхода на 1 прибор, л/с;</w:t>
      </w:r>
    </w:p>
    <w:p w:rsidR="000E4E35" w:rsidRPr="00191788" w:rsidRDefault="00323BC5" w:rsidP="00E75E88">
      <w:pPr>
        <w:rPr>
          <w:lang w:val="ru-RU"/>
        </w:rPr>
      </w:pPr>
      <w:proofErr w:type="spellStart"/>
      <w:r w:rsidRPr="00191788">
        <w:rPr>
          <w:i/>
        </w:rPr>
        <w:t>q</w:t>
      </w:r>
      <w:r w:rsidRPr="00191788">
        <w:rPr>
          <w:i/>
          <w:vertAlign w:val="subscript"/>
        </w:rPr>
        <w:t>hr</w:t>
      </w:r>
      <w:proofErr w:type="spellEnd"/>
      <w:r w:rsidRPr="00191788">
        <w:rPr>
          <w:lang w:val="ru-RU"/>
        </w:rPr>
        <w:t xml:space="preserve"> – часовая норма водопотребления, л/ч;</w:t>
      </w:r>
    </w:p>
    <w:p w:rsidR="000E4E35" w:rsidRPr="00191788" w:rsidRDefault="00323BC5" w:rsidP="00E75E88">
      <w:pPr>
        <w:rPr>
          <w:lang w:val="ru-RU"/>
        </w:rPr>
      </w:pPr>
      <w:r w:rsidRPr="00191788">
        <w:rPr>
          <w:i/>
        </w:rPr>
        <w:t>P</w:t>
      </w:r>
      <w:r w:rsidRPr="00191788">
        <w:rPr>
          <w:lang w:val="ru-RU"/>
        </w:rPr>
        <w:t xml:space="preserve"> – вероятность водопотребления;</w:t>
      </w:r>
    </w:p>
    <w:p w:rsidR="000E4E35" w:rsidRPr="00191788" w:rsidRDefault="00323BC5" w:rsidP="00E75E88">
      <w:pPr>
        <w:rPr>
          <w:bCs/>
          <w:lang w:val="ru-RU"/>
        </w:rPr>
      </w:pPr>
      <w:r w:rsidRPr="00191788">
        <w:rPr>
          <w:i/>
        </w:rPr>
        <w:t>α</w:t>
      </w:r>
      <w:r w:rsidRPr="00191788">
        <w:rPr>
          <w:lang w:val="ru-RU"/>
        </w:rPr>
        <w:t xml:space="preserve"> – коэффициент, определяемый по приложению Б таблица 2 СП30.13330.16 в зависимости от </w:t>
      </w:r>
      <w:r w:rsidRPr="00191788">
        <w:rPr>
          <w:bCs/>
        </w:rPr>
        <w:t>N</w:t>
      </w:r>
      <w:r w:rsidRPr="00191788">
        <w:rPr>
          <w:bCs/>
          <w:lang w:val="ru-RU"/>
        </w:rPr>
        <w:t>*</w:t>
      </w:r>
      <w:r w:rsidRPr="00191788">
        <w:rPr>
          <w:bCs/>
        </w:rPr>
        <w:t>P</w:t>
      </w:r>
      <w:r w:rsidRPr="00191788">
        <w:rPr>
          <w:bCs/>
          <w:lang w:val="ru-RU"/>
        </w:rPr>
        <w:t xml:space="preserve">; </w:t>
      </w:r>
    </w:p>
    <w:p w:rsidR="000E4E35" w:rsidRPr="00191788" w:rsidRDefault="00323BC5" w:rsidP="00E75E88">
      <w:pPr>
        <w:rPr>
          <w:bCs/>
          <w:lang w:val="ru-RU"/>
        </w:rPr>
      </w:pPr>
      <w:r w:rsidRPr="00191788">
        <w:rPr>
          <w:bCs/>
          <w:i/>
        </w:rPr>
        <w:t>q</w:t>
      </w:r>
      <w:r w:rsidRPr="00191788">
        <w:rPr>
          <w:bCs/>
          <w:lang w:val="ru-RU"/>
        </w:rPr>
        <w:t xml:space="preserve"> – расчетный расход, л/с; </w:t>
      </w:r>
    </w:p>
    <w:p w:rsidR="000E4E35" w:rsidRPr="00191788" w:rsidRDefault="00323BC5" w:rsidP="00E75E88">
      <w:pPr>
        <w:rPr>
          <w:bCs/>
          <w:lang w:val="ru-RU"/>
        </w:rPr>
      </w:pPr>
      <w:r w:rsidRPr="00191788">
        <w:rPr>
          <w:bCs/>
          <w:i/>
        </w:rPr>
        <w:t>d</w:t>
      </w:r>
      <w:r w:rsidRPr="00191788">
        <w:rPr>
          <w:bCs/>
          <w:lang w:val="ru-RU"/>
        </w:rPr>
        <w:t xml:space="preserve">–диаметр участка, мм; </w:t>
      </w:r>
    </w:p>
    <w:p w:rsidR="00323BC5" w:rsidRPr="00191788" w:rsidRDefault="00323BC5" w:rsidP="00E75E88">
      <w:pPr>
        <w:rPr>
          <w:lang w:val="ru-RU"/>
        </w:rPr>
      </w:pPr>
      <w:r w:rsidRPr="00191788">
        <w:rPr>
          <w:bCs/>
          <w:i/>
        </w:rPr>
        <w:t>V</w:t>
      </w:r>
      <w:r w:rsidRPr="00191788">
        <w:rPr>
          <w:bCs/>
          <w:lang w:val="ru-RU"/>
        </w:rPr>
        <w:t>– средняя скорость, м/с.</w:t>
      </w:r>
    </w:p>
    <w:p w:rsidR="00362D3B" w:rsidRPr="00191788" w:rsidRDefault="00362D3B" w:rsidP="009761C4">
      <w:pPr>
        <w:pStyle w:val="2"/>
        <w:rPr>
          <w:color w:val="auto"/>
          <w:lang w:val="ru-RU"/>
        </w:rPr>
      </w:pPr>
      <w:bookmarkStart w:id="7" w:name="_Toc63877097"/>
      <w:r w:rsidRPr="00191788">
        <w:rPr>
          <w:color w:val="auto"/>
          <w:lang w:val="ru-RU"/>
        </w:rPr>
        <w:t>1.</w:t>
      </w:r>
      <w:r w:rsidR="009761C4" w:rsidRPr="00191788">
        <w:rPr>
          <w:color w:val="auto"/>
          <w:lang w:val="ru-RU"/>
        </w:rPr>
        <w:t>5</w:t>
      </w:r>
      <w:r w:rsidRPr="00191788">
        <w:rPr>
          <w:color w:val="auto"/>
          <w:lang w:val="ru-RU"/>
        </w:rPr>
        <w:t xml:space="preserve"> Схема определения отметок на участке ввода водопровода.</w:t>
      </w:r>
      <w:bookmarkEnd w:id="7"/>
    </w:p>
    <w:p w:rsidR="00A87173" w:rsidRPr="00191788" w:rsidRDefault="00A87173" w:rsidP="00E75E88">
      <w:pPr>
        <w:rPr>
          <w:lang w:val="ru-RU"/>
        </w:rPr>
      </w:pPr>
      <w:r w:rsidRPr="00191788">
        <w:rPr>
          <w:lang w:val="ru-RU"/>
        </w:rPr>
        <w:t>Для определения отметок элементов водопровода предварительно строим схемы разрезов по вводу (рис. 4) с учетом принятых условных обозначений (приложение А).</w:t>
      </w:r>
    </w:p>
    <w:p w:rsidR="00A87173" w:rsidRPr="00191788" w:rsidRDefault="00A87173" w:rsidP="00E75E88">
      <w:pPr>
        <w:rPr>
          <w:lang w:val="ru-RU"/>
        </w:rPr>
      </w:pPr>
      <w:r w:rsidRPr="00191788">
        <w:rPr>
          <w:lang w:val="ru-RU"/>
        </w:rPr>
        <w:t>Водопроводные сети прокладываются ниже границы сезонного промерз</w:t>
      </w:r>
      <w:r w:rsidR="00E75E88" w:rsidRPr="00191788">
        <w:rPr>
          <w:lang w:val="ru-RU"/>
        </w:rPr>
        <w:t xml:space="preserve">ания грунта не менее чем на 0,5. </w:t>
      </w:r>
      <w:r w:rsidRPr="00191788">
        <w:rPr>
          <w:lang w:val="ru-RU"/>
        </w:rPr>
        <w:t>Для обеспечения защиты коммуникаций от транспортной нагрузки их прокладывают ниже поверхности земли на 0,7 м до верхней части конструкции коммуникаций.</w:t>
      </w:r>
    </w:p>
    <w:p w:rsidR="00A87173" w:rsidRPr="00191788" w:rsidRDefault="00A87173" w:rsidP="00E75E88">
      <w:pPr>
        <w:rPr>
          <w:lang w:val="ru-RU"/>
        </w:rPr>
      </w:pPr>
      <w:r w:rsidRPr="00191788">
        <w:rPr>
          <w:lang w:val="ru-RU"/>
        </w:rPr>
        <w:t xml:space="preserve">Минимальная глубина заложения водопровода </w:t>
      </w:r>
      <w:proofErr w:type="spellStart"/>
      <w:r w:rsidRPr="00191788">
        <w:rPr>
          <w:i/>
          <w:lang w:val="ru-RU"/>
        </w:rPr>
        <w:t>Н</w:t>
      </w:r>
      <w:r w:rsidRPr="00191788">
        <w:rPr>
          <w:i/>
          <w:vertAlign w:val="superscript"/>
          <w:lang w:val="ru-RU"/>
        </w:rPr>
        <w:t>зал</w:t>
      </w:r>
      <w:r w:rsidRPr="00191788">
        <w:rPr>
          <w:i/>
          <w:vertAlign w:val="subscript"/>
        </w:rPr>
        <w:t>minB</w:t>
      </w:r>
      <w:proofErr w:type="spellEnd"/>
      <w:r w:rsidRPr="00191788">
        <w:rPr>
          <w:i/>
          <w:vertAlign w:val="subscript"/>
          <w:lang w:val="ru-RU"/>
        </w:rPr>
        <w:t>1</w:t>
      </w:r>
      <w:r w:rsidRPr="00191788">
        <w:rPr>
          <w:lang w:val="ru-RU"/>
        </w:rPr>
        <w:t xml:space="preserve">, </w:t>
      </w:r>
      <w:proofErr w:type="gramStart"/>
      <w:r w:rsidRPr="00191788">
        <w:rPr>
          <w:lang w:val="ru-RU"/>
        </w:rPr>
        <w:t>м ,</w:t>
      </w:r>
      <w:proofErr w:type="gramEnd"/>
      <w:r w:rsidRPr="00191788">
        <w:rPr>
          <w:lang w:val="ru-RU"/>
        </w:rPr>
        <w:t xml:space="preserve"> составляет </w:t>
      </w:r>
    </w:p>
    <w:p w:rsidR="00A87173" w:rsidRPr="00191788" w:rsidRDefault="00A87173" w:rsidP="00E75E88">
      <w:pPr>
        <w:jc w:val="center"/>
        <w:rPr>
          <w:sz w:val="32"/>
          <w:szCs w:val="32"/>
        </w:rPr>
      </w:pPr>
      <w:r w:rsidRPr="00191788">
        <w:rPr>
          <w:position w:val="-14"/>
          <w:sz w:val="32"/>
          <w:szCs w:val="32"/>
        </w:rPr>
        <w:object w:dxaOrig="1880" w:dyaOrig="400">
          <v:shape id="_x0000_i1043" type="#_x0000_t75" style="width:93pt;height:21pt" o:ole="">
            <v:imagedata r:id="rId41" o:title=""/>
          </v:shape>
          <o:OLEObject Type="Embed" ProgID="Equation.3" ShapeID="_x0000_i1043" DrawAspect="Content" ObjectID="_1681284173" r:id="rId42"/>
        </w:object>
      </w:r>
    </w:p>
    <w:p w:rsidR="00A87173" w:rsidRPr="00191788" w:rsidRDefault="00A87173" w:rsidP="00E75E88">
      <w:pPr>
        <w:jc w:val="center"/>
        <w:rPr>
          <w:i/>
          <w:szCs w:val="28"/>
          <w:lang w:val="uk-UA"/>
        </w:rPr>
      </w:pPr>
      <w:r w:rsidRPr="00191788">
        <w:rPr>
          <w:i/>
          <w:szCs w:val="28"/>
          <w:lang w:val="ru-RU"/>
        </w:rPr>
        <w:t>Н</w:t>
      </w:r>
      <w:r w:rsidRPr="00191788">
        <w:rPr>
          <w:szCs w:val="28"/>
          <w:vertAlign w:val="subscript"/>
        </w:rPr>
        <w:t>min</w:t>
      </w:r>
      <w:r w:rsidRPr="00191788">
        <w:rPr>
          <w:szCs w:val="28"/>
          <w:vertAlign w:val="subscript"/>
          <w:lang w:val="ru-RU"/>
        </w:rPr>
        <w:t>В1</w:t>
      </w:r>
      <w:r w:rsidRPr="00191788">
        <w:rPr>
          <w:szCs w:val="28"/>
          <w:vertAlign w:val="superscript"/>
          <w:lang w:val="ru-RU"/>
        </w:rPr>
        <w:t>зал</w:t>
      </w:r>
      <w:r w:rsidRPr="00191788">
        <w:rPr>
          <w:szCs w:val="28"/>
          <w:lang w:val="ru-RU"/>
        </w:rPr>
        <w:t>=</w:t>
      </w:r>
      <w:r w:rsidR="002C7471">
        <w:rPr>
          <w:szCs w:val="28"/>
          <w:lang w:val="ru-RU"/>
        </w:rPr>
        <w:t>1,7</w:t>
      </w:r>
      <w:r w:rsidRPr="00191788">
        <w:rPr>
          <w:szCs w:val="28"/>
          <w:lang w:val="ru-RU"/>
        </w:rPr>
        <w:t>+0,5=2,</w:t>
      </w:r>
      <w:r w:rsidR="002C7471">
        <w:rPr>
          <w:szCs w:val="28"/>
          <w:lang w:val="ru-RU"/>
        </w:rPr>
        <w:t>2</w:t>
      </w:r>
    </w:p>
    <w:p w:rsidR="00A87173" w:rsidRPr="00191788" w:rsidRDefault="00A87173" w:rsidP="00E75E88">
      <w:pPr>
        <w:rPr>
          <w:lang w:val="ru-RU"/>
        </w:rPr>
      </w:pPr>
      <w:r w:rsidRPr="00191788">
        <w:rPr>
          <w:lang w:val="ru-RU"/>
        </w:rPr>
        <w:t xml:space="preserve">где </w:t>
      </w:r>
      <w:proofErr w:type="spellStart"/>
      <w:r w:rsidRPr="00191788">
        <w:rPr>
          <w:i/>
          <w:lang w:val="ru-RU"/>
        </w:rPr>
        <w:t>Н</w:t>
      </w:r>
      <w:r w:rsidRPr="00191788">
        <w:rPr>
          <w:i/>
          <w:vertAlign w:val="superscript"/>
          <w:lang w:val="ru-RU"/>
        </w:rPr>
        <w:t>н</w:t>
      </w:r>
      <w:r w:rsidRPr="00191788">
        <w:rPr>
          <w:i/>
          <w:vertAlign w:val="subscript"/>
          <w:lang w:val="ru-RU"/>
        </w:rPr>
        <w:t>пр</w:t>
      </w:r>
      <w:proofErr w:type="spellEnd"/>
      <w:r w:rsidRPr="00191788">
        <w:rPr>
          <w:i/>
          <w:lang w:val="ru-RU"/>
        </w:rPr>
        <w:t xml:space="preserve"> – </w:t>
      </w:r>
      <w:r w:rsidRPr="00191788">
        <w:rPr>
          <w:lang w:val="ru-RU"/>
        </w:rPr>
        <w:t xml:space="preserve">нормативная глубина промерзания грунта, м, </w:t>
      </w:r>
      <w:r w:rsidR="002C7471">
        <w:rPr>
          <w:lang w:val="ru-RU"/>
        </w:rPr>
        <w:t>1,7</w:t>
      </w:r>
      <w:r w:rsidRPr="00191788">
        <w:rPr>
          <w:lang w:val="ru-RU"/>
        </w:rPr>
        <w:t xml:space="preserve"> м (по заданию). </w:t>
      </w:r>
    </w:p>
    <w:p w:rsidR="00A87173" w:rsidRPr="00191788" w:rsidRDefault="00A87173" w:rsidP="00E75E88">
      <w:pPr>
        <w:rPr>
          <w:lang w:val="ru-RU"/>
        </w:rPr>
      </w:pPr>
      <w:r w:rsidRPr="00191788">
        <w:rPr>
          <w:lang w:val="ru-RU"/>
        </w:rPr>
        <w:t xml:space="preserve">Другие отметки принимаются исходя из исходных данных и допустимых уклонов. Отметки пола первого этажа и </w:t>
      </w:r>
      <w:proofErr w:type="spellStart"/>
      <w:r w:rsidRPr="00191788">
        <w:rPr>
          <w:lang w:val="ru-RU"/>
        </w:rPr>
        <w:t>отмостки</w:t>
      </w:r>
      <w:proofErr w:type="spellEnd"/>
      <w:r w:rsidRPr="00191788">
        <w:rPr>
          <w:lang w:val="ru-RU"/>
        </w:rPr>
        <w:t xml:space="preserve"> у здания (планировочная земли), а также высота подвала принимаются по заданию. </w:t>
      </w:r>
    </w:p>
    <w:p w:rsidR="00A87173" w:rsidRPr="00191788" w:rsidRDefault="00A87173" w:rsidP="00E75E88">
      <w:pPr>
        <w:rPr>
          <w:lang w:val="ru-RU"/>
        </w:rPr>
      </w:pPr>
      <w:r w:rsidRPr="00191788">
        <w:rPr>
          <w:lang w:val="ru-RU"/>
        </w:rPr>
        <w:lastRenderedPageBreak/>
        <w:t xml:space="preserve">Расчет ведется по расчетному направлению от </w:t>
      </w:r>
      <w:r w:rsidR="00335848" w:rsidRPr="00191788">
        <w:rPr>
          <w:lang w:val="ru-RU"/>
        </w:rPr>
        <w:t>диктующего прибора до</w:t>
      </w:r>
      <w:r w:rsidR="00335848" w:rsidRPr="00335848">
        <w:rPr>
          <w:lang w:val="ru-RU"/>
        </w:rPr>
        <w:t xml:space="preserve"> </w:t>
      </w:r>
      <w:r w:rsidRPr="00191788">
        <w:rPr>
          <w:lang w:val="ru-RU"/>
        </w:rPr>
        <w:t>городского водопроводного колодца.</w:t>
      </w:r>
    </w:p>
    <w:p w:rsidR="00A87173" w:rsidRDefault="00A87173" w:rsidP="00E75E88">
      <w:pPr>
        <w:rPr>
          <w:lang w:val="ru-RU"/>
        </w:rPr>
      </w:pPr>
      <w:r w:rsidRPr="00191788">
        <w:rPr>
          <w:lang w:val="ru-RU"/>
        </w:rPr>
        <w:t xml:space="preserve">Диктующим является смеситель ванны на </w:t>
      </w:r>
      <w:proofErr w:type="spellStart"/>
      <w:r w:rsidRPr="00191788">
        <w:rPr>
          <w:lang w:val="ru-RU"/>
        </w:rPr>
        <w:t>Ст</w:t>
      </w:r>
      <w:proofErr w:type="spellEnd"/>
      <w:r w:rsidRPr="00191788">
        <w:rPr>
          <w:lang w:val="ru-RU"/>
        </w:rPr>
        <w:t xml:space="preserve"> В1-1 на </w:t>
      </w:r>
      <w:proofErr w:type="spellStart"/>
      <w:r w:rsidR="00335848">
        <w:rPr>
          <w:lang w:val="uk-UA"/>
        </w:rPr>
        <w:t>третьем</w:t>
      </w:r>
      <w:proofErr w:type="spellEnd"/>
      <w:r w:rsidRPr="00191788">
        <w:rPr>
          <w:lang w:val="ru-RU"/>
        </w:rPr>
        <w:t xml:space="preserve"> этаже наиболее удаленный от ввода, с наибольшим нормативом свободным напором </w:t>
      </w:r>
      <w:r w:rsidRPr="00191788">
        <w:rPr>
          <w:position w:val="-14"/>
        </w:rPr>
        <w:object w:dxaOrig="380" w:dyaOrig="380">
          <v:shape id="_x0000_i1044" type="#_x0000_t75" style="width:21pt;height:21pt" o:ole="" fillcolor="window">
            <v:imagedata r:id="rId43" o:title=""/>
          </v:shape>
          <o:OLEObject Type="Embed" ProgID="Equation.3" ShapeID="_x0000_i1044" DrawAspect="Content" ObjectID="_1681284174" r:id="rId44"/>
        </w:object>
      </w:r>
      <w:r w:rsidRPr="00191788">
        <w:rPr>
          <w:lang w:val="ru-RU"/>
        </w:rPr>
        <w:t xml:space="preserve"> [9], нормативный свободный напор которого составляет </w:t>
      </w:r>
      <w:r w:rsidR="00335848">
        <w:rPr>
          <w:lang w:val="ru-RU"/>
        </w:rPr>
        <w:t>10</w:t>
      </w:r>
      <w:r w:rsidRPr="00191788">
        <w:rPr>
          <w:lang w:val="ru-RU"/>
        </w:rPr>
        <w:t xml:space="preserve"> м.</w:t>
      </w:r>
    </w:p>
    <w:p w:rsidR="00722514" w:rsidRPr="001654E8" w:rsidRDefault="002C7471" w:rsidP="002C7471">
      <w:pPr>
        <w:ind w:firstLine="0"/>
        <w:jc w:val="center"/>
        <w:rPr>
          <w:noProof/>
          <w:lang w:val="ru-RU"/>
        </w:rPr>
      </w:pPr>
      <w:r>
        <w:rPr>
          <w:noProof/>
        </w:rPr>
        <w:drawing>
          <wp:inline distT="0" distB="0" distL="0" distR="0">
            <wp:extent cx="4610100" cy="339784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2.jpg"/>
                    <pic:cNvPicPr/>
                  </pic:nvPicPr>
                  <pic:blipFill rotWithShape="1">
                    <a:blip r:embed="rId45" cstate="print">
                      <a:extLst>
                        <a:ext uri="{28A0092B-C50C-407E-A947-70E740481C1C}">
                          <a14:useLocalDpi xmlns:a14="http://schemas.microsoft.com/office/drawing/2010/main" val="0"/>
                        </a:ext>
                      </a:extLst>
                    </a:blip>
                    <a:srcRect l="6348" t="19160" r="12994" b="6528"/>
                    <a:stretch/>
                  </pic:blipFill>
                  <pic:spPr bwMode="auto">
                    <a:xfrm>
                      <a:off x="0" y="0"/>
                      <a:ext cx="4614660" cy="3401208"/>
                    </a:xfrm>
                    <a:prstGeom prst="rect">
                      <a:avLst/>
                    </a:prstGeom>
                    <a:ln>
                      <a:noFill/>
                    </a:ln>
                    <a:extLst>
                      <a:ext uri="{53640926-AAD7-44D8-BBD7-CCE9431645EC}">
                        <a14:shadowObscured xmlns:a14="http://schemas.microsoft.com/office/drawing/2010/main"/>
                      </a:ext>
                    </a:extLst>
                  </pic:spPr>
                </pic:pic>
              </a:graphicData>
            </a:graphic>
          </wp:inline>
        </w:drawing>
      </w:r>
    </w:p>
    <w:p w:rsidR="00A87173" w:rsidRPr="00191788" w:rsidRDefault="009761C4" w:rsidP="00A87173">
      <w:pPr>
        <w:rPr>
          <w:i/>
          <w:lang w:val="ru-RU"/>
        </w:rPr>
      </w:pPr>
      <w:r w:rsidRPr="00191788">
        <w:rPr>
          <w:i/>
          <w:lang w:val="ru-RU"/>
        </w:rPr>
        <w:t>Рисунок 2</w:t>
      </w:r>
      <w:r w:rsidR="00A87173" w:rsidRPr="00191788">
        <w:rPr>
          <w:i/>
          <w:lang w:val="ru-RU"/>
        </w:rPr>
        <w:t>–Схема разреза по вводу</w:t>
      </w:r>
    </w:p>
    <w:p w:rsidR="00812CD4" w:rsidRPr="00191788" w:rsidRDefault="002037EE" w:rsidP="00812CD4">
      <w:pPr>
        <w:pStyle w:val="2"/>
        <w:rPr>
          <w:color w:val="auto"/>
          <w:lang w:val="ru-RU"/>
        </w:rPr>
      </w:pPr>
      <w:bookmarkStart w:id="8" w:name="_Toc63877098"/>
      <w:r w:rsidRPr="00191788">
        <w:rPr>
          <w:color w:val="auto"/>
          <w:lang w:val="ru-RU"/>
        </w:rPr>
        <w:t xml:space="preserve">1.5 </w:t>
      </w:r>
      <w:r w:rsidR="00812CD4" w:rsidRPr="00191788">
        <w:rPr>
          <w:color w:val="auto"/>
          <w:lang w:val="ru-RU"/>
        </w:rPr>
        <w:t>Подбор приборов учета расхода воды.</w:t>
      </w:r>
      <w:bookmarkEnd w:id="8"/>
    </w:p>
    <w:p w:rsidR="00B32BBE" w:rsidRPr="00191788" w:rsidRDefault="00B32BBE" w:rsidP="00B32BBE">
      <w:pPr>
        <w:rPr>
          <w:lang w:val="ru-RU"/>
        </w:rPr>
      </w:pPr>
      <w:r w:rsidRPr="00191788">
        <w:rPr>
          <w:lang w:val="ru-RU"/>
        </w:rPr>
        <w:t xml:space="preserve">Приборы учета воды (счетчики) подбираются из условия, что потери напора на счетчике </w:t>
      </w:r>
      <w:r w:rsidRPr="00191788">
        <w:rPr>
          <w:position w:val="-12"/>
        </w:rPr>
        <w:object w:dxaOrig="320" w:dyaOrig="360">
          <v:shape id="_x0000_i1045" type="#_x0000_t75" style="width:21pt;height:24pt" o:ole="">
            <v:imagedata r:id="rId46" o:title=""/>
          </v:shape>
          <o:OLEObject Type="Embed" ProgID="Equation.3" ShapeID="_x0000_i1045" DrawAspect="Content" ObjectID="_1681284175" r:id="rId47"/>
        </w:object>
      </w:r>
      <w:r w:rsidRPr="00191788">
        <w:rPr>
          <w:lang w:val="ru-RU"/>
        </w:rPr>
        <w:t xml:space="preserve"> не должны превышать пре</w:t>
      </w:r>
      <w:r w:rsidR="00E75E88" w:rsidRPr="00191788">
        <w:rPr>
          <w:lang w:val="ru-RU"/>
        </w:rPr>
        <w:t>д</w:t>
      </w:r>
      <w:r w:rsidRPr="00191788">
        <w:rPr>
          <w:lang w:val="ru-RU"/>
        </w:rPr>
        <w:t xml:space="preserve">ельно допустимого значения,  для </w:t>
      </w:r>
      <w:proofErr w:type="spellStart"/>
      <w:r w:rsidRPr="00191788">
        <w:rPr>
          <w:lang w:val="ru-RU"/>
        </w:rPr>
        <w:t>крыльчатых</w:t>
      </w:r>
      <w:proofErr w:type="spellEnd"/>
      <w:r w:rsidRPr="00191788">
        <w:rPr>
          <w:lang w:val="ru-RU"/>
        </w:rPr>
        <w:t xml:space="preserve"> счетчиков 5 м. </w:t>
      </w:r>
    </w:p>
    <w:p w:rsidR="00B32BBE" w:rsidRPr="00191788" w:rsidRDefault="00B32BBE" w:rsidP="00B32BBE">
      <w:pPr>
        <w:rPr>
          <w:lang w:val="ru-RU"/>
        </w:rPr>
      </w:pPr>
      <w:r w:rsidRPr="00191788">
        <w:rPr>
          <w:lang w:val="ru-RU"/>
        </w:rPr>
        <w:t>Потери напора на счетчике вычисляются по формуле:</w:t>
      </w:r>
    </w:p>
    <w:p w:rsidR="00812CD4" w:rsidRPr="00191788" w:rsidRDefault="00B32BBE" w:rsidP="00B32BBE">
      <w:pPr>
        <w:jc w:val="center"/>
      </w:pPr>
      <w:r w:rsidRPr="00191788">
        <w:rPr>
          <w:position w:val="-12"/>
        </w:rPr>
        <w:object w:dxaOrig="1100" w:dyaOrig="380">
          <v:shape id="_x0000_i1046" type="#_x0000_t75" style="width:81.75pt;height:28.5pt" o:ole="">
            <v:imagedata r:id="rId48" o:title=""/>
          </v:shape>
          <o:OLEObject Type="Embed" ProgID="Equation.3" ShapeID="_x0000_i1046" DrawAspect="Content" ObjectID="_1681284176" r:id="rId49"/>
        </w:object>
      </w:r>
    </w:p>
    <w:p w:rsidR="00B32BBE" w:rsidRPr="00191788" w:rsidRDefault="00B32BBE" w:rsidP="00B32BBE">
      <w:pPr>
        <w:rPr>
          <w:lang w:val="ru-RU"/>
        </w:rPr>
      </w:pPr>
      <w:r w:rsidRPr="00191788">
        <w:rPr>
          <w:lang w:val="ru-RU"/>
        </w:rPr>
        <w:t xml:space="preserve">где </w:t>
      </w:r>
      <w:r w:rsidRPr="00191788">
        <w:t>S</w:t>
      </w:r>
      <w:r w:rsidRPr="00191788">
        <w:rPr>
          <w:lang w:val="ru-RU"/>
        </w:rPr>
        <w:t xml:space="preserve"> – гидравлическое сопротивление счетчика;</w:t>
      </w:r>
    </w:p>
    <w:p w:rsidR="00B32BBE" w:rsidRPr="00191788" w:rsidRDefault="00B32BBE" w:rsidP="00B32BBE">
      <w:pPr>
        <w:rPr>
          <w:lang w:val="ru-RU"/>
        </w:rPr>
      </w:pPr>
      <w:r w:rsidRPr="00191788">
        <w:lastRenderedPageBreak/>
        <w:t>q</w:t>
      </w:r>
      <w:r w:rsidRPr="00191788">
        <w:rPr>
          <w:lang w:val="ru-RU"/>
        </w:rPr>
        <w:t xml:space="preserve"> – расчетный максимальный с</w:t>
      </w:r>
      <w:r w:rsidR="00450DD9" w:rsidRPr="00191788">
        <w:rPr>
          <w:lang w:val="ru-RU"/>
        </w:rPr>
        <w:t>екундный расход воды на участке</w:t>
      </w:r>
      <w:r w:rsidRPr="00191788">
        <w:rPr>
          <w:lang w:val="ru-RU"/>
        </w:rPr>
        <w:t>,</w:t>
      </w:r>
      <w:r w:rsidR="00450DD9" w:rsidRPr="00191788">
        <w:rPr>
          <w:lang w:val="ru-RU"/>
        </w:rPr>
        <w:t xml:space="preserve">1 на котором </w:t>
      </w:r>
      <w:r w:rsidRPr="00191788">
        <w:rPr>
          <w:lang w:val="ru-RU"/>
        </w:rPr>
        <w:t>устанавливается счетчик</w:t>
      </w:r>
    </w:p>
    <w:p w:rsidR="00B32BBE" w:rsidRDefault="00B32BBE" w:rsidP="00B32BBE">
      <w:pPr>
        <w:rPr>
          <w:lang w:val="ru-RU"/>
        </w:rPr>
      </w:pPr>
      <w:r w:rsidRPr="00191788">
        <w:rPr>
          <w:lang w:val="ru-RU"/>
        </w:rPr>
        <w:t xml:space="preserve">На вводе водопровода в здание устанавливается </w:t>
      </w:r>
      <w:proofErr w:type="spellStart"/>
      <w:r w:rsidRPr="00191788">
        <w:rPr>
          <w:lang w:val="ru-RU"/>
        </w:rPr>
        <w:t>крыльчатый</w:t>
      </w:r>
      <w:proofErr w:type="spellEnd"/>
      <w:r w:rsidRPr="00191788">
        <w:rPr>
          <w:lang w:val="ru-RU"/>
        </w:rPr>
        <w:t xml:space="preserve"> счетчик СВК-</w:t>
      </w:r>
      <w:r w:rsidR="005674C6">
        <w:rPr>
          <w:lang w:val="ru-RU"/>
        </w:rPr>
        <w:t>40</w:t>
      </w:r>
      <w:r w:rsidRPr="00191788">
        <w:rPr>
          <w:lang w:val="ru-RU"/>
        </w:rPr>
        <w:t xml:space="preserve">, сопротивление счетчика </w:t>
      </w:r>
      <w:r w:rsidRPr="00191788">
        <w:t>S</w:t>
      </w:r>
      <w:r w:rsidRPr="00191788">
        <w:rPr>
          <w:lang w:val="ru-RU"/>
        </w:rPr>
        <w:t>=</w:t>
      </w:r>
      <w:r w:rsidR="00D45741">
        <w:rPr>
          <w:lang w:val="ru-RU"/>
        </w:rPr>
        <w:t>0,5</w:t>
      </w:r>
      <w:r w:rsidRPr="00191788">
        <w:rPr>
          <w:lang w:val="ru-RU"/>
        </w:rPr>
        <w:t xml:space="preserve"> м/(л/с)</w:t>
      </w:r>
      <w:r w:rsidRPr="00191788">
        <w:rPr>
          <w:position w:val="-4"/>
        </w:rPr>
        <w:object w:dxaOrig="160" w:dyaOrig="300">
          <v:shape id="_x0000_i1047" type="#_x0000_t75" style="width:7.5pt;height:15pt" o:ole="">
            <v:imagedata r:id="rId50" o:title=""/>
          </v:shape>
          <o:OLEObject Type="Embed" ProgID="Equation.3" ShapeID="_x0000_i1047" DrawAspect="Content" ObjectID="_1681284177" r:id="rId51"/>
        </w:object>
      </w:r>
      <w:r w:rsidRPr="00191788">
        <w:rPr>
          <w:lang w:val="ru-RU"/>
        </w:rPr>
        <w:t>:</w:t>
      </w:r>
    </w:p>
    <w:p w:rsidR="00FC68CE" w:rsidRPr="00FC68CE" w:rsidRDefault="001654E8" w:rsidP="00B32BBE">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0,5∙</m:t>
          </m:r>
          <m:sSup>
            <m:sSupPr>
              <m:ctrlPr>
                <w:rPr>
                  <w:rFonts w:ascii="Cambria Math" w:eastAsiaTheme="minorEastAsia" w:hAnsi="Cambria Math"/>
                  <w:i/>
                  <w:lang w:val="uk-UA"/>
                </w:rPr>
              </m:ctrlPr>
            </m:sSupPr>
            <m:e>
              <m:r>
                <w:rPr>
                  <w:rFonts w:ascii="Cambria Math" w:eastAsiaTheme="minorEastAsia" w:hAnsi="Cambria Math"/>
                  <w:lang w:val="uk-UA"/>
                </w:rPr>
                <m:t>0,95</m:t>
              </m:r>
            </m:e>
            <m:sup>
              <m:r>
                <w:rPr>
                  <w:rFonts w:ascii="Cambria Math" w:eastAsiaTheme="minorEastAsia" w:hAnsi="Cambria Math"/>
                  <w:lang w:val="uk-UA"/>
                </w:rPr>
                <m:t>2</m:t>
              </m:r>
            </m:sup>
          </m:sSup>
          <m:r>
            <w:rPr>
              <w:rFonts w:ascii="Cambria Math" w:eastAsiaTheme="minorEastAsia" w:hAnsi="Cambria Math"/>
              <w:lang w:val="uk-UA"/>
            </w:rPr>
            <m:t>=0,</m:t>
          </m:r>
          <m:r>
            <w:rPr>
              <w:rFonts w:ascii="Cambria Math" w:eastAsiaTheme="minorEastAsia" w:hAnsi="Cambria Math"/>
              <w:lang w:val="uk-UA"/>
            </w:rPr>
            <m:t>45</m:t>
          </m:r>
          <m:r>
            <w:rPr>
              <w:rFonts w:ascii="Cambria Math" w:eastAsiaTheme="minorEastAsia" w:hAnsi="Cambria Math"/>
              <w:lang w:val="uk-UA"/>
            </w:rPr>
            <m:t xml:space="preserve">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B32BBE" w:rsidRDefault="00B32BBE" w:rsidP="00B32BBE">
      <w:pPr>
        <w:rPr>
          <w:lang w:val="ru-RU"/>
        </w:rPr>
      </w:pPr>
      <w:r w:rsidRPr="00191788">
        <w:rPr>
          <w:lang w:val="ru-RU"/>
        </w:rPr>
        <w:t xml:space="preserve">На подводке в отдельную квартиру </w:t>
      </w:r>
      <w:r w:rsidR="00C412A2">
        <w:rPr>
          <w:lang w:val="ru-RU"/>
        </w:rPr>
        <w:t xml:space="preserve">где установлены </w:t>
      </w:r>
      <w:r w:rsidR="00047942">
        <w:rPr>
          <w:lang w:val="ru-RU"/>
        </w:rPr>
        <w:t>пять</w:t>
      </w:r>
      <w:r w:rsidR="00C412A2">
        <w:rPr>
          <w:lang w:val="ru-RU"/>
        </w:rPr>
        <w:t xml:space="preserve"> прибор</w:t>
      </w:r>
      <w:r w:rsidR="00047942">
        <w:rPr>
          <w:lang w:val="ru-RU"/>
        </w:rPr>
        <w:t>ов</w:t>
      </w:r>
      <w:r w:rsidR="00C412A2">
        <w:rPr>
          <w:lang w:val="ru-RU"/>
        </w:rPr>
        <w:t xml:space="preserve"> устанавливается</w:t>
      </w:r>
      <w:r w:rsidRPr="00191788">
        <w:rPr>
          <w:lang w:val="ru-RU"/>
        </w:rPr>
        <w:t xml:space="preserve"> </w:t>
      </w:r>
      <w:proofErr w:type="spellStart"/>
      <w:r w:rsidRPr="00191788">
        <w:rPr>
          <w:lang w:val="ru-RU"/>
        </w:rPr>
        <w:t>крыльчатый</w:t>
      </w:r>
      <w:proofErr w:type="spellEnd"/>
      <w:r w:rsidRPr="00191788">
        <w:rPr>
          <w:lang w:val="ru-RU"/>
        </w:rPr>
        <w:t xml:space="preserve"> счетчик СВК-15, сопротивление счетчика </w:t>
      </w:r>
      <w:r w:rsidRPr="00191788">
        <w:t>S</w:t>
      </w:r>
      <w:r w:rsidRPr="00191788">
        <w:rPr>
          <w:lang w:val="ru-RU"/>
        </w:rPr>
        <w:t>=14,5 м/(л/с)</w:t>
      </w:r>
      <w:r w:rsidRPr="00191788">
        <w:rPr>
          <w:position w:val="-4"/>
        </w:rPr>
        <w:object w:dxaOrig="160" w:dyaOrig="300">
          <v:shape id="_x0000_i1048" type="#_x0000_t75" style="width:7.5pt;height:15pt" o:ole="">
            <v:imagedata r:id="rId52" o:title=""/>
          </v:shape>
          <o:OLEObject Type="Embed" ProgID="Equation.3" ShapeID="_x0000_i1048" DrawAspect="Content" ObjectID="_1681284178" r:id="rId53"/>
        </w:object>
      </w:r>
      <w:r w:rsidRPr="00191788">
        <w:rPr>
          <w:lang w:val="ru-RU"/>
        </w:rPr>
        <w:t>:</w:t>
      </w:r>
    </w:p>
    <w:p w:rsidR="00FC68CE" w:rsidRPr="00FC68CE" w:rsidRDefault="001654E8" w:rsidP="00FC68CE">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14,5∙</m:t>
          </m:r>
          <m:sSup>
            <m:sSupPr>
              <m:ctrlPr>
                <w:rPr>
                  <w:rFonts w:ascii="Cambria Math" w:eastAsiaTheme="minorEastAsia" w:hAnsi="Cambria Math"/>
                  <w:i/>
                  <w:lang w:val="uk-UA"/>
                </w:rPr>
              </m:ctrlPr>
            </m:sSupPr>
            <m:e>
              <m:r>
                <w:rPr>
                  <w:rFonts w:ascii="Cambria Math" w:eastAsiaTheme="minorEastAsia" w:hAnsi="Cambria Math"/>
                  <w:lang w:val="uk-UA"/>
                </w:rPr>
                <m:t>0,</m:t>
              </m:r>
              <m:r>
                <w:rPr>
                  <w:rFonts w:ascii="Cambria Math" w:eastAsiaTheme="minorEastAsia" w:hAnsi="Cambria Math"/>
                  <w:lang w:val="uk-UA"/>
                </w:rPr>
                <m:t>25</m:t>
              </m:r>
            </m:e>
            <m:sup>
              <m:r>
                <w:rPr>
                  <w:rFonts w:ascii="Cambria Math" w:eastAsiaTheme="minorEastAsia" w:hAnsi="Cambria Math"/>
                  <w:lang w:val="uk-UA"/>
                </w:rPr>
                <m:t>2</m:t>
              </m:r>
            </m:sup>
          </m:sSup>
          <m:r>
            <w:rPr>
              <w:rFonts w:ascii="Cambria Math" w:eastAsiaTheme="minorEastAsia" w:hAnsi="Cambria Math"/>
              <w:lang w:val="uk-UA"/>
            </w:rPr>
            <m:t>=0,</m:t>
          </m:r>
          <m:r>
            <w:rPr>
              <w:rFonts w:ascii="Cambria Math" w:eastAsiaTheme="minorEastAsia" w:hAnsi="Cambria Math"/>
              <w:lang w:val="uk-UA"/>
            </w:rPr>
            <m:t>91</m:t>
          </m:r>
          <m:r>
            <w:rPr>
              <w:rFonts w:ascii="Cambria Math" w:eastAsiaTheme="minorEastAsia" w:hAnsi="Cambria Math"/>
              <w:lang w:val="uk-UA"/>
            </w:rPr>
            <m:t xml:space="preserve">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047942" w:rsidRDefault="00047942" w:rsidP="00047942">
      <w:pPr>
        <w:rPr>
          <w:lang w:val="ru-RU"/>
        </w:rPr>
      </w:pPr>
      <w:r w:rsidRPr="00191788">
        <w:rPr>
          <w:lang w:val="ru-RU"/>
        </w:rPr>
        <w:t xml:space="preserve">На подводке в отдельную квартиру </w:t>
      </w:r>
      <w:r>
        <w:rPr>
          <w:lang w:val="ru-RU"/>
        </w:rPr>
        <w:t>где установлены четыре прибора устанавливается</w:t>
      </w:r>
      <w:r w:rsidRPr="00191788">
        <w:rPr>
          <w:lang w:val="ru-RU"/>
        </w:rPr>
        <w:t xml:space="preserve"> </w:t>
      </w:r>
      <w:proofErr w:type="spellStart"/>
      <w:r w:rsidRPr="00191788">
        <w:rPr>
          <w:lang w:val="ru-RU"/>
        </w:rPr>
        <w:t>крыльчатый</w:t>
      </w:r>
      <w:proofErr w:type="spellEnd"/>
      <w:r w:rsidRPr="00191788">
        <w:rPr>
          <w:lang w:val="ru-RU"/>
        </w:rPr>
        <w:t xml:space="preserve"> счетчик СВК-15, сопротивление счетчика </w:t>
      </w:r>
      <w:r w:rsidRPr="00191788">
        <w:t>S</w:t>
      </w:r>
      <w:r w:rsidRPr="00191788">
        <w:rPr>
          <w:lang w:val="ru-RU"/>
        </w:rPr>
        <w:t>=14,5 м/(л/с)</w:t>
      </w:r>
      <w:r w:rsidRPr="00191788">
        <w:rPr>
          <w:position w:val="-4"/>
        </w:rPr>
        <w:object w:dxaOrig="160" w:dyaOrig="300">
          <v:shape id="_x0000_i1059" type="#_x0000_t75" style="width:7.5pt;height:15pt" o:ole="">
            <v:imagedata r:id="rId52" o:title=""/>
          </v:shape>
          <o:OLEObject Type="Embed" ProgID="Equation.3" ShapeID="_x0000_i1059" DrawAspect="Content" ObjectID="_1681284179" r:id="rId54"/>
        </w:object>
      </w:r>
      <w:r w:rsidRPr="00191788">
        <w:rPr>
          <w:lang w:val="ru-RU"/>
        </w:rPr>
        <w:t>:</w:t>
      </w:r>
    </w:p>
    <w:p w:rsidR="00047942" w:rsidRPr="00FC68CE" w:rsidRDefault="00047942" w:rsidP="00047942">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14,5∙</m:t>
          </m:r>
          <m:sSup>
            <m:sSupPr>
              <m:ctrlPr>
                <w:rPr>
                  <w:rFonts w:ascii="Cambria Math" w:eastAsiaTheme="minorEastAsia" w:hAnsi="Cambria Math"/>
                  <w:i/>
                  <w:lang w:val="uk-UA"/>
                </w:rPr>
              </m:ctrlPr>
            </m:sSupPr>
            <m:e>
              <m:r>
                <w:rPr>
                  <w:rFonts w:ascii="Cambria Math" w:eastAsiaTheme="minorEastAsia" w:hAnsi="Cambria Math"/>
                  <w:lang w:val="uk-UA"/>
                </w:rPr>
                <m:t>0,23</m:t>
              </m:r>
            </m:e>
            <m:sup>
              <m:r>
                <w:rPr>
                  <w:rFonts w:ascii="Cambria Math" w:eastAsiaTheme="minorEastAsia" w:hAnsi="Cambria Math"/>
                  <w:lang w:val="uk-UA"/>
                </w:rPr>
                <m:t>2</m:t>
              </m:r>
            </m:sup>
          </m:sSup>
          <m:r>
            <w:rPr>
              <w:rFonts w:ascii="Cambria Math" w:eastAsiaTheme="minorEastAsia" w:hAnsi="Cambria Math"/>
              <w:lang w:val="uk-UA"/>
            </w:rPr>
            <m:t xml:space="preserve">=0,77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C412A2" w:rsidRPr="00047942" w:rsidRDefault="00C412A2" w:rsidP="00055D06">
      <w:pPr>
        <w:rPr>
          <w:highlight w:val="yellow"/>
          <w:lang w:val="ru-RU"/>
        </w:rPr>
      </w:pPr>
      <w:r w:rsidRPr="00047942">
        <w:rPr>
          <w:highlight w:val="yellow"/>
          <w:lang w:val="ru-RU"/>
        </w:rPr>
        <w:t>Для стояка с тремя приборами СВК-15:</w:t>
      </w:r>
    </w:p>
    <w:p w:rsidR="00C412A2" w:rsidRPr="00FC68CE" w:rsidRDefault="001654E8" w:rsidP="00C412A2">
      <w:pPr>
        <w:rPr>
          <w:i/>
          <w:lang w:val="uk-UA"/>
        </w:rPr>
      </w:pPr>
      <m:oMathPara>
        <m:oMath>
          <m:sSub>
            <m:sSubPr>
              <m:ctrlPr>
                <w:rPr>
                  <w:rFonts w:ascii="Cambria Math" w:hAnsi="Cambria Math"/>
                  <w:i/>
                  <w:highlight w:val="yellow"/>
                  <w:lang w:val="ru-RU"/>
                </w:rPr>
              </m:ctrlPr>
            </m:sSubPr>
            <m:e>
              <m:r>
                <w:rPr>
                  <w:rFonts w:ascii="Cambria Math" w:hAnsi="Cambria Math"/>
                  <w:highlight w:val="yellow"/>
                </w:rPr>
                <m:t>h</m:t>
              </m:r>
            </m:e>
            <m:sub>
              <m:r>
                <w:rPr>
                  <w:rFonts w:ascii="Cambria Math" w:hAnsi="Cambria Math"/>
                  <w:highlight w:val="yellow"/>
                  <w:lang w:val="ru-RU"/>
                </w:rPr>
                <m:t>сч</m:t>
              </m:r>
            </m:sub>
          </m:sSub>
          <m:r>
            <w:rPr>
              <w:rFonts w:ascii="Cambria Math" w:hAnsi="Cambria Math"/>
              <w:highlight w:val="yellow"/>
              <w:lang w:val="ru-RU"/>
            </w:rPr>
            <m:t>=</m:t>
          </m:r>
          <m:r>
            <w:rPr>
              <w:rFonts w:ascii="Cambria Math" w:eastAsiaTheme="minorEastAsia" w:hAnsi="Cambria Math"/>
              <w:highlight w:val="yellow"/>
              <w:lang w:val="uk-UA"/>
            </w:rPr>
            <m:t>14,5∙</m:t>
          </m:r>
          <m:sSup>
            <m:sSupPr>
              <m:ctrlPr>
                <w:rPr>
                  <w:rFonts w:ascii="Cambria Math" w:eastAsiaTheme="minorEastAsia" w:hAnsi="Cambria Math"/>
                  <w:i/>
                  <w:highlight w:val="yellow"/>
                  <w:lang w:val="uk-UA"/>
                </w:rPr>
              </m:ctrlPr>
            </m:sSupPr>
            <m:e>
              <m:r>
                <w:rPr>
                  <w:rFonts w:ascii="Cambria Math" w:eastAsiaTheme="minorEastAsia" w:hAnsi="Cambria Math"/>
                  <w:highlight w:val="yellow"/>
                  <w:lang w:val="uk-UA"/>
                </w:rPr>
                <m:t>0,22</m:t>
              </m:r>
            </m:e>
            <m:sup>
              <m:r>
                <w:rPr>
                  <w:rFonts w:ascii="Cambria Math" w:eastAsiaTheme="minorEastAsia" w:hAnsi="Cambria Math"/>
                  <w:highlight w:val="yellow"/>
                  <w:lang w:val="uk-UA"/>
                </w:rPr>
                <m:t>2</m:t>
              </m:r>
            </m:sup>
          </m:sSup>
          <m:r>
            <w:rPr>
              <w:rFonts w:ascii="Cambria Math" w:eastAsiaTheme="minorEastAsia" w:hAnsi="Cambria Math"/>
              <w:highlight w:val="yellow"/>
              <w:lang w:val="uk-UA"/>
            </w:rPr>
            <m:t xml:space="preserve">=0,7 </m:t>
          </m:r>
          <m:d>
            <m:dPr>
              <m:ctrlPr>
                <w:rPr>
                  <w:rFonts w:ascii="Cambria Math" w:eastAsiaTheme="minorEastAsia" w:hAnsi="Cambria Math"/>
                  <w:i/>
                  <w:highlight w:val="yellow"/>
                  <w:lang w:val="uk-UA"/>
                </w:rPr>
              </m:ctrlPr>
            </m:dPr>
            <m:e>
              <m:r>
                <w:rPr>
                  <w:rFonts w:ascii="Cambria Math" w:eastAsiaTheme="minorEastAsia" w:hAnsi="Cambria Math"/>
                  <w:highlight w:val="yellow"/>
                  <w:lang w:val="uk-UA"/>
                </w:rPr>
                <m:t>м</m:t>
              </m:r>
            </m:e>
          </m:d>
          <m:r>
            <w:rPr>
              <w:rFonts w:ascii="Cambria Math" w:eastAsiaTheme="minorEastAsia" w:hAnsi="Cambria Math"/>
              <w:highlight w:val="yellow"/>
              <w:lang w:val="uk-UA"/>
            </w:rPr>
            <m:t>&lt;5м</m:t>
          </m:r>
        </m:oMath>
      </m:oMathPara>
    </w:p>
    <w:p w:rsidR="00C412A2" w:rsidRDefault="00C412A2" w:rsidP="00C412A2">
      <w:pPr>
        <w:rPr>
          <w:lang w:val="ru-RU"/>
        </w:rPr>
      </w:pPr>
      <w:r>
        <w:rPr>
          <w:lang w:val="ru-RU"/>
        </w:rPr>
        <w:t xml:space="preserve">Для стояка с </w:t>
      </w:r>
      <w:r w:rsidR="005674C6">
        <w:rPr>
          <w:lang w:val="ru-RU"/>
        </w:rPr>
        <w:t>двумя приборами</w:t>
      </w:r>
      <w:r>
        <w:rPr>
          <w:lang w:val="ru-RU"/>
        </w:rPr>
        <w:t xml:space="preserve"> </w:t>
      </w:r>
      <w:r w:rsidRPr="00191788">
        <w:rPr>
          <w:lang w:val="ru-RU"/>
        </w:rPr>
        <w:t>СВК-15</w:t>
      </w:r>
      <w:r>
        <w:rPr>
          <w:lang w:val="ru-RU"/>
        </w:rPr>
        <w:t>:</w:t>
      </w:r>
    </w:p>
    <w:p w:rsidR="00C412A2" w:rsidRPr="00FC68CE" w:rsidRDefault="001654E8" w:rsidP="00C412A2">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14,5∙</m:t>
          </m:r>
          <m:sSup>
            <m:sSupPr>
              <m:ctrlPr>
                <w:rPr>
                  <w:rFonts w:ascii="Cambria Math" w:eastAsiaTheme="minorEastAsia" w:hAnsi="Cambria Math"/>
                  <w:i/>
                  <w:lang w:val="uk-UA"/>
                </w:rPr>
              </m:ctrlPr>
            </m:sSupPr>
            <m:e>
              <m:r>
                <w:rPr>
                  <w:rFonts w:ascii="Cambria Math" w:eastAsiaTheme="minorEastAsia" w:hAnsi="Cambria Math"/>
                  <w:lang w:val="uk-UA"/>
                </w:rPr>
                <m:t>0,2</m:t>
              </m:r>
            </m:e>
            <m:sup>
              <m:r>
                <w:rPr>
                  <w:rFonts w:ascii="Cambria Math" w:eastAsiaTheme="minorEastAsia" w:hAnsi="Cambria Math"/>
                  <w:lang w:val="uk-UA"/>
                </w:rPr>
                <m:t>2</m:t>
              </m:r>
            </m:sup>
          </m:sSup>
          <m:r>
            <w:rPr>
              <w:rFonts w:ascii="Cambria Math" w:eastAsiaTheme="minorEastAsia" w:hAnsi="Cambria Math"/>
              <w:lang w:val="uk-UA"/>
            </w:rPr>
            <m:t xml:space="preserve">=0,58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047942" w:rsidRDefault="00047942" w:rsidP="00047942">
      <w:pPr>
        <w:rPr>
          <w:lang w:val="ru-RU"/>
        </w:rPr>
      </w:pPr>
      <w:r>
        <w:rPr>
          <w:lang w:val="ru-RU"/>
        </w:rPr>
        <w:t xml:space="preserve">Для стояка с </w:t>
      </w:r>
      <w:r>
        <w:rPr>
          <w:lang w:val="ru-RU"/>
        </w:rPr>
        <w:t>одним прибором</w:t>
      </w:r>
      <w:r>
        <w:rPr>
          <w:lang w:val="ru-RU"/>
        </w:rPr>
        <w:t xml:space="preserve"> </w:t>
      </w:r>
      <w:r w:rsidRPr="00191788">
        <w:rPr>
          <w:lang w:val="ru-RU"/>
        </w:rPr>
        <w:t>СВК-15</w:t>
      </w:r>
      <w:r>
        <w:rPr>
          <w:lang w:val="ru-RU"/>
        </w:rPr>
        <w:t>:</w:t>
      </w:r>
    </w:p>
    <w:p w:rsidR="00047942" w:rsidRPr="00FC68CE" w:rsidRDefault="00047942" w:rsidP="00047942">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14,5∙</m:t>
          </m:r>
          <m:sSup>
            <m:sSupPr>
              <m:ctrlPr>
                <w:rPr>
                  <w:rFonts w:ascii="Cambria Math" w:eastAsiaTheme="minorEastAsia" w:hAnsi="Cambria Math"/>
                  <w:i/>
                  <w:lang w:val="uk-UA"/>
                </w:rPr>
              </m:ctrlPr>
            </m:sSupPr>
            <m:e>
              <m:r>
                <w:rPr>
                  <w:rFonts w:ascii="Cambria Math" w:eastAsiaTheme="minorEastAsia" w:hAnsi="Cambria Math"/>
                  <w:lang w:val="uk-UA"/>
                </w:rPr>
                <m:t>0,</m:t>
              </m:r>
              <m:r>
                <w:rPr>
                  <w:rFonts w:ascii="Cambria Math" w:eastAsiaTheme="minorEastAsia" w:hAnsi="Cambria Math"/>
                  <w:lang w:val="uk-UA"/>
                </w:rPr>
                <m:t>1</m:t>
              </m:r>
            </m:e>
            <m:sup>
              <m:r>
                <w:rPr>
                  <w:rFonts w:ascii="Cambria Math" w:eastAsiaTheme="minorEastAsia" w:hAnsi="Cambria Math"/>
                  <w:lang w:val="uk-UA"/>
                </w:rPr>
                <m:t>2</m:t>
              </m:r>
            </m:sup>
          </m:sSup>
          <m:r>
            <w:rPr>
              <w:rFonts w:ascii="Cambria Math" w:eastAsiaTheme="minorEastAsia" w:hAnsi="Cambria Math"/>
              <w:lang w:val="uk-UA"/>
            </w:rPr>
            <m:t>=0,</m:t>
          </m:r>
          <m:r>
            <w:rPr>
              <w:rFonts w:ascii="Cambria Math" w:eastAsiaTheme="minorEastAsia" w:hAnsi="Cambria Math"/>
              <w:lang w:val="uk-UA"/>
            </w:rPr>
            <m:t>145</m:t>
          </m:r>
          <m:r>
            <w:rPr>
              <w:rFonts w:ascii="Cambria Math" w:eastAsiaTheme="minorEastAsia" w:hAnsi="Cambria Math"/>
              <w:lang w:val="uk-UA"/>
            </w:rPr>
            <m:t xml:space="preserve">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B32BBE" w:rsidRDefault="00B32BBE" w:rsidP="00B32BBE">
      <w:pPr>
        <w:rPr>
          <w:lang w:val="ru-RU"/>
        </w:rPr>
      </w:pPr>
      <w:r w:rsidRPr="00191788">
        <w:rPr>
          <w:lang w:val="ru-RU"/>
        </w:rPr>
        <w:t>Суммарные потери напора на счетчиках воды составят:</w:t>
      </w:r>
    </w:p>
    <w:p w:rsidR="00FC68CE" w:rsidRPr="00FC68CE" w:rsidRDefault="001654E8" w:rsidP="00FC68CE">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=0,</m:t>
          </m:r>
          <m:r>
            <w:rPr>
              <w:rFonts w:ascii="Cambria Math" w:hAnsi="Cambria Math"/>
              <w:lang w:val="ru-RU"/>
            </w:rPr>
            <m:t>91</m:t>
          </m:r>
          <m:r>
            <w:rPr>
              <w:rFonts w:ascii="Cambria Math" w:hAnsi="Cambria Math"/>
              <w:lang w:val="ru-RU"/>
            </w:rPr>
            <m:t>+0,</m:t>
          </m:r>
          <m:r>
            <w:rPr>
              <w:rFonts w:ascii="Cambria Math" w:hAnsi="Cambria Math"/>
              <w:lang w:val="ru-RU"/>
            </w:rPr>
            <m:t>45</m:t>
          </m:r>
          <m:r>
            <w:rPr>
              <w:rFonts w:ascii="Cambria Math" w:hAnsi="Cambria Math"/>
              <w:lang w:val="ru-RU"/>
            </w:rPr>
            <m:t>=1,</m:t>
          </m:r>
          <m:r>
            <w:rPr>
              <w:rFonts w:ascii="Cambria Math" w:hAnsi="Cambria Math"/>
              <w:lang w:val="ru-RU"/>
            </w:rPr>
            <m:t>36</m:t>
          </m:r>
          <m:r>
            <w:rPr>
              <w:rFonts w:ascii="Cambria Math" w:eastAsiaTheme="minorEastAsia" w:hAnsi="Cambria Math"/>
              <w:lang w:val="uk-UA"/>
            </w:rPr>
            <m:t xml:space="preserve"> </m:t>
          </m:r>
          <m:d>
            <m:dPr>
              <m:ctrlPr>
                <w:rPr>
                  <w:rFonts w:ascii="Cambria Math" w:eastAsiaTheme="minorEastAsia" w:hAnsi="Cambria Math"/>
                  <w:i/>
                  <w:lang w:val="uk-UA"/>
                </w:rPr>
              </m:ctrlPr>
            </m:dPr>
            <m:e>
              <m:r>
                <w:rPr>
                  <w:rFonts w:ascii="Cambria Math" w:eastAsiaTheme="minorEastAsia" w:hAnsi="Cambria Math"/>
                  <w:lang w:val="uk-UA"/>
                </w:rPr>
                <m:t>м</m:t>
              </m:r>
            </m:e>
          </m:d>
        </m:oMath>
      </m:oMathPara>
    </w:p>
    <w:p w:rsidR="00812CD4" w:rsidRPr="00191788" w:rsidRDefault="002037EE" w:rsidP="00812CD4">
      <w:pPr>
        <w:pStyle w:val="2"/>
        <w:rPr>
          <w:color w:val="auto"/>
          <w:lang w:val="ru-RU"/>
        </w:rPr>
      </w:pPr>
      <w:bookmarkStart w:id="9" w:name="_Toc63877099"/>
      <w:r w:rsidRPr="00191788">
        <w:rPr>
          <w:color w:val="auto"/>
          <w:lang w:val="ru-RU"/>
        </w:rPr>
        <w:t xml:space="preserve">1.6 </w:t>
      </w:r>
      <w:r w:rsidR="00812CD4" w:rsidRPr="00191788">
        <w:rPr>
          <w:color w:val="auto"/>
          <w:lang w:val="ru-RU"/>
        </w:rPr>
        <w:t>Определение требуемого напора здания.</w:t>
      </w:r>
      <w:bookmarkEnd w:id="9"/>
    </w:p>
    <w:p w:rsidR="00196F94" w:rsidRPr="00191788" w:rsidRDefault="00196F94" w:rsidP="008F2E61">
      <w:pPr>
        <w:rPr>
          <w:lang w:val="ru-RU"/>
        </w:rPr>
      </w:pPr>
      <w:r w:rsidRPr="00191788">
        <w:rPr>
          <w:lang w:val="ru-RU"/>
        </w:rPr>
        <w:t>Величина требуемого напора определяется по формуле:</w:t>
      </w:r>
    </w:p>
    <w:p w:rsidR="00196F94" w:rsidRPr="00191788" w:rsidRDefault="00196F94" w:rsidP="008F2E61">
      <w:pPr>
        <w:jc w:val="center"/>
        <w:rPr>
          <w:lang w:val="ru-RU"/>
        </w:rPr>
      </w:pPr>
      <w:r w:rsidRPr="00191788">
        <w:rPr>
          <w:i/>
        </w:rPr>
        <w:t>H</w:t>
      </w:r>
      <w:proofErr w:type="spellStart"/>
      <w:r w:rsidRPr="00191788">
        <w:rPr>
          <w:i/>
          <w:vertAlign w:val="subscript"/>
          <w:lang w:val="ru-RU"/>
        </w:rPr>
        <w:t>тр</w:t>
      </w:r>
      <w:proofErr w:type="spellEnd"/>
      <w:r w:rsidRPr="00191788">
        <w:rPr>
          <w:i/>
          <w:lang w:val="ru-RU"/>
        </w:rPr>
        <w:t>=</w:t>
      </w:r>
      <w:r w:rsidRPr="00191788">
        <w:rPr>
          <w:i/>
        </w:rPr>
        <w:t>H</w:t>
      </w:r>
      <w:proofErr w:type="spellStart"/>
      <w:r w:rsidRPr="00191788">
        <w:rPr>
          <w:i/>
          <w:vertAlign w:val="subscript"/>
          <w:lang w:val="ru-RU"/>
        </w:rPr>
        <w:t>геом</w:t>
      </w:r>
      <w:proofErr w:type="spellEnd"/>
      <w:r w:rsidRPr="00191788">
        <w:rPr>
          <w:i/>
          <w:lang w:val="ru-RU"/>
        </w:rPr>
        <w:t>+∑</w:t>
      </w:r>
      <w:r w:rsidRPr="00191788">
        <w:rPr>
          <w:i/>
        </w:rPr>
        <w:t>h</w:t>
      </w:r>
      <w:r w:rsidRPr="00191788">
        <w:rPr>
          <w:i/>
          <w:vertAlign w:val="subscript"/>
        </w:rPr>
        <w:t>l</w:t>
      </w:r>
      <w:r w:rsidRPr="00191788">
        <w:rPr>
          <w:i/>
          <w:lang w:val="ru-RU"/>
        </w:rPr>
        <w:t>+</w:t>
      </w:r>
      <w:r w:rsidRPr="00191788">
        <w:rPr>
          <w:i/>
        </w:rPr>
        <w:t>h</w:t>
      </w:r>
      <w:r w:rsidRPr="00191788">
        <w:rPr>
          <w:i/>
          <w:vertAlign w:val="subscript"/>
          <w:lang w:val="ru-RU"/>
        </w:rPr>
        <w:t>м</w:t>
      </w:r>
      <w:r w:rsidRPr="00191788">
        <w:rPr>
          <w:i/>
          <w:lang w:val="ru-RU"/>
        </w:rPr>
        <w:t>+</w:t>
      </w:r>
      <w:r w:rsidRPr="00191788">
        <w:rPr>
          <w:i/>
        </w:rPr>
        <w:t>h</w:t>
      </w:r>
      <w:proofErr w:type="spellStart"/>
      <w:r w:rsidRPr="00191788">
        <w:rPr>
          <w:i/>
          <w:vertAlign w:val="subscript"/>
          <w:lang w:val="ru-RU"/>
        </w:rPr>
        <w:t>сч</w:t>
      </w:r>
      <w:proofErr w:type="spellEnd"/>
      <w:r w:rsidRPr="00191788">
        <w:rPr>
          <w:i/>
          <w:lang w:val="ru-RU"/>
        </w:rPr>
        <w:t>+</w:t>
      </w:r>
      <w:proofErr w:type="spellStart"/>
      <w:r w:rsidRPr="00191788">
        <w:rPr>
          <w:i/>
        </w:rPr>
        <w:t>H</w:t>
      </w:r>
      <w:r w:rsidRPr="00191788">
        <w:rPr>
          <w:i/>
          <w:vertAlign w:val="subscript"/>
        </w:rPr>
        <w:t>f</w:t>
      </w:r>
      <w:proofErr w:type="spellEnd"/>
      <w:r w:rsidRPr="00191788">
        <w:rPr>
          <w:lang w:val="ru-RU"/>
        </w:rPr>
        <w:t>, м</w:t>
      </w:r>
    </w:p>
    <w:p w:rsidR="00196F94" w:rsidRPr="00191788" w:rsidRDefault="00196F94" w:rsidP="008F2E61">
      <w:pPr>
        <w:rPr>
          <w:lang w:val="ru-RU"/>
        </w:rPr>
      </w:pPr>
      <w:r w:rsidRPr="00191788">
        <w:rPr>
          <w:lang w:val="ru-RU"/>
        </w:rPr>
        <w:t xml:space="preserve">где </w:t>
      </w:r>
      <w:r w:rsidRPr="00191788">
        <w:rPr>
          <w:i/>
        </w:rPr>
        <w:t>H</w:t>
      </w:r>
      <w:proofErr w:type="spellStart"/>
      <w:r w:rsidRPr="00191788">
        <w:rPr>
          <w:i/>
          <w:vertAlign w:val="subscript"/>
          <w:lang w:val="ru-RU"/>
        </w:rPr>
        <w:t>геом</w:t>
      </w:r>
      <w:proofErr w:type="spellEnd"/>
      <w:r w:rsidRPr="00191788">
        <w:rPr>
          <w:lang w:val="ru-RU"/>
        </w:rPr>
        <w:t xml:space="preserve"> - геометрическая высота подачи воды от точки присоединения ввода к наружной сети до диктующего водоразборного устройства, м;</w:t>
      </w:r>
    </w:p>
    <w:p w:rsidR="00196F94" w:rsidRPr="00191788" w:rsidRDefault="00196F94" w:rsidP="008F2E61">
      <w:pPr>
        <w:rPr>
          <w:lang w:val="ru-RU"/>
        </w:rPr>
      </w:pPr>
      <w:r w:rsidRPr="00191788">
        <w:rPr>
          <w:i/>
        </w:rPr>
        <w:lastRenderedPageBreak/>
        <w:t>h</w:t>
      </w:r>
      <w:r w:rsidRPr="00191788">
        <w:rPr>
          <w:i/>
          <w:vertAlign w:val="subscript"/>
        </w:rPr>
        <w:t>l</w:t>
      </w:r>
      <w:r w:rsidRPr="00191788">
        <w:rPr>
          <w:lang w:val="ru-RU"/>
        </w:rPr>
        <w:t xml:space="preserve"> – потери напора на трение по расчётному направлению, м;</w:t>
      </w:r>
    </w:p>
    <w:p w:rsidR="00196F94" w:rsidRPr="00191788" w:rsidRDefault="00196F94" w:rsidP="008F2E61">
      <w:pPr>
        <w:rPr>
          <w:lang w:val="ru-RU"/>
        </w:rPr>
      </w:pPr>
      <w:r w:rsidRPr="00191788">
        <w:rPr>
          <w:i/>
        </w:rPr>
        <w:t>h</w:t>
      </w:r>
      <w:r w:rsidRPr="00191788">
        <w:rPr>
          <w:i/>
          <w:vertAlign w:val="subscript"/>
          <w:lang w:val="ru-RU"/>
        </w:rPr>
        <w:t>м</w:t>
      </w:r>
      <w:r w:rsidRPr="00191788">
        <w:rPr>
          <w:lang w:val="ru-RU"/>
        </w:rPr>
        <w:t xml:space="preserve"> – потери напора на местных сопротивлениях в сети, для жилого</w:t>
      </w:r>
      <w:r w:rsidR="00450DD9" w:rsidRPr="00191788">
        <w:rPr>
          <w:lang w:val="ru-RU"/>
        </w:rPr>
        <w:t xml:space="preserve"> здания составляют 30% от</w:t>
      </w:r>
      <w:r w:rsidRPr="00191788">
        <w:rPr>
          <w:lang w:val="ru-RU"/>
        </w:rPr>
        <w:t xml:space="preserve"> </w:t>
      </w:r>
      <w:r w:rsidRPr="00191788">
        <w:rPr>
          <w:i/>
        </w:rPr>
        <w:t>h</w:t>
      </w:r>
      <w:r w:rsidRPr="00191788">
        <w:rPr>
          <w:i/>
          <w:vertAlign w:val="subscript"/>
        </w:rPr>
        <w:t>l</w:t>
      </w:r>
      <w:r w:rsidRPr="00191788">
        <w:rPr>
          <w:lang w:val="ru-RU"/>
        </w:rPr>
        <w:t>;</w:t>
      </w:r>
    </w:p>
    <w:p w:rsidR="00196F94" w:rsidRPr="00191788" w:rsidRDefault="00196F94" w:rsidP="008F2E61">
      <w:pPr>
        <w:rPr>
          <w:lang w:val="ru-RU"/>
        </w:rPr>
      </w:pPr>
      <w:r w:rsidRPr="00191788">
        <w:rPr>
          <w:i/>
        </w:rPr>
        <w:t>h</w:t>
      </w:r>
      <w:proofErr w:type="spellStart"/>
      <w:r w:rsidRPr="00191788">
        <w:rPr>
          <w:i/>
          <w:vertAlign w:val="subscript"/>
          <w:lang w:val="ru-RU"/>
        </w:rPr>
        <w:t>сч</w:t>
      </w:r>
      <w:proofErr w:type="spellEnd"/>
      <w:r w:rsidRPr="00191788">
        <w:rPr>
          <w:lang w:val="ru-RU"/>
        </w:rPr>
        <w:t xml:space="preserve"> – потери напора на счётчиках воды, м;</w:t>
      </w:r>
    </w:p>
    <w:p w:rsidR="00196F94" w:rsidRPr="00191788" w:rsidRDefault="00196F94" w:rsidP="008F2E61">
      <w:pPr>
        <w:rPr>
          <w:lang w:val="ru-RU"/>
        </w:rPr>
      </w:pPr>
      <w:proofErr w:type="spellStart"/>
      <w:r w:rsidRPr="00191788">
        <w:rPr>
          <w:i/>
        </w:rPr>
        <w:t>H</w:t>
      </w:r>
      <w:r w:rsidRPr="00191788">
        <w:rPr>
          <w:i/>
          <w:vertAlign w:val="subscript"/>
        </w:rPr>
        <w:t>f</w:t>
      </w:r>
      <w:proofErr w:type="spellEnd"/>
      <w:r w:rsidRPr="00191788">
        <w:rPr>
          <w:lang w:val="ru-RU"/>
        </w:rPr>
        <w:t xml:space="preserve">, - свободный напор у диктующего водоразборного устройства, принимается </w:t>
      </w:r>
      <w:r w:rsidR="00450DD9" w:rsidRPr="00191788">
        <w:rPr>
          <w:lang w:val="ru-RU"/>
        </w:rPr>
        <w:t>10 м</w:t>
      </w:r>
      <w:r w:rsidRPr="00191788">
        <w:rPr>
          <w:lang w:val="ru-RU"/>
        </w:rPr>
        <w:t>.</w:t>
      </w:r>
    </w:p>
    <w:p w:rsidR="00196F94" w:rsidRPr="00191788" w:rsidRDefault="00196F94" w:rsidP="008F2E61">
      <w:pPr>
        <w:rPr>
          <w:lang w:val="ru-RU"/>
        </w:rPr>
      </w:pPr>
      <w:r w:rsidRPr="00191788">
        <w:rPr>
          <w:lang w:val="ru-RU"/>
        </w:rPr>
        <w:t>Минимальная глубина заложения сети:</w:t>
      </w:r>
    </w:p>
    <w:p w:rsidR="00196F94" w:rsidRPr="00191788" w:rsidRDefault="00196F94" w:rsidP="008F2E61">
      <w:pPr>
        <w:jc w:val="center"/>
        <w:rPr>
          <w:lang w:val="ru-RU"/>
        </w:rPr>
      </w:pPr>
      <w:r w:rsidRPr="00191788">
        <w:t>h</w:t>
      </w:r>
      <w:r w:rsidRPr="00191788">
        <w:rPr>
          <w:vertAlign w:val="subscript"/>
          <w:lang w:val="ru-RU"/>
        </w:rPr>
        <w:t>зал</w:t>
      </w:r>
      <w:r w:rsidRPr="00191788">
        <w:rPr>
          <w:lang w:val="ru-RU"/>
        </w:rPr>
        <w:t>=</w:t>
      </w:r>
      <w:r w:rsidRPr="00191788">
        <w:t>h</w:t>
      </w:r>
      <w:r w:rsidRPr="00191788">
        <w:rPr>
          <w:vertAlign w:val="subscript"/>
          <w:lang w:val="ru-RU"/>
        </w:rPr>
        <w:t>пром</w:t>
      </w:r>
      <w:r w:rsidRPr="00191788">
        <w:rPr>
          <w:lang w:val="ru-RU"/>
        </w:rPr>
        <w:t>+0,5, но не менее 1м.</w:t>
      </w:r>
    </w:p>
    <w:p w:rsidR="00450DD9" w:rsidRPr="00191788" w:rsidRDefault="00196F94" w:rsidP="008F2E61">
      <w:pPr>
        <w:rPr>
          <w:lang w:val="ru-RU"/>
        </w:rPr>
      </w:pPr>
      <w:r w:rsidRPr="00191788">
        <w:rPr>
          <w:lang w:val="ru-RU"/>
        </w:rPr>
        <w:t xml:space="preserve">При заданной </w:t>
      </w:r>
      <w:r w:rsidRPr="00191788">
        <w:rPr>
          <w:i/>
        </w:rPr>
        <w:t>h</w:t>
      </w:r>
      <w:proofErr w:type="spellStart"/>
      <w:r w:rsidRPr="00191788">
        <w:rPr>
          <w:i/>
          <w:vertAlign w:val="subscript"/>
          <w:lang w:val="ru-RU"/>
        </w:rPr>
        <w:t>пром</w:t>
      </w:r>
      <w:proofErr w:type="spellEnd"/>
      <w:r w:rsidRPr="00191788">
        <w:rPr>
          <w:lang w:val="ru-RU"/>
        </w:rPr>
        <w:t>=</w:t>
      </w:r>
      <w:r w:rsidR="00FB0C00">
        <w:rPr>
          <w:lang w:val="ru-RU"/>
        </w:rPr>
        <w:t>1,</w:t>
      </w:r>
      <w:r w:rsidR="0088798A" w:rsidRPr="0088798A">
        <w:rPr>
          <w:lang w:val="ru-RU"/>
        </w:rPr>
        <w:t>7</w:t>
      </w:r>
      <w:r w:rsidRPr="00191788">
        <w:rPr>
          <w:lang w:val="ru-RU"/>
        </w:rPr>
        <w:t xml:space="preserve"> м получим:</w:t>
      </w:r>
    </w:p>
    <w:p w:rsidR="00196F94" w:rsidRPr="00191788" w:rsidRDefault="00196F94" w:rsidP="008F2E61">
      <w:pPr>
        <w:jc w:val="center"/>
        <w:rPr>
          <w:lang w:val="ru-RU"/>
        </w:rPr>
      </w:pPr>
      <w:r w:rsidRPr="00191788">
        <w:rPr>
          <w:i/>
        </w:rPr>
        <w:t>h</w:t>
      </w:r>
      <w:r w:rsidRPr="00191788">
        <w:rPr>
          <w:i/>
          <w:vertAlign w:val="subscript"/>
          <w:lang w:val="ru-RU"/>
        </w:rPr>
        <w:t>зал</w:t>
      </w:r>
      <w:r w:rsidRPr="00191788">
        <w:rPr>
          <w:i/>
          <w:lang w:val="ru-RU"/>
        </w:rPr>
        <w:t>=</w:t>
      </w:r>
      <w:r w:rsidR="0088798A" w:rsidRPr="0083654D">
        <w:rPr>
          <w:lang w:val="ru-RU"/>
        </w:rPr>
        <w:t>1</w:t>
      </w:r>
      <w:r w:rsidR="0088798A">
        <w:rPr>
          <w:lang w:val="ru-RU"/>
        </w:rPr>
        <w:t>,7</w:t>
      </w:r>
      <w:r w:rsidRPr="00191788">
        <w:rPr>
          <w:lang w:val="ru-RU"/>
        </w:rPr>
        <w:t>+0,5=2,</w:t>
      </w:r>
      <w:r w:rsidR="0088798A">
        <w:rPr>
          <w:lang w:val="ru-RU"/>
        </w:rPr>
        <w:t>2</w:t>
      </w:r>
      <w:r w:rsidRPr="00191788">
        <w:rPr>
          <w:lang w:val="ru-RU"/>
        </w:rPr>
        <w:t xml:space="preserve"> м.</w:t>
      </w:r>
    </w:p>
    <w:p w:rsidR="00812CD4" w:rsidRPr="00191788" w:rsidRDefault="00196F94" w:rsidP="008F2E61">
      <w:pPr>
        <w:jc w:val="center"/>
        <w:rPr>
          <w:lang w:val="ru-RU"/>
        </w:rPr>
      </w:pPr>
      <w:r w:rsidRPr="00191788">
        <w:rPr>
          <w:i/>
        </w:rPr>
        <w:t>H</w:t>
      </w:r>
      <w:proofErr w:type="spellStart"/>
      <w:r w:rsidRPr="00191788">
        <w:rPr>
          <w:i/>
          <w:vertAlign w:val="subscript"/>
          <w:lang w:val="ru-RU"/>
        </w:rPr>
        <w:t>геом</w:t>
      </w:r>
      <w:proofErr w:type="spellEnd"/>
      <w:r w:rsidRPr="00191788">
        <w:rPr>
          <w:lang w:val="ru-RU"/>
        </w:rPr>
        <w:t>=</w:t>
      </w:r>
      <w:r w:rsidR="0083654D">
        <w:rPr>
          <w:lang w:val="ru-RU"/>
        </w:rPr>
        <w:t xml:space="preserve"> 44,2</w:t>
      </w:r>
      <w:r w:rsidR="00A34DA9">
        <w:rPr>
          <w:lang w:val="ru-RU"/>
        </w:rPr>
        <w:t xml:space="preserve"> – </w:t>
      </w:r>
      <w:r w:rsidR="00964CEF">
        <w:rPr>
          <w:lang w:val="ru-RU"/>
        </w:rPr>
        <w:t>32,</w:t>
      </w:r>
      <w:r w:rsidR="0083654D">
        <w:rPr>
          <w:lang w:val="ru-RU"/>
        </w:rPr>
        <w:t>5</w:t>
      </w:r>
      <w:r w:rsidRPr="00191788">
        <w:rPr>
          <w:lang w:val="ru-RU"/>
        </w:rPr>
        <w:t xml:space="preserve"> = </w:t>
      </w:r>
      <w:r w:rsidR="0083654D">
        <w:rPr>
          <w:lang w:val="ru-RU"/>
        </w:rPr>
        <w:t>11,7</w:t>
      </w:r>
      <w:r w:rsidR="006B3069">
        <w:rPr>
          <w:lang w:val="ru-RU"/>
        </w:rPr>
        <w:t xml:space="preserve"> </w:t>
      </w:r>
      <w:r w:rsidRPr="00191788">
        <w:rPr>
          <w:lang w:val="ru-RU"/>
        </w:rPr>
        <w:t>м</w:t>
      </w:r>
    </w:p>
    <w:p w:rsidR="00196F94" w:rsidRPr="00191788" w:rsidRDefault="00196F94" w:rsidP="008F2E61">
      <w:pPr>
        <w:jc w:val="center"/>
        <w:rPr>
          <w:i/>
          <w:lang w:val="ru-RU"/>
        </w:rPr>
      </w:pPr>
      <w:r w:rsidRPr="00191788">
        <w:rPr>
          <w:i/>
          <w:lang w:val="ru-RU"/>
        </w:rPr>
        <w:t>∑</w:t>
      </w:r>
      <w:r w:rsidRPr="00191788">
        <w:rPr>
          <w:i/>
        </w:rPr>
        <w:t>h</w:t>
      </w:r>
      <w:r w:rsidRPr="00191788">
        <w:rPr>
          <w:i/>
          <w:vertAlign w:val="subscript"/>
        </w:rPr>
        <w:t>l</w:t>
      </w:r>
      <w:r w:rsidRPr="00191788">
        <w:rPr>
          <w:lang w:val="ru-RU"/>
        </w:rPr>
        <w:t xml:space="preserve"> =</w:t>
      </w:r>
      <w:r w:rsidR="0083654D">
        <w:rPr>
          <w:lang w:val="ru-RU"/>
        </w:rPr>
        <w:t>3,48</w:t>
      </w:r>
      <w:r w:rsidRPr="00191788">
        <w:rPr>
          <w:lang w:val="ru-RU"/>
        </w:rPr>
        <w:t xml:space="preserve"> м.</w:t>
      </w:r>
    </w:p>
    <w:p w:rsidR="00196F94" w:rsidRPr="00191788" w:rsidRDefault="00196F94" w:rsidP="008F2E61">
      <w:pPr>
        <w:jc w:val="center"/>
        <w:rPr>
          <w:lang w:val="ru-RU"/>
        </w:rPr>
      </w:pPr>
      <w:r w:rsidRPr="00191788">
        <w:rPr>
          <w:i/>
        </w:rPr>
        <w:t>h</w:t>
      </w:r>
      <w:r w:rsidRPr="00191788">
        <w:rPr>
          <w:i/>
          <w:vertAlign w:val="subscript"/>
          <w:lang w:val="ru-RU"/>
        </w:rPr>
        <w:t xml:space="preserve">м </w:t>
      </w:r>
      <w:r w:rsidRPr="00191788">
        <w:rPr>
          <w:lang w:val="ru-RU"/>
        </w:rPr>
        <w:t>=0,3·</w:t>
      </w:r>
      <w:r w:rsidRPr="00191788">
        <w:rPr>
          <w:i/>
          <w:lang w:val="ru-RU"/>
        </w:rPr>
        <w:t>∑</w:t>
      </w:r>
      <w:r w:rsidRPr="00191788">
        <w:rPr>
          <w:i/>
        </w:rPr>
        <w:t>h</w:t>
      </w:r>
      <w:r w:rsidRPr="00191788">
        <w:rPr>
          <w:i/>
          <w:vertAlign w:val="subscript"/>
        </w:rPr>
        <w:t>l</w:t>
      </w:r>
      <w:r w:rsidR="00450DD9" w:rsidRPr="00191788">
        <w:rPr>
          <w:lang w:val="ru-RU"/>
        </w:rPr>
        <w:t xml:space="preserve"> = 0,3·</w:t>
      </w:r>
      <w:r w:rsidR="0083654D">
        <w:rPr>
          <w:lang w:val="ru-RU"/>
        </w:rPr>
        <w:t>3,48</w:t>
      </w:r>
      <w:r w:rsidR="00450DD9" w:rsidRPr="00191788">
        <w:rPr>
          <w:lang w:val="ru-RU"/>
        </w:rPr>
        <w:t xml:space="preserve"> =</w:t>
      </w:r>
      <w:r w:rsidR="00443255" w:rsidRPr="00191788">
        <w:rPr>
          <w:lang w:val="ru-RU"/>
        </w:rPr>
        <w:t xml:space="preserve"> </w:t>
      </w:r>
      <w:r w:rsidR="0083654D">
        <w:rPr>
          <w:lang w:val="ru-RU"/>
        </w:rPr>
        <w:t>1,04</w:t>
      </w:r>
      <w:r w:rsidRPr="00191788">
        <w:rPr>
          <w:lang w:val="ru-RU"/>
        </w:rPr>
        <w:t xml:space="preserve"> м.</w:t>
      </w:r>
    </w:p>
    <w:p w:rsidR="00196F94" w:rsidRPr="00191788" w:rsidRDefault="00196F94" w:rsidP="008F2E61">
      <w:pPr>
        <w:jc w:val="center"/>
        <w:rPr>
          <w:lang w:val="ru-RU"/>
        </w:rPr>
      </w:pPr>
      <w:proofErr w:type="spellStart"/>
      <w:r w:rsidRPr="00191788">
        <w:rPr>
          <w:i/>
        </w:rPr>
        <w:t>H</w:t>
      </w:r>
      <w:r w:rsidRPr="00191788">
        <w:rPr>
          <w:i/>
          <w:vertAlign w:val="subscript"/>
        </w:rPr>
        <w:t>f</w:t>
      </w:r>
      <w:proofErr w:type="spellEnd"/>
      <w:r w:rsidRPr="00191788">
        <w:rPr>
          <w:lang w:val="ru-RU"/>
        </w:rPr>
        <w:t xml:space="preserve"> = </w:t>
      </w:r>
      <w:r w:rsidR="00B046F9">
        <w:rPr>
          <w:lang w:val="ru-RU"/>
        </w:rPr>
        <w:t>10</w:t>
      </w:r>
      <w:r w:rsidR="00443255" w:rsidRPr="00191788">
        <w:rPr>
          <w:lang w:val="ru-RU"/>
        </w:rPr>
        <w:t xml:space="preserve"> </w:t>
      </w:r>
      <w:r w:rsidRPr="00191788">
        <w:rPr>
          <w:lang w:val="ru-RU"/>
        </w:rPr>
        <w:t>м.</w:t>
      </w:r>
    </w:p>
    <w:p w:rsidR="00196F94" w:rsidRPr="00191788" w:rsidRDefault="00196F94" w:rsidP="008F2E61">
      <w:pPr>
        <w:jc w:val="center"/>
        <w:rPr>
          <w:lang w:val="ru-RU"/>
        </w:rPr>
      </w:pPr>
      <w:r w:rsidRPr="00191788">
        <w:rPr>
          <w:i/>
        </w:rPr>
        <w:t>H</w:t>
      </w:r>
      <w:proofErr w:type="spellStart"/>
      <w:r w:rsidRPr="00191788">
        <w:rPr>
          <w:i/>
          <w:vertAlign w:val="subscript"/>
          <w:lang w:val="ru-RU"/>
        </w:rPr>
        <w:t>тр</w:t>
      </w:r>
      <w:proofErr w:type="spellEnd"/>
      <w:r w:rsidRPr="00191788">
        <w:rPr>
          <w:i/>
          <w:lang w:val="ru-RU"/>
        </w:rPr>
        <w:t>=</w:t>
      </w:r>
      <w:r w:rsidR="0083654D">
        <w:rPr>
          <w:lang w:val="ru-RU"/>
        </w:rPr>
        <w:t>11,7</w:t>
      </w:r>
      <w:r w:rsidRPr="00191788">
        <w:rPr>
          <w:lang w:val="ru-RU"/>
        </w:rPr>
        <w:t>+</w:t>
      </w:r>
      <w:r w:rsidR="0083654D">
        <w:rPr>
          <w:lang w:val="ru-RU"/>
        </w:rPr>
        <w:t>3,48</w:t>
      </w:r>
      <w:r w:rsidRPr="00191788">
        <w:rPr>
          <w:lang w:val="ru-RU"/>
        </w:rPr>
        <w:t>+</w:t>
      </w:r>
      <w:r w:rsidR="0083654D">
        <w:rPr>
          <w:lang w:val="ru-RU"/>
        </w:rPr>
        <w:t>1,04</w:t>
      </w:r>
      <w:r w:rsidRPr="00191788">
        <w:rPr>
          <w:lang w:val="ru-RU"/>
        </w:rPr>
        <w:t>+</w:t>
      </w:r>
      <w:r w:rsidR="0083654D">
        <w:rPr>
          <w:lang w:val="ru-RU"/>
        </w:rPr>
        <w:t>1,36</w:t>
      </w:r>
      <w:r w:rsidR="006B3069" w:rsidRPr="00191788">
        <w:rPr>
          <w:lang w:val="ru-RU"/>
        </w:rPr>
        <w:t>+10</w:t>
      </w:r>
      <w:r w:rsidRPr="00191788">
        <w:rPr>
          <w:lang w:val="ru-RU"/>
        </w:rPr>
        <w:t>=</w:t>
      </w:r>
      <w:r w:rsidR="0083654D">
        <w:rPr>
          <w:lang w:val="ru-RU"/>
        </w:rPr>
        <w:t>27,58</w:t>
      </w:r>
      <w:r w:rsidRPr="00191788">
        <w:rPr>
          <w:lang w:val="ru-RU"/>
        </w:rPr>
        <w:t xml:space="preserve"> м. вод. ст.</w:t>
      </w:r>
    </w:p>
    <w:p w:rsidR="00196F94" w:rsidRDefault="00196F94" w:rsidP="008F2E61">
      <w:pPr>
        <w:jc w:val="center"/>
        <w:rPr>
          <w:lang w:val="ru-RU"/>
        </w:rPr>
      </w:pPr>
      <w:r w:rsidRPr="00191788">
        <w:rPr>
          <w:i/>
        </w:rPr>
        <w:t>H</w:t>
      </w:r>
      <w:proofErr w:type="spellStart"/>
      <w:r w:rsidRPr="00191788">
        <w:rPr>
          <w:i/>
          <w:vertAlign w:val="subscript"/>
          <w:lang w:val="ru-RU"/>
        </w:rPr>
        <w:t>гар</w:t>
      </w:r>
      <w:proofErr w:type="spellEnd"/>
      <w:r w:rsidRPr="00191788">
        <w:rPr>
          <w:lang w:val="ru-RU"/>
        </w:rPr>
        <w:t xml:space="preserve"> = </w:t>
      </w:r>
      <w:r w:rsidR="00964CEF">
        <w:rPr>
          <w:lang w:val="ru-RU"/>
        </w:rPr>
        <w:t>31</w:t>
      </w:r>
      <w:r w:rsidRPr="00191788">
        <w:rPr>
          <w:lang w:val="ru-RU"/>
        </w:rPr>
        <w:t xml:space="preserve"> </w:t>
      </w:r>
      <w:proofErr w:type="spellStart"/>
      <w:r w:rsidRPr="00191788">
        <w:rPr>
          <w:lang w:val="ru-RU"/>
        </w:rPr>
        <w:t>м.вод.ст</w:t>
      </w:r>
      <w:proofErr w:type="spellEnd"/>
      <w:r w:rsidRPr="00191788">
        <w:rPr>
          <w:lang w:val="ru-RU"/>
        </w:rPr>
        <w:t>.</w:t>
      </w:r>
    </w:p>
    <w:p w:rsidR="00B969CC" w:rsidRPr="00191788" w:rsidRDefault="00964CEF" w:rsidP="008F2E61">
      <w:pPr>
        <w:jc w:val="center"/>
        <w:rPr>
          <w:lang w:val="ru-RU"/>
        </w:rPr>
      </w:pPr>
      <w:r>
        <w:rPr>
          <w:lang w:val="ru-RU"/>
        </w:rPr>
        <w:t>31</w:t>
      </w:r>
      <w:r w:rsidR="00B969CC">
        <w:rPr>
          <w:lang w:val="ru-RU"/>
        </w:rPr>
        <w:t xml:space="preserve"> м </w:t>
      </w:r>
      <w:r w:rsidR="009F6ADE">
        <w:rPr>
          <w:rFonts w:cs="Times New Roman"/>
          <w:lang w:val="ru-RU"/>
        </w:rPr>
        <w:t>˃</w:t>
      </w:r>
      <w:r w:rsidR="00B969CC">
        <w:rPr>
          <w:lang w:val="ru-RU"/>
        </w:rPr>
        <w:t xml:space="preserve"> </w:t>
      </w:r>
      <w:r w:rsidR="0083654D">
        <w:rPr>
          <w:lang w:val="ru-RU"/>
        </w:rPr>
        <w:t xml:space="preserve">27,58 </w:t>
      </w:r>
      <w:r w:rsidR="00B969CC">
        <w:rPr>
          <w:lang w:val="ru-RU"/>
        </w:rPr>
        <w:t>м</w:t>
      </w:r>
    </w:p>
    <w:p w:rsidR="008D1CB2" w:rsidRPr="00191788" w:rsidRDefault="008D1CB2" w:rsidP="008D1CB2">
      <w:pPr>
        <w:rPr>
          <w:lang w:val="ru-RU"/>
        </w:rPr>
      </w:pPr>
      <w:r w:rsidRPr="00191788">
        <w:rPr>
          <w:i/>
        </w:rPr>
        <w:t>H</w:t>
      </w:r>
      <w:proofErr w:type="spellStart"/>
      <w:r w:rsidRPr="00191788">
        <w:rPr>
          <w:i/>
          <w:vertAlign w:val="subscript"/>
          <w:lang w:val="ru-RU"/>
        </w:rPr>
        <w:t>тр</w:t>
      </w:r>
      <w:proofErr w:type="spellEnd"/>
      <w:r w:rsidRPr="00191788">
        <w:rPr>
          <w:lang w:val="ru-RU"/>
        </w:rPr>
        <w:t xml:space="preserve"> </w:t>
      </w:r>
      <w:r>
        <w:rPr>
          <w:rFonts w:cs="Times New Roman"/>
          <w:lang w:val="ru-RU"/>
        </w:rPr>
        <w:t>˂</w:t>
      </w:r>
      <w:r w:rsidRPr="00191788">
        <w:rPr>
          <w:i/>
          <w:lang w:val="ru-RU"/>
        </w:rPr>
        <w:t xml:space="preserve"> </w:t>
      </w:r>
      <w:r w:rsidRPr="00191788">
        <w:rPr>
          <w:i/>
        </w:rPr>
        <w:t>H</w:t>
      </w:r>
      <w:proofErr w:type="spellStart"/>
      <w:r w:rsidRPr="00191788">
        <w:rPr>
          <w:i/>
          <w:vertAlign w:val="subscript"/>
          <w:lang w:val="ru-RU"/>
        </w:rPr>
        <w:t>гар</w:t>
      </w:r>
      <w:proofErr w:type="spellEnd"/>
      <w:r w:rsidRPr="00191788">
        <w:rPr>
          <w:lang w:val="ru-RU"/>
        </w:rPr>
        <w:t xml:space="preserve"> </w:t>
      </w:r>
      <w:r w:rsidRPr="00191788">
        <w:rPr>
          <w:position w:val="-6"/>
        </w:rPr>
        <w:object w:dxaOrig="300" w:dyaOrig="240">
          <v:shape id="_x0000_i1049" type="#_x0000_t75" style="width:15pt;height:12pt" o:ole="">
            <v:imagedata r:id="rId55" o:title=""/>
          </v:shape>
          <o:OLEObject Type="Embed" ProgID="Equation.3" ShapeID="_x0000_i1049" DrawAspect="Content" ObjectID="_1681284180" r:id="rId56"/>
        </w:object>
      </w:r>
      <w:r w:rsidRPr="00191788">
        <w:rPr>
          <w:lang w:val="ru-RU"/>
        </w:rPr>
        <w:t xml:space="preserve"> условие выполняется, т.е. </w:t>
      </w:r>
      <w:r>
        <w:rPr>
          <w:lang w:val="ru-RU"/>
        </w:rPr>
        <w:t xml:space="preserve">не </w:t>
      </w:r>
      <w:r w:rsidRPr="00191788">
        <w:rPr>
          <w:lang w:val="ru-RU"/>
        </w:rPr>
        <w:t xml:space="preserve">требуется установка </w:t>
      </w:r>
      <w:proofErr w:type="spellStart"/>
      <w:r w:rsidRPr="00191788">
        <w:rPr>
          <w:lang w:val="ru-RU"/>
        </w:rPr>
        <w:t>повысительной</w:t>
      </w:r>
      <w:proofErr w:type="spellEnd"/>
      <w:r w:rsidRPr="00191788">
        <w:rPr>
          <w:lang w:val="ru-RU"/>
        </w:rPr>
        <w:t xml:space="preserve"> </w:t>
      </w:r>
      <w:r>
        <w:rPr>
          <w:lang w:val="ru-RU"/>
        </w:rPr>
        <w:t>станции</w:t>
      </w:r>
      <w:r w:rsidRPr="00191788">
        <w:rPr>
          <w:lang w:val="ru-RU"/>
        </w:rPr>
        <w:t>.</w:t>
      </w:r>
    </w:p>
    <w:p w:rsidR="009F6ADE" w:rsidRDefault="009F6ADE" w:rsidP="008F2E61">
      <w:pPr>
        <w:rPr>
          <w:lang w:val="ru-RU"/>
        </w:rPr>
      </w:pPr>
    </w:p>
    <w:p w:rsidR="009F6ADE" w:rsidRPr="00191788" w:rsidRDefault="009F6ADE" w:rsidP="008F2E61">
      <w:pPr>
        <w:rPr>
          <w:lang w:val="ru-RU"/>
        </w:rPr>
      </w:pPr>
    </w:p>
    <w:p w:rsidR="005471E1" w:rsidRPr="00191788" w:rsidRDefault="005471E1">
      <w:pPr>
        <w:spacing w:after="160" w:line="259" w:lineRule="auto"/>
        <w:ind w:firstLine="0"/>
        <w:jc w:val="left"/>
        <w:rPr>
          <w:lang w:val="ru-RU"/>
        </w:rPr>
      </w:pPr>
      <w:r w:rsidRPr="00191788">
        <w:rPr>
          <w:lang w:val="ru-RU"/>
        </w:rPr>
        <w:br w:type="page"/>
      </w:r>
    </w:p>
    <w:p w:rsidR="00812CD4" w:rsidRPr="00191788" w:rsidRDefault="002037EE" w:rsidP="002037EE">
      <w:pPr>
        <w:pStyle w:val="1"/>
        <w:rPr>
          <w:color w:val="auto"/>
          <w:lang w:val="ru-RU"/>
        </w:rPr>
      </w:pPr>
      <w:bookmarkStart w:id="10" w:name="_Toc63877100"/>
      <w:r w:rsidRPr="00191788">
        <w:rPr>
          <w:color w:val="auto"/>
          <w:lang w:val="ru-RU"/>
        </w:rPr>
        <w:lastRenderedPageBreak/>
        <w:t xml:space="preserve">2. </w:t>
      </w:r>
      <w:r w:rsidR="00812CD4" w:rsidRPr="00191788">
        <w:rPr>
          <w:color w:val="auto"/>
          <w:lang w:val="ru-RU"/>
        </w:rPr>
        <w:t>Расчет системы внутренней канализации</w:t>
      </w:r>
      <w:bookmarkEnd w:id="10"/>
    </w:p>
    <w:p w:rsidR="00347FD7" w:rsidRPr="00191788" w:rsidRDefault="005471E1" w:rsidP="008F2E61">
      <w:pPr>
        <w:rPr>
          <w:lang w:val="ru-RU"/>
        </w:rPr>
      </w:pPr>
      <w:r w:rsidRPr="00191788">
        <w:rPr>
          <w:lang w:val="ru-RU"/>
        </w:rPr>
        <w:t>В жилом доме устраивается</w:t>
      </w:r>
      <w:r w:rsidR="00347FD7" w:rsidRPr="00191788">
        <w:rPr>
          <w:lang w:val="ru-RU"/>
        </w:rPr>
        <w:t xml:space="preserve"> хозяйственно-бытовая система канализации (К1). Она предусматривает сбор сточных вод в местах их образования и транспортировку их за пределы здания во внутриквартальную и уличную сеть водоотведения. </w:t>
      </w:r>
    </w:p>
    <w:p w:rsidR="00347FD7" w:rsidRPr="00191788" w:rsidRDefault="00347FD7" w:rsidP="008F2E61">
      <w:pPr>
        <w:rPr>
          <w:lang w:val="ru-RU"/>
        </w:rPr>
      </w:pPr>
      <w:r w:rsidRPr="00191788">
        <w:rPr>
          <w:lang w:val="ru-RU"/>
        </w:rPr>
        <w:t>По способу движения стоков система внутреннего водоотведения безнапорная и является наиболее экономичной, простой в прокладке и эксплуатации. Трубы прокладываются с конструктивным и р</w:t>
      </w:r>
      <w:r w:rsidR="00B969CC">
        <w:rPr>
          <w:lang w:val="ru-RU"/>
        </w:rPr>
        <w:t>а</w:t>
      </w:r>
      <w:r w:rsidRPr="00191788">
        <w:rPr>
          <w:lang w:val="ru-RU"/>
        </w:rPr>
        <w:t xml:space="preserve">счетным </w:t>
      </w:r>
      <w:r w:rsidR="00027BB2" w:rsidRPr="00191788">
        <w:rPr>
          <w:lang w:val="ru-RU"/>
        </w:rPr>
        <w:t>геометрическим уклоном,</w:t>
      </w:r>
      <w:r w:rsidRPr="00191788">
        <w:rPr>
          <w:lang w:val="ru-RU"/>
        </w:rPr>
        <w:t xml:space="preserve"> стоки движутся под действием силы тяжести.</w:t>
      </w:r>
    </w:p>
    <w:p w:rsidR="002037EE" w:rsidRPr="00191788" w:rsidRDefault="00347FD7" w:rsidP="008F2E61">
      <w:pPr>
        <w:rPr>
          <w:lang w:val="ru-RU"/>
        </w:rPr>
      </w:pPr>
      <w:r w:rsidRPr="00191788">
        <w:rPr>
          <w:lang w:val="ru-RU"/>
        </w:rPr>
        <w:t>Выбрана система внутреннего водоотведения с вентилируемыми стояками. Для вентиляции внутренней канализации устраивают вытяжные</w:t>
      </w:r>
    </w:p>
    <w:p w:rsidR="00812CD4" w:rsidRPr="00191788" w:rsidRDefault="002037EE" w:rsidP="002037EE">
      <w:pPr>
        <w:pStyle w:val="2"/>
        <w:rPr>
          <w:color w:val="auto"/>
          <w:lang w:val="ru-RU"/>
        </w:rPr>
      </w:pPr>
      <w:bookmarkStart w:id="11" w:name="_Toc63877101"/>
      <w:r w:rsidRPr="00191788">
        <w:rPr>
          <w:color w:val="auto"/>
          <w:lang w:val="ru-RU"/>
        </w:rPr>
        <w:t>2.</w:t>
      </w:r>
      <w:r w:rsidR="00C430F1" w:rsidRPr="00191788">
        <w:rPr>
          <w:color w:val="auto"/>
          <w:lang w:val="ru-RU"/>
        </w:rPr>
        <w:t>1</w:t>
      </w:r>
      <w:r w:rsidRPr="00191788">
        <w:rPr>
          <w:color w:val="auto"/>
          <w:lang w:val="ru-RU"/>
        </w:rPr>
        <w:t xml:space="preserve"> Р</w:t>
      </w:r>
      <w:r w:rsidR="00812CD4" w:rsidRPr="00191788">
        <w:rPr>
          <w:color w:val="auto"/>
          <w:lang w:val="ru-RU"/>
        </w:rPr>
        <w:t>асчет выпуска канализации.</w:t>
      </w:r>
      <w:bookmarkEnd w:id="11"/>
    </w:p>
    <w:p w:rsidR="008F1D7A" w:rsidRPr="00191788" w:rsidRDefault="008F1D7A" w:rsidP="00CA5EBC">
      <w:pPr>
        <w:rPr>
          <w:b/>
          <w:lang w:val="ru-RU"/>
        </w:rPr>
      </w:pPr>
      <w:r w:rsidRPr="00191788">
        <w:rPr>
          <w:lang w:val="ru-RU"/>
        </w:rPr>
        <w:t>Расчетным участком на сети водоотведения является выпуск. Глубина заложения выпуска канализации определяется из условий глубины промерзания грунта и механических воздействий на грунт.</w:t>
      </w:r>
    </w:p>
    <w:p w:rsidR="008F1D7A" w:rsidRPr="00191788" w:rsidRDefault="008F1D7A" w:rsidP="0072516A">
      <w:pPr>
        <w:jc w:val="center"/>
        <w:rPr>
          <w:lang w:val="ru-RU"/>
        </w:rPr>
      </w:pPr>
      <w:r w:rsidRPr="00191788">
        <w:t>h</w:t>
      </w:r>
      <w:r w:rsidRPr="00191788">
        <w:rPr>
          <w:vertAlign w:val="subscript"/>
          <w:lang w:val="ru-RU"/>
        </w:rPr>
        <w:t>зал</w:t>
      </w:r>
      <w:r w:rsidRPr="00191788">
        <w:rPr>
          <w:lang w:val="ru-RU"/>
        </w:rPr>
        <w:t>=</w:t>
      </w:r>
      <w:r w:rsidRPr="00191788">
        <w:t>h</w:t>
      </w:r>
      <w:proofErr w:type="spellStart"/>
      <w:r w:rsidRPr="00191788">
        <w:rPr>
          <w:vertAlign w:val="subscript"/>
          <w:lang w:val="ru-RU"/>
        </w:rPr>
        <w:t>пром</w:t>
      </w:r>
      <w:proofErr w:type="spellEnd"/>
      <w:r w:rsidRPr="00191788">
        <w:rPr>
          <w:lang w:val="ru-RU"/>
        </w:rPr>
        <w:t xml:space="preserve"> – 0,3 м, но не менее 0,7 м;</w:t>
      </w:r>
    </w:p>
    <w:p w:rsidR="008F1D7A" w:rsidRPr="00191788" w:rsidRDefault="008F1D7A" w:rsidP="0072516A">
      <w:pPr>
        <w:jc w:val="center"/>
        <w:rPr>
          <w:lang w:val="ru-RU"/>
        </w:rPr>
      </w:pPr>
      <w:r w:rsidRPr="00191788">
        <w:t>h</w:t>
      </w:r>
      <w:r w:rsidRPr="00191788">
        <w:rPr>
          <w:vertAlign w:val="subscript"/>
          <w:lang w:val="ru-RU"/>
        </w:rPr>
        <w:t>зал</w:t>
      </w:r>
      <w:r w:rsidRPr="00191788">
        <w:rPr>
          <w:lang w:val="ru-RU"/>
        </w:rPr>
        <w:t>=</w:t>
      </w:r>
      <w:r w:rsidR="0083654D">
        <w:rPr>
          <w:lang w:val="ru-RU"/>
        </w:rPr>
        <w:t>1,7</w:t>
      </w:r>
      <w:r w:rsidR="00C430F1" w:rsidRPr="00191788">
        <w:rPr>
          <w:lang w:val="ru-RU"/>
        </w:rPr>
        <w:t xml:space="preserve"> </w:t>
      </w:r>
      <w:r w:rsidRPr="00191788">
        <w:rPr>
          <w:lang w:val="ru-RU"/>
        </w:rPr>
        <w:t>м</w:t>
      </w:r>
      <w:r w:rsidR="00B969CC">
        <w:rPr>
          <w:lang w:val="ru-RU"/>
        </w:rPr>
        <w:t xml:space="preserve"> – </w:t>
      </w:r>
      <w:r w:rsidRPr="00191788">
        <w:rPr>
          <w:lang w:val="ru-RU"/>
        </w:rPr>
        <w:t>0,3 м =</w:t>
      </w:r>
      <w:r w:rsidR="0072516A" w:rsidRPr="00191788">
        <w:rPr>
          <w:lang w:val="ru-RU"/>
        </w:rPr>
        <w:t xml:space="preserve"> </w:t>
      </w:r>
      <w:r w:rsidR="0083654D">
        <w:rPr>
          <w:lang w:val="ru-RU"/>
        </w:rPr>
        <w:t>1,4</w:t>
      </w:r>
      <w:r w:rsidRPr="00191788">
        <w:rPr>
          <w:lang w:val="ru-RU"/>
        </w:rPr>
        <w:t xml:space="preserve"> м </w:t>
      </w:r>
      <w:r w:rsidRPr="00191788">
        <w:rPr>
          <w:position w:val="-6"/>
        </w:rPr>
        <w:object w:dxaOrig="300" w:dyaOrig="240">
          <v:shape id="_x0000_i1050" type="#_x0000_t75" style="width:15pt;height:12pt" o:ole="">
            <v:imagedata r:id="rId55" o:title=""/>
          </v:shape>
          <o:OLEObject Type="Embed" ProgID="Equation.3" ShapeID="_x0000_i1050" DrawAspect="Content" ObjectID="_1681284181" r:id="rId57"/>
        </w:object>
      </w:r>
      <w:r w:rsidRPr="00191788">
        <w:rPr>
          <w:lang w:val="ru-RU"/>
        </w:rPr>
        <w:t xml:space="preserve"> Примем </w:t>
      </w:r>
      <w:r w:rsidRPr="00191788">
        <w:t>h</w:t>
      </w:r>
      <w:r w:rsidRPr="00191788">
        <w:rPr>
          <w:vertAlign w:val="subscript"/>
          <w:lang w:val="ru-RU"/>
        </w:rPr>
        <w:t>зал</w:t>
      </w:r>
      <w:r w:rsidRPr="00191788">
        <w:rPr>
          <w:lang w:val="ru-RU"/>
        </w:rPr>
        <w:t>=1,</w:t>
      </w:r>
      <w:r w:rsidR="0083654D">
        <w:rPr>
          <w:lang w:val="ru-RU"/>
        </w:rPr>
        <w:t>4</w:t>
      </w:r>
      <w:r w:rsidRPr="00191788">
        <w:rPr>
          <w:lang w:val="ru-RU"/>
        </w:rPr>
        <w:t xml:space="preserve"> м.</w:t>
      </w:r>
    </w:p>
    <w:p w:rsidR="008F1D7A" w:rsidRPr="00191788" w:rsidRDefault="008F1D7A" w:rsidP="00CA5EBC">
      <w:pPr>
        <w:rPr>
          <w:lang w:val="ru-RU"/>
        </w:rPr>
      </w:pPr>
      <w:r w:rsidRPr="00191788">
        <w:rPr>
          <w:lang w:val="ru-RU"/>
        </w:rPr>
        <w:t>Расчет заключается в определении расчетных секундных расходов, подборе для них при известном диаметре и уклоне скорости и наполнения и проверке условий на не засорение труб.</w:t>
      </w:r>
    </w:p>
    <w:p w:rsidR="00DD2C9E" w:rsidRPr="00191788" w:rsidRDefault="00DD2C9E">
      <w:pPr>
        <w:spacing w:after="160" w:line="259" w:lineRule="auto"/>
        <w:ind w:firstLine="0"/>
        <w:jc w:val="left"/>
        <w:rPr>
          <w:lang w:val="ru-RU"/>
        </w:rPr>
      </w:pPr>
      <w:r w:rsidRPr="00191788">
        <w:rPr>
          <w:lang w:val="ru-RU"/>
        </w:rPr>
        <w:br w:type="page"/>
      </w:r>
    </w:p>
    <w:p w:rsidR="00AB0F8F" w:rsidRDefault="001F5A80" w:rsidP="002B069A">
      <w:pPr>
        <w:ind w:hanging="284"/>
        <w:jc w:val="center"/>
        <w:rPr>
          <w:noProof/>
          <w:lang w:val="ru-RU"/>
        </w:rPr>
      </w:pPr>
      <w:r>
        <w:rPr>
          <w:noProof/>
        </w:rPr>
        <w:lastRenderedPageBreak/>
        <w:drawing>
          <wp:inline distT="0" distB="0" distL="0" distR="0">
            <wp:extent cx="5944321" cy="29756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jpg"/>
                    <pic:cNvPicPr/>
                  </pic:nvPicPr>
                  <pic:blipFill rotWithShape="1">
                    <a:blip r:embed="rId58" cstate="print">
                      <a:extLst>
                        <a:ext uri="{28A0092B-C50C-407E-A947-70E740481C1C}">
                          <a14:useLocalDpi xmlns:a14="http://schemas.microsoft.com/office/drawing/2010/main" val="0"/>
                        </a:ext>
                      </a:extLst>
                    </a:blip>
                    <a:srcRect l="3365" t="24537" b="14994"/>
                    <a:stretch/>
                  </pic:blipFill>
                  <pic:spPr bwMode="auto">
                    <a:xfrm>
                      <a:off x="0" y="0"/>
                      <a:ext cx="5945442" cy="2976171"/>
                    </a:xfrm>
                    <a:prstGeom prst="rect">
                      <a:avLst/>
                    </a:prstGeom>
                    <a:ln>
                      <a:noFill/>
                    </a:ln>
                    <a:extLst>
                      <a:ext uri="{53640926-AAD7-44D8-BBD7-CCE9431645EC}">
                        <a14:shadowObscured xmlns:a14="http://schemas.microsoft.com/office/drawing/2010/main"/>
                      </a:ext>
                    </a:extLst>
                  </pic:spPr>
                </pic:pic>
              </a:graphicData>
            </a:graphic>
          </wp:inline>
        </w:drawing>
      </w:r>
    </w:p>
    <w:p w:rsidR="009761C4" w:rsidRDefault="009761C4" w:rsidP="009761C4">
      <w:pPr>
        <w:rPr>
          <w:i/>
          <w:lang w:val="ru-RU"/>
        </w:rPr>
      </w:pPr>
      <w:r w:rsidRPr="00191788">
        <w:rPr>
          <w:i/>
          <w:lang w:val="ru-RU"/>
        </w:rPr>
        <w:t xml:space="preserve">Рисунок 3 – Схема разреза по </w:t>
      </w:r>
      <w:r w:rsidR="00DD2487">
        <w:rPr>
          <w:i/>
          <w:lang w:val="ru-RU"/>
        </w:rPr>
        <w:t>выпуску канализации</w:t>
      </w:r>
    </w:p>
    <w:p w:rsidR="009761C4" w:rsidRDefault="009761C4" w:rsidP="00291464">
      <w:pPr>
        <w:rPr>
          <w:lang w:val="ru-RU"/>
        </w:rPr>
      </w:pPr>
    </w:p>
    <w:p w:rsidR="00D24A26" w:rsidRPr="00191788" w:rsidRDefault="00D24A26" w:rsidP="00D24A26">
      <w:pPr>
        <w:rPr>
          <w:lang w:val="ru-RU"/>
        </w:rPr>
      </w:pPr>
      <w:r w:rsidRPr="00191788">
        <w:rPr>
          <w:lang w:val="ru-RU"/>
        </w:rPr>
        <w:t xml:space="preserve">Для горизонтальных отводных трубопроводов системы водоотведения (канализации) расчетным расходом является расход </w:t>
      </w:r>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oMath>
      <w:r w:rsidRPr="00191788">
        <w:rPr>
          <w:lang w:val="ru-RU"/>
        </w:rPr>
        <w:t xml:space="preserve">, л/с, значение которого вычисляют в зависимости от числа санитарно-технических приборов , присоединенных к проектируемому участку сети, и длины этого участка трубопровода </w:t>
      </w:r>
      <w:r w:rsidRPr="00191788">
        <w:t>L</w:t>
      </w:r>
      <w:r w:rsidRPr="00191788">
        <w:rPr>
          <w:lang w:val="ru-RU"/>
        </w:rPr>
        <w:t>, м, по формуле:</w:t>
      </w:r>
    </w:p>
    <w:p w:rsidR="00D24A26" w:rsidRPr="00191788" w:rsidRDefault="001654E8" w:rsidP="00D24A26">
      <w:pPr>
        <w:rPr>
          <w:lang w:val="ru-RU"/>
        </w:rPr>
      </w:pPr>
      <m:oMathPara>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r>
            <w:rPr>
              <w:rFonts w:ascii="Cambria Math" w:hAnsi="Cambria Math"/>
              <w:lang w:val="ru-RU"/>
            </w:rPr>
            <m:t>=</m:t>
          </m:r>
          <m:f>
            <m:fPr>
              <m:ctrlPr>
                <w:rPr>
                  <w:rFonts w:ascii="Cambria Math" w:hAnsi="Cambria Math"/>
                  <w:i/>
                  <w:lang w:val="ru-RU"/>
                </w:rPr>
              </m:ctrlPr>
            </m:fPr>
            <m:num>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num>
            <m:den>
              <m:r>
                <w:rPr>
                  <w:rFonts w:ascii="Cambria Math" w:hAnsi="Cambria Math"/>
                  <w:lang w:val="ru-RU"/>
                </w:rPr>
                <m:t>3,6</m:t>
              </m:r>
            </m:den>
          </m:f>
          <m:r>
            <w:rPr>
              <w:rFonts w:ascii="Cambria Math" w:eastAsiaTheme="minorEastAsia" w:hAnsi="Cambria Math"/>
              <w:lang w:val="ru-RU"/>
            </w:rPr>
            <m:t>+</m:t>
          </m:r>
          <m:sSub>
            <m:sSubPr>
              <m:ctrlPr>
                <w:rPr>
                  <w:rFonts w:ascii="Cambria Math" w:eastAsiaTheme="minorEastAsia" w:hAnsi="Cambria Math"/>
                  <w:i/>
                  <w:lang w:val="ru-RU"/>
                </w:rPr>
              </m:ctrlPr>
            </m:sSubPr>
            <m:e>
              <m:r>
                <w:rPr>
                  <w:rFonts w:ascii="Cambria Math" w:eastAsiaTheme="minorEastAsia" w:hAnsi="Cambria Math"/>
                  <w:lang w:val="ru-RU"/>
                </w:rPr>
                <m:t>K</m:t>
              </m:r>
            </m:e>
            <m:sub>
              <m:r>
                <w:rPr>
                  <w:rFonts w:ascii="Cambria Math" w:eastAsiaTheme="minorEastAsia" w:hAnsi="Cambria Math"/>
                  <w:lang w:val="ru-RU"/>
                </w:rPr>
                <m:t>s</m:t>
              </m:r>
            </m:sub>
          </m:sSub>
          <m:sSubSup>
            <m:sSubSupPr>
              <m:ctrlPr>
                <w:rPr>
                  <w:rFonts w:ascii="Cambria Math" w:eastAsiaTheme="minorEastAsia" w:hAnsi="Cambria Math"/>
                  <w:i/>
                  <w:lang w:val="ru-RU"/>
                </w:rPr>
              </m:ctrlPr>
            </m:sSubSupPr>
            <m:e>
              <m:r>
                <w:rPr>
                  <w:rFonts w:ascii="Cambria Math" w:eastAsiaTheme="minorEastAsia" w:hAnsi="Cambria Math"/>
                  <w:lang w:val="ru-RU"/>
                </w:rPr>
                <m:t>q</m:t>
              </m:r>
            </m:e>
            <m:sub>
              <m:r>
                <w:rPr>
                  <w:rFonts w:ascii="Cambria Math" w:eastAsiaTheme="minorEastAsia" w:hAnsi="Cambria Math"/>
                  <w:lang w:val="ru-RU"/>
                </w:rPr>
                <m:t>0</m:t>
              </m:r>
            </m:sub>
            <m:sup>
              <m:r>
                <w:rPr>
                  <w:rFonts w:ascii="Cambria Math" w:eastAsiaTheme="minorEastAsia" w:hAnsi="Cambria Math"/>
                  <w:lang w:val="ru-RU"/>
                </w:rPr>
                <m:t>s,2</m:t>
              </m:r>
            </m:sup>
          </m:sSubSup>
        </m:oMath>
      </m:oMathPara>
    </w:p>
    <w:p w:rsidR="00D24A26" w:rsidRPr="00191788" w:rsidRDefault="00D24A26" w:rsidP="00D24A26">
      <w:pPr>
        <w:rPr>
          <w:lang w:val="ru-RU"/>
        </w:rPr>
      </w:pPr>
      <w:r w:rsidRPr="00191788">
        <w:rPr>
          <w:lang w:val="ru-RU"/>
        </w:rPr>
        <w:t xml:space="preserve">где </w:t>
      </w:r>
      <m:oMath>
        <m:sSub>
          <m:sSubPr>
            <m:ctrlPr>
              <w:rPr>
                <w:rFonts w:ascii="Cambria Math" w:eastAsiaTheme="minorEastAsia" w:hAnsi="Cambria Math"/>
                <w:i/>
                <w:lang w:val="ru-RU"/>
              </w:rPr>
            </m:ctrlPr>
          </m:sSubPr>
          <m:e>
            <m:r>
              <w:rPr>
                <w:rFonts w:ascii="Cambria Math" w:eastAsiaTheme="minorEastAsia" w:hAnsi="Cambria Math"/>
                <w:lang w:val="ru-RU"/>
              </w:rPr>
              <m:t>K</m:t>
            </m:r>
          </m:e>
          <m:sub>
            <m:r>
              <w:rPr>
                <w:rFonts w:ascii="Cambria Math" w:eastAsiaTheme="minorEastAsia" w:hAnsi="Cambria Math"/>
                <w:lang w:val="ru-RU"/>
              </w:rPr>
              <m:t>s</m:t>
            </m:r>
          </m:sub>
        </m:sSub>
      </m:oMath>
      <w:r w:rsidRPr="00191788">
        <w:rPr>
          <w:lang w:val="ru-RU"/>
        </w:rPr>
        <w:t xml:space="preserve"> - коэффициент, принимаемый по таблице 3. [2]</w:t>
      </w:r>
    </w:p>
    <w:p w:rsidR="00D24A26" w:rsidRPr="00191788" w:rsidRDefault="00D24A26" w:rsidP="00D24A26">
      <w:pPr>
        <w:rPr>
          <w:rFonts w:eastAsiaTheme="minorEastAsia"/>
          <w:lang w:val="ru-RU"/>
        </w:rPr>
      </w:pPr>
      <w:r w:rsidRPr="00191788">
        <w:rPr>
          <w:lang w:val="ru-RU"/>
        </w:rPr>
        <w:t xml:space="preserve">Максимальный часовой расход воды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oMath>
      <w:r w:rsidRPr="00191788">
        <w:rPr>
          <w:rFonts w:eastAsiaTheme="minorEastAsia"/>
          <w:lang w:val="ru-RU"/>
        </w:rPr>
        <w:t xml:space="preserve"> определяется по формуле:</w:t>
      </w:r>
    </w:p>
    <w:p w:rsidR="00D24A26" w:rsidRPr="00191788" w:rsidRDefault="001654E8" w:rsidP="00D24A26">
      <w:pPr>
        <w:rPr>
          <w:lang w:val="ru-RU"/>
        </w:rPr>
      </w:pPr>
      <m:oMathPara>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r>
            <w:rPr>
              <w:rFonts w:ascii="Cambria Math" w:hAnsi="Cambria Math"/>
              <w:lang w:val="ru-RU"/>
            </w:rPr>
            <m:t>=0,005</m:t>
          </m:r>
          <m:sSub>
            <m:sSubPr>
              <m:ctrlPr>
                <w:rPr>
                  <w:rFonts w:ascii="Cambria Math" w:hAnsi="Cambria Math"/>
                  <w:i/>
                  <w:lang w:val="ru-RU"/>
                </w:rPr>
              </m:ctrlPr>
            </m:sSubPr>
            <m:e>
              <m:r>
                <w:rPr>
                  <w:rFonts w:ascii="Cambria Math" w:hAnsi="Cambria Math"/>
                </w:rPr>
                <m:t>q</m:t>
              </m:r>
            </m:e>
            <m:sub>
              <m:r>
                <w:rPr>
                  <w:rFonts w:ascii="Cambria Math" w:hAnsi="Cambria Math"/>
                  <w:lang w:val="ru-RU"/>
                </w:rPr>
                <m:t>0,</m:t>
              </m:r>
              <m:r>
                <w:rPr>
                  <w:rFonts w:ascii="Cambria Math" w:hAnsi="Cambria Math"/>
                  <w:lang w:val="ru-RU"/>
                </w:rPr>
                <m:t>hr</m:t>
              </m:r>
            </m:sub>
          </m:sSub>
          <m:sSub>
            <m:sSubPr>
              <m:ctrlPr>
                <w:rPr>
                  <w:rFonts w:ascii="Cambria Math" w:hAnsi="Cambria Math"/>
                  <w:i/>
                  <w:lang w:val="ru-RU"/>
                </w:rPr>
              </m:ctrlPr>
            </m:sSubPr>
            <m:e>
              <m:r>
                <w:rPr>
                  <w:rFonts w:ascii="Cambria Math" w:hAnsi="Cambria Math"/>
                  <w:lang w:val="ru-RU"/>
                </w:rPr>
                <m:t>α</m:t>
              </m:r>
            </m:e>
            <m:sub>
              <m:r>
                <w:rPr>
                  <w:rFonts w:ascii="Cambria Math" w:hAnsi="Cambria Math"/>
                  <w:lang w:val="ru-RU"/>
                </w:rPr>
                <m:t>hr</m:t>
              </m:r>
            </m:sub>
          </m:sSub>
        </m:oMath>
      </m:oMathPara>
    </w:p>
    <w:p w:rsidR="00D24A26" w:rsidRDefault="00D24A26" w:rsidP="00D24A26">
      <w:pPr>
        <w:rPr>
          <w:szCs w:val="28"/>
          <w:lang w:val="ru-RU"/>
        </w:rPr>
      </w:pPr>
      <w:r w:rsidRPr="00191788">
        <w:rPr>
          <w:szCs w:val="28"/>
          <w:lang w:val="ru-RU"/>
        </w:rPr>
        <w:t>В систему водоотведения здания попадает холодная и горячая вода</w:t>
      </w:r>
      <w:r>
        <w:rPr>
          <w:szCs w:val="28"/>
          <w:lang w:val="ru-RU"/>
        </w:rPr>
        <w:t>, использованная потребителями.</w:t>
      </w:r>
    </w:p>
    <w:p w:rsidR="00D24A26" w:rsidRDefault="001654E8" w:rsidP="00D24A26">
      <w:pPr>
        <w:rPr>
          <w:szCs w:val="28"/>
          <w:lang w:val="ru-RU"/>
        </w:rPr>
      </w:pPr>
      <m:oMathPara>
        <m:oMath>
          <m:sSub>
            <m:sSubPr>
              <m:ctrlPr>
                <w:rPr>
                  <w:rFonts w:ascii="Cambria Math" w:hAnsi="Cambria Math"/>
                  <w:i/>
                  <w:szCs w:val="28"/>
                  <w:lang w:val="ru-RU"/>
                </w:rPr>
              </m:ctrlPr>
            </m:sSubPr>
            <m:e>
              <m:r>
                <w:rPr>
                  <w:rFonts w:ascii="Cambria Math" w:hAnsi="Cambria Math"/>
                  <w:szCs w:val="28"/>
                </w:rPr>
                <m:t>P</m:t>
              </m:r>
            </m:e>
            <m:sub>
              <m:r>
                <w:rPr>
                  <w:rFonts w:ascii="Cambria Math" w:hAnsi="Cambria Math"/>
                  <w:szCs w:val="28"/>
                  <w:lang w:val="ru-RU"/>
                </w:rPr>
                <m:t>hr</m:t>
              </m:r>
            </m:sub>
          </m:sSub>
          <m:r>
            <w:rPr>
              <w:rFonts w:ascii="Cambria Math" w:hAnsi="Cambria Math"/>
              <w:szCs w:val="28"/>
              <w:lang w:val="ru-RU"/>
            </w:rPr>
            <m:t>=</m:t>
          </m:r>
          <m:f>
            <m:fPr>
              <m:ctrlPr>
                <w:rPr>
                  <w:rFonts w:ascii="Cambria Math" w:hAnsi="Cambria Math"/>
                  <w:i/>
                  <w:szCs w:val="28"/>
                  <w:lang w:val="ru-RU"/>
                </w:rPr>
              </m:ctrlPr>
            </m:fPr>
            <m:num>
              <m:r>
                <w:rPr>
                  <w:rFonts w:ascii="Cambria Math" w:hAnsi="Cambria Math"/>
                  <w:szCs w:val="28"/>
                  <w:lang w:val="ru-RU"/>
                </w:rPr>
                <m:t>3600P</m:t>
              </m:r>
              <m:sSub>
                <m:sSubPr>
                  <m:ctrlPr>
                    <w:rPr>
                      <w:rFonts w:ascii="Cambria Math" w:hAnsi="Cambria Math"/>
                      <w:i/>
                      <w:szCs w:val="28"/>
                      <w:lang w:val="ru-RU"/>
                    </w:rPr>
                  </m:ctrlPr>
                </m:sSubPr>
                <m:e>
                  <m:r>
                    <w:rPr>
                      <w:rFonts w:ascii="Cambria Math" w:hAnsi="Cambria Math"/>
                      <w:szCs w:val="28"/>
                      <w:lang w:val="ru-RU"/>
                    </w:rPr>
                    <m:t>q</m:t>
                  </m:r>
                </m:e>
                <m:sub>
                  <m:r>
                    <w:rPr>
                      <w:rFonts w:ascii="Cambria Math" w:hAnsi="Cambria Math"/>
                      <w:szCs w:val="28"/>
                      <w:lang w:val="ru-RU"/>
                    </w:rPr>
                    <m:t>0</m:t>
                  </m:r>
                </m:sub>
              </m:sSub>
            </m:num>
            <m:den>
              <m:sSub>
                <m:sSubPr>
                  <m:ctrlPr>
                    <w:rPr>
                      <w:rFonts w:ascii="Cambria Math" w:hAnsi="Cambria Math"/>
                      <w:i/>
                      <w:szCs w:val="28"/>
                      <w:lang w:val="ru-RU"/>
                    </w:rPr>
                  </m:ctrlPr>
                </m:sSubPr>
                <m:e>
                  <m:r>
                    <w:rPr>
                      <w:rFonts w:ascii="Cambria Math" w:hAnsi="Cambria Math"/>
                      <w:szCs w:val="28"/>
                      <w:lang w:val="ru-RU"/>
                    </w:rPr>
                    <m:t>q</m:t>
                  </m:r>
                </m:e>
                <m:sub>
                  <m:r>
                    <w:rPr>
                      <w:rFonts w:ascii="Cambria Math" w:hAnsi="Cambria Math"/>
                      <w:szCs w:val="28"/>
                      <w:lang w:val="ru-RU"/>
                    </w:rPr>
                    <m:t>0,</m:t>
                  </m:r>
                  <m:r>
                    <w:rPr>
                      <w:rFonts w:ascii="Cambria Math" w:hAnsi="Cambria Math"/>
                      <w:szCs w:val="28"/>
                      <w:lang w:val="ru-RU"/>
                    </w:rPr>
                    <m:t>hr</m:t>
                  </m:r>
                </m:sub>
              </m:sSub>
            </m:den>
          </m:f>
          <m:r>
            <w:rPr>
              <w:rFonts w:ascii="Cambria Math" w:hAnsi="Cambria Math"/>
              <w:szCs w:val="28"/>
              <w:lang w:val="ru-RU"/>
            </w:rPr>
            <m:t>=</m:t>
          </m:r>
          <m:f>
            <m:fPr>
              <m:ctrlPr>
                <w:rPr>
                  <w:rFonts w:ascii="Cambria Math" w:hAnsi="Cambria Math"/>
                  <w:i/>
                  <w:szCs w:val="28"/>
                  <w:lang w:val="ru-RU"/>
                </w:rPr>
              </m:ctrlPr>
            </m:fPr>
            <m:num>
              <m:r>
                <w:rPr>
                  <w:rFonts w:ascii="Cambria Math" w:hAnsi="Cambria Math"/>
                  <w:szCs w:val="28"/>
                  <w:lang w:val="ru-RU"/>
                </w:rPr>
                <m:t>3600∙0,0107∙</m:t>
              </m:r>
              <m:r>
                <w:rPr>
                  <w:rFonts w:ascii="Cambria Math" w:hAnsi="Cambria Math"/>
                  <w:szCs w:val="28"/>
                  <w:lang w:val="uk-UA"/>
                </w:rPr>
                <m:t>0,2</m:t>
              </m:r>
            </m:num>
            <m:den>
              <m:r>
                <w:rPr>
                  <w:rFonts w:ascii="Cambria Math" w:hAnsi="Cambria Math"/>
                  <w:szCs w:val="28"/>
                  <w:lang w:val="ru-RU"/>
                </w:rPr>
                <m:t>210</m:t>
              </m:r>
            </m:den>
          </m:f>
          <m:r>
            <w:rPr>
              <w:rFonts w:ascii="Cambria Math" w:hAnsi="Cambria Math"/>
              <w:szCs w:val="28"/>
              <w:lang w:val="ru-RU"/>
            </w:rPr>
            <m:t>=0,031</m:t>
          </m:r>
        </m:oMath>
      </m:oMathPara>
    </w:p>
    <w:p w:rsidR="00D24A26" w:rsidRPr="00191788" w:rsidRDefault="00D24A26" w:rsidP="00D24A26">
      <w:pPr>
        <w:rPr>
          <w:szCs w:val="28"/>
          <w:lang w:val="ru-RU"/>
        </w:rPr>
      </w:pPr>
      <w:r w:rsidRPr="00191788">
        <w:rPr>
          <w:szCs w:val="28"/>
          <w:lang w:val="ru-RU"/>
        </w:rPr>
        <w:t xml:space="preserve">Тогда при </w:t>
      </w:r>
      <w:r w:rsidRPr="00191788">
        <w:rPr>
          <w:szCs w:val="28"/>
        </w:rPr>
        <w:t>N</w:t>
      </w:r>
      <w:r w:rsidRPr="00191788">
        <w:rPr>
          <w:szCs w:val="28"/>
          <w:lang w:val="ru-RU"/>
        </w:rPr>
        <w:t>·</w:t>
      </w:r>
      <w:r w:rsidRPr="00191788">
        <w:rPr>
          <w:szCs w:val="28"/>
        </w:rPr>
        <w:t>P</w:t>
      </w:r>
      <w:r w:rsidRPr="00191788">
        <w:rPr>
          <w:szCs w:val="28"/>
          <w:lang w:val="ru-RU"/>
        </w:rPr>
        <w:t xml:space="preserve"> =</w:t>
      </w:r>
      <w:r>
        <w:rPr>
          <w:szCs w:val="28"/>
          <w:lang w:val="ru-RU"/>
        </w:rPr>
        <w:t xml:space="preserve"> </w:t>
      </w:r>
      <w:r w:rsidR="007A318F">
        <w:rPr>
          <w:szCs w:val="28"/>
          <w:lang w:val="ru-RU"/>
        </w:rPr>
        <w:t>40</w:t>
      </w:r>
      <w:r w:rsidRPr="00191788">
        <w:rPr>
          <w:szCs w:val="28"/>
          <w:lang w:val="ru-RU"/>
        </w:rPr>
        <w:t>·0,0</w:t>
      </w:r>
      <w:r>
        <w:rPr>
          <w:szCs w:val="28"/>
          <w:lang w:val="ru-RU"/>
        </w:rPr>
        <w:t>31</w:t>
      </w:r>
      <w:r w:rsidRPr="00191788">
        <w:rPr>
          <w:szCs w:val="28"/>
          <w:lang w:val="ru-RU"/>
        </w:rPr>
        <w:t>=</w:t>
      </w:r>
      <w:r w:rsidR="007A318F">
        <w:rPr>
          <w:szCs w:val="28"/>
          <w:lang w:val="ru-RU"/>
        </w:rPr>
        <w:t>1,24</w:t>
      </w:r>
      <w:r w:rsidRPr="00191788">
        <w:rPr>
          <w:szCs w:val="28"/>
          <w:lang w:val="ru-RU"/>
        </w:rPr>
        <w:t xml:space="preserve"> </w:t>
      </w:r>
    </w:p>
    <w:p w:rsidR="00D24A26" w:rsidRPr="00191788" w:rsidRDefault="00D24A26" w:rsidP="00D24A26">
      <w:pPr>
        <w:rPr>
          <w:lang w:val="ru-RU"/>
        </w:rPr>
      </w:pPr>
      <w:r w:rsidRPr="00191788">
        <w:rPr>
          <w:lang w:val="ru-RU"/>
        </w:rPr>
        <w:t xml:space="preserve">Для данного значения </w:t>
      </w:r>
      <w:r w:rsidRPr="00191788">
        <w:t>N</w:t>
      </w:r>
      <w:r w:rsidRPr="00191788">
        <w:object w:dxaOrig="120" w:dyaOrig="120">
          <v:shape id="_x0000_i1051" type="#_x0000_t75" style="width:6pt;height:6pt" o:ole="">
            <v:imagedata r:id="rId30" o:title=""/>
          </v:shape>
          <o:OLEObject Type="Embed" ProgID="Equation.3" ShapeID="_x0000_i1051" DrawAspect="Content" ObjectID="_1681284182" r:id="rId59"/>
        </w:object>
      </w:r>
      <w:r w:rsidRPr="00191788">
        <w:t>P</w:t>
      </w:r>
      <w:r w:rsidRPr="00191788">
        <w:rPr>
          <w:lang w:val="ru-RU"/>
        </w:rPr>
        <w:t xml:space="preserve"> </w:t>
      </w:r>
      <w:r w:rsidRPr="00191788">
        <w:rPr>
          <w:position w:val="-6"/>
        </w:rPr>
        <w:object w:dxaOrig="240" w:dyaOrig="220">
          <v:shape id="_x0000_i1052" type="#_x0000_t75" style="width:15.75pt;height:13.5pt" o:ole="">
            <v:imagedata r:id="rId20" o:title=""/>
          </v:shape>
          <o:OLEObject Type="Embed" ProgID="Equation.3" ShapeID="_x0000_i1052" DrawAspect="Content" ObjectID="_1681284183" r:id="rId60"/>
        </w:object>
      </w:r>
      <w:r w:rsidRPr="00191788">
        <w:rPr>
          <w:lang w:val="ru-RU"/>
        </w:rPr>
        <w:t>(</w:t>
      </w:r>
      <w:r w:rsidRPr="00191788">
        <w:rPr>
          <w:position w:val="-12"/>
        </w:rPr>
        <w:object w:dxaOrig="380" w:dyaOrig="360">
          <v:shape id="_x0000_i1053" type="#_x0000_t75" style="width:20.25pt;height:18.75pt" o:ole="">
            <v:imagedata r:id="rId22" o:title=""/>
          </v:shape>
          <o:OLEObject Type="Embed" ProgID="Equation.3" ShapeID="_x0000_i1053" DrawAspect="Content" ObjectID="_1681284184" r:id="rId61"/>
        </w:object>
      </w:r>
      <w:r w:rsidRPr="00191788">
        <w:rPr>
          <w:lang w:val="ru-RU"/>
        </w:rPr>
        <w:t xml:space="preserve">) = </w:t>
      </w:r>
      <w:r w:rsidR="007A318F">
        <w:rPr>
          <w:lang w:val="ru-RU"/>
        </w:rPr>
        <w:t>0,371</w:t>
      </w:r>
      <w:r>
        <w:rPr>
          <w:lang w:val="ru-RU"/>
        </w:rPr>
        <w:t>.</w:t>
      </w:r>
    </w:p>
    <w:p w:rsidR="00D24A26" w:rsidRPr="00191788" w:rsidRDefault="001654E8" w:rsidP="00D24A26">
      <w:pPr>
        <w:rPr>
          <w:lang w:val="ru-RU"/>
        </w:rPr>
      </w:pPr>
      <m:oMathPara>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r>
            <w:rPr>
              <w:rFonts w:ascii="Cambria Math" w:hAnsi="Cambria Math"/>
              <w:lang w:val="ru-RU"/>
            </w:rPr>
            <m:t>=0,005∙300∙</m:t>
          </m:r>
          <m:r>
            <w:rPr>
              <w:rFonts w:ascii="Cambria Math" w:hAnsi="Cambria Math"/>
              <w:lang w:val="ru-RU"/>
            </w:rPr>
            <m:t>0,371</m:t>
          </m:r>
          <m:r>
            <w:rPr>
              <w:rFonts w:ascii="Cambria Math" w:hAnsi="Cambria Math"/>
              <w:lang w:val="ru-RU"/>
            </w:rPr>
            <m:t>=</m:t>
          </m:r>
          <m:r>
            <w:rPr>
              <w:rFonts w:ascii="Cambria Math" w:hAnsi="Cambria Math"/>
              <w:lang w:val="ru-RU"/>
            </w:rPr>
            <m:t>0,557</m:t>
          </m:r>
        </m:oMath>
      </m:oMathPara>
    </w:p>
    <w:p w:rsidR="00D24A26" w:rsidRPr="00191788" w:rsidRDefault="00D24A26" w:rsidP="00D24A26">
      <w:pPr>
        <w:rPr>
          <w:lang w:val="ru-RU"/>
        </w:rPr>
      </w:pPr>
      <w:r w:rsidRPr="00191788">
        <w:rPr>
          <w:lang w:val="ru-RU"/>
        </w:rPr>
        <w:t xml:space="preserve">Для жилого здания </w:t>
      </w:r>
      <m:oMath>
        <m:sSubSup>
          <m:sSubSupPr>
            <m:ctrlPr>
              <w:rPr>
                <w:rFonts w:ascii="Cambria Math" w:eastAsiaTheme="minorEastAsia" w:hAnsi="Cambria Math"/>
                <w:i/>
                <w:lang w:val="ru-RU"/>
              </w:rPr>
            </m:ctrlPr>
          </m:sSubSupPr>
          <m:e>
            <m:r>
              <w:rPr>
                <w:rFonts w:ascii="Cambria Math" w:eastAsiaTheme="minorEastAsia" w:hAnsi="Cambria Math"/>
                <w:lang w:val="ru-RU"/>
              </w:rPr>
              <m:t>q</m:t>
            </m:r>
          </m:e>
          <m:sub>
            <m:r>
              <w:rPr>
                <w:rFonts w:ascii="Cambria Math" w:eastAsiaTheme="minorEastAsia" w:hAnsi="Cambria Math"/>
                <w:lang w:val="ru-RU"/>
              </w:rPr>
              <m:t>0</m:t>
            </m:r>
          </m:sub>
          <m:sup>
            <m:r>
              <w:rPr>
                <w:rFonts w:ascii="Cambria Math" w:eastAsiaTheme="minorEastAsia" w:hAnsi="Cambria Math"/>
                <w:lang w:val="ru-RU"/>
              </w:rPr>
              <m:t>s,2</m:t>
            </m:r>
          </m:sup>
        </m:sSubSup>
      </m:oMath>
      <w:r w:rsidRPr="00191788">
        <w:rPr>
          <w:rFonts w:eastAsiaTheme="minorEastAsia"/>
          <w:lang w:val="ru-RU"/>
        </w:rPr>
        <w:t xml:space="preserve"> </w:t>
      </w:r>
      <w:r w:rsidRPr="00191788">
        <w:rPr>
          <w:lang w:val="ru-RU"/>
        </w:rPr>
        <w:t>принимают равным 1,1 л/с - расход от заполненной ванны емкостью 150-180 л с выпуском диаметром 40-50 мм.</w:t>
      </w:r>
    </w:p>
    <w:p w:rsidR="00D24A26" w:rsidRPr="00191788" w:rsidRDefault="001654E8" w:rsidP="00D24A26">
      <w:pPr>
        <w:rPr>
          <w:i/>
          <w:lang w:val="uk-UA"/>
        </w:rPr>
      </w:pPr>
      <m:oMathPara>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r>
            <w:rPr>
              <w:rFonts w:ascii="Cambria Math" w:hAnsi="Cambria Math"/>
              <w:lang w:val="ru-RU"/>
            </w:rPr>
            <m:t>=</m:t>
          </m:r>
          <m:f>
            <m:fPr>
              <m:ctrlPr>
                <w:rPr>
                  <w:rFonts w:ascii="Cambria Math" w:hAnsi="Cambria Math"/>
                  <w:i/>
                  <w:lang w:val="ru-RU"/>
                </w:rPr>
              </m:ctrlPr>
            </m:fPr>
            <m:num>
              <m:r>
                <w:rPr>
                  <w:rFonts w:ascii="Cambria Math" w:hAnsi="Cambria Math"/>
                  <w:lang w:val="ru-RU"/>
                </w:rPr>
                <m:t>0,557</m:t>
              </m:r>
            </m:num>
            <m:den>
              <m:r>
                <w:rPr>
                  <w:rFonts w:ascii="Cambria Math" w:hAnsi="Cambria Math"/>
                  <w:lang w:val="ru-RU"/>
                </w:rPr>
                <m:t>3,6</m:t>
              </m:r>
            </m:den>
          </m:f>
          <m:r>
            <w:rPr>
              <w:rFonts w:ascii="Cambria Math" w:eastAsiaTheme="minorEastAsia" w:hAnsi="Cambria Math"/>
              <w:lang w:val="ru-RU"/>
            </w:rPr>
            <m:t>+0,5∙</m:t>
          </m:r>
          <m:r>
            <w:rPr>
              <w:rFonts w:ascii="Cambria Math" w:eastAsiaTheme="minorEastAsia" w:hAnsi="Cambria Math"/>
              <w:lang w:val="uk-UA"/>
            </w:rPr>
            <m:t>1,1=</m:t>
          </m:r>
          <m:r>
            <w:rPr>
              <w:rFonts w:ascii="Cambria Math" w:eastAsiaTheme="minorEastAsia" w:hAnsi="Cambria Math"/>
              <w:lang w:val="uk-UA"/>
            </w:rPr>
            <m:t>0,71</m:t>
          </m:r>
          <m:r>
            <w:rPr>
              <w:rFonts w:ascii="Cambria Math" w:eastAsiaTheme="minorEastAsia" w:hAnsi="Cambria Math"/>
              <w:lang w:val="uk-UA"/>
            </w:rPr>
            <m:t xml:space="preserve"> л/с</m:t>
          </m:r>
        </m:oMath>
      </m:oMathPara>
    </w:p>
    <w:p w:rsidR="00D24A26" w:rsidRPr="00191788" w:rsidRDefault="00D24A26" w:rsidP="00D24A26">
      <w:pPr>
        <w:rPr>
          <w:szCs w:val="28"/>
          <w:lang w:val="ru-RU"/>
        </w:rPr>
      </w:pPr>
      <w:r w:rsidRPr="00191788">
        <w:rPr>
          <w:szCs w:val="28"/>
          <w:lang w:val="ru-RU"/>
        </w:rPr>
        <w:t xml:space="preserve">Примем, что система К1 выполняется из канализационных ПВХ труб. Для диаметра выпуска </w:t>
      </w:r>
      <w:r w:rsidRPr="00191788">
        <w:rPr>
          <w:szCs w:val="28"/>
        </w:rPr>
        <w:t>d</w:t>
      </w:r>
      <w:r w:rsidRPr="00191788">
        <w:rPr>
          <w:szCs w:val="28"/>
          <w:lang w:val="ru-RU"/>
        </w:rPr>
        <w:t xml:space="preserve">=100 мм принимается уклон </w:t>
      </w:r>
      <w:proofErr w:type="spellStart"/>
      <w:r w:rsidRPr="00191788">
        <w:rPr>
          <w:szCs w:val="28"/>
        </w:rPr>
        <w:t>i</w:t>
      </w:r>
      <w:proofErr w:type="spellEnd"/>
      <w:r w:rsidRPr="00191788">
        <w:rPr>
          <w:szCs w:val="28"/>
          <w:lang w:val="ru-RU"/>
        </w:rPr>
        <w:t>=0,0</w:t>
      </w:r>
      <w:r>
        <w:rPr>
          <w:szCs w:val="28"/>
          <w:lang w:val="ru-RU"/>
        </w:rPr>
        <w:t>12</w:t>
      </w:r>
      <w:r w:rsidRPr="00191788">
        <w:rPr>
          <w:szCs w:val="28"/>
          <w:lang w:val="ru-RU"/>
        </w:rPr>
        <w:t xml:space="preserve">, тогда по таблицам Лукиных методом линейной интерполяции находим </w:t>
      </w:r>
      <w:r w:rsidRPr="00191788">
        <w:rPr>
          <w:szCs w:val="28"/>
        </w:rPr>
        <w:t>V</w:t>
      </w:r>
      <w:r w:rsidRPr="00191788">
        <w:rPr>
          <w:szCs w:val="28"/>
          <w:lang w:val="ru-RU"/>
        </w:rPr>
        <w:t xml:space="preserve"> и </w:t>
      </w:r>
      <w:r w:rsidRPr="00191788">
        <w:rPr>
          <w:szCs w:val="28"/>
        </w:rPr>
        <w:t>h</w:t>
      </w:r>
      <w:r w:rsidRPr="00191788">
        <w:rPr>
          <w:szCs w:val="28"/>
          <w:lang w:val="ru-RU"/>
        </w:rPr>
        <w:t>/</w:t>
      </w:r>
      <w:r w:rsidRPr="00191788">
        <w:rPr>
          <w:szCs w:val="28"/>
        </w:rPr>
        <w:t>d</w:t>
      </w:r>
      <w:r w:rsidRPr="00191788">
        <w:rPr>
          <w:szCs w:val="28"/>
          <w:lang w:val="ru-RU"/>
        </w:rPr>
        <w:t>.</w:t>
      </w:r>
    </w:p>
    <w:p w:rsidR="00D24A26" w:rsidRPr="00191788" w:rsidRDefault="00D24A26" w:rsidP="00D24A26">
      <w:pPr>
        <w:rPr>
          <w:szCs w:val="28"/>
          <w:lang w:val="ru-RU"/>
        </w:rPr>
      </w:pPr>
      <w:r w:rsidRPr="00191788">
        <w:rPr>
          <w:szCs w:val="28"/>
          <w:lang w:val="ru-RU"/>
        </w:rPr>
        <w:t>Условие не засорения труб определяется по формуле:</w:t>
      </w:r>
    </w:p>
    <w:p w:rsidR="00D24A26" w:rsidRPr="00191788" w:rsidRDefault="00D24A26" w:rsidP="00D24A26">
      <w:pPr>
        <w:jc w:val="center"/>
        <w:rPr>
          <w:szCs w:val="28"/>
        </w:rPr>
      </w:pPr>
      <w:r w:rsidRPr="00191788">
        <w:rPr>
          <w:position w:val="-22"/>
          <w:szCs w:val="28"/>
        </w:rPr>
        <w:object w:dxaOrig="1140" w:dyaOrig="600">
          <v:shape id="_x0000_i1054" type="#_x0000_t75" style="width:70.5pt;height:36pt" o:ole="">
            <v:imagedata r:id="rId62" o:title=""/>
          </v:shape>
          <o:OLEObject Type="Embed" ProgID="Equation.3" ShapeID="_x0000_i1054" DrawAspect="Content" ObjectID="_1681284185" r:id="rId63"/>
        </w:object>
      </w:r>
    </w:p>
    <w:p w:rsidR="00D24A26" w:rsidRPr="00191788" w:rsidRDefault="00D24A26" w:rsidP="00D24A26">
      <w:pPr>
        <w:rPr>
          <w:szCs w:val="28"/>
          <w:lang w:val="ru-RU"/>
        </w:rPr>
      </w:pPr>
      <w:r w:rsidRPr="00191788">
        <w:rPr>
          <w:szCs w:val="28"/>
          <w:lang w:val="ru-RU"/>
        </w:rPr>
        <w:t xml:space="preserve">где </w:t>
      </w:r>
      <w:r w:rsidRPr="00191788">
        <w:rPr>
          <w:szCs w:val="28"/>
        </w:rPr>
        <w:t>V</w:t>
      </w:r>
      <w:r w:rsidRPr="00191788">
        <w:rPr>
          <w:szCs w:val="28"/>
          <w:lang w:val="ru-RU"/>
        </w:rPr>
        <w:t>– скорость движения сточной жидкости, м/с;</w:t>
      </w:r>
    </w:p>
    <w:p w:rsidR="00D24A26" w:rsidRPr="00191788" w:rsidRDefault="00D24A26" w:rsidP="00D24A26">
      <w:pPr>
        <w:rPr>
          <w:szCs w:val="28"/>
          <w:lang w:val="ru-RU"/>
        </w:rPr>
      </w:pPr>
      <w:r w:rsidRPr="00191788">
        <w:rPr>
          <w:szCs w:val="28"/>
        </w:rPr>
        <w:t>h</w:t>
      </w:r>
      <w:r w:rsidRPr="00191788">
        <w:rPr>
          <w:szCs w:val="28"/>
          <w:lang w:val="ru-RU"/>
        </w:rPr>
        <w:t>/</w:t>
      </w:r>
      <w:r w:rsidRPr="00191788">
        <w:rPr>
          <w:szCs w:val="28"/>
        </w:rPr>
        <w:t>d</w:t>
      </w:r>
      <w:r w:rsidRPr="00191788">
        <w:rPr>
          <w:szCs w:val="28"/>
          <w:lang w:val="ru-RU"/>
        </w:rPr>
        <w:t xml:space="preserve"> – наполнение;</w:t>
      </w:r>
    </w:p>
    <w:p w:rsidR="00D24A26" w:rsidRPr="00191788" w:rsidRDefault="00D24A26" w:rsidP="00D24A26">
      <w:pPr>
        <w:rPr>
          <w:szCs w:val="28"/>
          <w:lang w:val="ru-RU"/>
        </w:rPr>
      </w:pPr>
      <w:r w:rsidRPr="00191788">
        <w:rPr>
          <w:szCs w:val="28"/>
          <w:lang w:val="ru-RU"/>
        </w:rPr>
        <w:t>К=0,5 – для пластиковых труб.</w:t>
      </w:r>
    </w:p>
    <w:p w:rsidR="00D24A26" w:rsidRPr="00191788" w:rsidRDefault="00D24A26" w:rsidP="00D24A26">
      <w:pPr>
        <w:rPr>
          <w:szCs w:val="28"/>
          <w:lang w:val="ru-RU"/>
        </w:rPr>
      </w:pPr>
      <w:r w:rsidRPr="00191788">
        <w:rPr>
          <w:szCs w:val="28"/>
          <w:lang w:val="ru-RU"/>
        </w:rPr>
        <w:t>Приняв диаметр первого 100 мм, уклон 0,01</w:t>
      </w:r>
      <w:r w:rsidR="00CA2195">
        <w:rPr>
          <w:szCs w:val="28"/>
          <w:lang w:val="ru-RU"/>
        </w:rPr>
        <w:t>2</w:t>
      </w:r>
      <w:r w:rsidRPr="00191788">
        <w:rPr>
          <w:szCs w:val="28"/>
          <w:lang w:val="ru-RU"/>
        </w:rPr>
        <w:t xml:space="preserve"> из таблицы выписываются </w:t>
      </w:r>
      <w:r w:rsidRPr="00191788">
        <w:rPr>
          <w:szCs w:val="28"/>
        </w:rPr>
        <w:t>V</w:t>
      </w:r>
      <w:r w:rsidRPr="00191788">
        <w:rPr>
          <w:szCs w:val="28"/>
          <w:lang w:val="ru-RU"/>
        </w:rPr>
        <w:t>=0,</w:t>
      </w:r>
      <w:r>
        <w:rPr>
          <w:szCs w:val="28"/>
          <w:lang w:val="ru-RU"/>
        </w:rPr>
        <w:t>5</w:t>
      </w:r>
      <w:r w:rsidR="00CA2195">
        <w:rPr>
          <w:szCs w:val="28"/>
          <w:lang w:val="ru-RU"/>
        </w:rPr>
        <w:t>4</w:t>
      </w:r>
      <w:r w:rsidRPr="00191788">
        <w:rPr>
          <w:szCs w:val="28"/>
          <w:lang w:val="ru-RU"/>
        </w:rPr>
        <w:t xml:space="preserve"> м/с и </w:t>
      </w:r>
      <w:r w:rsidRPr="00191788">
        <w:rPr>
          <w:szCs w:val="28"/>
        </w:rPr>
        <w:t>h</w:t>
      </w:r>
      <w:r w:rsidRPr="00191788">
        <w:rPr>
          <w:szCs w:val="28"/>
          <w:lang w:val="ru-RU"/>
        </w:rPr>
        <w:t>/</w:t>
      </w:r>
      <w:r w:rsidRPr="00191788">
        <w:rPr>
          <w:szCs w:val="28"/>
        </w:rPr>
        <w:t>d</w:t>
      </w:r>
      <w:r w:rsidRPr="00191788">
        <w:rPr>
          <w:szCs w:val="28"/>
          <w:lang w:val="ru-RU"/>
        </w:rPr>
        <w:t>=0,</w:t>
      </w:r>
      <w:r>
        <w:rPr>
          <w:szCs w:val="28"/>
          <w:lang w:val="ru-RU"/>
        </w:rPr>
        <w:t>32</w:t>
      </w:r>
      <w:r w:rsidRPr="00191788">
        <w:rPr>
          <w:szCs w:val="28"/>
          <w:lang w:val="ru-RU"/>
        </w:rPr>
        <w:t>.</w:t>
      </w:r>
    </w:p>
    <w:p w:rsidR="00D24A26" w:rsidRDefault="00D24A26" w:rsidP="00D24A26">
      <w:pPr>
        <w:rPr>
          <w:szCs w:val="28"/>
          <w:lang w:val="ru-RU"/>
        </w:rPr>
      </w:pPr>
      <w:r w:rsidRPr="00191788">
        <w:rPr>
          <w:szCs w:val="28"/>
          <w:lang w:val="ru-RU"/>
        </w:rPr>
        <w:t>Проверим условие не засорения сети:</w:t>
      </w:r>
    </w:p>
    <w:p w:rsidR="00D24A26" w:rsidRPr="00592243" w:rsidRDefault="00D24A26" w:rsidP="00D24A26">
      <w:pPr>
        <w:rPr>
          <w:i/>
          <w:szCs w:val="28"/>
          <w:lang w:val="uk-UA"/>
        </w:rPr>
      </w:pPr>
      <m:oMathPara>
        <m:oMath>
          <m:r>
            <w:rPr>
              <w:rFonts w:ascii="Cambria Math" w:hAnsi="Cambria Math"/>
              <w:szCs w:val="28"/>
              <w:lang w:val="ru-RU"/>
            </w:rPr>
            <m:t>V∙</m:t>
          </m:r>
          <m:rad>
            <m:radPr>
              <m:degHide m:val="1"/>
              <m:ctrlPr>
                <w:rPr>
                  <w:rFonts w:ascii="Cambria Math" w:hAnsi="Cambria Math"/>
                  <w:i/>
                  <w:szCs w:val="28"/>
                  <w:lang w:val="ru-RU"/>
                </w:rPr>
              </m:ctrlPr>
            </m:radPr>
            <m:deg/>
            <m:e>
              <m:f>
                <m:fPr>
                  <m:ctrlPr>
                    <w:rPr>
                      <w:rFonts w:ascii="Cambria Math" w:hAnsi="Cambria Math"/>
                      <w:i/>
                      <w:szCs w:val="28"/>
                      <w:lang w:val="ru-RU"/>
                    </w:rPr>
                  </m:ctrlPr>
                </m:fPr>
                <m:num>
                  <m:r>
                    <w:rPr>
                      <w:rFonts w:ascii="Cambria Math" w:hAnsi="Cambria Math"/>
                      <w:szCs w:val="28"/>
                      <w:lang w:val="ru-RU"/>
                    </w:rPr>
                    <m:t>h</m:t>
                  </m:r>
                </m:num>
                <m:den>
                  <m:r>
                    <w:rPr>
                      <w:rFonts w:ascii="Cambria Math" w:hAnsi="Cambria Math"/>
                      <w:szCs w:val="28"/>
                      <w:lang w:val="ru-RU"/>
                    </w:rPr>
                    <m:t>d</m:t>
                  </m:r>
                </m:den>
              </m:f>
            </m:e>
          </m:rad>
          <m:r>
            <w:rPr>
              <w:rFonts w:ascii="Cambria Math" w:hAnsi="Cambria Math"/>
              <w:szCs w:val="28"/>
              <w:lang w:val="ru-RU"/>
            </w:rPr>
            <m:t>=</m:t>
          </m:r>
          <m:r>
            <w:rPr>
              <w:rFonts w:ascii="Cambria Math" w:hAnsi="Cambria Math"/>
              <w:szCs w:val="28"/>
              <w:lang w:val="uk-UA"/>
            </w:rPr>
            <m:t>0,54∙</m:t>
          </m:r>
          <m:rad>
            <m:radPr>
              <m:degHide m:val="1"/>
              <m:ctrlPr>
                <w:rPr>
                  <w:rFonts w:ascii="Cambria Math" w:hAnsi="Cambria Math"/>
                  <w:i/>
                  <w:szCs w:val="28"/>
                  <w:lang w:val="uk-UA"/>
                </w:rPr>
              </m:ctrlPr>
            </m:radPr>
            <m:deg/>
            <m:e>
              <m:r>
                <w:rPr>
                  <w:rFonts w:ascii="Cambria Math" w:hAnsi="Cambria Math"/>
                  <w:szCs w:val="28"/>
                  <w:lang w:val="uk-UA"/>
                </w:rPr>
                <m:t>0,32</m:t>
              </m:r>
            </m:e>
          </m:rad>
          <m:r>
            <w:rPr>
              <w:rFonts w:ascii="Cambria Math" w:hAnsi="Cambria Math"/>
              <w:szCs w:val="28"/>
              <w:lang w:val="uk-UA"/>
            </w:rPr>
            <m:t>=0,29&lt;0,5</m:t>
          </m:r>
        </m:oMath>
      </m:oMathPara>
    </w:p>
    <w:p w:rsidR="00D24A26" w:rsidRPr="00191788" w:rsidRDefault="00D24A26" w:rsidP="00D24A26">
      <w:pPr>
        <w:rPr>
          <w:szCs w:val="28"/>
          <w:lang w:val="ru-RU"/>
        </w:rPr>
      </w:pPr>
      <w:r w:rsidRPr="00191788">
        <w:rPr>
          <w:szCs w:val="28"/>
          <w:lang w:val="ru-RU"/>
        </w:rPr>
        <w:t>условие не засорения труб не выполнимо, поэтому принимаем минимально допустимый уклон 0,1</w:t>
      </w:r>
      <w:r w:rsidRPr="00191788">
        <w:rPr>
          <w:szCs w:val="28"/>
        </w:rPr>
        <w:t>D</w:t>
      </w:r>
      <w:r w:rsidRPr="00191788">
        <w:rPr>
          <w:szCs w:val="28"/>
          <w:lang w:val="ru-RU"/>
        </w:rPr>
        <w:t xml:space="preserve"> принимаем уклон </w:t>
      </w:r>
      <w:proofErr w:type="spellStart"/>
      <w:r w:rsidRPr="00191788">
        <w:rPr>
          <w:szCs w:val="28"/>
        </w:rPr>
        <w:t>i</w:t>
      </w:r>
      <w:proofErr w:type="spellEnd"/>
      <w:r w:rsidRPr="00191788">
        <w:rPr>
          <w:szCs w:val="28"/>
          <w:lang w:val="ru-RU"/>
        </w:rPr>
        <w:t>=0,01</w:t>
      </w:r>
    </w:p>
    <w:p w:rsidR="009761C4" w:rsidRPr="00191788" w:rsidRDefault="009761C4">
      <w:pPr>
        <w:spacing w:after="160" w:line="259" w:lineRule="auto"/>
        <w:ind w:firstLine="0"/>
        <w:jc w:val="left"/>
        <w:rPr>
          <w:szCs w:val="28"/>
          <w:lang w:val="ru-RU"/>
        </w:rPr>
      </w:pPr>
      <w:r w:rsidRPr="00191788">
        <w:rPr>
          <w:szCs w:val="28"/>
          <w:lang w:val="ru-RU"/>
        </w:rPr>
        <w:br w:type="page"/>
      </w:r>
    </w:p>
    <w:p w:rsidR="00812CD4" w:rsidRPr="00191788" w:rsidRDefault="002037EE" w:rsidP="002037EE">
      <w:pPr>
        <w:pStyle w:val="1"/>
        <w:rPr>
          <w:color w:val="auto"/>
          <w:lang w:val="ru-RU"/>
        </w:rPr>
      </w:pPr>
      <w:bookmarkStart w:id="12" w:name="_Toc63877102"/>
      <w:r w:rsidRPr="00191788">
        <w:rPr>
          <w:color w:val="auto"/>
          <w:lang w:val="ru-RU"/>
        </w:rPr>
        <w:lastRenderedPageBreak/>
        <w:t xml:space="preserve">3. </w:t>
      </w:r>
      <w:r w:rsidR="00812CD4" w:rsidRPr="00191788">
        <w:rPr>
          <w:color w:val="auto"/>
          <w:lang w:val="ru-RU"/>
        </w:rPr>
        <w:t>Расчет внутриквартальной сети водоотведения.</w:t>
      </w:r>
      <w:bookmarkEnd w:id="12"/>
    </w:p>
    <w:p w:rsidR="008F1D7A" w:rsidRPr="00191788" w:rsidRDefault="008F1D7A" w:rsidP="008F1D7A">
      <w:pPr>
        <w:ind w:left="284" w:right="284" w:firstLine="425"/>
        <w:rPr>
          <w:szCs w:val="28"/>
          <w:lang w:val="ru-RU"/>
        </w:rPr>
      </w:pPr>
      <w:r w:rsidRPr="00191788">
        <w:rPr>
          <w:szCs w:val="28"/>
          <w:lang w:val="ru-RU"/>
        </w:rPr>
        <w:t>Внутриквартальная сеть – элемент наружной сети водоотведения, она принимает сточные воды от зданий и самотеком передает их в уличную сеть населенного места.</w:t>
      </w:r>
    </w:p>
    <w:p w:rsidR="00794BE7" w:rsidRPr="00191788" w:rsidRDefault="00794BE7" w:rsidP="00794BE7">
      <w:pPr>
        <w:pStyle w:val="2"/>
        <w:rPr>
          <w:color w:val="auto"/>
          <w:lang w:val="ru-RU"/>
        </w:rPr>
      </w:pPr>
      <w:bookmarkStart w:id="13" w:name="_Toc63877103"/>
      <w:r w:rsidRPr="00191788">
        <w:rPr>
          <w:color w:val="auto"/>
          <w:lang w:val="ru-RU"/>
        </w:rPr>
        <w:t>3.</w:t>
      </w:r>
      <w:r w:rsidR="000A4A5A" w:rsidRPr="00191788">
        <w:rPr>
          <w:color w:val="auto"/>
          <w:lang w:val="ru-RU"/>
        </w:rPr>
        <w:t>1</w:t>
      </w:r>
      <w:r w:rsidRPr="00191788">
        <w:rPr>
          <w:color w:val="auto"/>
          <w:lang w:val="ru-RU"/>
        </w:rPr>
        <w:t xml:space="preserve"> Расчет внутриквартальной сети канализации</w:t>
      </w:r>
      <w:bookmarkEnd w:id="13"/>
    </w:p>
    <w:p w:rsidR="00C90EEA" w:rsidRPr="00191788" w:rsidRDefault="00794BE7" w:rsidP="00C90EEA">
      <w:pPr>
        <w:ind w:left="284" w:right="284" w:firstLine="425"/>
        <w:rPr>
          <w:lang w:val="ru-RU"/>
        </w:rPr>
      </w:pPr>
      <w:r w:rsidRPr="00191788">
        <w:rPr>
          <w:szCs w:val="28"/>
          <w:lang w:val="ru-RU"/>
        </w:rPr>
        <w:t xml:space="preserve">Расчетный расход на участке внутриквартальной сети </w:t>
      </w:r>
      <w:r w:rsidR="00C90EEA" w:rsidRPr="00191788">
        <w:rPr>
          <w:szCs w:val="28"/>
          <w:lang w:val="ru-RU"/>
        </w:rPr>
        <w:t xml:space="preserve">составляет </w:t>
      </w:r>
    </w:p>
    <w:p w:rsidR="00C90EEA" w:rsidRPr="00191788" w:rsidRDefault="001654E8" w:rsidP="00C90EEA">
      <w:pPr>
        <w:rPr>
          <w:i/>
          <w:lang w:val="uk-UA"/>
        </w:rPr>
      </w:pPr>
      <m:oMathPara>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r>
            <w:rPr>
              <w:rFonts w:ascii="Cambria Math" w:eastAsiaTheme="minorEastAsia" w:hAnsi="Cambria Math"/>
              <w:lang w:val="uk-UA"/>
            </w:rPr>
            <m:t>=</m:t>
          </m:r>
          <m:r>
            <w:rPr>
              <w:rFonts w:ascii="Cambria Math" w:eastAsiaTheme="minorEastAsia" w:hAnsi="Cambria Math"/>
              <w:lang w:val="uk-UA"/>
            </w:rPr>
            <m:t>0,71</m:t>
          </m:r>
          <m:r>
            <w:rPr>
              <w:rFonts w:ascii="Cambria Math" w:eastAsiaTheme="minorEastAsia" w:hAnsi="Cambria Math"/>
              <w:lang w:val="uk-UA"/>
            </w:rPr>
            <m:t xml:space="preserve"> л/с</m:t>
          </m:r>
        </m:oMath>
      </m:oMathPara>
    </w:p>
    <w:p w:rsidR="00C90EEA" w:rsidRPr="00191788" w:rsidRDefault="00C90EEA" w:rsidP="00C90EEA">
      <w:pPr>
        <w:rPr>
          <w:szCs w:val="28"/>
          <w:lang w:val="ru-RU"/>
        </w:rPr>
      </w:pPr>
      <w:r w:rsidRPr="00191788">
        <w:rPr>
          <w:szCs w:val="28"/>
          <w:lang w:val="ru-RU"/>
        </w:rPr>
        <w:t>Для прокладки сети канализации приняты значения:</w:t>
      </w:r>
    </w:p>
    <w:p w:rsidR="00C90EEA" w:rsidRPr="00191788" w:rsidRDefault="00C90EEA" w:rsidP="00C90EEA">
      <w:pPr>
        <w:rPr>
          <w:szCs w:val="28"/>
          <w:lang w:val="ru-RU"/>
        </w:rPr>
      </w:pPr>
      <w:r w:rsidRPr="00191788">
        <w:rPr>
          <w:szCs w:val="28"/>
          <w:lang w:val="ru-RU"/>
        </w:rPr>
        <w:t xml:space="preserve">диаметра выпуска </w:t>
      </w:r>
      <w:r w:rsidRPr="00191788">
        <w:rPr>
          <w:szCs w:val="28"/>
        </w:rPr>
        <w:t>d</w:t>
      </w:r>
      <w:r w:rsidRPr="00191788">
        <w:rPr>
          <w:szCs w:val="28"/>
          <w:lang w:val="ru-RU"/>
        </w:rPr>
        <w:t>=1</w:t>
      </w:r>
      <w:r w:rsidR="001734B3">
        <w:rPr>
          <w:szCs w:val="28"/>
          <w:lang w:val="ru-RU"/>
        </w:rPr>
        <w:t>5</w:t>
      </w:r>
      <w:r w:rsidRPr="00191788">
        <w:rPr>
          <w:szCs w:val="28"/>
          <w:lang w:val="ru-RU"/>
        </w:rPr>
        <w:t>0 мм</w:t>
      </w:r>
    </w:p>
    <w:p w:rsidR="00C90EEA" w:rsidRPr="00191788" w:rsidRDefault="00C90EEA" w:rsidP="00C90EEA">
      <w:pPr>
        <w:rPr>
          <w:szCs w:val="28"/>
          <w:lang w:val="ru-RU"/>
        </w:rPr>
      </w:pPr>
      <w:r w:rsidRPr="00191788">
        <w:rPr>
          <w:szCs w:val="28"/>
          <w:lang w:val="ru-RU"/>
        </w:rPr>
        <w:t xml:space="preserve">уклон </w:t>
      </w:r>
      <w:proofErr w:type="spellStart"/>
      <w:r w:rsidRPr="00191788">
        <w:rPr>
          <w:szCs w:val="28"/>
        </w:rPr>
        <w:t>i</w:t>
      </w:r>
      <w:proofErr w:type="spellEnd"/>
      <w:r w:rsidRPr="00191788">
        <w:rPr>
          <w:szCs w:val="28"/>
          <w:lang w:val="ru-RU"/>
        </w:rPr>
        <w:t>=0,0</w:t>
      </w:r>
      <w:r w:rsidR="001734B3">
        <w:rPr>
          <w:szCs w:val="28"/>
          <w:lang w:val="ru-RU"/>
        </w:rPr>
        <w:t>08</w:t>
      </w:r>
    </w:p>
    <w:p w:rsidR="00C90EEA" w:rsidRPr="00191788" w:rsidRDefault="00C90EEA" w:rsidP="00C90EEA">
      <w:pPr>
        <w:rPr>
          <w:szCs w:val="28"/>
          <w:lang w:val="ru-RU"/>
        </w:rPr>
      </w:pPr>
      <w:r w:rsidRPr="00191788">
        <w:rPr>
          <w:szCs w:val="28"/>
          <w:lang w:val="ru-RU"/>
        </w:rPr>
        <w:t xml:space="preserve">скорость движения сточной жидкости </w:t>
      </w:r>
      <w:r w:rsidRPr="00191788">
        <w:rPr>
          <w:szCs w:val="28"/>
        </w:rPr>
        <w:t>V</w:t>
      </w:r>
      <w:r w:rsidRPr="00191788">
        <w:rPr>
          <w:szCs w:val="28"/>
          <w:lang w:val="ru-RU"/>
        </w:rPr>
        <w:t>=0,</w:t>
      </w:r>
      <w:r w:rsidR="00F17754">
        <w:rPr>
          <w:szCs w:val="28"/>
          <w:lang w:val="ru-RU"/>
        </w:rPr>
        <w:t>5</w:t>
      </w:r>
      <w:r w:rsidRPr="00191788">
        <w:rPr>
          <w:szCs w:val="28"/>
          <w:lang w:val="ru-RU"/>
        </w:rPr>
        <w:t xml:space="preserve"> м/с;</w:t>
      </w:r>
    </w:p>
    <w:p w:rsidR="00C90EEA" w:rsidRPr="00191788" w:rsidRDefault="00C90EEA" w:rsidP="00C90EEA">
      <w:pPr>
        <w:rPr>
          <w:szCs w:val="28"/>
          <w:lang w:val="ru-RU"/>
        </w:rPr>
      </w:pPr>
      <w:r w:rsidRPr="00191788">
        <w:rPr>
          <w:szCs w:val="28"/>
          <w:lang w:val="ru-RU"/>
        </w:rPr>
        <w:t xml:space="preserve">наполнение </w:t>
      </w:r>
      <w:r w:rsidRPr="00191788">
        <w:rPr>
          <w:szCs w:val="28"/>
        </w:rPr>
        <w:t>h</w:t>
      </w:r>
      <w:r w:rsidRPr="00191788">
        <w:rPr>
          <w:szCs w:val="28"/>
          <w:lang w:val="ru-RU"/>
        </w:rPr>
        <w:t>/</w:t>
      </w:r>
      <w:r w:rsidRPr="00191788">
        <w:rPr>
          <w:szCs w:val="28"/>
        </w:rPr>
        <w:t>d</w:t>
      </w:r>
      <w:r w:rsidR="00F17754">
        <w:rPr>
          <w:szCs w:val="28"/>
          <w:lang w:val="ru-RU"/>
        </w:rPr>
        <w:t xml:space="preserve"> =0,28</w:t>
      </w:r>
      <w:r w:rsidRPr="00191788">
        <w:rPr>
          <w:szCs w:val="28"/>
          <w:lang w:val="ru-RU"/>
        </w:rPr>
        <w:t>;</w:t>
      </w:r>
    </w:p>
    <w:p w:rsidR="00794BE7" w:rsidRPr="00191788" w:rsidRDefault="00794BE7" w:rsidP="00794BE7">
      <w:pPr>
        <w:ind w:left="284" w:right="284" w:firstLine="425"/>
        <w:rPr>
          <w:szCs w:val="28"/>
          <w:lang w:val="ru-RU"/>
        </w:rPr>
      </w:pPr>
      <w:r w:rsidRPr="00191788">
        <w:rPr>
          <w:szCs w:val="28"/>
          <w:lang w:val="ru-RU"/>
        </w:rPr>
        <w:t>Расчет внутриквартальной сети приведен в таблице 2.</w:t>
      </w:r>
    </w:p>
    <w:p w:rsidR="00794BE7" w:rsidRPr="00191788" w:rsidRDefault="00794BE7">
      <w:pPr>
        <w:spacing w:after="160" w:line="259" w:lineRule="auto"/>
        <w:ind w:firstLine="0"/>
        <w:jc w:val="left"/>
        <w:rPr>
          <w:szCs w:val="28"/>
          <w:lang w:val="ru-RU"/>
        </w:rPr>
      </w:pPr>
      <w:r w:rsidRPr="00191788">
        <w:rPr>
          <w:szCs w:val="28"/>
          <w:lang w:val="ru-RU"/>
        </w:rPr>
        <w:br w:type="page"/>
      </w:r>
    </w:p>
    <w:p w:rsidR="00794BE7" w:rsidRPr="00191788" w:rsidRDefault="00794BE7" w:rsidP="00794BE7">
      <w:pPr>
        <w:ind w:left="284" w:right="284" w:firstLine="425"/>
        <w:rPr>
          <w:szCs w:val="28"/>
          <w:lang w:val="ru-RU"/>
        </w:rPr>
        <w:sectPr w:rsidR="00794BE7" w:rsidRPr="00191788" w:rsidSect="00C66EA6">
          <w:pgSz w:w="12240" w:h="15840"/>
          <w:pgMar w:top="1134" w:right="850" w:bottom="1134" w:left="1701" w:header="708" w:footer="708" w:gutter="0"/>
          <w:cols w:space="708"/>
          <w:titlePg/>
          <w:docGrid w:linePitch="381"/>
        </w:sectPr>
      </w:pPr>
    </w:p>
    <w:p w:rsidR="00794BE7" w:rsidRPr="00191788" w:rsidRDefault="00794BE7" w:rsidP="00794BE7">
      <w:pPr>
        <w:ind w:left="284" w:right="284" w:firstLine="425"/>
        <w:rPr>
          <w:szCs w:val="28"/>
          <w:lang w:val="ru-RU"/>
        </w:rPr>
      </w:pPr>
    </w:p>
    <w:p w:rsidR="00794BE7" w:rsidRPr="00191788" w:rsidRDefault="00794BE7" w:rsidP="008F1D7A">
      <w:pPr>
        <w:rPr>
          <w:rStyle w:val="a4"/>
          <w:b w:val="0"/>
          <w:color w:val="auto"/>
          <w:lang w:val="ru-RU"/>
        </w:rPr>
      </w:pPr>
      <w:r w:rsidRPr="00191788">
        <w:rPr>
          <w:rStyle w:val="a4"/>
          <w:b w:val="0"/>
          <w:color w:val="auto"/>
          <w:lang w:val="ru-RU"/>
        </w:rPr>
        <w:t xml:space="preserve">Таблица </w:t>
      </w:r>
      <w:r w:rsidR="009761C4" w:rsidRPr="00191788">
        <w:rPr>
          <w:rStyle w:val="a4"/>
          <w:b w:val="0"/>
          <w:color w:val="auto"/>
          <w:lang w:val="ru-RU"/>
        </w:rPr>
        <w:t>3</w:t>
      </w:r>
      <w:r w:rsidRPr="00191788">
        <w:rPr>
          <w:rStyle w:val="a4"/>
          <w:b w:val="0"/>
          <w:color w:val="auto"/>
          <w:lang w:val="ru-RU"/>
        </w:rPr>
        <w:t>- Расчет внутриквартальной сети водоотведения</w:t>
      </w:r>
    </w:p>
    <w:p w:rsidR="00794BE7" w:rsidRPr="00191788" w:rsidRDefault="00794BE7" w:rsidP="008F1D7A">
      <w:pPr>
        <w:rPr>
          <w:lang w:val="ru-RU"/>
        </w:rPr>
      </w:pPr>
    </w:p>
    <w:tbl>
      <w:tblPr>
        <w:tblW w:w="13507" w:type="dxa"/>
        <w:tblLook w:val="04A0" w:firstRow="1" w:lastRow="0" w:firstColumn="1" w:lastColumn="0" w:noHBand="0" w:noVBand="1"/>
      </w:tblPr>
      <w:tblGrid>
        <w:gridCol w:w="2122"/>
        <w:gridCol w:w="636"/>
        <w:gridCol w:w="1313"/>
        <w:gridCol w:w="789"/>
        <w:gridCol w:w="637"/>
        <w:gridCol w:w="661"/>
        <w:gridCol w:w="815"/>
        <w:gridCol w:w="864"/>
        <w:gridCol w:w="998"/>
        <w:gridCol w:w="998"/>
        <w:gridCol w:w="998"/>
        <w:gridCol w:w="998"/>
        <w:gridCol w:w="845"/>
        <w:gridCol w:w="833"/>
      </w:tblGrid>
      <w:tr w:rsidR="00191788" w:rsidRPr="00191788" w:rsidTr="00944B4C">
        <w:trPr>
          <w:trHeight w:val="315"/>
        </w:trPr>
        <w:tc>
          <w:tcPr>
            <w:tcW w:w="21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87501B">
            <w:pPr>
              <w:pStyle w:val="a3"/>
              <w:jc w:val="center"/>
              <w:rPr>
                <w:szCs w:val="24"/>
              </w:rPr>
            </w:pPr>
            <w:proofErr w:type="spellStart"/>
            <w:r w:rsidRPr="00191788">
              <w:rPr>
                <w:szCs w:val="24"/>
              </w:rPr>
              <w:t>Номер</w:t>
            </w:r>
            <w:proofErr w:type="spellEnd"/>
            <w:r w:rsidRPr="00191788">
              <w:rPr>
                <w:szCs w:val="24"/>
              </w:rPr>
              <w:t xml:space="preserve"> </w:t>
            </w:r>
            <w:proofErr w:type="spellStart"/>
            <w:r w:rsidRPr="00191788">
              <w:rPr>
                <w:szCs w:val="24"/>
              </w:rPr>
              <w:t>уч</w:t>
            </w:r>
            <w:proofErr w:type="spellEnd"/>
            <w:r w:rsidRPr="00191788">
              <w:rPr>
                <w:szCs w:val="24"/>
              </w:rPr>
              <w:t>.</w:t>
            </w:r>
          </w:p>
        </w:tc>
        <w:tc>
          <w:tcPr>
            <w:tcW w:w="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L, м</w:t>
            </w:r>
          </w:p>
        </w:tc>
        <w:tc>
          <w:tcPr>
            <w:tcW w:w="13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Расчетный</w:t>
            </w:r>
            <w:proofErr w:type="spellEnd"/>
            <w:r w:rsidRPr="00191788">
              <w:rPr>
                <w:szCs w:val="24"/>
              </w:rPr>
              <w:t xml:space="preserve"> </w:t>
            </w:r>
            <w:proofErr w:type="spellStart"/>
            <w:r w:rsidRPr="00191788">
              <w:rPr>
                <w:szCs w:val="24"/>
              </w:rPr>
              <w:t>расход</w:t>
            </w:r>
            <w:proofErr w:type="spellEnd"/>
            <w:r w:rsidRPr="00191788">
              <w:rPr>
                <w:szCs w:val="24"/>
              </w:rPr>
              <w:br/>
            </w:r>
            <w:proofErr w:type="spellStart"/>
            <w:r w:rsidRPr="00191788">
              <w:rPr>
                <w:szCs w:val="24"/>
              </w:rPr>
              <w:t>расход</w:t>
            </w:r>
            <w:proofErr w:type="spellEnd"/>
          </w:p>
        </w:tc>
        <w:tc>
          <w:tcPr>
            <w:tcW w:w="7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 xml:space="preserve">d, </w:t>
            </w:r>
            <w:proofErr w:type="spellStart"/>
            <w:r w:rsidRPr="00191788">
              <w:rPr>
                <w:szCs w:val="24"/>
              </w:rPr>
              <w:t>мм</w:t>
            </w:r>
            <w:proofErr w:type="spellEnd"/>
          </w:p>
        </w:tc>
        <w:tc>
          <w:tcPr>
            <w:tcW w:w="6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h/d</w:t>
            </w:r>
          </w:p>
        </w:tc>
        <w:tc>
          <w:tcPr>
            <w:tcW w:w="6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v, м/с</w:t>
            </w:r>
          </w:p>
        </w:tc>
        <w:tc>
          <w:tcPr>
            <w:tcW w:w="8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i</w:t>
            </w:r>
            <w:proofErr w:type="spellEnd"/>
          </w:p>
        </w:tc>
        <w:tc>
          <w:tcPr>
            <w:tcW w:w="8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i×L</w:t>
            </w:r>
            <w:proofErr w:type="spellEnd"/>
          </w:p>
        </w:tc>
        <w:tc>
          <w:tcPr>
            <w:tcW w:w="1996" w:type="dxa"/>
            <w:gridSpan w:val="2"/>
            <w:tcBorders>
              <w:top w:val="single" w:sz="4" w:space="0" w:color="auto"/>
              <w:left w:val="nil"/>
              <w:bottom w:val="single" w:sz="4" w:space="0" w:color="auto"/>
              <w:right w:val="single" w:sz="4" w:space="0" w:color="000000"/>
            </w:tcBorders>
            <w:shd w:val="clear" w:color="auto" w:fill="auto"/>
            <w:vAlign w:val="center"/>
            <w:hideMark/>
          </w:tcPr>
          <w:p w:rsidR="00944B4C" w:rsidRPr="00191788" w:rsidRDefault="00944B4C" w:rsidP="00944B4C">
            <w:pPr>
              <w:pStyle w:val="a3"/>
              <w:rPr>
                <w:szCs w:val="24"/>
              </w:rPr>
            </w:pPr>
            <w:proofErr w:type="spellStart"/>
            <w:r w:rsidRPr="00191788">
              <w:rPr>
                <w:szCs w:val="24"/>
              </w:rPr>
              <w:t>Отметки</w:t>
            </w:r>
            <w:proofErr w:type="spellEnd"/>
            <w:r w:rsidRPr="00191788">
              <w:rPr>
                <w:szCs w:val="24"/>
              </w:rPr>
              <w:t xml:space="preserve"> </w:t>
            </w:r>
            <w:proofErr w:type="spellStart"/>
            <w:r w:rsidRPr="00191788">
              <w:rPr>
                <w:szCs w:val="24"/>
              </w:rPr>
              <w:t>земли</w:t>
            </w:r>
            <w:proofErr w:type="spellEnd"/>
          </w:p>
        </w:tc>
        <w:tc>
          <w:tcPr>
            <w:tcW w:w="1996" w:type="dxa"/>
            <w:gridSpan w:val="2"/>
            <w:tcBorders>
              <w:top w:val="single" w:sz="4" w:space="0" w:color="auto"/>
              <w:left w:val="nil"/>
              <w:bottom w:val="single" w:sz="4" w:space="0" w:color="auto"/>
              <w:right w:val="single" w:sz="4" w:space="0" w:color="000000"/>
            </w:tcBorders>
            <w:shd w:val="clear" w:color="auto" w:fill="auto"/>
            <w:vAlign w:val="center"/>
            <w:hideMark/>
          </w:tcPr>
          <w:p w:rsidR="00944B4C" w:rsidRPr="00191788" w:rsidRDefault="00944B4C" w:rsidP="00944B4C">
            <w:pPr>
              <w:pStyle w:val="a3"/>
              <w:rPr>
                <w:szCs w:val="24"/>
              </w:rPr>
            </w:pPr>
            <w:proofErr w:type="spellStart"/>
            <w:r w:rsidRPr="00191788">
              <w:rPr>
                <w:szCs w:val="24"/>
              </w:rPr>
              <w:t>Отметки</w:t>
            </w:r>
            <w:proofErr w:type="spellEnd"/>
            <w:r w:rsidRPr="00191788">
              <w:rPr>
                <w:szCs w:val="24"/>
              </w:rPr>
              <w:t xml:space="preserve"> </w:t>
            </w:r>
            <w:proofErr w:type="spellStart"/>
            <w:r w:rsidRPr="00191788">
              <w:rPr>
                <w:szCs w:val="24"/>
              </w:rPr>
              <w:t>лотка</w:t>
            </w:r>
            <w:proofErr w:type="spellEnd"/>
          </w:p>
        </w:tc>
        <w:tc>
          <w:tcPr>
            <w:tcW w:w="167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4B4C" w:rsidRPr="00191788" w:rsidRDefault="00944B4C" w:rsidP="00944B4C">
            <w:pPr>
              <w:pStyle w:val="a3"/>
              <w:rPr>
                <w:szCs w:val="24"/>
              </w:rPr>
            </w:pPr>
            <w:proofErr w:type="spellStart"/>
            <w:r w:rsidRPr="00191788">
              <w:rPr>
                <w:szCs w:val="24"/>
              </w:rPr>
              <w:t>Глубины</w:t>
            </w:r>
            <w:proofErr w:type="spellEnd"/>
            <w:r w:rsidRPr="00191788">
              <w:rPr>
                <w:szCs w:val="24"/>
              </w:rPr>
              <w:t xml:space="preserve"> </w:t>
            </w:r>
            <w:proofErr w:type="spellStart"/>
            <w:r w:rsidRPr="00191788">
              <w:rPr>
                <w:szCs w:val="24"/>
              </w:rPr>
              <w:t>заложения</w:t>
            </w:r>
            <w:proofErr w:type="spellEnd"/>
            <w:r w:rsidRPr="00191788">
              <w:rPr>
                <w:szCs w:val="24"/>
              </w:rPr>
              <w:t>, м</w:t>
            </w:r>
          </w:p>
        </w:tc>
      </w:tr>
      <w:tr w:rsidR="00191788" w:rsidRPr="00191788" w:rsidTr="00944B4C">
        <w:trPr>
          <w:trHeight w:val="315"/>
        </w:trPr>
        <w:tc>
          <w:tcPr>
            <w:tcW w:w="2122"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636"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1313"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789"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637"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661"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815"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864"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Нач</w:t>
            </w:r>
            <w:proofErr w:type="spellEnd"/>
            <w:r w:rsidRPr="00191788">
              <w:rPr>
                <w:szCs w:val="24"/>
              </w:rPr>
              <w:t xml:space="preserve">. </w:t>
            </w:r>
            <w:proofErr w:type="spellStart"/>
            <w:r w:rsidRPr="00191788">
              <w:rPr>
                <w:szCs w:val="24"/>
              </w:rPr>
              <w:t>участка</w:t>
            </w:r>
            <w:proofErr w:type="spellEnd"/>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Кон</w:t>
            </w:r>
            <w:proofErr w:type="spellEnd"/>
            <w:r w:rsidRPr="00191788">
              <w:rPr>
                <w:szCs w:val="24"/>
              </w:rPr>
              <w:t xml:space="preserve">. </w:t>
            </w:r>
            <w:proofErr w:type="spellStart"/>
            <w:r w:rsidRPr="00191788">
              <w:rPr>
                <w:szCs w:val="24"/>
              </w:rPr>
              <w:t>участка</w:t>
            </w:r>
            <w:proofErr w:type="spellEnd"/>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Нач</w:t>
            </w:r>
            <w:proofErr w:type="spellEnd"/>
            <w:r w:rsidRPr="00191788">
              <w:rPr>
                <w:szCs w:val="24"/>
              </w:rPr>
              <w:t xml:space="preserve">. </w:t>
            </w:r>
            <w:proofErr w:type="spellStart"/>
            <w:r w:rsidRPr="00191788">
              <w:rPr>
                <w:szCs w:val="24"/>
              </w:rPr>
              <w:t>участка</w:t>
            </w:r>
            <w:proofErr w:type="spellEnd"/>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Кон</w:t>
            </w:r>
            <w:proofErr w:type="spellEnd"/>
            <w:r w:rsidRPr="00191788">
              <w:rPr>
                <w:szCs w:val="24"/>
              </w:rPr>
              <w:t xml:space="preserve">. </w:t>
            </w:r>
            <w:proofErr w:type="spellStart"/>
            <w:r w:rsidRPr="00191788">
              <w:rPr>
                <w:szCs w:val="24"/>
              </w:rPr>
              <w:t>участка</w:t>
            </w:r>
            <w:proofErr w:type="spellEnd"/>
          </w:p>
        </w:tc>
        <w:tc>
          <w:tcPr>
            <w:tcW w:w="1678" w:type="dxa"/>
            <w:gridSpan w:val="2"/>
            <w:vMerge/>
            <w:tcBorders>
              <w:top w:val="nil"/>
              <w:left w:val="nil"/>
              <w:bottom w:val="single" w:sz="4" w:space="0" w:color="auto"/>
              <w:right w:val="single" w:sz="4" w:space="0" w:color="auto"/>
            </w:tcBorders>
            <w:vAlign w:val="center"/>
            <w:hideMark/>
          </w:tcPr>
          <w:p w:rsidR="00944B4C" w:rsidRPr="00191788" w:rsidRDefault="00944B4C" w:rsidP="00944B4C">
            <w:pPr>
              <w:pStyle w:val="a3"/>
              <w:rPr>
                <w:szCs w:val="24"/>
              </w:rPr>
            </w:pPr>
          </w:p>
        </w:tc>
      </w:tr>
      <w:tr w:rsidR="00191788" w:rsidRPr="00191788" w:rsidTr="00944B4C">
        <w:trPr>
          <w:trHeight w:val="31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1</w:t>
            </w:r>
          </w:p>
        </w:tc>
        <w:tc>
          <w:tcPr>
            <w:tcW w:w="636"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2</w:t>
            </w:r>
          </w:p>
        </w:tc>
        <w:tc>
          <w:tcPr>
            <w:tcW w:w="1313"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3</w:t>
            </w:r>
          </w:p>
        </w:tc>
        <w:tc>
          <w:tcPr>
            <w:tcW w:w="789"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4</w:t>
            </w:r>
          </w:p>
        </w:tc>
        <w:tc>
          <w:tcPr>
            <w:tcW w:w="637"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5</w:t>
            </w:r>
          </w:p>
        </w:tc>
        <w:tc>
          <w:tcPr>
            <w:tcW w:w="661"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6</w:t>
            </w:r>
          </w:p>
        </w:tc>
        <w:tc>
          <w:tcPr>
            <w:tcW w:w="815"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7</w:t>
            </w:r>
          </w:p>
        </w:tc>
        <w:tc>
          <w:tcPr>
            <w:tcW w:w="864"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8</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9</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10</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11</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12</w:t>
            </w:r>
          </w:p>
        </w:tc>
        <w:tc>
          <w:tcPr>
            <w:tcW w:w="845"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13</w:t>
            </w:r>
          </w:p>
        </w:tc>
        <w:tc>
          <w:tcPr>
            <w:tcW w:w="833"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87501B">
            <w:pPr>
              <w:pStyle w:val="a3"/>
              <w:jc w:val="center"/>
              <w:rPr>
                <w:szCs w:val="24"/>
              </w:rPr>
            </w:pPr>
            <w:r w:rsidRPr="00191788">
              <w:rPr>
                <w:szCs w:val="24"/>
              </w:rPr>
              <w:t>14</w:t>
            </w:r>
          </w:p>
        </w:tc>
      </w:tr>
      <w:tr w:rsidR="0032036F"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32036F" w:rsidRDefault="0032036F" w:rsidP="0032036F">
            <w:pPr>
              <w:pStyle w:val="a3"/>
            </w:pPr>
            <w:r>
              <w:t>выпуск1 …КК1-1</w:t>
            </w:r>
          </w:p>
        </w:tc>
        <w:tc>
          <w:tcPr>
            <w:tcW w:w="636" w:type="dxa"/>
            <w:tcBorders>
              <w:top w:val="nil"/>
              <w:left w:val="nil"/>
              <w:bottom w:val="single" w:sz="4" w:space="0" w:color="auto"/>
              <w:right w:val="single" w:sz="4" w:space="0" w:color="auto"/>
            </w:tcBorders>
            <w:shd w:val="clear" w:color="auto" w:fill="auto"/>
            <w:noWrap/>
            <w:vAlign w:val="center"/>
            <w:hideMark/>
          </w:tcPr>
          <w:p w:rsidR="0032036F" w:rsidRDefault="0032036F" w:rsidP="0032036F">
            <w:pPr>
              <w:pStyle w:val="a3"/>
            </w:pPr>
            <w:r>
              <w:t>12</w:t>
            </w:r>
          </w:p>
        </w:tc>
        <w:tc>
          <w:tcPr>
            <w:tcW w:w="1313" w:type="dxa"/>
            <w:tcBorders>
              <w:top w:val="nil"/>
              <w:left w:val="nil"/>
              <w:bottom w:val="single" w:sz="4" w:space="0" w:color="auto"/>
              <w:right w:val="single" w:sz="4" w:space="0" w:color="auto"/>
            </w:tcBorders>
            <w:shd w:val="clear" w:color="auto" w:fill="auto"/>
            <w:vAlign w:val="center"/>
            <w:hideMark/>
          </w:tcPr>
          <w:p w:rsidR="0032036F" w:rsidRPr="003F5F63" w:rsidRDefault="003F5F63" w:rsidP="0032036F">
            <w:pPr>
              <w:pStyle w:val="a3"/>
              <w:rPr>
                <w:lang w:val="ru-RU"/>
              </w:rPr>
            </w:pPr>
            <w:r>
              <w:rPr>
                <w:lang w:val="ru-RU"/>
              </w:rPr>
              <w:t>0,71</w:t>
            </w:r>
          </w:p>
        </w:tc>
        <w:tc>
          <w:tcPr>
            <w:tcW w:w="789"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150</w:t>
            </w:r>
          </w:p>
        </w:tc>
        <w:tc>
          <w:tcPr>
            <w:tcW w:w="637"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0,2</w:t>
            </w:r>
          </w:p>
        </w:tc>
        <w:tc>
          <w:tcPr>
            <w:tcW w:w="661"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0,46</w:t>
            </w:r>
          </w:p>
        </w:tc>
        <w:tc>
          <w:tcPr>
            <w:tcW w:w="815"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0,008</w:t>
            </w:r>
          </w:p>
        </w:tc>
        <w:tc>
          <w:tcPr>
            <w:tcW w:w="864"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0,096</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34,700</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34,636</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32,900</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32,804</w:t>
            </w:r>
          </w:p>
        </w:tc>
        <w:tc>
          <w:tcPr>
            <w:tcW w:w="845"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1,80</w:t>
            </w:r>
          </w:p>
        </w:tc>
        <w:tc>
          <w:tcPr>
            <w:tcW w:w="833"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1,90</w:t>
            </w:r>
          </w:p>
        </w:tc>
      </w:tr>
      <w:tr w:rsidR="0032036F"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2036F" w:rsidRDefault="0032036F" w:rsidP="0032036F">
            <w:pPr>
              <w:pStyle w:val="a3"/>
            </w:pPr>
            <w:r>
              <w:t>КК1-1…КК1-2</w:t>
            </w:r>
          </w:p>
        </w:tc>
        <w:tc>
          <w:tcPr>
            <w:tcW w:w="636" w:type="dxa"/>
            <w:tcBorders>
              <w:top w:val="nil"/>
              <w:left w:val="nil"/>
              <w:bottom w:val="single" w:sz="4" w:space="0" w:color="auto"/>
              <w:right w:val="single" w:sz="4" w:space="0" w:color="auto"/>
            </w:tcBorders>
            <w:shd w:val="clear" w:color="auto" w:fill="auto"/>
            <w:noWrap/>
            <w:vAlign w:val="center"/>
            <w:hideMark/>
          </w:tcPr>
          <w:p w:rsidR="0032036F" w:rsidRDefault="0032036F" w:rsidP="0032036F">
            <w:pPr>
              <w:pStyle w:val="a3"/>
            </w:pPr>
            <w:r>
              <w:t>34</w:t>
            </w:r>
          </w:p>
        </w:tc>
        <w:tc>
          <w:tcPr>
            <w:tcW w:w="1313" w:type="dxa"/>
            <w:tcBorders>
              <w:top w:val="nil"/>
              <w:left w:val="nil"/>
              <w:bottom w:val="single" w:sz="4" w:space="0" w:color="auto"/>
              <w:right w:val="single" w:sz="4" w:space="0" w:color="auto"/>
            </w:tcBorders>
            <w:shd w:val="clear" w:color="auto" w:fill="auto"/>
            <w:vAlign w:val="center"/>
            <w:hideMark/>
          </w:tcPr>
          <w:p w:rsidR="0032036F" w:rsidRDefault="003F5F63" w:rsidP="0032036F">
            <w:pPr>
              <w:pStyle w:val="a3"/>
            </w:pPr>
            <w:r>
              <w:t>0,71</w:t>
            </w:r>
          </w:p>
        </w:tc>
        <w:tc>
          <w:tcPr>
            <w:tcW w:w="789"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150</w:t>
            </w:r>
          </w:p>
        </w:tc>
        <w:tc>
          <w:tcPr>
            <w:tcW w:w="637"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0,2</w:t>
            </w:r>
          </w:p>
        </w:tc>
        <w:tc>
          <w:tcPr>
            <w:tcW w:w="661"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0,46</w:t>
            </w:r>
          </w:p>
        </w:tc>
        <w:tc>
          <w:tcPr>
            <w:tcW w:w="815"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0,008</w:t>
            </w:r>
          </w:p>
        </w:tc>
        <w:tc>
          <w:tcPr>
            <w:tcW w:w="864"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0,272</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34,636</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34,453</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32,804</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32,532</w:t>
            </w:r>
          </w:p>
        </w:tc>
        <w:tc>
          <w:tcPr>
            <w:tcW w:w="845"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1,90</w:t>
            </w:r>
          </w:p>
        </w:tc>
        <w:tc>
          <w:tcPr>
            <w:tcW w:w="833"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2,17</w:t>
            </w:r>
          </w:p>
        </w:tc>
      </w:tr>
      <w:tr w:rsidR="0032036F"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2036F" w:rsidRDefault="0032036F" w:rsidP="0032036F">
            <w:pPr>
              <w:pStyle w:val="a3"/>
            </w:pPr>
            <w:r>
              <w:t>КК1-</w:t>
            </w:r>
            <w:r>
              <w:rPr>
                <w:lang w:val="ru-RU"/>
              </w:rPr>
              <w:t>2</w:t>
            </w:r>
            <w:r>
              <w:t>…ГКК</w:t>
            </w:r>
          </w:p>
        </w:tc>
        <w:tc>
          <w:tcPr>
            <w:tcW w:w="636" w:type="dxa"/>
            <w:tcBorders>
              <w:top w:val="nil"/>
              <w:left w:val="nil"/>
              <w:bottom w:val="single" w:sz="4" w:space="0" w:color="auto"/>
              <w:right w:val="single" w:sz="4" w:space="0" w:color="auto"/>
            </w:tcBorders>
            <w:shd w:val="clear" w:color="auto" w:fill="auto"/>
            <w:noWrap/>
            <w:vAlign w:val="center"/>
            <w:hideMark/>
          </w:tcPr>
          <w:p w:rsidR="0032036F" w:rsidRDefault="0032036F" w:rsidP="0032036F">
            <w:pPr>
              <w:pStyle w:val="a3"/>
            </w:pPr>
            <w:r>
              <w:t>10</w:t>
            </w:r>
          </w:p>
        </w:tc>
        <w:tc>
          <w:tcPr>
            <w:tcW w:w="1313" w:type="dxa"/>
            <w:tcBorders>
              <w:top w:val="nil"/>
              <w:left w:val="nil"/>
              <w:bottom w:val="single" w:sz="4" w:space="0" w:color="auto"/>
              <w:right w:val="single" w:sz="4" w:space="0" w:color="auto"/>
            </w:tcBorders>
            <w:shd w:val="clear" w:color="auto" w:fill="auto"/>
            <w:vAlign w:val="center"/>
            <w:hideMark/>
          </w:tcPr>
          <w:p w:rsidR="0032036F" w:rsidRDefault="003F5F63" w:rsidP="0032036F">
            <w:pPr>
              <w:pStyle w:val="a3"/>
            </w:pPr>
            <w:r>
              <w:t>0,71</w:t>
            </w:r>
            <w:bookmarkStart w:id="14" w:name="_GoBack"/>
            <w:bookmarkEnd w:id="14"/>
          </w:p>
        </w:tc>
        <w:tc>
          <w:tcPr>
            <w:tcW w:w="789"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150</w:t>
            </w:r>
          </w:p>
        </w:tc>
        <w:tc>
          <w:tcPr>
            <w:tcW w:w="637"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0,2</w:t>
            </w:r>
          </w:p>
        </w:tc>
        <w:tc>
          <w:tcPr>
            <w:tcW w:w="661"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0,46</w:t>
            </w:r>
          </w:p>
        </w:tc>
        <w:tc>
          <w:tcPr>
            <w:tcW w:w="815"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0,008</w:t>
            </w:r>
          </w:p>
        </w:tc>
        <w:tc>
          <w:tcPr>
            <w:tcW w:w="864"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0,080</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34,453</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34,400</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31,280</w:t>
            </w:r>
          </w:p>
        </w:tc>
        <w:tc>
          <w:tcPr>
            <w:tcW w:w="998"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31,200</w:t>
            </w:r>
          </w:p>
        </w:tc>
        <w:tc>
          <w:tcPr>
            <w:tcW w:w="845"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3,12</w:t>
            </w:r>
          </w:p>
        </w:tc>
        <w:tc>
          <w:tcPr>
            <w:tcW w:w="833" w:type="dxa"/>
            <w:tcBorders>
              <w:top w:val="nil"/>
              <w:left w:val="nil"/>
              <w:bottom w:val="single" w:sz="4" w:space="0" w:color="auto"/>
              <w:right w:val="single" w:sz="4" w:space="0" w:color="auto"/>
            </w:tcBorders>
            <w:shd w:val="clear" w:color="auto" w:fill="auto"/>
            <w:vAlign w:val="center"/>
            <w:hideMark/>
          </w:tcPr>
          <w:p w:rsidR="0032036F" w:rsidRDefault="0032036F" w:rsidP="0032036F">
            <w:pPr>
              <w:pStyle w:val="a3"/>
            </w:pPr>
            <w:r>
              <w:t>3,20</w:t>
            </w:r>
          </w:p>
        </w:tc>
      </w:tr>
    </w:tbl>
    <w:p w:rsidR="00944B4C" w:rsidRPr="00191788" w:rsidRDefault="00944B4C" w:rsidP="008F1D7A">
      <w:pPr>
        <w:rPr>
          <w:lang w:val="ru-RU"/>
        </w:rPr>
      </w:pPr>
    </w:p>
    <w:p w:rsidR="00794BE7" w:rsidRPr="00191788" w:rsidRDefault="00794BE7" w:rsidP="008F1D7A">
      <w:pPr>
        <w:rPr>
          <w:lang w:val="ru-RU"/>
        </w:rPr>
      </w:pPr>
    </w:p>
    <w:p w:rsidR="00794BE7" w:rsidRPr="00191788" w:rsidRDefault="00794BE7" w:rsidP="008F1D7A">
      <w:pPr>
        <w:rPr>
          <w:lang w:val="ru-RU"/>
        </w:rPr>
      </w:pPr>
    </w:p>
    <w:p w:rsidR="00794BE7" w:rsidRPr="00191788" w:rsidRDefault="00794BE7" w:rsidP="008F1D7A">
      <w:pPr>
        <w:rPr>
          <w:lang w:val="ru-RU"/>
        </w:rPr>
      </w:pPr>
    </w:p>
    <w:p w:rsidR="00794BE7" w:rsidRPr="00191788" w:rsidRDefault="00794BE7">
      <w:pPr>
        <w:spacing w:after="160" w:line="259" w:lineRule="auto"/>
        <w:ind w:firstLine="0"/>
        <w:jc w:val="left"/>
        <w:rPr>
          <w:lang w:val="ru-RU"/>
        </w:rPr>
        <w:sectPr w:rsidR="00794BE7" w:rsidRPr="00191788" w:rsidSect="00794BE7">
          <w:pgSz w:w="15840" w:h="12240" w:orient="landscape"/>
          <w:pgMar w:top="851" w:right="1134" w:bottom="1701" w:left="1134" w:header="709" w:footer="709" w:gutter="0"/>
          <w:cols w:space="708"/>
          <w:docGrid w:linePitch="360"/>
        </w:sectPr>
      </w:pPr>
    </w:p>
    <w:p w:rsidR="00812CD4" w:rsidRPr="00191788" w:rsidRDefault="00812CD4" w:rsidP="002037EE">
      <w:pPr>
        <w:pStyle w:val="1"/>
        <w:rPr>
          <w:color w:val="auto"/>
          <w:lang w:val="ru-RU"/>
        </w:rPr>
      </w:pPr>
      <w:bookmarkStart w:id="15" w:name="_Toc63877104"/>
      <w:r w:rsidRPr="00191788">
        <w:rPr>
          <w:color w:val="auto"/>
          <w:lang w:val="ru-RU"/>
        </w:rPr>
        <w:lastRenderedPageBreak/>
        <w:t>Список использованной литературы.</w:t>
      </w:r>
      <w:bookmarkEnd w:id="15"/>
    </w:p>
    <w:p w:rsidR="009761C4" w:rsidRPr="00191788" w:rsidRDefault="007D4A36" w:rsidP="009761C4">
      <w:pPr>
        <w:rPr>
          <w:lang w:val="ru-RU"/>
        </w:rPr>
      </w:pPr>
      <w:r w:rsidRPr="00191788">
        <w:rPr>
          <w:lang w:val="ru-RU"/>
        </w:rPr>
        <w:t xml:space="preserve">1. </w:t>
      </w:r>
      <w:r w:rsidR="009761C4" w:rsidRPr="00191788">
        <w:rPr>
          <w:lang w:val="ru-RU"/>
        </w:rPr>
        <w:t xml:space="preserve">Максимова, С. В., </w:t>
      </w:r>
      <w:proofErr w:type="spellStart"/>
      <w:r w:rsidR="009761C4" w:rsidRPr="00191788">
        <w:rPr>
          <w:lang w:val="ru-RU"/>
        </w:rPr>
        <w:t>Русейкина</w:t>
      </w:r>
      <w:proofErr w:type="spellEnd"/>
      <w:r w:rsidR="009761C4" w:rsidRPr="00191788">
        <w:rPr>
          <w:lang w:val="ru-RU"/>
        </w:rPr>
        <w:t xml:space="preserve">, С. И. Внутренний водопровод и канализация здания: методические указания к выполнению курсовых проектов и контрольных работ для студентов, обучающихся по УГС 270000 «Архитектура и строительство». / С. В. Максимова, С. И. </w:t>
      </w:r>
      <w:proofErr w:type="spellStart"/>
      <w:r w:rsidR="009761C4" w:rsidRPr="00191788">
        <w:rPr>
          <w:lang w:val="ru-RU"/>
        </w:rPr>
        <w:t>Русейкина</w:t>
      </w:r>
      <w:proofErr w:type="spellEnd"/>
      <w:r w:rsidR="009761C4" w:rsidRPr="00191788">
        <w:rPr>
          <w:lang w:val="ru-RU"/>
        </w:rPr>
        <w:t>. – Тюмень: РИО ФГБОУ ВПО «</w:t>
      </w:r>
      <w:proofErr w:type="spellStart"/>
      <w:r w:rsidR="009761C4" w:rsidRPr="00191788">
        <w:rPr>
          <w:lang w:val="ru-RU"/>
        </w:rPr>
        <w:t>ТюмГАСУ</w:t>
      </w:r>
      <w:proofErr w:type="spellEnd"/>
      <w:r w:rsidR="009761C4" w:rsidRPr="00191788">
        <w:rPr>
          <w:lang w:val="ru-RU"/>
        </w:rPr>
        <w:t>», 2014. – 37 с.</w:t>
      </w:r>
    </w:p>
    <w:p w:rsidR="009761C4" w:rsidRPr="00191788" w:rsidRDefault="007D4A36" w:rsidP="009761C4">
      <w:pPr>
        <w:rPr>
          <w:lang w:val="ru-RU"/>
        </w:rPr>
      </w:pPr>
      <w:r w:rsidRPr="00191788">
        <w:rPr>
          <w:lang w:val="ru-RU"/>
        </w:rPr>
        <w:t xml:space="preserve">2. </w:t>
      </w:r>
      <w:r w:rsidR="009761C4" w:rsidRPr="00191788">
        <w:rPr>
          <w:lang w:val="ru-RU"/>
        </w:rPr>
        <w:t>СП 30.13330.2016 «Внутренний водопровод и канализация зданий».</w:t>
      </w:r>
    </w:p>
    <w:p w:rsidR="009761C4" w:rsidRPr="00191788" w:rsidRDefault="007D4A36" w:rsidP="009761C4">
      <w:pPr>
        <w:rPr>
          <w:lang w:val="ru-RU"/>
        </w:rPr>
      </w:pPr>
      <w:r w:rsidRPr="00191788">
        <w:rPr>
          <w:lang w:val="ru-RU"/>
        </w:rPr>
        <w:t xml:space="preserve">3. </w:t>
      </w:r>
      <w:r w:rsidR="009761C4" w:rsidRPr="00191788">
        <w:rPr>
          <w:lang w:val="ru-RU"/>
        </w:rPr>
        <w:t>ГОСТ 3262-75</w:t>
      </w:r>
      <w:r w:rsidR="009761C4" w:rsidRPr="00191788">
        <w:rPr>
          <w:vertAlign w:val="superscript"/>
          <w:lang w:val="ru-RU"/>
        </w:rPr>
        <w:t>*</w:t>
      </w:r>
      <w:r w:rsidR="009761C4" w:rsidRPr="00191788">
        <w:rPr>
          <w:lang w:val="ru-RU"/>
        </w:rPr>
        <w:t xml:space="preserve">. Трубы стальные </w:t>
      </w:r>
      <w:proofErr w:type="spellStart"/>
      <w:r w:rsidR="009761C4" w:rsidRPr="00191788">
        <w:rPr>
          <w:lang w:val="ru-RU"/>
        </w:rPr>
        <w:t>водогазопроводные</w:t>
      </w:r>
      <w:proofErr w:type="spellEnd"/>
      <w:r w:rsidR="009761C4" w:rsidRPr="00191788">
        <w:rPr>
          <w:lang w:val="ru-RU"/>
        </w:rPr>
        <w:t>. Технические условия.</w:t>
      </w:r>
    </w:p>
    <w:p w:rsidR="007D4A36" w:rsidRPr="00191788" w:rsidRDefault="007D4A36" w:rsidP="009761C4">
      <w:pPr>
        <w:rPr>
          <w:lang w:val="ru-RU"/>
        </w:rPr>
      </w:pPr>
      <w:r w:rsidRPr="00191788">
        <w:rPr>
          <w:lang w:val="ru-RU"/>
        </w:rPr>
        <w:t>4. ГОСТ 6942.24-80. Трубы чугунные канализационные и фасонные части к ним.</w:t>
      </w:r>
    </w:p>
    <w:p w:rsidR="007D4A36" w:rsidRDefault="007D4A36" w:rsidP="009761C4">
      <w:pPr>
        <w:rPr>
          <w:lang w:val="ru-RU"/>
        </w:rPr>
      </w:pPr>
      <w:r w:rsidRPr="00191788">
        <w:rPr>
          <w:lang w:val="ru-RU"/>
        </w:rPr>
        <w:t xml:space="preserve">5. </w:t>
      </w:r>
      <w:proofErr w:type="spellStart"/>
      <w:r w:rsidRPr="00191788">
        <w:rPr>
          <w:lang w:val="ru-RU"/>
        </w:rPr>
        <w:t>Сологаев</w:t>
      </w:r>
      <w:proofErr w:type="spellEnd"/>
      <w:r w:rsidRPr="00191788">
        <w:rPr>
          <w:lang w:val="ru-RU"/>
        </w:rPr>
        <w:t xml:space="preserve"> В.И. Водоснабжение и водоотведение: Учебное пособие. – Омск: Изд-во </w:t>
      </w:r>
      <w:proofErr w:type="spellStart"/>
      <w:r w:rsidRPr="00191788">
        <w:rPr>
          <w:lang w:val="ru-RU"/>
        </w:rPr>
        <w:t>СибАДИ</w:t>
      </w:r>
      <w:proofErr w:type="spellEnd"/>
      <w:r w:rsidRPr="00191788">
        <w:rPr>
          <w:lang w:val="ru-RU"/>
        </w:rPr>
        <w:t>, 2010.</w:t>
      </w:r>
    </w:p>
    <w:p w:rsidR="00844B92" w:rsidRPr="0088798A" w:rsidRDefault="00844B92">
      <w:pPr>
        <w:spacing w:after="160" w:line="259" w:lineRule="auto"/>
        <w:ind w:firstLine="0"/>
        <w:jc w:val="left"/>
      </w:pPr>
    </w:p>
    <w:p w:rsidR="001D65D9" w:rsidRDefault="001D65D9">
      <w:pPr>
        <w:spacing w:after="160" w:line="259" w:lineRule="auto"/>
        <w:ind w:firstLine="0"/>
        <w:jc w:val="left"/>
        <w:rPr>
          <w:lang w:val="ru-RU"/>
        </w:rPr>
      </w:pPr>
      <w:r>
        <w:rPr>
          <w:lang w:val="ru-RU"/>
        </w:rPr>
        <w:br w:type="page"/>
      </w:r>
    </w:p>
    <w:tbl>
      <w:tblPr>
        <w:tblW w:w="10494" w:type="dxa"/>
        <w:tblInd w:w="-431" w:type="dxa"/>
        <w:tblLook w:val="04A0" w:firstRow="1" w:lastRow="0" w:firstColumn="1" w:lastColumn="0" w:noHBand="0" w:noVBand="1"/>
      </w:tblPr>
      <w:tblGrid>
        <w:gridCol w:w="850"/>
        <w:gridCol w:w="3402"/>
        <w:gridCol w:w="3685"/>
        <w:gridCol w:w="573"/>
        <w:gridCol w:w="850"/>
        <w:gridCol w:w="1134"/>
      </w:tblGrid>
      <w:tr w:rsidR="00844B92" w:rsidRPr="00844B92" w:rsidTr="0087501B">
        <w:trPr>
          <w:trHeight w:val="8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B92" w:rsidRPr="00844B92" w:rsidRDefault="00844B92" w:rsidP="0087501B">
            <w:pPr>
              <w:pStyle w:val="a3"/>
            </w:pPr>
            <w:proofErr w:type="spellStart"/>
            <w:r w:rsidRPr="00844B92">
              <w:lastRenderedPageBreak/>
              <w:t>марка</w:t>
            </w:r>
            <w:proofErr w:type="spellEnd"/>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proofErr w:type="spellStart"/>
            <w:r w:rsidRPr="00844B92">
              <w:t>обозначение</w:t>
            </w:r>
            <w:proofErr w:type="spellEnd"/>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proofErr w:type="spellStart"/>
            <w:r w:rsidRPr="00844B92">
              <w:t>Наименование</w:t>
            </w:r>
            <w:proofErr w:type="spellEnd"/>
          </w:p>
        </w:tc>
        <w:tc>
          <w:tcPr>
            <w:tcW w:w="573"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proofErr w:type="spellStart"/>
            <w:r>
              <w:t>кол</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proofErr w:type="spellStart"/>
            <w:r w:rsidRPr="00844B92">
              <w:t>масса</w:t>
            </w:r>
            <w:proofErr w:type="spellEnd"/>
            <w:r w:rsidRPr="00844B92">
              <w:t xml:space="preserve"> </w:t>
            </w:r>
            <w:proofErr w:type="spellStart"/>
            <w:r w:rsidRPr="00844B92">
              <w:t>ед</w:t>
            </w:r>
            <w:proofErr w:type="spellEnd"/>
            <w:r w:rsidRPr="00844B92">
              <w:t xml:space="preserve">., </w:t>
            </w:r>
            <w:proofErr w:type="spellStart"/>
            <w:r w:rsidRPr="00844B92">
              <w:t>кг</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proofErr w:type="spellStart"/>
            <w:r w:rsidRPr="00844B92">
              <w:t>приме</w:t>
            </w:r>
            <w:proofErr w:type="spellEnd"/>
            <w:r>
              <w:rPr>
                <w:lang w:val="ru-RU"/>
              </w:rPr>
              <w:t>-</w:t>
            </w:r>
            <w:proofErr w:type="spellStart"/>
            <w:r w:rsidRPr="00844B92">
              <w:t>чание</w:t>
            </w:r>
            <w:proofErr w:type="spellEnd"/>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7501B">
            <w:pPr>
              <w:pStyle w:val="a3"/>
            </w:pPr>
            <w:r w:rsidRPr="00844B92">
              <w:t> </w:t>
            </w:r>
          </w:p>
        </w:tc>
        <w:tc>
          <w:tcPr>
            <w:tcW w:w="3685"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7501B">
            <w:pPr>
              <w:pStyle w:val="a3"/>
              <w:rPr>
                <w:u w:val="single"/>
              </w:rPr>
            </w:pPr>
            <w:proofErr w:type="spellStart"/>
            <w:r w:rsidRPr="00844B92">
              <w:rPr>
                <w:u w:val="single"/>
              </w:rPr>
              <w:t>Водопровод</w:t>
            </w:r>
            <w:proofErr w:type="spellEnd"/>
          </w:p>
        </w:tc>
        <w:tc>
          <w:tcPr>
            <w:tcW w:w="573"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3712-007-17979502-05</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Клапан</w:t>
            </w:r>
            <w:proofErr w:type="spellEnd"/>
            <w:r w:rsidRPr="00844B92">
              <w:t xml:space="preserve"> (</w:t>
            </w:r>
            <w:proofErr w:type="spellStart"/>
            <w:r w:rsidRPr="00844B92">
              <w:t>вентиль</w:t>
            </w:r>
            <w:proofErr w:type="spellEnd"/>
            <w:r w:rsidRPr="00844B92">
              <w:t xml:space="preserve">) </w:t>
            </w:r>
            <w:proofErr w:type="spellStart"/>
            <w:r w:rsidRPr="00844B92">
              <w:t>запорный</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3</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0,98</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1654E8"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BE345C">
            <w:pPr>
              <w:pStyle w:val="a3"/>
              <w:rPr>
                <w:lang w:val="ru-RU"/>
              </w:rPr>
            </w:pPr>
            <w:proofErr w:type="spellStart"/>
            <w:r w:rsidRPr="00844B92">
              <w:rPr>
                <w:lang w:val="ru-RU"/>
              </w:rPr>
              <w:t>Ру</w:t>
            </w:r>
            <w:proofErr w:type="spellEnd"/>
            <w:r w:rsidRPr="00844B92">
              <w:rPr>
                <w:lang w:val="ru-RU"/>
              </w:rPr>
              <w:t xml:space="preserve"> = 10 кгс/см2 15Б3р                  Ø</w:t>
            </w:r>
            <w:r w:rsidRPr="00844B92">
              <w:rPr>
                <w:sz w:val="18"/>
                <w:szCs w:val="18"/>
                <w:lang w:val="ru-RU"/>
              </w:rPr>
              <w:t xml:space="preserve"> </w:t>
            </w:r>
            <w:r w:rsidR="00BE345C">
              <w:rPr>
                <w:szCs w:val="24"/>
                <w:lang w:val="ru-RU"/>
              </w:rPr>
              <w:t>50</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3712-002-04606952-03</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Кран</w:t>
            </w:r>
            <w:proofErr w:type="spellEnd"/>
            <w:r w:rsidRPr="00844B92">
              <w:t xml:space="preserve"> </w:t>
            </w:r>
            <w:proofErr w:type="spellStart"/>
            <w:r w:rsidRPr="00844B92">
              <w:t>шаровый</w:t>
            </w:r>
            <w:proofErr w:type="spellEnd"/>
            <w:r w:rsidRPr="00844B92">
              <w:t xml:space="preserve"> </w:t>
            </w:r>
            <w:proofErr w:type="spellStart"/>
            <w:r w:rsidRPr="00844B92">
              <w:t>муфтовый</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проходной</w:t>
            </w:r>
            <w:proofErr w:type="spellEnd"/>
            <w:r w:rsidRPr="00844B92">
              <w:t xml:space="preserve"> </w:t>
            </w:r>
            <w:proofErr w:type="spellStart"/>
            <w:r w:rsidRPr="00844B92">
              <w:t>латунный</w:t>
            </w:r>
            <w:proofErr w:type="spellEnd"/>
            <w:r w:rsidRPr="00844B92">
              <w:t xml:space="preserve"> 11Б27п1</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2</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Ø15</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BE345C" w:rsidRDefault="00BE345C" w:rsidP="0087501B">
            <w:pPr>
              <w:pStyle w:val="a3"/>
              <w:rPr>
                <w:lang w:val="ru-RU"/>
              </w:rPr>
            </w:pPr>
            <w:r>
              <w:rPr>
                <w:lang w:val="ru-RU"/>
              </w:rPr>
              <w:t>20</w:t>
            </w: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r w:rsidRPr="00844B92">
              <w:t>0,145</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3</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Ø 20</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BE345C" w:rsidRDefault="00BE345C" w:rsidP="0087501B">
            <w:pPr>
              <w:pStyle w:val="a3"/>
              <w:rPr>
                <w:lang w:val="ru-RU"/>
              </w:rPr>
            </w:pPr>
            <w:r>
              <w:rPr>
                <w:lang w:val="ru-RU"/>
              </w:rPr>
              <w:t>4</w:t>
            </w: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r w:rsidRPr="00844B92">
              <w:t>0,29</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4</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BE345C" w:rsidP="0087501B">
            <w:pPr>
              <w:pStyle w:val="a3"/>
            </w:pPr>
            <w:r>
              <w:t>Ø 40</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BE345C" w:rsidRDefault="00BE345C" w:rsidP="0087501B">
            <w:pPr>
              <w:pStyle w:val="a3"/>
              <w:rPr>
                <w:lang w:val="ru-RU"/>
              </w:rPr>
            </w:pPr>
            <w:r>
              <w:rPr>
                <w:lang w:val="ru-RU"/>
              </w:rPr>
              <w:t>3</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0,54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4213-001-03215076-92</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Счетчик</w:t>
            </w:r>
            <w:proofErr w:type="spellEnd"/>
            <w:r w:rsidRPr="00844B92">
              <w:t xml:space="preserve"> </w:t>
            </w:r>
            <w:proofErr w:type="spellStart"/>
            <w:r w:rsidRPr="00844B92">
              <w:t>крыльчатый</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5</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холодной</w:t>
            </w:r>
            <w:proofErr w:type="spellEnd"/>
            <w:r w:rsidRPr="00844B92">
              <w:t xml:space="preserve"> </w:t>
            </w:r>
            <w:proofErr w:type="spellStart"/>
            <w:r w:rsidRPr="00844B92">
              <w:t>воды</w:t>
            </w:r>
            <w:proofErr w:type="spellEnd"/>
            <w:r w:rsidRPr="00844B92">
              <w:t xml:space="preserve"> ВХС - 15</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BE345C" w:rsidP="0087501B">
            <w:pPr>
              <w:pStyle w:val="a3"/>
            </w:pPr>
            <w:r>
              <w:t>20</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0,7</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6</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BE345C" w:rsidRDefault="00844B92" w:rsidP="00BE345C">
            <w:pPr>
              <w:pStyle w:val="a3"/>
              <w:rPr>
                <w:lang w:val="ru-RU"/>
              </w:rPr>
            </w:pPr>
            <w:proofErr w:type="spellStart"/>
            <w:r w:rsidRPr="00844B92">
              <w:t>То</w:t>
            </w:r>
            <w:proofErr w:type="spellEnd"/>
            <w:r w:rsidRPr="00844B92">
              <w:t xml:space="preserve"> </w:t>
            </w:r>
            <w:proofErr w:type="spellStart"/>
            <w:r w:rsidRPr="00844B92">
              <w:t>же</w:t>
            </w:r>
            <w:proofErr w:type="spellEnd"/>
            <w:r w:rsidRPr="00844B92">
              <w:t xml:space="preserve">, ВХС - </w:t>
            </w:r>
            <w:r w:rsidR="00BE345C">
              <w:rPr>
                <w:lang w:val="ru-RU"/>
              </w:rPr>
              <w:t>40</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2,3</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7</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3721-005-04606952-03</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Фильтр</w:t>
            </w:r>
            <w:proofErr w:type="spellEnd"/>
            <w:r w:rsidRPr="00844B92">
              <w:t xml:space="preserve"> </w:t>
            </w:r>
            <w:proofErr w:type="spellStart"/>
            <w:r w:rsidRPr="00844B92">
              <w:t>сетчатый</w:t>
            </w:r>
            <w:proofErr w:type="spellEnd"/>
            <w:r w:rsidRPr="00844B92">
              <w:t xml:space="preserve"> ФММ 15</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BE345C" w:rsidP="0087501B">
            <w:pPr>
              <w:pStyle w:val="a3"/>
            </w:pPr>
            <w:r>
              <w:t>20</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0,19</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8</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2248-032-00284581-98</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rPr>
                <w:lang w:val="ru-RU"/>
              </w:rPr>
            </w:pPr>
            <w:r w:rsidRPr="00844B92">
              <w:rPr>
                <w:lang w:val="ru-RU"/>
              </w:rPr>
              <w:t>Тр</w:t>
            </w:r>
            <w:r>
              <w:rPr>
                <w:lang w:val="ru-RU"/>
              </w:rPr>
              <w:t xml:space="preserve">убопровод из полипропиленовых </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tcPr>
          <w:p w:rsidR="00844B92" w:rsidRPr="00844B92" w:rsidRDefault="00844B92" w:rsidP="0087501B">
            <w:pPr>
              <w:pStyle w:val="a3"/>
              <w:rPr>
                <w:lang w:val="ru-RU"/>
              </w:rPr>
            </w:pPr>
          </w:p>
        </w:tc>
        <w:tc>
          <w:tcPr>
            <w:tcW w:w="3402"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rPr>
                <w:lang w:val="ru-RU"/>
              </w:rPr>
            </w:pPr>
          </w:p>
        </w:tc>
        <w:tc>
          <w:tcPr>
            <w:tcW w:w="3685" w:type="dxa"/>
            <w:tcBorders>
              <w:top w:val="nil"/>
              <w:left w:val="nil"/>
              <w:bottom w:val="single" w:sz="4" w:space="0" w:color="auto"/>
              <w:right w:val="single" w:sz="4" w:space="0" w:color="auto"/>
            </w:tcBorders>
            <w:shd w:val="clear" w:color="auto" w:fill="auto"/>
            <w:vAlign w:val="center"/>
          </w:tcPr>
          <w:p w:rsidR="00844B92" w:rsidRPr="00844B92" w:rsidRDefault="00844B92" w:rsidP="0087501B">
            <w:pPr>
              <w:pStyle w:val="a3"/>
              <w:rPr>
                <w:lang w:val="ru-RU"/>
              </w:rPr>
            </w:pPr>
            <w:r w:rsidRPr="00844B92">
              <w:rPr>
                <w:lang w:val="ru-RU"/>
              </w:rPr>
              <w:t xml:space="preserve">труб </w:t>
            </w:r>
            <w:r w:rsidRPr="00844B92">
              <w:t>PP</w:t>
            </w:r>
            <w:r w:rsidRPr="00844B92">
              <w:rPr>
                <w:lang w:val="ru-RU"/>
              </w:rPr>
              <w:t>-</w:t>
            </w:r>
            <w:r w:rsidRPr="00844B92">
              <w:t>R</w:t>
            </w:r>
            <w:r w:rsidRPr="00844B92">
              <w:rPr>
                <w:lang w:val="ru-RU"/>
              </w:rPr>
              <w:t xml:space="preserve"> 80 </w:t>
            </w:r>
            <w:r w:rsidRPr="00844B92">
              <w:t>PN</w:t>
            </w:r>
            <w:r w:rsidRPr="00844B92">
              <w:rPr>
                <w:lang w:val="ru-RU"/>
              </w:rPr>
              <w:t xml:space="preserve"> 10             </w:t>
            </w:r>
          </w:p>
        </w:tc>
        <w:tc>
          <w:tcPr>
            <w:tcW w:w="573"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rPr>
                <w:lang w:val="ru-RU"/>
              </w:rPr>
            </w:pP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rPr>
                <w:lang w:val="ru-RU"/>
              </w:rPr>
            </w:pPr>
          </w:p>
        </w:tc>
        <w:tc>
          <w:tcPr>
            <w:tcW w:w="1134"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rPr>
                <w:lang w:val="ru-RU"/>
              </w:rPr>
            </w:pP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r w:rsidRPr="00844B92">
              <w:t>Ø 20x1,9</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70</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0,107</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9</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Ø 25x2,3</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25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0,164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10</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Ø 32x2,9</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26</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0,261</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11</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Ø 50x4,6</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D7067C" w:rsidP="0087501B">
            <w:pPr>
              <w:pStyle w:val="a3"/>
            </w:pPr>
            <w:r>
              <w:rPr>
                <w:lang w:val="ru-RU"/>
              </w:rPr>
              <w:t>5</w:t>
            </w:r>
            <w:r w:rsidR="00844B92" w:rsidRPr="00844B92">
              <w:t>6</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0,638</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12</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ГОСТ 18599-2001</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rPr>
                <w:lang w:val="ru-RU"/>
              </w:rPr>
            </w:pPr>
            <w:r w:rsidRPr="00844B92">
              <w:rPr>
                <w:lang w:val="ru-RU"/>
              </w:rPr>
              <w:t xml:space="preserve">Трубопровод из полипропиленовых </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3</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0,715</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3402"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vAlign w:val="center"/>
          </w:tcPr>
          <w:p w:rsidR="00844B92" w:rsidRPr="00844B92" w:rsidRDefault="00844B92" w:rsidP="0087501B">
            <w:pPr>
              <w:pStyle w:val="a3"/>
            </w:pPr>
            <w:r w:rsidRPr="00844B92">
              <w:rPr>
                <w:lang w:val="ru-RU"/>
              </w:rPr>
              <w:t>напорных труб ПЭ-100</w:t>
            </w:r>
            <w:r w:rsidRPr="00844B92">
              <w:t>SDR</w:t>
            </w:r>
            <w:r w:rsidRPr="00844B92">
              <w:rPr>
                <w:lang w:val="ru-RU"/>
              </w:rPr>
              <w:t>17-</w:t>
            </w:r>
          </w:p>
        </w:tc>
        <w:tc>
          <w:tcPr>
            <w:tcW w:w="573"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1134"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r w:rsidRPr="00844B92">
              <w:t> </w:t>
            </w:r>
            <w:r w:rsidRPr="00844B92">
              <w:rPr>
                <w:lang w:val="ru-RU"/>
              </w:rPr>
              <w:t>63</w:t>
            </w:r>
            <w:r w:rsidRPr="00844B92">
              <w:t>x</w:t>
            </w:r>
            <w:r w:rsidRPr="00844B92">
              <w:rPr>
                <w:lang w:val="ru-RU"/>
              </w:rPr>
              <w:t>4,7</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13</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4854-004-18790913-03</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proofErr w:type="spellStart"/>
            <w:r w:rsidRPr="00844B92">
              <w:t>Устройство</w:t>
            </w:r>
            <w:proofErr w:type="spellEnd"/>
            <w:r w:rsidRPr="00844B92">
              <w:t xml:space="preserve"> </w:t>
            </w:r>
            <w:proofErr w:type="spellStart"/>
            <w:r w:rsidRPr="00844B92">
              <w:t>внутриквартирного</w:t>
            </w:r>
            <w:proofErr w:type="spellEnd"/>
            <w:r w:rsidRPr="00844B92">
              <w:t xml:space="preserve"> </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D7067C" w:rsidRDefault="00D7067C" w:rsidP="0087501B">
            <w:pPr>
              <w:pStyle w:val="a3"/>
              <w:rPr>
                <w:lang w:val="ru-RU"/>
              </w:rPr>
            </w:pPr>
            <w:r>
              <w:rPr>
                <w:lang w:val="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1,2</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r w:rsidRPr="00844B92">
              <w:t> </w:t>
            </w:r>
            <w:proofErr w:type="spellStart"/>
            <w:r w:rsidRPr="00844B92">
              <w:t>пожаротушения</w:t>
            </w:r>
            <w:proofErr w:type="spellEnd"/>
            <w:r w:rsidRPr="00844B92">
              <w:t xml:space="preserve"> УВП</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u w:val="single"/>
              </w:rPr>
            </w:pPr>
            <w:proofErr w:type="spellStart"/>
            <w:r w:rsidRPr="00844B92">
              <w:rPr>
                <w:u w:val="single"/>
              </w:rPr>
              <w:t>Канализация</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ГОСТ 23695-94</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Мойка</w:t>
            </w:r>
            <w:proofErr w:type="spellEnd"/>
            <w:r w:rsidRPr="00844B92">
              <w:t xml:space="preserve"> </w:t>
            </w:r>
            <w:proofErr w:type="spellStart"/>
            <w:r w:rsidRPr="00844B92">
              <w:t>стальная</w:t>
            </w:r>
            <w:proofErr w:type="spellEnd"/>
            <w:r w:rsidRPr="00844B92">
              <w:t xml:space="preserve"> </w:t>
            </w:r>
            <w:proofErr w:type="spellStart"/>
            <w:r w:rsidRPr="00844B92">
              <w:t>эмалированная</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D7067C" w:rsidP="0087501B">
            <w:pPr>
              <w:pStyle w:val="a3"/>
            </w:pPr>
            <w:r>
              <w:t>15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к-т</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2</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ГОСТ 30493-96</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Умывальник</w:t>
            </w:r>
            <w:proofErr w:type="spellEnd"/>
            <w:r w:rsidRPr="00844B92">
              <w:t xml:space="preserve"> </w:t>
            </w:r>
            <w:proofErr w:type="spellStart"/>
            <w:r w:rsidRPr="00844B92">
              <w:t>керамический</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844B92" w:rsidRPr="00D7067C" w:rsidRDefault="00D7067C" w:rsidP="0087501B">
            <w:pPr>
              <w:pStyle w:val="a3"/>
              <w:rPr>
                <w:lang w:val="ru-RU"/>
              </w:rPr>
            </w:pPr>
            <w:r>
              <w:rPr>
                <w:lang w:val="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к-т</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3</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ГОСТ 30493-96</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rPr>
                <w:lang w:val="ru-RU"/>
              </w:rPr>
            </w:pPr>
            <w:r w:rsidRPr="00844B92">
              <w:rPr>
                <w:lang w:val="ru-RU"/>
              </w:rPr>
              <w:t xml:space="preserve">Унитаз тарельчатый с косым </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D7067C" w:rsidRDefault="00D7067C" w:rsidP="0087501B">
            <w:pPr>
              <w:pStyle w:val="a3"/>
              <w:rPr>
                <w:lang w:val="ru-RU"/>
              </w:rPr>
            </w:pPr>
            <w:r>
              <w:rPr>
                <w:lang w:val="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к-т</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r w:rsidRPr="00844B92">
              <w:t> </w:t>
            </w:r>
            <w:r w:rsidRPr="00844B92">
              <w:rPr>
                <w:lang w:val="ru-RU"/>
              </w:rPr>
              <w:t>выпуском</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4</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ГОСТ 18297-96</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roofErr w:type="spellStart"/>
            <w:r w:rsidRPr="00844B92">
              <w:t>Ванна</w:t>
            </w:r>
            <w:proofErr w:type="spellEnd"/>
            <w:r w:rsidRPr="00844B92">
              <w:t xml:space="preserve"> </w:t>
            </w:r>
            <w:proofErr w:type="spellStart"/>
            <w:r w:rsidRPr="00844B92">
              <w:t>чугунная</w:t>
            </w:r>
            <w:proofErr w:type="spellEnd"/>
            <w:r w:rsidRPr="00844B92">
              <w:t xml:space="preserve"> </w:t>
            </w:r>
            <w:proofErr w:type="spellStart"/>
            <w:r w:rsidRPr="00844B92">
              <w:t>эмалированная</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844B92" w:rsidRPr="00D7067C" w:rsidRDefault="00D7067C" w:rsidP="0087501B">
            <w:pPr>
              <w:pStyle w:val="a3"/>
              <w:rPr>
                <w:lang w:val="ru-RU"/>
              </w:rPr>
            </w:pPr>
            <w:r>
              <w:rPr>
                <w:lang w:val="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к-т</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5</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2248-043-00284581-2000</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rPr>
                <w:lang w:val="ru-RU"/>
              </w:rPr>
            </w:pPr>
            <w:r w:rsidRPr="00844B92">
              <w:rPr>
                <w:lang w:val="ru-RU"/>
              </w:rPr>
              <w:t xml:space="preserve">Трубопровод из </w:t>
            </w:r>
            <w:proofErr w:type="spellStart"/>
            <w:r w:rsidRPr="00844B92">
              <w:rPr>
                <w:lang w:val="ru-RU"/>
              </w:rPr>
              <w:t>полипропиловых</w:t>
            </w:r>
            <w:proofErr w:type="spellEnd"/>
            <w:r w:rsidRPr="00844B92">
              <w:rPr>
                <w:lang w:val="ru-RU"/>
              </w:rPr>
              <w:t xml:space="preserve"> </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3402"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vAlign w:val="center"/>
          </w:tcPr>
          <w:p w:rsidR="00844B92" w:rsidRPr="00844B92" w:rsidRDefault="00844B92" w:rsidP="0087501B">
            <w:pPr>
              <w:pStyle w:val="a3"/>
            </w:pPr>
            <w:proofErr w:type="spellStart"/>
            <w:r w:rsidRPr="00844B92">
              <w:rPr>
                <w:lang w:val="ru-RU"/>
              </w:rPr>
              <w:t>канализационнных</w:t>
            </w:r>
            <w:proofErr w:type="spellEnd"/>
            <w:r w:rsidRPr="00844B92">
              <w:rPr>
                <w:lang w:val="ru-RU"/>
              </w:rPr>
              <w:t xml:space="preserve"> труб             </w:t>
            </w:r>
          </w:p>
        </w:tc>
        <w:tc>
          <w:tcPr>
            <w:tcW w:w="573"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1134" w:type="dxa"/>
            <w:tcBorders>
              <w:top w:val="nil"/>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r w:rsidRPr="00844B92">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rPr>
                <w:lang w:val="ru-RU"/>
              </w:rPr>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r w:rsidRPr="00844B92">
              <w:t>Ø 50</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42</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0,302</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6</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Ø 100</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65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1,014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7</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ТУ 2248-001-52384398-03</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7501B">
            <w:pPr>
              <w:pStyle w:val="a3"/>
              <w:rPr>
                <w:lang w:val="ru-RU"/>
              </w:rPr>
            </w:pPr>
            <w:r w:rsidRPr="00844B92">
              <w:rPr>
                <w:lang w:val="ru-RU"/>
              </w:rPr>
              <w:t xml:space="preserve">Выпуск из </w:t>
            </w:r>
            <w:proofErr w:type="spellStart"/>
            <w:r w:rsidRPr="00844B92">
              <w:rPr>
                <w:lang w:val="ru-RU"/>
              </w:rPr>
              <w:t>полипропиловых</w:t>
            </w:r>
            <w:proofErr w:type="spellEnd"/>
            <w:r w:rsidRPr="00844B92">
              <w:rPr>
                <w:lang w:val="ru-RU"/>
              </w:rPr>
              <w:t xml:space="preserve"> </w:t>
            </w:r>
          </w:p>
        </w:tc>
        <w:tc>
          <w:tcPr>
            <w:tcW w:w="573"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1,214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м</w:t>
            </w:r>
          </w:p>
        </w:tc>
      </w:tr>
      <w:tr w:rsidR="00844B92" w:rsidRPr="00844B92" w:rsidTr="0087501B">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7501B">
            <w:pPr>
              <w:pStyle w:val="a3"/>
            </w:pPr>
            <w:r w:rsidRPr="00844B92">
              <w:t> </w:t>
            </w:r>
            <w:r w:rsidRPr="00844B92">
              <w:rPr>
                <w:lang w:val="ru-RU"/>
              </w:rPr>
              <w:t xml:space="preserve">канализационных труб              </w:t>
            </w: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7501B">
            <w:pPr>
              <w:pStyle w:val="a3"/>
            </w:pPr>
            <w:r w:rsidRPr="00844B92">
              <w:t> </w:t>
            </w:r>
          </w:p>
        </w:tc>
      </w:tr>
      <w:tr w:rsidR="00844B92" w:rsidRPr="00844B92" w:rsidTr="0087501B">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3685" w:type="dxa"/>
            <w:tcBorders>
              <w:top w:val="single" w:sz="4" w:space="0" w:color="auto"/>
              <w:left w:val="nil"/>
              <w:bottom w:val="single" w:sz="4" w:space="0" w:color="auto"/>
              <w:right w:val="single" w:sz="4" w:space="0" w:color="auto"/>
            </w:tcBorders>
            <w:shd w:val="clear" w:color="auto" w:fill="auto"/>
            <w:vAlign w:val="center"/>
          </w:tcPr>
          <w:p w:rsidR="00844B92" w:rsidRPr="00844B92" w:rsidRDefault="00844B92" w:rsidP="0087501B">
            <w:pPr>
              <w:pStyle w:val="a3"/>
            </w:pPr>
            <w:r w:rsidRPr="00844B92">
              <w:rPr>
                <w:lang w:val="ru-RU"/>
              </w:rPr>
              <w:t>Ø 110</w:t>
            </w:r>
          </w:p>
        </w:tc>
        <w:tc>
          <w:tcPr>
            <w:tcW w:w="573"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7501B">
            <w:pPr>
              <w:pStyle w:val="a3"/>
            </w:pPr>
          </w:p>
        </w:tc>
      </w:tr>
    </w:tbl>
    <w:p w:rsidR="00794BE7" w:rsidRPr="00191788" w:rsidRDefault="00794BE7" w:rsidP="001D65D9">
      <w:pPr>
        <w:rPr>
          <w:rStyle w:val="fontstyle21"/>
          <w:color w:val="auto"/>
          <w:lang w:val="ru-RU"/>
        </w:rPr>
      </w:pPr>
    </w:p>
    <w:sectPr w:rsidR="00794BE7" w:rsidRPr="0019178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EDF" w:rsidRDefault="00863EDF" w:rsidP="00C66EA6">
      <w:pPr>
        <w:spacing w:line="240" w:lineRule="auto"/>
      </w:pPr>
      <w:r>
        <w:separator/>
      </w:r>
    </w:p>
  </w:endnote>
  <w:endnote w:type="continuationSeparator" w:id="0">
    <w:p w:rsidR="00863EDF" w:rsidRDefault="00863EDF" w:rsidP="00C66E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582921"/>
      <w:docPartObj>
        <w:docPartGallery w:val="Page Numbers (Bottom of Page)"/>
        <w:docPartUnique/>
      </w:docPartObj>
    </w:sdtPr>
    <w:sdtContent>
      <w:p w:rsidR="002C7471" w:rsidRDefault="002C7471">
        <w:pPr>
          <w:pStyle w:val="af"/>
          <w:jc w:val="center"/>
        </w:pPr>
        <w:r>
          <w:fldChar w:fldCharType="begin"/>
        </w:r>
        <w:r>
          <w:instrText>PAGE   \* MERGEFORMAT</w:instrText>
        </w:r>
        <w:r>
          <w:fldChar w:fldCharType="separate"/>
        </w:r>
        <w:r w:rsidR="003F5F63" w:rsidRPr="003F5F63">
          <w:rPr>
            <w:noProof/>
            <w:lang w:val="ru-RU"/>
          </w:rPr>
          <w:t>20</w:t>
        </w:r>
        <w:r>
          <w:fldChar w:fldCharType="end"/>
        </w:r>
      </w:p>
    </w:sdtContent>
  </w:sdt>
  <w:p w:rsidR="002C7471" w:rsidRDefault="002C747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EDF" w:rsidRDefault="00863EDF" w:rsidP="00C66EA6">
      <w:pPr>
        <w:spacing w:line="240" w:lineRule="auto"/>
      </w:pPr>
      <w:r>
        <w:separator/>
      </w:r>
    </w:p>
  </w:footnote>
  <w:footnote w:type="continuationSeparator" w:id="0">
    <w:p w:rsidR="00863EDF" w:rsidRDefault="00863EDF" w:rsidP="00C66EA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7BAB"/>
    <w:multiLevelType w:val="hybridMultilevel"/>
    <w:tmpl w:val="31726C08"/>
    <w:lvl w:ilvl="0" w:tplc="04190001">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 w15:restartNumberingAfterBreak="0">
    <w:nsid w:val="19493472"/>
    <w:multiLevelType w:val="multilevel"/>
    <w:tmpl w:val="6B4E25C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rPr>
    </w:lvl>
    <w:lvl w:ilvl="2">
      <w:start w:val="1"/>
      <w:numFmt w:val="decimal"/>
      <w:lvlText w:val="%1.%2.%3"/>
      <w:lvlJc w:val="left"/>
      <w:pPr>
        <w:tabs>
          <w:tab w:val="num" w:pos="2268"/>
        </w:tabs>
        <w:ind w:left="2268" w:hanging="720"/>
      </w:pPr>
      <w:rPr>
        <w:rFonts w:hint="default"/>
      </w:rPr>
    </w:lvl>
    <w:lvl w:ilvl="3">
      <w:start w:val="1"/>
      <w:numFmt w:val="decimal"/>
      <w:lvlText w:val="%1.%2.%3.%4"/>
      <w:lvlJc w:val="left"/>
      <w:pPr>
        <w:tabs>
          <w:tab w:val="num" w:pos="3402"/>
        </w:tabs>
        <w:ind w:left="3402" w:hanging="1080"/>
      </w:pPr>
      <w:rPr>
        <w:rFonts w:hint="default"/>
      </w:rPr>
    </w:lvl>
    <w:lvl w:ilvl="4">
      <w:start w:val="1"/>
      <w:numFmt w:val="decimal"/>
      <w:lvlText w:val="%1.%2.%3.%4.%5"/>
      <w:lvlJc w:val="left"/>
      <w:pPr>
        <w:tabs>
          <w:tab w:val="num" w:pos="4176"/>
        </w:tabs>
        <w:ind w:left="4176" w:hanging="1080"/>
      </w:pPr>
      <w:rPr>
        <w:rFonts w:hint="default"/>
      </w:rPr>
    </w:lvl>
    <w:lvl w:ilvl="5">
      <w:start w:val="1"/>
      <w:numFmt w:val="decimal"/>
      <w:lvlText w:val="%1.%2.%3.%4.%5.%6"/>
      <w:lvlJc w:val="left"/>
      <w:pPr>
        <w:tabs>
          <w:tab w:val="num" w:pos="5310"/>
        </w:tabs>
        <w:ind w:left="5310" w:hanging="1440"/>
      </w:pPr>
      <w:rPr>
        <w:rFonts w:hint="default"/>
      </w:rPr>
    </w:lvl>
    <w:lvl w:ilvl="6">
      <w:start w:val="1"/>
      <w:numFmt w:val="decimal"/>
      <w:lvlText w:val="%1.%2.%3.%4.%5.%6.%7"/>
      <w:lvlJc w:val="left"/>
      <w:pPr>
        <w:tabs>
          <w:tab w:val="num" w:pos="6084"/>
        </w:tabs>
        <w:ind w:left="6084" w:hanging="1440"/>
      </w:pPr>
      <w:rPr>
        <w:rFonts w:hint="default"/>
      </w:rPr>
    </w:lvl>
    <w:lvl w:ilvl="7">
      <w:start w:val="1"/>
      <w:numFmt w:val="decimal"/>
      <w:lvlText w:val="%1.%2.%3.%4.%5.%6.%7.%8"/>
      <w:lvlJc w:val="left"/>
      <w:pPr>
        <w:tabs>
          <w:tab w:val="num" w:pos="7218"/>
        </w:tabs>
        <w:ind w:left="7218" w:hanging="1800"/>
      </w:pPr>
      <w:rPr>
        <w:rFonts w:hint="default"/>
      </w:rPr>
    </w:lvl>
    <w:lvl w:ilvl="8">
      <w:start w:val="1"/>
      <w:numFmt w:val="decimal"/>
      <w:lvlText w:val="%1.%2.%3.%4.%5.%6.%7.%8.%9"/>
      <w:lvlJc w:val="left"/>
      <w:pPr>
        <w:tabs>
          <w:tab w:val="num" w:pos="8352"/>
        </w:tabs>
        <w:ind w:left="8352" w:hanging="2160"/>
      </w:pPr>
      <w:rPr>
        <w:rFonts w:hint="default"/>
      </w:rPr>
    </w:lvl>
  </w:abstractNum>
  <w:abstractNum w:abstractNumId="2" w15:restartNumberingAfterBreak="0">
    <w:nsid w:val="1C7150C6"/>
    <w:multiLevelType w:val="multilevel"/>
    <w:tmpl w:val="A5F0682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236"/>
    <w:rsid w:val="00000C15"/>
    <w:rsid w:val="000015D6"/>
    <w:rsid w:val="00001A78"/>
    <w:rsid w:val="00005C27"/>
    <w:rsid w:val="00020CE8"/>
    <w:rsid w:val="00023483"/>
    <w:rsid w:val="00027BB2"/>
    <w:rsid w:val="00036DC3"/>
    <w:rsid w:val="00040C32"/>
    <w:rsid w:val="00047942"/>
    <w:rsid w:val="00055D06"/>
    <w:rsid w:val="00057809"/>
    <w:rsid w:val="0007090A"/>
    <w:rsid w:val="0007298F"/>
    <w:rsid w:val="00077D88"/>
    <w:rsid w:val="000A4218"/>
    <w:rsid w:val="000A4A5A"/>
    <w:rsid w:val="000B4B2D"/>
    <w:rsid w:val="000D48B3"/>
    <w:rsid w:val="000E4E35"/>
    <w:rsid w:val="00111B2F"/>
    <w:rsid w:val="00121F10"/>
    <w:rsid w:val="00130964"/>
    <w:rsid w:val="001502A8"/>
    <w:rsid w:val="001654E8"/>
    <w:rsid w:val="00167A27"/>
    <w:rsid w:val="001734B3"/>
    <w:rsid w:val="00185528"/>
    <w:rsid w:val="00186977"/>
    <w:rsid w:val="00187829"/>
    <w:rsid w:val="00191788"/>
    <w:rsid w:val="00196F94"/>
    <w:rsid w:val="00197CA5"/>
    <w:rsid w:val="001A28E4"/>
    <w:rsid w:val="001C3D8B"/>
    <w:rsid w:val="001D65D9"/>
    <w:rsid w:val="001F5A80"/>
    <w:rsid w:val="002028FF"/>
    <w:rsid w:val="002037EE"/>
    <w:rsid w:val="00226F23"/>
    <w:rsid w:val="0023639E"/>
    <w:rsid w:val="00242006"/>
    <w:rsid w:val="00245687"/>
    <w:rsid w:val="002472BB"/>
    <w:rsid w:val="0028250C"/>
    <w:rsid w:val="00291464"/>
    <w:rsid w:val="002B069A"/>
    <w:rsid w:val="002C3826"/>
    <w:rsid w:val="002C7471"/>
    <w:rsid w:val="002D26D9"/>
    <w:rsid w:val="002E3866"/>
    <w:rsid w:val="002F1EBF"/>
    <w:rsid w:val="003050E1"/>
    <w:rsid w:val="00317F3E"/>
    <w:rsid w:val="0032036F"/>
    <w:rsid w:val="00323BC5"/>
    <w:rsid w:val="00335848"/>
    <w:rsid w:val="003361AE"/>
    <w:rsid w:val="00347FD7"/>
    <w:rsid w:val="00351737"/>
    <w:rsid w:val="00362D3B"/>
    <w:rsid w:val="00383E65"/>
    <w:rsid w:val="003A213A"/>
    <w:rsid w:val="003B00C3"/>
    <w:rsid w:val="003C12BE"/>
    <w:rsid w:val="003C3B8C"/>
    <w:rsid w:val="003D55DC"/>
    <w:rsid w:val="003E3661"/>
    <w:rsid w:val="003E4565"/>
    <w:rsid w:val="003F5ACE"/>
    <w:rsid w:val="003F5F63"/>
    <w:rsid w:val="00403048"/>
    <w:rsid w:val="00405CBF"/>
    <w:rsid w:val="00417CD7"/>
    <w:rsid w:val="00434C12"/>
    <w:rsid w:val="00443255"/>
    <w:rsid w:val="0044422B"/>
    <w:rsid w:val="00450081"/>
    <w:rsid w:val="00450DD9"/>
    <w:rsid w:val="00453216"/>
    <w:rsid w:val="0046103B"/>
    <w:rsid w:val="00484EBD"/>
    <w:rsid w:val="0049046A"/>
    <w:rsid w:val="00494B91"/>
    <w:rsid w:val="004950B3"/>
    <w:rsid w:val="004A76BC"/>
    <w:rsid w:val="004B0BD9"/>
    <w:rsid w:val="004B2C12"/>
    <w:rsid w:val="004C5531"/>
    <w:rsid w:val="004E30D1"/>
    <w:rsid w:val="004F44B2"/>
    <w:rsid w:val="004F723D"/>
    <w:rsid w:val="00511DF0"/>
    <w:rsid w:val="00527130"/>
    <w:rsid w:val="005471E1"/>
    <w:rsid w:val="005668F6"/>
    <w:rsid w:val="005674C6"/>
    <w:rsid w:val="00580CCD"/>
    <w:rsid w:val="005856F3"/>
    <w:rsid w:val="00592243"/>
    <w:rsid w:val="005966E4"/>
    <w:rsid w:val="005A0364"/>
    <w:rsid w:val="005C1816"/>
    <w:rsid w:val="005D10E9"/>
    <w:rsid w:val="005F04EF"/>
    <w:rsid w:val="005F116C"/>
    <w:rsid w:val="005F5DC4"/>
    <w:rsid w:val="00601AD7"/>
    <w:rsid w:val="006134FF"/>
    <w:rsid w:val="006379E5"/>
    <w:rsid w:val="00664ACB"/>
    <w:rsid w:val="0067234C"/>
    <w:rsid w:val="0067236D"/>
    <w:rsid w:val="006A061E"/>
    <w:rsid w:val="006A1942"/>
    <w:rsid w:val="006B3069"/>
    <w:rsid w:val="006D1F59"/>
    <w:rsid w:val="006E2575"/>
    <w:rsid w:val="006F123F"/>
    <w:rsid w:val="006F3484"/>
    <w:rsid w:val="006F5CCC"/>
    <w:rsid w:val="007068D9"/>
    <w:rsid w:val="00722514"/>
    <w:rsid w:val="0072516A"/>
    <w:rsid w:val="0073747B"/>
    <w:rsid w:val="00765FAA"/>
    <w:rsid w:val="00772CC3"/>
    <w:rsid w:val="007751EC"/>
    <w:rsid w:val="00785687"/>
    <w:rsid w:val="007859E8"/>
    <w:rsid w:val="00794BE7"/>
    <w:rsid w:val="00796062"/>
    <w:rsid w:val="007A318F"/>
    <w:rsid w:val="007B15F1"/>
    <w:rsid w:val="007B6AF5"/>
    <w:rsid w:val="007B7956"/>
    <w:rsid w:val="007C53A4"/>
    <w:rsid w:val="007D0198"/>
    <w:rsid w:val="007D4A36"/>
    <w:rsid w:val="007F3ECB"/>
    <w:rsid w:val="00806236"/>
    <w:rsid w:val="00807377"/>
    <w:rsid w:val="00812CD4"/>
    <w:rsid w:val="00827DAD"/>
    <w:rsid w:val="0083426B"/>
    <w:rsid w:val="0083654D"/>
    <w:rsid w:val="00844B92"/>
    <w:rsid w:val="0085344C"/>
    <w:rsid w:val="00857559"/>
    <w:rsid w:val="00863EDF"/>
    <w:rsid w:val="008651EA"/>
    <w:rsid w:val="0087501B"/>
    <w:rsid w:val="00883E30"/>
    <w:rsid w:val="0088798A"/>
    <w:rsid w:val="008B3326"/>
    <w:rsid w:val="008B490A"/>
    <w:rsid w:val="008B4EF4"/>
    <w:rsid w:val="008D1CB2"/>
    <w:rsid w:val="008D39B8"/>
    <w:rsid w:val="008E42E8"/>
    <w:rsid w:val="008F1D7A"/>
    <w:rsid w:val="008F2E61"/>
    <w:rsid w:val="00902E74"/>
    <w:rsid w:val="009145DD"/>
    <w:rsid w:val="0092164F"/>
    <w:rsid w:val="00923A61"/>
    <w:rsid w:val="00944B4C"/>
    <w:rsid w:val="0094582A"/>
    <w:rsid w:val="009578C9"/>
    <w:rsid w:val="009632F5"/>
    <w:rsid w:val="00964CEF"/>
    <w:rsid w:val="00970291"/>
    <w:rsid w:val="009761A2"/>
    <w:rsid w:val="009761C4"/>
    <w:rsid w:val="00981FA5"/>
    <w:rsid w:val="009B0871"/>
    <w:rsid w:val="009B72D9"/>
    <w:rsid w:val="009C4981"/>
    <w:rsid w:val="009F6ADE"/>
    <w:rsid w:val="009F7726"/>
    <w:rsid w:val="00A14F1D"/>
    <w:rsid w:val="00A231F7"/>
    <w:rsid w:val="00A34DA9"/>
    <w:rsid w:val="00A46F5C"/>
    <w:rsid w:val="00A51ACA"/>
    <w:rsid w:val="00A6086E"/>
    <w:rsid w:val="00A729DB"/>
    <w:rsid w:val="00A738E7"/>
    <w:rsid w:val="00A87173"/>
    <w:rsid w:val="00A9060E"/>
    <w:rsid w:val="00A9728A"/>
    <w:rsid w:val="00AA509E"/>
    <w:rsid w:val="00AB0F8F"/>
    <w:rsid w:val="00AC0A10"/>
    <w:rsid w:val="00AC149E"/>
    <w:rsid w:val="00AC23F8"/>
    <w:rsid w:val="00AE367B"/>
    <w:rsid w:val="00AE5584"/>
    <w:rsid w:val="00AF537D"/>
    <w:rsid w:val="00B01675"/>
    <w:rsid w:val="00B046F9"/>
    <w:rsid w:val="00B12A62"/>
    <w:rsid w:val="00B32BBE"/>
    <w:rsid w:val="00B44BFC"/>
    <w:rsid w:val="00B510F4"/>
    <w:rsid w:val="00B53D30"/>
    <w:rsid w:val="00B547AA"/>
    <w:rsid w:val="00B55C4C"/>
    <w:rsid w:val="00B671D6"/>
    <w:rsid w:val="00B815D7"/>
    <w:rsid w:val="00B822FD"/>
    <w:rsid w:val="00B82373"/>
    <w:rsid w:val="00B969CC"/>
    <w:rsid w:val="00BA2509"/>
    <w:rsid w:val="00BB56AA"/>
    <w:rsid w:val="00BC44B6"/>
    <w:rsid w:val="00BC6F55"/>
    <w:rsid w:val="00BE00F6"/>
    <w:rsid w:val="00BE1345"/>
    <w:rsid w:val="00BE345C"/>
    <w:rsid w:val="00BE77E9"/>
    <w:rsid w:val="00BF0BCD"/>
    <w:rsid w:val="00BF1F2F"/>
    <w:rsid w:val="00BF5D49"/>
    <w:rsid w:val="00BF7C2E"/>
    <w:rsid w:val="00C0226C"/>
    <w:rsid w:val="00C16051"/>
    <w:rsid w:val="00C31828"/>
    <w:rsid w:val="00C412A2"/>
    <w:rsid w:val="00C430F1"/>
    <w:rsid w:val="00C4713E"/>
    <w:rsid w:val="00C57953"/>
    <w:rsid w:val="00C66EA6"/>
    <w:rsid w:val="00C73CED"/>
    <w:rsid w:val="00C80009"/>
    <w:rsid w:val="00C8723D"/>
    <w:rsid w:val="00C90EEA"/>
    <w:rsid w:val="00CA2195"/>
    <w:rsid w:val="00CA5EBC"/>
    <w:rsid w:val="00CC469C"/>
    <w:rsid w:val="00CC4E92"/>
    <w:rsid w:val="00CF0016"/>
    <w:rsid w:val="00CF0FA6"/>
    <w:rsid w:val="00D01E44"/>
    <w:rsid w:val="00D05661"/>
    <w:rsid w:val="00D243CC"/>
    <w:rsid w:val="00D24A26"/>
    <w:rsid w:val="00D412CB"/>
    <w:rsid w:val="00D45741"/>
    <w:rsid w:val="00D51402"/>
    <w:rsid w:val="00D7067C"/>
    <w:rsid w:val="00D741AA"/>
    <w:rsid w:val="00D93AC0"/>
    <w:rsid w:val="00DA0A56"/>
    <w:rsid w:val="00DB35B2"/>
    <w:rsid w:val="00DC3195"/>
    <w:rsid w:val="00DD2487"/>
    <w:rsid w:val="00DD2C9E"/>
    <w:rsid w:val="00DD33BD"/>
    <w:rsid w:val="00DE076F"/>
    <w:rsid w:val="00DE746A"/>
    <w:rsid w:val="00DF1447"/>
    <w:rsid w:val="00E03FB2"/>
    <w:rsid w:val="00E04F3A"/>
    <w:rsid w:val="00E153EE"/>
    <w:rsid w:val="00E623B6"/>
    <w:rsid w:val="00E75E88"/>
    <w:rsid w:val="00E77B82"/>
    <w:rsid w:val="00E8213A"/>
    <w:rsid w:val="00E9373E"/>
    <w:rsid w:val="00ED482E"/>
    <w:rsid w:val="00EE3A45"/>
    <w:rsid w:val="00EF3071"/>
    <w:rsid w:val="00F14946"/>
    <w:rsid w:val="00F17754"/>
    <w:rsid w:val="00F209C6"/>
    <w:rsid w:val="00F36F99"/>
    <w:rsid w:val="00FA23D8"/>
    <w:rsid w:val="00FB0C00"/>
    <w:rsid w:val="00FC68CE"/>
    <w:rsid w:val="00FD4E26"/>
    <w:rsid w:val="00FF7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DC6FB2"/>
  <w15:chartTrackingRefBased/>
  <w15:docId w15:val="{BA7B254F-F780-4484-B1D6-CCA455A9D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2FD"/>
    <w:pPr>
      <w:spacing w:after="0" w:line="360" w:lineRule="auto"/>
      <w:ind w:firstLine="720"/>
      <w:jc w:val="both"/>
    </w:pPr>
    <w:rPr>
      <w:rFonts w:ascii="Times New Roman" w:hAnsi="Times New Roman"/>
      <w:sz w:val="28"/>
    </w:rPr>
  </w:style>
  <w:style w:type="paragraph" w:styleId="1">
    <w:name w:val="heading 1"/>
    <w:basedOn w:val="a"/>
    <w:next w:val="a"/>
    <w:link w:val="10"/>
    <w:uiPriority w:val="9"/>
    <w:qFormat/>
    <w:rsid w:val="00812CD4"/>
    <w:pPr>
      <w:keepNext/>
      <w:keepLines/>
      <w:spacing w:before="480" w:after="240" w:line="240" w:lineRule="auto"/>
      <w:outlineLvl w:val="0"/>
    </w:pPr>
    <w:rPr>
      <w:rFonts w:eastAsiaTheme="majorEastAsia" w:cstheme="majorBidi"/>
      <w:b/>
      <w:color w:val="70AD47" w:themeColor="accent6"/>
      <w:sz w:val="32"/>
      <w:szCs w:val="32"/>
    </w:rPr>
  </w:style>
  <w:style w:type="paragraph" w:styleId="2">
    <w:name w:val="heading 2"/>
    <w:basedOn w:val="a"/>
    <w:next w:val="a"/>
    <w:link w:val="20"/>
    <w:uiPriority w:val="9"/>
    <w:unhideWhenUsed/>
    <w:qFormat/>
    <w:rsid w:val="00812CD4"/>
    <w:pPr>
      <w:keepNext/>
      <w:keepLines/>
      <w:spacing w:before="360" w:after="240"/>
      <w:outlineLvl w:val="1"/>
    </w:pPr>
    <w:rPr>
      <w:rFonts w:eastAsiaTheme="majorEastAsia" w:cstheme="majorBidi"/>
      <w:b/>
      <w:color w:val="4472C4" w:themeColor="accent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2CD4"/>
    <w:rPr>
      <w:rFonts w:ascii="Times New Roman" w:eastAsiaTheme="majorEastAsia" w:hAnsi="Times New Roman" w:cstheme="majorBidi"/>
      <w:b/>
      <w:color w:val="70AD47" w:themeColor="accent6"/>
      <w:sz w:val="32"/>
      <w:szCs w:val="32"/>
    </w:rPr>
  </w:style>
  <w:style w:type="character" w:customStyle="1" w:styleId="20">
    <w:name w:val="Заголовок 2 Знак"/>
    <w:basedOn w:val="a0"/>
    <w:link w:val="2"/>
    <w:uiPriority w:val="9"/>
    <w:rsid w:val="00812CD4"/>
    <w:rPr>
      <w:rFonts w:ascii="Times New Roman" w:eastAsiaTheme="majorEastAsia" w:hAnsi="Times New Roman" w:cstheme="majorBidi"/>
      <w:b/>
      <w:color w:val="4472C4" w:themeColor="accent5"/>
      <w:sz w:val="28"/>
      <w:szCs w:val="26"/>
    </w:rPr>
  </w:style>
  <w:style w:type="character" w:customStyle="1" w:styleId="fontstyle01">
    <w:name w:val="fontstyle01"/>
    <w:basedOn w:val="a0"/>
    <w:rsid w:val="00806236"/>
    <w:rPr>
      <w:rFonts w:ascii="Times New Roman" w:hAnsi="Times New Roman" w:cs="Times New Roman" w:hint="default"/>
      <w:b/>
      <w:bCs/>
      <w:i w:val="0"/>
      <w:iCs w:val="0"/>
      <w:color w:val="000000"/>
      <w:sz w:val="28"/>
      <w:szCs w:val="28"/>
    </w:rPr>
  </w:style>
  <w:style w:type="character" w:customStyle="1" w:styleId="fontstyle21">
    <w:name w:val="fontstyle21"/>
    <w:basedOn w:val="a0"/>
    <w:rsid w:val="00806236"/>
    <w:rPr>
      <w:rFonts w:ascii="Times New Roman" w:hAnsi="Times New Roman" w:cs="Times New Roman" w:hint="default"/>
      <w:b w:val="0"/>
      <w:bCs w:val="0"/>
      <w:i w:val="0"/>
      <w:iCs w:val="0"/>
      <w:color w:val="000000"/>
      <w:sz w:val="28"/>
      <w:szCs w:val="28"/>
    </w:rPr>
  </w:style>
  <w:style w:type="character" w:customStyle="1" w:styleId="fontstyle31">
    <w:name w:val="fontstyle31"/>
    <w:basedOn w:val="a0"/>
    <w:rsid w:val="00806236"/>
    <w:rPr>
      <w:rFonts w:ascii="Times New Roman" w:hAnsi="Times New Roman" w:cs="Times New Roman" w:hint="default"/>
      <w:b w:val="0"/>
      <w:bCs w:val="0"/>
      <w:i/>
      <w:iCs/>
      <w:color w:val="000000"/>
      <w:sz w:val="28"/>
      <w:szCs w:val="28"/>
    </w:rPr>
  </w:style>
  <w:style w:type="character" w:customStyle="1" w:styleId="fontstyle41">
    <w:name w:val="fontstyle41"/>
    <w:basedOn w:val="a0"/>
    <w:rsid w:val="00806236"/>
    <w:rPr>
      <w:rFonts w:ascii="Symbol" w:hAnsi="Symbol" w:hint="default"/>
      <w:b w:val="0"/>
      <w:bCs w:val="0"/>
      <w:i w:val="0"/>
      <w:iCs w:val="0"/>
      <w:color w:val="000000"/>
      <w:sz w:val="56"/>
      <w:szCs w:val="56"/>
    </w:rPr>
  </w:style>
  <w:style w:type="paragraph" w:styleId="a3">
    <w:name w:val="No Spacing"/>
    <w:uiPriority w:val="1"/>
    <w:qFormat/>
    <w:rsid w:val="00450081"/>
    <w:pPr>
      <w:spacing w:after="0" w:line="240" w:lineRule="auto"/>
    </w:pPr>
    <w:rPr>
      <w:rFonts w:ascii="Times New Roman" w:hAnsi="Times New Roman"/>
      <w:sz w:val="24"/>
    </w:rPr>
  </w:style>
  <w:style w:type="character" w:styleId="a4">
    <w:name w:val="Subtle Emphasis"/>
    <w:basedOn w:val="a0"/>
    <w:uiPriority w:val="19"/>
    <w:qFormat/>
    <w:rsid w:val="00B822FD"/>
    <w:rPr>
      <w:rFonts w:ascii="Times New Roman" w:hAnsi="Times New Roman"/>
      <w:b/>
      <w:i/>
      <w:iCs/>
      <w:color w:val="C45911" w:themeColor="accent2" w:themeShade="BF"/>
      <w:sz w:val="28"/>
    </w:rPr>
  </w:style>
  <w:style w:type="character" w:styleId="a5">
    <w:name w:val="Placeholder Text"/>
    <w:basedOn w:val="a0"/>
    <w:uiPriority w:val="99"/>
    <w:semiHidden/>
    <w:rsid w:val="00601AD7"/>
    <w:rPr>
      <w:color w:val="808080"/>
    </w:rPr>
  </w:style>
  <w:style w:type="table" w:styleId="a6">
    <w:name w:val="Table Grid"/>
    <w:basedOn w:val="a1"/>
    <w:uiPriority w:val="59"/>
    <w:rsid w:val="0045008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TOC Heading"/>
    <w:basedOn w:val="1"/>
    <w:next w:val="a"/>
    <w:uiPriority w:val="39"/>
    <w:unhideWhenUsed/>
    <w:qFormat/>
    <w:rsid w:val="0007298F"/>
    <w:pPr>
      <w:spacing w:before="240" w:after="0" w:line="259" w:lineRule="auto"/>
      <w:ind w:firstLine="0"/>
      <w:jc w:val="left"/>
      <w:outlineLvl w:val="9"/>
    </w:pPr>
    <w:rPr>
      <w:rFonts w:asciiTheme="majorHAnsi" w:hAnsiTheme="majorHAnsi"/>
      <w:b w:val="0"/>
      <w:color w:val="2E74B5" w:themeColor="accent1" w:themeShade="BF"/>
    </w:rPr>
  </w:style>
  <w:style w:type="paragraph" w:styleId="11">
    <w:name w:val="toc 1"/>
    <w:basedOn w:val="a"/>
    <w:next w:val="a"/>
    <w:autoRedefine/>
    <w:uiPriority w:val="39"/>
    <w:unhideWhenUsed/>
    <w:rsid w:val="0007298F"/>
    <w:pPr>
      <w:spacing w:after="100"/>
    </w:pPr>
  </w:style>
  <w:style w:type="character" w:styleId="a8">
    <w:name w:val="Hyperlink"/>
    <w:basedOn w:val="a0"/>
    <w:uiPriority w:val="99"/>
    <w:unhideWhenUsed/>
    <w:rsid w:val="0007298F"/>
    <w:rPr>
      <w:color w:val="0563C1" w:themeColor="hyperlink"/>
      <w:u w:val="single"/>
    </w:rPr>
  </w:style>
  <w:style w:type="paragraph" w:styleId="a9">
    <w:name w:val="Body Text Indent"/>
    <w:basedOn w:val="a"/>
    <w:link w:val="aa"/>
    <w:semiHidden/>
    <w:rsid w:val="00C16051"/>
    <w:pPr>
      <w:spacing w:line="240" w:lineRule="auto"/>
      <w:jc w:val="left"/>
    </w:pPr>
    <w:rPr>
      <w:rFonts w:eastAsia="Times New Roman" w:cs="Times New Roman"/>
      <w:szCs w:val="20"/>
      <w:lang w:val="ru-RU" w:eastAsia="ru-RU"/>
    </w:rPr>
  </w:style>
  <w:style w:type="character" w:customStyle="1" w:styleId="aa">
    <w:name w:val="Основной текст с отступом Знак"/>
    <w:basedOn w:val="a0"/>
    <w:link w:val="a9"/>
    <w:semiHidden/>
    <w:rsid w:val="00C16051"/>
    <w:rPr>
      <w:rFonts w:ascii="Times New Roman" w:eastAsia="Times New Roman" w:hAnsi="Times New Roman" w:cs="Times New Roman"/>
      <w:sz w:val="28"/>
      <w:szCs w:val="20"/>
      <w:lang w:val="ru-RU" w:eastAsia="ru-RU"/>
    </w:rPr>
  </w:style>
  <w:style w:type="paragraph" w:styleId="ab">
    <w:name w:val="Body Text"/>
    <w:basedOn w:val="a"/>
    <w:link w:val="ac"/>
    <w:uiPriority w:val="99"/>
    <w:semiHidden/>
    <w:unhideWhenUsed/>
    <w:rsid w:val="001502A8"/>
    <w:pPr>
      <w:spacing w:after="120"/>
    </w:pPr>
  </w:style>
  <w:style w:type="character" w:customStyle="1" w:styleId="ac">
    <w:name w:val="Основной текст Знак"/>
    <w:basedOn w:val="a0"/>
    <w:link w:val="ab"/>
    <w:uiPriority w:val="99"/>
    <w:semiHidden/>
    <w:rsid w:val="001502A8"/>
    <w:rPr>
      <w:rFonts w:ascii="Times New Roman" w:hAnsi="Times New Roman"/>
      <w:sz w:val="28"/>
    </w:rPr>
  </w:style>
  <w:style w:type="paragraph" w:styleId="21">
    <w:name w:val="toc 2"/>
    <w:basedOn w:val="a"/>
    <w:next w:val="a"/>
    <w:autoRedefine/>
    <w:uiPriority w:val="39"/>
    <w:unhideWhenUsed/>
    <w:rsid w:val="00FA23D8"/>
    <w:pPr>
      <w:spacing w:after="100"/>
      <w:ind w:left="280"/>
    </w:pPr>
  </w:style>
  <w:style w:type="paragraph" w:styleId="ad">
    <w:name w:val="header"/>
    <w:basedOn w:val="a"/>
    <w:link w:val="ae"/>
    <w:uiPriority w:val="99"/>
    <w:unhideWhenUsed/>
    <w:rsid w:val="00C66EA6"/>
    <w:pPr>
      <w:tabs>
        <w:tab w:val="center" w:pos="4844"/>
        <w:tab w:val="right" w:pos="9689"/>
      </w:tabs>
      <w:spacing w:line="240" w:lineRule="auto"/>
    </w:pPr>
  </w:style>
  <w:style w:type="character" w:customStyle="1" w:styleId="ae">
    <w:name w:val="Верхний колонтитул Знак"/>
    <w:basedOn w:val="a0"/>
    <w:link w:val="ad"/>
    <w:uiPriority w:val="99"/>
    <w:rsid w:val="00C66EA6"/>
    <w:rPr>
      <w:rFonts w:ascii="Times New Roman" w:hAnsi="Times New Roman"/>
      <w:sz w:val="28"/>
    </w:rPr>
  </w:style>
  <w:style w:type="paragraph" w:styleId="af">
    <w:name w:val="footer"/>
    <w:basedOn w:val="a"/>
    <w:link w:val="af0"/>
    <w:uiPriority w:val="99"/>
    <w:unhideWhenUsed/>
    <w:rsid w:val="00C66EA6"/>
    <w:pPr>
      <w:tabs>
        <w:tab w:val="center" w:pos="4844"/>
        <w:tab w:val="right" w:pos="9689"/>
      </w:tabs>
      <w:spacing w:line="240" w:lineRule="auto"/>
    </w:pPr>
  </w:style>
  <w:style w:type="character" w:customStyle="1" w:styleId="af0">
    <w:name w:val="Нижний колонтитул Знак"/>
    <w:basedOn w:val="a0"/>
    <w:link w:val="af"/>
    <w:uiPriority w:val="99"/>
    <w:rsid w:val="00C66EA6"/>
    <w:rPr>
      <w:rFonts w:ascii="Times New Roman" w:hAnsi="Times New Roman"/>
      <w:sz w:val="28"/>
    </w:rPr>
  </w:style>
  <w:style w:type="paragraph" w:styleId="22">
    <w:name w:val="Body Text Indent 2"/>
    <w:basedOn w:val="a"/>
    <w:link w:val="23"/>
    <w:uiPriority w:val="99"/>
    <w:unhideWhenUsed/>
    <w:rsid w:val="00A87173"/>
    <w:pPr>
      <w:spacing w:after="120" w:line="480" w:lineRule="auto"/>
      <w:ind w:left="283"/>
    </w:pPr>
  </w:style>
  <w:style w:type="character" w:customStyle="1" w:styleId="23">
    <w:name w:val="Основной текст с отступом 2 Знак"/>
    <w:basedOn w:val="a0"/>
    <w:link w:val="22"/>
    <w:uiPriority w:val="99"/>
    <w:rsid w:val="00A8717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92019">
      <w:bodyDiv w:val="1"/>
      <w:marLeft w:val="0"/>
      <w:marRight w:val="0"/>
      <w:marTop w:val="0"/>
      <w:marBottom w:val="0"/>
      <w:divBdr>
        <w:top w:val="none" w:sz="0" w:space="0" w:color="auto"/>
        <w:left w:val="none" w:sz="0" w:space="0" w:color="auto"/>
        <w:bottom w:val="none" w:sz="0" w:space="0" w:color="auto"/>
        <w:right w:val="none" w:sz="0" w:space="0" w:color="auto"/>
      </w:divBdr>
    </w:div>
    <w:div w:id="281112236">
      <w:bodyDiv w:val="1"/>
      <w:marLeft w:val="0"/>
      <w:marRight w:val="0"/>
      <w:marTop w:val="0"/>
      <w:marBottom w:val="0"/>
      <w:divBdr>
        <w:top w:val="none" w:sz="0" w:space="0" w:color="auto"/>
        <w:left w:val="none" w:sz="0" w:space="0" w:color="auto"/>
        <w:bottom w:val="none" w:sz="0" w:space="0" w:color="auto"/>
        <w:right w:val="none" w:sz="0" w:space="0" w:color="auto"/>
      </w:divBdr>
    </w:div>
    <w:div w:id="404186236">
      <w:bodyDiv w:val="1"/>
      <w:marLeft w:val="0"/>
      <w:marRight w:val="0"/>
      <w:marTop w:val="0"/>
      <w:marBottom w:val="0"/>
      <w:divBdr>
        <w:top w:val="none" w:sz="0" w:space="0" w:color="auto"/>
        <w:left w:val="none" w:sz="0" w:space="0" w:color="auto"/>
        <w:bottom w:val="none" w:sz="0" w:space="0" w:color="auto"/>
        <w:right w:val="none" w:sz="0" w:space="0" w:color="auto"/>
      </w:divBdr>
    </w:div>
    <w:div w:id="486240836">
      <w:bodyDiv w:val="1"/>
      <w:marLeft w:val="0"/>
      <w:marRight w:val="0"/>
      <w:marTop w:val="0"/>
      <w:marBottom w:val="0"/>
      <w:divBdr>
        <w:top w:val="none" w:sz="0" w:space="0" w:color="auto"/>
        <w:left w:val="none" w:sz="0" w:space="0" w:color="auto"/>
        <w:bottom w:val="none" w:sz="0" w:space="0" w:color="auto"/>
        <w:right w:val="none" w:sz="0" w:space="0" w:color="auto"/>
      </w:divBdr>
    </w:div>
    <w:div w:id="506602421">
      <w:bodyDiv w:val="1"/>
      <w:marLeft w:val="0"/>
      <w:marRight w:val="0"/>
      <w:marTop w:val="0"/>
      <w:marBottom w:val="0"/>
      <w:divBdr>
        <w:top w:val="none" w:sz="0" w:space="0" w:color="auto"/>
        <w:left w:val="none" w:sz="0" w:space="0" w:color="auto"/>
        <w:bottom w:val="none" w:sz="0" w:space="0" w:color="auto"/>
        <w:right w:val="none" w:sz="0" w:space="0" w:color="auto"/>
      </w:divBdr>
    </w:div>
    <w:div w:id="634217095">
      <w:bodyDiv w:val="1"/>
      <w:marLeft w:val="0"/>
      <w:marRight w:val="0"/>
      <w:marTop w:val="0"/>
      <w:marBottom w:val="0"/>
      <w:divBdr>
        <w:top w:val="none" w:sz="0" w:space="0" w:color="auto"/>
        <w:left w:val="none" w:sz="0" w:space="0" w:color="auto"/>
        <w:bottom w:val="none" w:sz="0" w:space="0" w:color="auto"/>
        <w:right w:val="none" w:sz="0" w:space="0" w:color="auto"/>
      </w:divBdr>
    </w:div>
    <w:div w:id="796799244">
      <w:bodyDiv w:val="1"/>
      <w:marLeft w:val="0"/>
      <w:marRight w:val="0"/>
      <w:marTop w:val="0"/>
      <w:marBottom w:val="0"/>
      <w:divBdr>
        <w:top w:val="none" w:sz="0" w:space="0" w:color="auto"/>
        <w:left w:val="none" w:sz="0" w:space="0" w:color="auto"/>
        <w:bottom w:val="none" w:sz="0" w:space="0" w:color="auto"/>
        <w:right w:val="none" w:sz="0" w:space="0" w:color="auto"/>
      </w:divBdr>
    </w:div>
    <w:div w:id="860555337">
      <w:bodyDiv w:val="1"/>
      <w:marLeft w:val="0"/>
      <w:marRight w:val="0"/>
      <w:marTop w:val="0"/>
      <w:marBottom w:val="0"/>
      <w:divBdr>
        <w:top w:val="none" w:sz="0" w:space="0" w:color="auto"/>
        <w:left w:val="none" w:sz="0" w:space="0" w:color="auto"/>
        <w:bottom w:val="none" w:sz="0" w:space="0" w:color="auto"/>
        <w:right w:val="none" w:sz="0" w:space="0" w:color="auto"/>
      </w:divBdr>
    </w:div>
    <w:div w:id="1016811327">
      <w:bodyDiv w:val="1"/>
      <w:marLeft w:val="0"/>
      <w:marRight w:val="0"/>
      <w:marTop w:val="0"/>
      <w:marBottom w:val="0"/>
      <w:divBdr>
        <w:top w:val="none" w:sz="0" w:space="0" w:color="auto"/>
        <w:left w:val="none" w:sz="0" w:space="0" w:color="auto"/>
        <w:bottom w:val="none" w:sz="0" w:space="0" w:color="auto"/>
        <w:right w:val="none" w:sz="0" w:space="0" w:color="auto"/>
      </w:divBdr>
    </w:div>
    <w:div w:id="1070885947">
      <w:bodyDiv w:val="1"/>
      <w:marLeft w:val="0"/>
      <w:marRight w:val="0"/>
      <w:marTop w:val="0"/>
      <w:marBottom w:val="0"/>
      <w:divBdr>
        <w:top w:val="none" w:sz="0" w:space="0" w:color="auto"/>
        <w:left w:val="none" w:sz="0" w:space="0" w:color="auto"/>
        <w:bottom w:val="none" w:sz="0" w:space="0" w:color="auto"/>
        <w:right w:val="none" w:sz="0" w:space="0" w:color="auto"/>
      </w:divBdr>
    </w:div>
    <w:div w:id="1266233275">
      <w:bodyDiv w:val="1"/>
      <w:marLeft w:val="0"/>
      <w:marRight w:val="0"/>
      <w:marTop w:val="0"/>
      <w:marBottom w:val="0"/>
      <w:divBdr>
        <w:top w:val="none" w:sz="0" w:space="0" w:color="auto"/>
        <w:left w:val="none" w:sz="0" w:space="0" w:color="auto"/>
        <w:bottom w:val="none" w:sz="0" w:space="0" w:color="auto"/>
        <w:right w:val="none" w:sz="0" w:space="0" w:color="auto"/>
      </w:divBdr>
    </w:div>
    <w:div w:id="1387951075">
      <w:bodyDiv w:val="1"/>
      <w:marLeft w:val="0"/>
      <w:marRight w:val="0"/>
      <w:marTop w:val="0"/>
      <w:marBottom w:val="0"/>
      <w:divBdr>
        <w:top w:val="none" w:sz="0" w:space="0" w:color="auto"/>
        <w:left w:val="none" w:sz="0" w:space="0" w:color="auto"/>
        <w:bottom w:val="none" w:sz="0" w:space="0" w:color="auto"/>
        <w:right w:val="none" w:sz="0" w:space="0" w:color="auto"/>
      </w:divBdr>
    </w:div>
    <w:div w:id="1435631657">
      <w:bodyDiv w:val="1"/>
      <w:marLeft w:val="0"/>
      <w:marRight w:val="0"/>
      <w:marTop w:val="0"/>
      <w:marBottom w:val="0"/>
      <w:divBdr>
        <w:top w:val="none" w:sz="0" w:space="0" w:color="auto"/>
        <w:left w:val="none" w:sz="0" w:space="0" w:color="auto"/>
        <w:bottom w:val="none" w:sz="0" w:space="0" w:color="auto"/>
        <w:right w:val="none" w:sz="0" w:space="0" w:color="auto"/>
      </w:divBdr>
    </w:div>
    <w:div w:id="1487747032">
      <w:bodyDiv w:val="1"/>
      <w:marLeft w:val="0"/>
      <w:marRight w:val="0"/>
      <w:marTop w:val="0"/>
      <w:marBottom w:val="0"/>
      <w:divBdr>
        <w:top w:val="none" w:sz="0" w:space="0" w:color="auto"/>
        <w:left w:val="none" w:sz="0" w:space="0" w:color="auto"/>
        <w:bottom w:val="none" w:sz="0" w:space="0" w:color="auto"/>
        <w:right w:val="none" w:sz="0" w:space="0" w:color="auto"/>
      </w:divBdr>
    </w:div>
    <w:div w:id="1595699580">
      <w:bodyDiv w:val="1"/>
      <w:marLeft w:val="0"/>
      <w:marRight w:val="0"/>
      <w:marTop w:val="0"/>
      <w:marBottom w:val="0"/>
      <w:divBdr>
        <w:top w:val="none" w:sz="0" w:space="0" w:color="auto"/>
        <w:left w:val="none" w:sz="0" w:space="0" w:color="auto"/>
        <w:bottom w:val="none" w:sz="0" w:space="0" w:color="auto"/>
        <w:right w:val="none" w:sz="0" w:space="0" w:color="auto"/>
      </w:divBdr>
    </w:div>
    <w:div w:id="1750033300">
      <w:bodyDiv w:val="1"/>
      <w:marLeft w:val="0"/>
      <w:marRight w:val="0"/>
      <w:marTop w:val="0"/>
      <w:marBottom w:val="0"/>
      <w:divBdr>
        <w:top w:val="none" w:sz="0" w:space="0" w:color="auto"/>
        <w:left w:val="none" w:sz="0" w:space="0" w:color="auto"/>
        <w:bottom w:val="none" w:sz="0" w:space="0" w:color="auto"/>
        <w:right w:val="none" w:sz="0" w:space="0" w:color="auto"/>
      </w:divBdr>
    </w:div>
    <w:div w:id="1758668592">
      <w:bodyDiv w:val="1"/>
      <w:marLeft w:val="0"/>
      <w:marRight w:val="0"/>
      <w:marTop w:val="0"/>
      <w:marBottom w:val="0"/>
      <w:divBdr>
        <w:top w:val="none" w:sz="0" w:space="0" w:color="auto"/>
        <w:left w:val="none" w:sz="0" w:space="0" w:color="auto"/>
        <w:bottom w:val="none" w:sz="0" w:space="0" w:color="auto"/>
        <w:right w:val="none" w:sz="0" w:space="0" w:color="auto"/>
      </w:divBdr>
    </w:div>
    <w:div w:id="1925525302">
      <w:bodyDiv w:val="1"/>
      <w:marLeft w:val="0"/>
      <w:marRight w:val="0"/>
      <w:marTop w:val="0"/>
      <w:marBottom w:val="0"/>
      <w:divBdr>
        <w:top w:val="none" w:sz="0" w:space="0" w:color="auto"/>
        <w:left w:val="none" w:sz="0" w:space="0" w:color="auto"/>
        <w:bottom w:val="none" w:sz="0" w:space="0" w:color="auto"/>
        <w:right w:val="none" w:sz="0" w:space="0" w:color="auto"/>
      </w:divBdr>
    </w:div>
    <w:div w:id="199579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8.bin"/><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oleObject" Target="embeddings/oleObject21.bin"/><Relationship Id="rId50" Type="http://schemas.openxmlformats.org/officeDocument/2006/relationships/image" Target="media/image20.wmf"/><Relationship Id="rId55" Type="http://schemas.openxmlformats.org/officeDocument/2006/relationships/image" Target="media/image22.wmf"/><Relationship Id="rId63" Type="http://schemas.openxmlformats.org/officeDocument/2006/relationships/oleObject" Target="embeddings/oleObject31.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image" Target="media/image15.wmf"/><Relationship Id="rId54" Type="http://schemas.openxmlformats.org/officeDocument/2006/relationships/oleObject" Target="embeddings/oleObject25.bin"/><Relationship Id="rId62"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image" Target="media/image13.jpg"/><Relationship Id="rId40" Type="http://schemas.openxmlformats.org/officeDocument/2006/relationships/footer" Target="footer1.xml"/><Relationship Id="rId45" Type="http://schemas.openxmlformats.org/officeDocument/2006/relationships/image" Target="media/image17.jpg"/><Relationship Id="rId53" Type="http://schemas.openxmlformats.org/officeDocument/2006/relationships/oleObject" Target="embeddings/oleObject24.bin"/><Relationship Id="rId58" Type="http://schemas.openxmlformats.org/officeDocument/2006/relationships/image" Target="media/image23.jp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7.bin"/><Relationship Id="rId49" Type="http://schemas.openxmlformats.org/officeDocument/2006/relationships/oleObject" Target="embeddings/oleObject22.bin"/><Relationship Id="rId57" Type="http://schemas.openxmlformats.org/officeDocument/2006/relationships/oleObject" Target="embeddings/oleObject27.bin"/><Relationship Id="rId61" Type="http://schemas.openxmlformats.org/officeDocument/2006/relationships/oleObject" Target="embeddings/oleObject30.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20.bin"/><Relationship Id="rId52" Type="http://schemas.openxmlformats.org/officeDocument/2006/relationships/image" Target="media/image21.wmf"/><Relationship Id="rId60" Type="http://schemas.openxmlformats.org/officeDocument/2006/relationships/oleObject" Target="embeddings/oleObject29.bin"/><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6.bin"/><Relationship Id="rId43" Type="http://schemas.openxmlformats.org/officeDocument/2006/relationships/image" Target="media/image16.wmf"/><Relationship Id="rId48" Type="http://schemas.openxmlformats.org/officeDocument/2006/relationships/image" Target="media/image19.wmf"/><Relationship Id="rId56" Type="http://schemas.openxmlformats.org/officeDocument/2006/relationships/oleObject" Target="embeddings/oleObject26.bin"/><Relationship Id="rId64"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0FF7A-2255-46C4-8CCB-048FFE213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6445</TotalTime>
  <Pages>21</Pages>
  <Words>2981</Words>
  <Characters>17711</Characters>
  <Application>Microsoft Office Word</Application>
  <DocSecurity>0</DocSecurity>
  <Lines>1362</Lines>
  <Paragraphs>1089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S</cp:lastModifiedBy>
  <cp:revision>75</cp:revision>
  <dcterms:created xsi:type="dcterms:W3CDTF">2021-02-02T16:05:00Z</dcterms:created>
  <dcterms:modified xsi:type="dcterms:W3CDTF">2021-04-30T07:31:00Z</dcterms:modified>
</cp:coreProperties>
</file>