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9A" w:rsidRDefault="00ED139A" w:rsidP="00ED139A">
      <w:r>
        <w:t>Допустим, что в изолированной системе, состоящей из двух материальных точек, внутренние силы не удовлетворяют третьему закону Ньютона, т. е</w:t>
      </w:r>
      <w:r w:rsidRPr="009406E2">
        <w:t xml:space="preserve"> </w:t>
      </w:r>
      <w:r>
        <w:t>f</w:t>
      </w:r>
      <w:r w:rsidRPr="004338D4">
        <w:rPr>
          <w:vertAlign w:val="subscript"/>
        </w:rPr>
        <w:t>12</w:t>
      </w:r>
      <w:r>
        <w:sym w:font="Symbol" w:char="F0B9"/>
      </w:r>
      <w:r>
        <w:t xml:space="preserve"> </w:t>
      </w:r>
      <w:r w:rsidRPr="009406E2">
        <w:t>-</w:t>
      </w:r>
      <w:proofErr w:type="spellStart"/>
      <w:r>
        <w:t>f</w:t>
      </w:r>
      <w:proofErr w:type="spellEnd"/>
      <w:r>
        <w:t xml:space="preserve"> </w:t>
      </w:r>
      <w:r w:rsidRPr="004338D4">
        <w:rPr>
          <w:vertAlign w:val="subscript"/>
        </w:rPr>
        <w:t>21</w:t>
      </w:r>
      <w:r>
        <w:t>. Будет ли сохраняться импульс такой системы? Ответ поясните.</w:t>
      </w:r>
    </w:p>
    <w:p w:rsidR="00A73AFC" w:rsidRDefault="00A73AFC"/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D139A"/>
    <w:rsid w:val="00A73AFC"/>
    <w:rsid w:val="00ED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2021-08-23T15:52:00Z</dcterms:created>
  <dcterms:modified xsi:type="dcterms:W3CDTF">2021-08-23T15:52:00Z</dcterms:modified>
</cp:coreProperties>
</file>