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37" w:rsidRPr="00D640A4" w:rsidRDefault="00977A37" w:rsidP="00977A37">
      <w:pPr>
        <w:tabs>
          <w:tab w:val="left" w:pos="708"/>
        </w:tabs>
        <w:jc w:val="right"/>
        <w:rPr>
          <w:bCs/>
        </w:rPr>
      </w:pPr>
      <w:r w:rsidRPr="00D640A4">
        <w:rPr>
          <w:bCs/>
        </w:rPr>
        <w:t>Приложение 6</w:t>
      </w:r>
    </w:p>
    <w:p w:rsidR="00977A37" w:rsidRPr="00D640A4" w:rsidRDefault="00977A37" w:rsidP="00977A37">
      <w:pPr>
        <w:tabs>
          <w:tab w:val="left" w:pos="708"/>
        </w:tabs>
        <w:jc w:val="right"/>
        <w:rPr>
          <w:bCs/>
        </w:rPr>
      </w:pPr>
      <w:r w:rsidRPr="00D640A4">
        <w:rPr>
          <w:bCs/>
        </w:rPr>
        <w:t>к рабочей программе</w:t>
      </w:r>
    </w:p>
    <w:p w:rsidR="00977A37" w:rsidRPr="00D640A4" w:rsidRDefault="00977A37" w:rsidP="00977A37">
      <w:pPr>
        <w:tabs>
          <w:tab w:val="left" w:pos="708"/>
        </w:tabs>
        <w:jc w:val="center"/>
        <w:rPr>
          <w:rStyle w:val="dxdefaultcursor"/>
        </w:rPr>
      </w:pPr>
    </w:p>
    <w:p w:rsidR="00977A37" w:rsidRPr="00D640A4" w:rsidRDefault="00977A37" w:rsidP="00977A37">
      <w:pPr>
        <w:keepNext/>
        <w:jc w:val="center"/>
        <w:outlineLvl w:val="0"/>
      </w:pPr>
      <w:r w:rsidRPr="00D640A4">
        <w:t>Федеральное государственное бюджетное образовательное учреждение высшего образования</w:t>
      </w:r>
    </w:p>
    <w:p w:rsidR="00977A37" w:rsidRPr="00D640A4" w:rsidRDefault="00977A37" w:rsidP="00977A37">
      <w:pPr>
        <w:jc w:val="center"/>
        <w:rPr>
          <w:b/>
          <w:spacing w:val="30"/>
        </w:rPr>
      </w:pPr>
      <w:r w:rsidRPr="00D640A4">
        <w:rPr>
          <w:b/>
        </w:rPr>
        <w:t>УРАЛЬСКИЙ ГОСУДАРСТВЕННЫЙ ЭКОНОМИЧЕСКИЙ УНИВЕРСИТЕТ</w:t>
      </w:r>
    </w:p>
    <w:p w:rsidR="00977A37" w:rsidRPr="00D640A4" w:rsidRDefault="00977A37" w:rsidP="00977A37"/>
    <w:p w:rsidR="00977A37" w:rsidRPr="00D640A4" w:rsidRDefault="00977A37" w:rsidP="00977A37"/>
    <w:p w:rsidR="00977A37" w:rsidRPr="00D640A4" w:rsidRDefault="00977A37" w:rsidP="00977A37"/>
    <w:p w:rsidR="00977A37" w:rsidRPr="00D640A4" w:rsidRDefault="00977A37" w:rsidP="00977A37">
      <w:pPr>
        <w:ind w:right="708"/>
        <w:jc w:val="right"/>
      </w:pPr>
      <w:r w:rsidRPr="00D640A4">
        <w:t>УТВЕРЖДЕНЫ</w:t>
      </w:r>
    </w:p>
    <w:p w:rsidR="00977A37" w:rsidRPr="00D640A4" w:rsidRDefault="00977A37" w:rsidP="00977A37">
      <w:pPr>
        <w:jc w:val="right"/>
      </w:pPr>
      <w:r w:rsidRPr="00D640A4">
        <w:t>на заседании кафедры</w:t>
      </w:r>
    </w:p>
    <w:p w:rsidR="00977A37" w:rsidRPr="00D640A4" w:rsidRDefault="00977A37" w:rsidP="00977A37">
      <w:pPr>
        <w:jc w:val="right"/>
        <w:rPr>
          <w:color w:val="000000"/>
        </w:rPr>
      </w:pPr>
      <w:r w:rsidRPr="00D640A4">
        <w:t>управления качеством</w:t>
      </w:r>
    </w:p>
    <w:p w:rsidR="00977A37" w:rsidRPr="00D640A4" w:rsidRDefault="00977A37" w:rsidP="00977A37">
      <w:pPr>
        <w:tabs>
          <w:tab w:val="left" w:pos="708"/>
        </w:tabs>
        <w:jc w:val="center"/>
        <w:rPr>
          <w:rStyle w:val="dxdefaultcursor"/>
        </w:rPr>
      </w:pPr>
    </w:p>
    <w:p w:rsidR="00977A37" w:rsidRPr="00D640A4" w:rsidRDefault="00977A37" w:rsidP="00977A37">
      <w:pPr>
        <w:tabs>
          <w:tab w:val="left" w:pos="708"/>
        </w:tabs>
        <w:jc w:val="center"/>
        <w:rPr>
          <w:rStyle w:val="dxdefaultcursor"/>
        </w:rPr>
      </w:pPr>
    </w:p>
    <w:p w:rsidR="00977A37" w:rsidRPr="00D640A4" w:rsidRDefault="00977A37" w:rsidP="00977A37">
      <w:pPr>
        <w:tabs>
          <w:tab w:val="left" w:pos="708"/>
        </w:tabs>
        <w:jc w:val="center"/>
        <w:rPr>
          <w:rStyle w:val="dxdefaultcursor"/>
        </w:rPr>
      </w:pPr>
    </w:p>
    <w:p w:rsidR="00977A37" w:rsidRPr="00D640A4" w:rsidRDefault="00977A37" w:rsidP="00977A37">
      <w:pPr>
        <w:tabs>
          <w:tab w:val="left" w:pos="708"/>
        </w:tabs>
        <w:jc w:val="center"/>
        <w:rPr>
          <w:rStyle w:val="dxdefaultcursor"/>
        </w:rPr>
      </w:pPr>
    </w:p>
    <w:p w:rsidR="00977A37" w:rsidRPr="00D640A4" w:rsidRDefault="00977A37" w:rsidP="00977A37">
      <w:pPr>
        <w:tabs>
          <w:tab w:val="left" w:pos="708"/>
        </w:tabs>
        <w:jc w:val="center"/>
        <w:rPr>
          <w:rStyle w:val="dxdefaultcursor"/>
        </w:rPr>
      </w:pPr>
    </w:p>
    <w:p w:rsidR="00977A37" w:rsidRPr="00D640A4" w:rsidRDefault="00977A37" w:rsidP="00977A37">
      <w:pPr>
        <w:tabs>
          <w:tab w:val="left" w:pos="708"/>
        </w:tabs>
        <w:jc w:val="center"/>
        <w:rPr>
          <w:rStyle w:val="dxdefaultcursor"/>
        </w:rPr>
      </w:pPr>
    </w:p>
    <w:p w:rsidR="00977A37" w:rsidRPr="00D640A4" w:rsidRDefault="00977A37" w:rsidP="00977A37">
      <w:pPr>
        <w:tabs>
          <w:tab w:val="left" w:pos="708"/>
        </w:tabs>
        <w:jc w:val="center"/>
        <w:rPr>
          <w:rStyle w:val="dxdefaultcursor"/>
        </w:rPr>
      </w:pPr>
    </w:p>
    <w:p w:rsidR="00977A37" w:rsidRPr="00D640A4" w:rsidRDefault="00977A37" w:rsidP="00977A37">
      <w:pPr>
        <w:tabs>
          <w:tab w:val="left" w:pos="708"/>
        </w:tabs>
        <w:jc w:val="center"/>
        <w:rPr>
          <w:rStyle w:val="dxdefaultcursor"/>
          <w:b/>
        </w:rPr>
      </w:pPr>
      <w:r w:rsidRPr="00D640A4">
        <w:rPr>
          <w:rStyle w:val="dxdefaultcursor"/>
          <w:b/>
        </w:rPr>
        <w:t>МЕТОДИЧЕСКИЕ УКАЗАНИЯ ПО ВЫПОЛНЕНИЮ</w:t>
      </w:r>
    </w:p>
    <w:p w:rsidR="00977A37" w:rsidRPr="00D640A4" w:rsidRDefault="00977A37" w:rsidP="00977A37">
      <w:pPr>
        <w:tabs>
          <w:tab w:val="left" w:pos="708"/>
        </w:tabs>
        <w:jc w:val="center"/>
        <w:rPr>
          <w:rStyle w:val="dxdefaultcursor"/>
          <w:b/>
        </w:rPr>
      </w:pPr>
      <w:r w:rsidRPr="00D640A4">
        <w:rPr>
          <w:rStyle w:val="dxdefaultcursor"/>
          <w:b/>
        </w:rPr>
        <w:t>КОНТРОЛЬНОЙ РАБОТЫ</w:t>
      </w:r>
    </w:p>
    <w:p w:rsidR="00977A37" w:rsidRPr="00D640A4" w:rsidRDefault="00977A37" w:rsidP="00977A37">
      <w:pPr>
        <w:tabs>
          <w:tab w:val="left" w:pos="708"/>
        </w:tabs>
        <w:jc w:val="center"/>
        <w:rPr>
          <w:rStyle w:val="dxdefaultcursor"/>
          <w:b/>
        </w:rPr>
      </w:pPr>
      <w:r w:rsidRPr="00D640A4">
        <w:rPr>
          <w:rStyle w:val="dxdefaultcursor"/>
          <w:b/>
        </w:rPr>
        <w:t>для студентов заочной формы обучения</w:t>
      </w:r>
    </w:p>
    <w:p w:rsidR="00977A37" w:rsidRPr="00D640A4" w:rsidRDefault="00977A37" w:rsidP="00977A37">
      <w:pPr>
        <w:tabs>
          <w:tab w:val="left" w:pos="708"/>
        </w:tabs>
        <w:jc w:val="center"/>
        <w:rPr>
          <w:rStyle w:val="dxdefaultcursor"/>
          <w:b/>
        </w:rPr>
      </w:pPr>
      <w:r w:rsidRPr="00D640A4">
        <w:rPr>
          <w:rStyle w:val="dxdefaultcursor"/>
          <w:b/>
        </w:rPr>
        <w:t xml:space="preserve">по дисциплине </w:t>
      </w:r>
    </w:p>
    <w:p w:rsidR="00977A37" w:rsidRPr="00D640A4" w:rsidRDefault="00977A37" w:rsidP="00977A37">
      <w:pPr>
        <w:tabs>
          <w:tab w:val="left" w:pos="708"/>
        </w:tabs>
        <w:jc w:val="center"/>
        <w:rPr>
          <w:rStyle w:val="dxdefaultcursor"/>
          <w:b/>
        </w:rPr>
      </w:pPr>
      <w:bookmarkStart w:id="0" w:name="_GoBack"/>
      <w:r>
        <w:rPr>
          <w:b/>
        </w:rPr>
        <w:t>Сертификация и аудит систем</w:t>
      </w:r>
      <w:r w:rsidRPr="00D640A4">
        <w:rPr>
          <w:b/>
        </w:rPr>
        <w:t xml:space="preserve"> качества</w:t>
      </w:r>
    </w:p>
    <w:bookmarkEnd w:id="0"/>
    <w:p w:rsidR="00977A37" w:rsidRPr="00D640A4" w:rsidRDefault="00977A37" w:rsidP="00977A37"/>
    <w:p w:rsidR="00977A37" w:rsidRPr="00D640A4" w:rsidRDefault="00977A37" w:rsidP="00977A37"/>
    <w:p w:rsidR="00977A37" w:rsidRPr="00D640A4" w:rsidRDefault="00977A37" w:rsidP="00977A37">
      <w:pPr>
        <w:spacing w:after="160" w:line="259" w:lineRule="auto"/>
        <w:rPr>
          <w:b/>
          <w:bCs/>
          <w:spacing w:val="-2"/>
        </w:rPr>
      </w:pPr>
    </w:p>
    <w:p w:rsidR="00977A37" w:rsidRDefault="00977A3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4D29" w:rsidRPr="00E57D80" w:rsidRDefault="002B4D29" w:rsidP="002B4D29">
      <w:pPr>
        <w:spacing w:line="360" w:lineRule="exact"/>
        <w:ind w:firstLine="709"/>
        <w:jc w:val="both"/>
      </w:pPr>
      <w:r w:rsidRPr="00E57D80">
        <w:lastRenderedPageBreak/>
        <w:t xml:space="preserve">В соответствии с учебным планом студенты Направления подготовки </w:t>
      </w:r>
      <w:r w:rsidRPr="00E57D80">
        <w:rPr>
          <w:i/>
        </w:rPr>
        <w:t>27.03.02</w:t>
      </w:r>
      <w:r w:rsidRPr="00E57D80">
        <w:t xml:space="preserve"> «</w:t>
      </w:r>
      <w:r w:rsidRPr="00E57D80">
        <w:rPr>
          <w:b/>
          <w:i/>
        </w:rPr>
        <w:t>Управление качеством</w:t>
      </w:r>
      <w:r w:rsidRPr="00E57D80">
        <w:t>» профиля подготовки «</w:t>
      </w:r>
      <w:r w:rsidRPr="00E57D80">
        <w:rPr>
          <w:b/>
          <w:i/>
        </w:rPr>
        <w:t>Управление качеством в производственно-технологических системах</w:t>
      </w:r>
      <w:r w:rsidR="00864435">
        <w:rPr>
          <w:b/>
          <w:i/>
        </w:rPr>
        <w:t xml:space="preserve"> и сфере услуг</w:t>
      </w:r>
      <w:r w:rsidRPr="00E57D80">
        <w:rPr>
          <w:b/>
          <w:i/>
        </w:rPr>
        <w:t xml:space="preserve">» </w:t>
      </w:r>
      <w:r w:rsidRPr="00E57D80">
        <w:t>должны самостоятельно выполнить контрольную работу. Основная цель работы – освоение дисциплины «</w:t>
      </w:r>
      <w:r w:rsidR="00CA2E5E" w:rsidRPr="00CA2E5E">
        <w:t>Сертификация и аудит систем качества</w:t>
      </w:r>
      <w:r w:rsidRPr="00E57D80">
        <w:t>». При этом студенты должны получить навыки изучения специальной литературы.</w:t>
      </w:r>
    </w:p>
    <w:p w:rsidR="00CA2E5E" w:rsidRDefault="00977A37" w:rsidP="00977A37">
      <w:pPr>
        <w:spacing w:line="360" w:lineRule="exact"/>
        <w:ind w:firstLine="709"/>
        <w:jc w:val="both"/>
      </w:pPr>
      <w:r w:rsidRPr="00001504">
        <w:t xml:space="preserve">Контрольная работа состоит из </w:t>
      </w:r>
      <w:r w:rsidR="00CA2E5E">
        <w:t>четырех блоков.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 xml:space="preserve">В блоке </w:t>
      </w:r>
      <w:r w:rsidRPr="00001504">
        <w:rPr>
          <w:b/>
          <w:lang w:val="en-US"/>
        </w:rPr>
        <w:t>I</w:t>
      </w:r>
      <w:r w:rsidRPr="00001504">
        <w:t xml:space="preserve"> рассматриваются вопросы, относящиеся к общим теоретическим основам сертификации систем качества и служащие для углубления и закрепления понимания студентами принципов и правил проведения сертификации систем качества. Ответ на вопрос данного блока оценивается по таким критериям, как логичность и актуальность изложенного материала, степень анализа представленных данных, степень новизны используемой в анализе информации.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 xml:space="preserve">В блоке </w:t>
      </w:r>
      <w:r w:rsidRPr="00001504">
        <w:rPr>
          <w:b/>
          <w:lang w:val="en-US"/>
        </w:rPr>
        <w:t>II</w:t>
      </w:r>
      <w:r w:rsidRPr="00001504">
        <w:t xml:space="preserve"> рассматриваются вопросы, связанные с конкретным применением принципов сертификации систем качества при подготовке и проведении сертификации СМК предприятий различных сфер деятельности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Для ответа на это задание рекомендуется использовать кроме учебной и справочной литературы, требования соответствующего ГОСТ. Ссылки на использованные в работе адреса Интернет-сайтов, также должны быть указаны в перечне информационных источников. В ответах на задание этого блока необходимо представить анализ возможных исключений применения требований стандартов ГОСТ Р ИСО 9001-2015. Также можно указать на возможность сертификации интегрированных систем качества.</w:t>
      </w:r>
    </w:p>
    <w:p w:rsidR="00977A37" w:rsidRDefault="00977A37" w:rsidP="00977A37">
      <w:pPr>
        <w:spacing w:line="360" w:lineRule="exact"/>
        <w:ind w:firstLine="709"/>
        <w:jc w:val="both"/>
      </w:pPr>
      <w:r w:rsidRPr="00001504">
        <w:t xml:space="preserve">В блоке </w:t>
      </w:r>
      <w:r w:rsidRPr="00001504">
        <w:rPr>
          <w:b/>
          <w:lang w:val="en-US"/>
        </w:rPr>
        <w:t>III</w:t>
      </w:r>
      <w:r w:rsidRPr="00001504">
        <w:t xml:space="preserve"> рассматриваются вопросы, связанные с особенностями проведения сертификации СМК предприятий, на деятельность которых распространяются требования технических регламентов.</w:t>
      </w:r>
    </w:p>
    <w:p w:rsidR="00CA2E5E" w:rsidRDefault="00CA2E5E" w:rsidP="00977A37">
      <w:pPr>
        <w:spacing w:line="360" w:lineRule="exact"/>
        <w:ind w:firstLine="709"/>
        <w:jc w:val="both"/>
        <w:rPr>
          <w:bCs/>
        </w:rPr>
      </w:pPr>
      <w:r>
        <w:t xml:space="preserve">Блок </w:t>
      </w:r>
      <w:r w:rsidRPr="00CA2E5E">
        <w:rPr>
          <w:b/>
          <w:lang w:val="en-US"/>
        </w:rPr>
        <w:t>IV</w:t>
      </w:r>
      <w:r>
        <w:t xml:space="preserve">: необходимо </w:t>
      </w:r>
      <w:r>
        <w:rPr>
          <w:bCs/>
        </w:rPr>
        <w:t>проанализировать ситуацию и принять</w:t>
      </w:r>
      <w:r w:rsidRPr="00CA2E5E">
        <w:rPr>
          <w:bCs/>
        </w:rPr>
        <w:t xml:space="preserve"> обоснованные конкретные решения</w:t>
      </w:r>
    </w:p>
    <w:p w:rsidR="00CD305A" w:rsidRDefault="00CD305A" w:rsidP="00977A37">
      <w:pPr>
        <w:spacing w:line="360" w:lineRule="exact"/>
        <w:ind w:firstLine="709"/>
        <w:jc w:val="both"/>
        <w:rPr>
          <w:bCs/>
        </w:rPr>
      </w:pPr>
    </w:p>
    <w:p w:rsidR="00CD305A" w:rsidRPr="00CD305A" w:rsidRDefault="00CD305A" w:rsidP="00977A37">
      <w:pPr>
        <w:spacing w:line="360" w:lineRule="exact"/>
        <w:ind w:firstLine="709"/>
        <w:jc w:val="both"/>
        <w:rPr>
          <w:b/>
          <w:bCs/>
          <w:u w:val="single"/>
        </w:rPr>
      </w:pPr>
      <w:r w:rsidRPr="00CD305A">
        <w:rPr>
          <w:b/>
          <w:bCs/>
          <w:u w:val="single"/>
        </w:rPr>
        <w:t>Выбор заданий:</w:t>
      </w:r>
    </w:p>
    <w:p w:rsidR="00CD305A" w:rsidRPr="00CD305A" w:rsidRDefault="00CD305A" w:rsidP="00977A37">
      <w:pPr>
        <w:spacing w:line="360" w:lineRule="exact"/>
        <w:ind w:firstLine="709"/>
        <w:jc w:val="both"/>
      </w:pPr>
      <w:r w:rsidRPr="00CD305A">
        <w:rPr>
          <w:color w:val="212121"/>
          <w:shd w:val="clear" w:color="auto" w:fill="FFFFFF"/>
        </w:rPr>
        <w:t>Блок 1- выбрать один из теоретических вопросов (по желанию студента) Блок 2- выбрать одну из сфер (по желанию студента) Блок 3- на любой, выбранный студентом технический регламент или иной нормативный документ по которому производится продукция (оказывается услуга) Блок 4- решение теста.</w:t>
      </w:r>
    </w:p>
    <w:p w:rsidR="00CA2E5E" w:rsidRDefault="00CA2E5E" w:rsidP="00977A37">
      <w:pPr>
        <w:pStyle w:val="3"/>
        <w:spacing w:after="0" w:line="360" w:lineRule="exact"/>
        <w:jc w:val="center"/>
        <w:rPr>
          <w:b/>
          <w:sz w:val="24"/>
          <w:szCs w:val="24"/>
        </w:rPr>
      </w:pPr>
    </w:p>
    <w:p w:rsidR="00977A37" w:rsidRPr="00001504" w:rsidRDefault="00977A37" w:rsidP="00977A37">
      <w:pPr>
        <w:pStyle w:val="3"/>
        <w:spacing w:after="0" w:line="360" w:lineRule="exact"/>
        <w:jc w:val="center"/>
        <w:rPr>
          <w:b/>
          <w:sz w:val="24"/>
          <w:szCs w:val="24"/>
        </w:rPr>
      </w:pPr>
      <w:r w:rsidRPr="00001504">
        <w:rPr>
          <w:b/>
          <w:sz w:val="24"/>
          <w:szCs w:val="24"/>
        </w:rPr>
        <w:t>Контрольные задания</w:t>
      </w:r>
    </w:p>
    <w:p w:rsidR="00977A37" w:rsidRPr="00001504" w:rsidRDefault="00977A37" w:rsidP="00977A37">
      <w:pPr>
        <w:autoSpaceDE w:val="0"/>
        <w:autoSpaceDN w:val="0"/>
        <w:adjustRightInd w:val="0"/>
        <w:spacing w:line="360" w:lineRule="exact"/>
        <w:jc w:val="center"/>
        <w:rPr>
          <w:b/>
        </w:rPr>
      </w:pPr>
      <w:r w:rsidRPr="00001504">
        <w:rPr>
          <w:b/>
        </w:rPr>
        <w:t xml:space="preserve">Блок </w:t>
      </w:r>
      <w:r w:rsidRPr="00001504">
        <w:rPr>
          <w:b/>
          <w:lang w:val="en-US"/>
        </w:rPr>
        <w:t>I</w:t>
      </w:r>
      <w:r w:rsidRPr="00001504">
        <w:rPr>
          <w:b/>
        </w:rPr>
        <w:t xml:space="preserve"> </w:t>
      </w:r>
      <w:r w:rsidRPr="00001504">
        <w:rPr>
          <w:rFonts w:eastAsia="TimesNewRoman"/>
          <w:b/>
        </w:rPr>
        <w:t>Теоретические основы сертификации систем качества</w:t>
      </w:r>
    </w:p>
    <w:p w:rsidR="00977A37" w:rsidRPr="00001504" w:rsidRDefault="00977A37" w:rsidP="00977A37">
      <w:pPr>
        <w:spacing w:line="360" w:lineRule="exact"/>
        <w:jc w:val="center"/>
        <w:rPr>
          <w:b/>
        </w:rPr>
      </w:pPr>
      <w:r w:rsidRPr="00001504">
        <w:rPr>
          <w:b/>
        </w:rPr>
        <w:t>Задания</w:t>
      </w:r>
    </w:p>
    <w:p w:rsidR="00977A37" w:rsidRPr="00001504" w:rsidRDefault="00977A37" w:rsidP="00977A3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001504">
        <w:t xml:space="preserve">1 </w:t>
      </w:r>
      <w:r w:rsidRPr="00001504">
        <w:rPr>
          <w:iCs/>
        </w:rPr>
        <w:t>Нормативная база сертификации систем качества</w:t>
      </w:r>
      <w:r w:rsidRPr="00001504">
        <w:rPr>
          <w:rFonts w:eastAsia="TimesNewRomanPSMT"/>
        </w:rPr>
        <w:t>. Требования и показатели соответствия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lastRenderedPageBreak/>
        <w:t>2 Органы по сертификации: организация работ по сертификации, требования к деятельности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3 Аккредитация органов по сертификации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4 Функции подразделений предприятия в рамках подготовки к сертификации систем качества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 xml:space="preserve">5 </w:t>
      </w:r>
      <w:r w:rsidRPr="00001504">
        <w:rPr>
          <w:color w:val="000000"/>
        </w:rPr>
        <w:t>Требования</w:t>
      </w:r>
      <w:r w:rsidRPr="00001504">
        <w:rPr>
          <w:bCs/>
          <w:color w:val="000000"/>
        </w:rPr>
        <w:t xml:space="preserve"> к экспертам по сертификации систем качества</w:t>
      </w:r>
    </w:p>
    <w:p w:rsidR="00977A37" w:rsidRPr="00001504" w:rsidRDefault="00977A37" w:rsidP="00977A3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001504">
        <w:t xml:space="preserve">6 Требования к процессу сертификации систем качества. </w:t>
      </w:r>
      <w:r w:rsidRPr="00001504">
        <w:rPr>
          <w:rFonts w:eastAsia="TimesNewRomanPSMT"/>
        </w:rPr>
        <w:t xml:space="preserve"> 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7 Критерии оценки результативности СМК организации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8 И</w:t>
      </w:r>
      <w:r w:rsidRPr="00001504">
        <w:rPr>
          <w:color w:val="000000"/>
        </w:rPr>
        <w:t>спытания, измерения и контроль при сертификации СМК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9 Международная сертификация систем качества</w:t>
      </w:r>
    </w:p>
    <w:p w:rsidR="00977A37" w:rsidRPr="00001504" w:rsidRDefault="00977A37" w:rsidP="00977A3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9A6654">
        <w:rPr>
          <w:highlight w:val="yellow"/>
        </w:rPr>
        <w:t>10 Требования к системам качества в странах ЕС</w:t>
      </w:r>
      <w:r w:rsidRPr="00001504">
        <w:rPr>
          <w:iCs/>
        </w:rPr>
        <w:t xml:space="preserve"> </w:t>
      </w:r>
    </w:p>
    <w:p w:rsidR="00977A37" w:rsidRPr="00001504" w:rsidRDefault="00977A37" w:rsidP="00977A3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001504">
        <w:t>11</w:t>
      </w:r>
      <w:r w:rsidRPr="00001504">
        <w:rPr>
          <w:rFonts w:eastAsia="TimesNewRoman"/>
        </w:rPr>
        <w:t xml:space="preserve"> Требования к испытательным лабораториям, в рамках сертификации систем качества</w:t>
      </w:r>
    </w:p>
    <w:p w:rsidR="00977A37" w:rsidRPr="00001504" w:rsidRDefault="00977A37" w:rsidP="00977A3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001504">
        <w:t>12</w:t>
      </w:r>
      <w:r w:rsidRPr="00001504">
        <w:rPr>
          <w:rFonts w:eastAsia="TimesNewRoman"/>
        </w:rPr>
        <w:t xml:space="preserve"> Требования к органам по аккредитации органов по сертификации</w:t>
      </w:r>
    </w:p>
    <w:p w:rsidR="00977A37" w:rsidRPr="00001504" w:rsidRDefault="00977A37" w:rsidP="00977A3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001504">
        <w:t xml:space="preserve">13 </w:t>
      </w:r>
      <w:r w:rsidRPr="00001504">
        <w:rPr>
          <w:rFonts w:eastAsia="TimesNewRomanPSMT"/>
        </w:rPr>
        <w:t>Требования к системам качества в странах североамериканского континента</w:t>
      </w:r>
    </w:p>
    <w:p w:rsidR="00977A37" w:rsidRPr="00001504" w:rsidRDefault="00977A37" w:rsidP="00977A3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NewRomanPSMT"/>
        </w:rPr>
      </w:pPr>
      <w:r w:rsidRPr="00001504">
        <w:t xml:space="preserve">14 </w:t>
      </w:r>
      <w:r w:rsidRPr="00001504">
        <w:rPr>
          <w:rFonts w:eastAsia="TimesNewRomanPSMT"/>
        </w:rPr>
        <w:t>Требования к системам качества в Японии</w:t>
      </w:r>
    </w:p>
    <w:p w:rsidR="00977A37" w:rsidRPr="00001504" w:rsidRDefault="00977A37" w:rsidP="00977A3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001504">
        <w:t xml:space="preserve">15 Надзор и контроль за использованием сертификата и знака соответствия систем качества требованиям стандартов </w:t>
      </w:r>
    </w:p>
    <w:p w:rsidR="00977A37" w:rsidRPr="00001504" w:rsidRDefault="00977A37" w:rsidP="00977A3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001504">
        <w:t>16 Правовые основы сертификации в Российской Федерации</w:t>
      </w:r>
    </w:p>
    <w:p w:rsidR="00977A37" w:rsidRPr="00001504" w:rsidRDefault="00977A37" w:rsidP="00977A3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001504">
        <w:t>17 Модель системы менеджмента измерений в рамках СМК</w:t>
      </w:r>
    </w:p>
    <w:p w:rsidR="00977A37" w:rsidRPr="00001504" w:rsidRDefault="00977A37" w:rsidP="00977A3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001504">
        <w:t xml:space="preserve">18 Правила проведения </w:t>
      </w:r>
      <w:proofErr w:type="spellStart"/>
      <w:r w:rsidRPr="00001504">
        <w:t>ресертификации</w:t>
      </w:r>
      <w:proofErr w:type="spellEnd"/>
      <w:r w:rsidRPr="00001504">
        <w:t xml:space="preserve"> СМК</w:t>
      </w:r>
    </w:p>
    <w:p w:rsidR="00977A37" w:rsidRPr="00001504" w:rsidRDefault="00977A37" w:rsidP="00977A3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001504">
        <w:t>19 Требования к документации СМК при сертификации систем качества</w:t>
      </w:r>
    </w:p>
    <w:p w:rsidR="00977A37" w:rsidRPr="00001504" w:rsidRDefault="00977A37" w:rsidP="00977A3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NewRomanPSMT"/>
        </w:rPr>
      </w:pPr>
      <w:r w:rsidRPr="00001504">
        <w:t xml:space="preserve">20 </w:t>
      </w:r>
      <w:r w:rsidRPr="00001504">
        <w:rPr>
          <w:rFonts w:eastAsia="TimesNewRomanPSMT"/>
        </w:rPr>
        <w:t>Инспекционный контроль систем качества: порядок проведения и требования</w:t>
      </w:r>
    </w:p>
    <w:p w:rsidR="00977A37" w:rsidRPr="00001504" w:rsidRDefault="00977A37" w:rsidP="00977A37">
      <w:pPr>
        <w:spacing w:line="360" w:lineRule="exact"/>
        <w:jc w:val="center"/>
      </w:pPr>
    </w:p>
    <w:p w:rsidR="00977A37" w:rsidRPr="00001504" w:rsidRDefault="00977A37" w:rsidP="00977A37">
      <w:pPr>
        <w:spacing w:line="360" w:lineRule="exact"/>
        <w:jc w:val="center"/>
        <w:rPr>
          <w:b/>
        </w:rPr>
      </w:pPr>
      <w:r w:rsidRPr="00001504">
        <w:rPr>
          <w:b/>
        </w:rPr>
        <w:t xml:space="preserve">Блок </w:t>
      </w:r>
      <w:r w:rsidRPr="00001504">
        <w:rPr>
          <w:b/>
          <w:lang w:val="en-US"/>
        </w:rPr>
        <w:t>II</w:t>
      </w:r>
      <w:r w:rsidRPr="00001504">
        <w:rPr>
          <w:b/>
        </w:rPr>
        <w:t xml:space="preserve"> Сертификация систем качества предприятий различной сферы деятельности</w:t>
      </w:r>
    </w:p>
    <w:p w:rsidR="00977A37" w:rsidRPr="00001504" w:rsidRDefault="00977A37" w:rsidP="00977A37">
      <w:pPr>
        <w:spacing w:line="360" w:lineRule="exact"/>
        <w:jc w:val="center"/>
        <w:rPr>
          <w:b/>
        </w:rPr>
      </w:pPr>
      <w:r w:rsidRPr="00001504">
        <w:rPr>
          <w:b/>
        </w:rPr>
        <w:t>Задания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Для категории предприятий, реализующих деятельность в указанной ниже сфере деятельности, предоставьте проект сертификации СМК по следующему плану: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- краткая характеристика особенностей сферы деятельности предприятий данного типа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- область сертификации СМК предприятий данной сферы деятельности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- характеристика документации, необходимой для подачи заявки на сертификацию СМК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- функции подразделений предприятий данной сферы деятельности, охватываемые СМК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- характеристика объектов сертификационного аудита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- возможные причины отказа в выдаче сертификата на соответствие требованиям ГОСТ Р ИСО 9001-2015 и корректирующие действия со стороны предприятия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Сфера деятельности сертифицируемого предприятия: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1 автомобилестроительный профиль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lastRenderedPageBreak/>
        <w:t>2 производство косметической продукции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3 производство обуви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4 производство пластмассовых изделий бытового назначения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5 производство кондитерских изделий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6 производство одежды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7 производство мясных полуфабрикатов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8 производство оптических приборов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9 производство детских игрушек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9A6654">
        <w:rPr>
          <w:highlight w:val="yellow"/>
        </w:rPr>
        <w:t>10 производство овощных консервов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11 производство кирпичей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12 авиакосмический профиль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13 фитнесс-услуги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14 туристические услуги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15 сельскохозяйственный профиль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16 медицинские услуги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17 строительство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18 гостиничный сервис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19 производство мебели</w:t>
      </w:r>
    </w:p>
    <w:p w:rsidR="00977A37" w:rsidRPr="00001504" w:rsidRDefault="00977A37" w:rsidP="00977A37">
      <w:pPr>
        <w:spacing w:line="360" w:lineRule="exact"/>
        <w:ind w:firstLine="709"/>
        <w:jc w:val="both"/>
      </w:pPr>
      <w:r w:rsidRPr="00001504">
        <w:t>20 организация общественного питания</w:t>
      </w:r>
    </w:p>
    <w:p w:rsidR="00977A37" w:rsidRPr="00001504" w:rsidRDefault="00977A37" w:rsidP="00977A37">
      <w:pPr>
        <w:spacing w:line="360" w:lineRule="exact"/>
        <w:ind w:firstLine="709"/>
        <w:jc w:val="both"/>
      </w:pPr>
    </w:p>
    <w:p w:rsidR="00977A37" w:rsidRPr="00001504" w:rsidRDefault="00977A37" w:rsidP="00977A37">
      <w:pPr>
        <w:spacing w:line="360" w:lineRule="exact"/>
        <w:jc w:val="center"/>
        <w:rPr>
          <w:b/>
        </w:rPr>
      </w:pPr>
      <w:r w:rsidRPr="00001504">
        <w:rPr>
          <w:b/>
        </w:rPr>
        <w:t xml:space="preserve">Блок </w:t>
      </w:r>
      <w:r w:rsidRPr="00001504">
        <w:rPr>
          <w:b/>
          <w:lang w:val="en-US"/>
        </w:rPr>
        <w:t>III</w:t>
      </w:r>
      <w:r w:rsidRPr="00001504">
        <w:rPr>
          <w:b/>
        </w:rPr>
        <w:t xml:space="preserve"> Соответствие сертификации СМК и требований технических регламентов</w:t>
      </w:r>
    </w:p>
    <w:p w:rsidR="00977A37" w:rsidRPr="00001504" w:rsidRDefault="00977A37" w:rsidP="00977A37">
      <w:pPr>
        <w:spacing w:line="360" w:lineRule="exact"/>
        <w:jc w:val="center"/>
        <w:rPr>
          <w:b/>
        </w:rPr>
      </w:pPr>
      <w:r w:rsidRPr="00001504">
        <w:rPr>
          <w:b/>
        </w:rPr>
        <w:t>Задания</w:t>
      </w:r>
    </w:p>
    <w:p w:rsidR="00977A37" w:rsidRPr="00001504" w:rsidRDefault="00977A37" w:rsidP="00977A37">
      <w:pPr>
        <w:spacing w:line="360" w:lineRule="exact"/>
        <w:ind w:firstLine="709"/>
        <w:jc w:val="both"/>
        <w:rPr>
          <w:color w:val="000000"/>
        </w:rPr>
      </w:pPr>
      <w:r w:rsidRPr="00001504">
        <w:rPr>
          <w:color w:val="000000"/>
        </w:rPr>
        <w:t>Вам предложено принять участие в сертификации СМК в качестве эксперта. Объектом сертификационного аудита является продукция, технический регламент на которую представлен ниже.</w:t>
      </w:r>
    </w:p>
    <w:p w:rsidR="00977A37" w:rsidRPr="00001504" w:rsidRDefault="00977A37" w:rsidP="00977A37">
      <w:pPr>
        <w:spacing w:line="360" w:lineRule="exact"/>
        <w:ind w:firstLine="709"/>
        <w:jc w:val="both"/>
        <w:rPr>
          <w:color w:val="000000"/>
        </w:rPr>
      </w:pPr>
      <w:r w:rsidRPr="00001504">
        <w:rPr>
          <w:color w:val="000000"/>
        </w:rPr>
        <w:t>В соответствии с требованиями указанного технического регламента и ГОСТ Р 55568-2013 необходимо:</w:t>
      </w:r>
    </w:p>
    <w:p w:rsidR="00977A37" w:rsidRPr="00001504" w:rsidRDefault="00977A37" w:rsidP="00977A37">
      <w:pPr>
        <w:spacing w:line="360" w:lineRule="exact"/>
        <w:ind w:firstLine="709"/>
        <w:jc w:val="both"/>
        <w:rPr>
          <w:color w:val="000000"/>
        </w:rPr>
      </w:pPr>
      <w:r w:rsidRPr="00001504">
        <w:rPr>
          <w:color w:val="000000"/>
        </w:rPr>
        <w:t>- составить план сертификационного аудита;</w:t>
      </w:r>
    </w:p>
    <w:p w:rsidR="00977A37" w:rsidRPr="00001504" w:rsidRDefault="00977A37" w:rsidP="00977A37">
      <w:pPr>
        <w:spacing w:line="360" w:lineRule="exact"/>
        <w:ind w:firstLine="709"/>
        <w:jc w:val="both"/>
        <w:rPr>
          <w:color w:val="000000"/>
        </w:rPr>
      </w:pPr>
      <w:r w:rsidRPr="00001504">
        <w:rPr>
          <w:color w:val="000000"/>
        </w:rPr>
        <w:t>- определить критерии сертификационного аудита;</w:t>
      </w:r>
    </w:p>
    <w:p w:rsidR="00977A37" w:rsidRPr="00001504" w:rsidRDefault="00977A37" w:rsidP="00977A37">
      <w:pPr>
        <w:spacing w:line="360" w:lineRule="exact"/>
        <w:ind w:firstLine="709"/>
        <w:jc w:val="both"/>
        <w:rPr>
          <w:color w:val="000000"/>
        </w:rPr>
      </w:pPr>
      <w:r w:rsidRPr="00001504">
        <w:rPr>
          <w:color w:val="000000"/>
        </w:rPr>
        <w:t>- составить перечень вопросов (5-10 вопросов) сертификационного аудита, определяющих выполнение требований, которые организация должна выполнять, в том числе обязательных;</w:t>
      </w:r>
    </w:p>
    <w:p w:rsidR="00977A37" w:rsidRPr="00001504" w:rsidRDefault="00977A37" w:rsidP="00977A37">
      <w:pPr>
        <w:spacing w:line="360" w:lineRule="exact"/>
        <w:ind w:firstLine="709"/>
        <w:jc w:val="both"/>
        <w:rPr>
          <w:color w:val="000000"/>
        </w:rPr>
      </w:pPr>
      <w:r w:rsidRPr="00001504">
        <w:rPr>
          <w:color w:val="000000"/>
        </w:rPr>
        <w:t xml:space="preserve">-  определить какие объективные свидетельства, подтверждающие результативность СМК могут быть представлены организацией. </w:t>
      </w:r>
    </w:p>
    <w:p w:rsidR="00977A37" w:rsidRPr="001F099A" w:rsidRDefault="00977A37" w:rsidP="00977A37">
      <w:pPr>
        <w:spacing w:line="360" w:lineRule="exact"/>
        <w:ind w:firstLine="709"/>
        <w:jc w:val="both"/>
        <w:rPr>
          <w:color w:val="000000"/>
        </w:rPr>
      </w:pPr>
      <w:r w:rsidRPr="00001504">
        <w:rPr>
          <w:color w:val="000000"/>
        </w:rPr>
        <w:t>Укажите источники информации, подтверждающие результативность СМК.</w:t>
      </w:r>
    </w:p>
    <w:p w:rsidR="00977A37" w:rsidRPr="001F099A" w:rsidRDefault="00977A37" w:rsidP="00977A37">
      <w:pPr>
        <w:spacing w:line="360" w:lineRule="exact"/>
        <w:ind w:firstLine="708"/>
        <w:jc w:val="center"/>
        <w:rPr>
          <w:b/>
        </w:rPr>
      </w:pPr>
    </w:p>
    <w:p w:rsidR="002B4D29" w:rsidRPr="00CA2E5E" w:rsidRDefault="00CA2E5E" w:rsidP="00CA2E5E">
      <w:pPr>
        <w:tabs>
          <w:tab w:val="left" w:pos="708"/>
        </w:tabs>
        <w:spacing w:line="360" w:lineRule="exact"/>
        <w:ind w:firstLine="709"/>
        <w:jc w:val="center"/>
        <w:rPr>
          <w:b/>
        </w:rPr>
      </w:pPr>
      <w:r w:rsidRPr="00CA2E5E">
        <w:rPr>
          <w:b/>
        </w:rPr>
        <w:t xml:space="preserve">Блок </w:t>
      </w:r>
      <w:r w:rsidRPr="00CA2E5E">
        <w:rPr>
          <w:b/>
          <w:lang w:val="en-US"/>
        </w:rPr>
        <w:t>IV</w:t>
      </w:r>
      <w:r w:rsidRPr="00CA2E5E">
        <w:rPr>
          <w:b/>
        </w:rPr>
        <w:t xml:space="preserve">: </w:t>
      </w:r>
      <w:r w:rsidR="002B4D29" w:rsidRPr="00CA2E5E">
        <w:rPr>
          <w:b/>
          <w:bCs/>
          <w:i/>
        </w:rPr>
        <w:t>Проанализируйте ситуацию и примите обоснованные конкретные решения: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1"/>
          <w:b w:val="0"/>
          <w:sz w:val="24"/>
          <w:szCs w:val="24"/>
        </w:rPr>
      </w:pPr>
      <w:r w:rsidRPr="00CA2E5E">
        <w:rPr>
          <w:rStyle w:val="FontStyle41"/>
          <w:b w:val="0"/>
          <w:sz w:val="24"/>
          <w:szCs w:val="24"/>
        </w:rPr>
        <w:t xml:space="preserve">Вы — менеджер по качеству подразделения одной автомобильной компании-поставщика. Заводские менеджеры и менеджер по качеству одного из подлежащих аудиту </w:t>
      </w:r>
      <w:r w:rsidRPr="00CA2E5E">
        <w:rPr>
          <w:rStyle w:val="FontStyle41"/>
          <w:b w:val="0"/>
          <w:sz w:val="24"/>
          <w:szCs w:val="24"/>
        </w:rPr>
        <w:lastRenderedPageBreak/>
        <w:t xml:space="preserve">участков советуют в ходе текущего аудита потребителя в качестве недостатков отметить: отсутствие изоляции бракованных изделий; неадекватное использование статистических методов; лазейки в </w:t>
      </w:r>
      <w:proofErr w:type="spellStart"/>
      <w:r w:rsidRPr="00CA2E5E">
        <w:rPr>
          <w:rStyle w:val="FontStyle41"/>
          <w:b w:val="0"/>
          <w:sz w:val="24"/>
          <w:szCs w:val="24"/>
        </w:rPr>
        <w:t>прослеживаемости</w:t>
      </w:r>
      <w:proofErr w:type="spellEnd"/>
      <w:r w:rsidRPr="00CA2E5E">
        <w:rPr>
          <w:rStyle w:val="FontStyle41"/>
          <w:b w:val="0"/>
          <w:sz w:val="24"/>
          <w:szCs w:val="24"/>
        </w:rPr>
        <w:t xml:space="preserve"> продукции; отсутствие градуировки систем и их </w:t>
      </w:r>
      <w:proofErr w:type="spellStart"/>
      <w:r w:rsidRPr="00CA2E5E">
        <w:rPr>
          <w:rStyle w:val="FontStyle41"/>
          <w:b w:val="0"/>
          <w:sz w:val="24"/>
          <w:szCs w:val="24"/>
        </w:rPr>
        <w:t>прослеживаемости</w:t>
      </w:r>
      <w:proofErr w:type="spellEnd"/>
      <w:r w:rsidRPr="00CA2E5E">
        <w:rPr>
          <w:rStyle w:val="FontStyle41"/>
          <w:b w:val="0"/>
          <w:sz w:val="24"/>
          <w:szCs w:val="24"/>
        </w:rPr>
        <w:t>.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1"/>
          <w:b w:val="0"/>
          <w:sz w:val="24"/>
          <w:szCs w:val="24"/>
        </w:rPr>
      </w:pPr>
      <w:r w:rsidRPr="00CA2E5E">
        <w:rPr>
          <w:rStyle w:val="FontStyle41"/>
          <w:b w:val="0"/>
          <w:sz w:val="24"/>
          <w:szCs w:val="24"/>
        </w:rPr>
        <w:t>Вам поручено провести независимый аудит завода для определения того, правдиво ли регистрируются условия в отчете и какие «лекарства» могут потребоваться.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1"/>
          <w:b w:val="0"/>
          <w:sz w:val="24"/>
          <w:szCs w:val="24"/>
        </w:rPr>
      </w:pPr>
      <w:r w:rsidRPr="00CA2E5E">
        <w:rPr>
          <w:rStyle w:val="FontStyle41"/>
          <w:b w:val="0"/>
          <w:sz w:val="24"/>
          <w:szCs w:val="24"/>
        </w:rPr>
        <w:t>Вам необходимо составить отчет и предложить КД и ПД.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1"/>
          <w:b w:val="0"/>
          <w:i/>
          <w:sz w:val="24"/>
          <w:szCs w:val="24"/>
        </w:rPr>
      </w:pPr>
      <w:r w:rsidRPr="00CA2E5E">
        <w:rPr>
          <w:rStyle w:val="FontStyle41"/>
          <w:b w:val="0"/>
          <w:i/>
          <w:sz w:val="24"/>
          <w:szCs w:val="24"/>
        </w:rPr>
        <w:t>1. Какой тип аудита вы планируете провести?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1"/>
          <w:b w:val="0"/>
          <w:sz w:val="24"/>
          <w:szCs w:val="24"/>
        </w:rPr>
      </w:pPr>
      <w:r w:rsidRPr="00CA2E5E">
        <w:rPr>
          <w:rStyle w:val="FontStyle41"/>
          <w:b w:val="0"/>
          <w:sz w:val="24"/>
          <w:szCs w:val="24"/>
        </w:rPr>
        <w:t>а) аудит продукции;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1"/>
          <w:b w:val="0"/>
          <w:sz w:val="24"/>
          <w:szCs w:val="24"/>
        </w:rPr>
      </w:pPr>
      <w:r w:rsidRPr="00CA2E5E">
        <w:rPr>
          <w:rStyle w:val="FontStyle41"/>
          <w:b w:val="0"/>
          <w:sz w:val="24"/>
          <w:szCs w:val="24"/>
        </w:rPr>
        <w:t>б) аудит измерений;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1"/>
          <w:b w:val="0"/>
          <w:sz w:val="24"/>
          <w:szCs w:val="24"/>
        </w:rPr>
      </w:pPr>
      <w:r w:rsidRPr="00CA2E5E">
        <w:rPr>
          <w:rStyle w:val="FontStyle41"/>
          <w:b w:val="0"/>
          <w:sz w:val="24"/>
          <w:szCs w:val="24"/>
        </w:rPr>
        <w:t>в) аудит процедуры;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1"/>
          <w:b w:val="0"/>
          <w:sz w:val="24"/>
          <w:szCs w:val="24"/>
        </w:rPr>
      </w:pPr>
      <w:r w:rsidRPr="00CA2E5E">
        <w:rPr>
          <w:rStyle w:val="FontStyle41"/>
          <w:b w:val="0"/>
          <w:sz w:val="24"/>
          <w:szCs w:val="24"/>
        </w:rPr>
        <w:t>г) аудит системы качества;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1"/>
          <w:b w:val="0"/>
          <w:sz w:val="24"/>
          <w:szCs w:val="24"/>
        </w:rPr>
      </w:pPr>
      <w:r w:rsidRPr="00CA2E5E">
        <w:rPr>
          <w:rStyle w:val="FontStyle41"/>
          <w:b w:val="0"/>
          <w:sz w:val="24"/>
          <w:szCs w:val="24"/>
        </w:rPr>
        <w:t>д) аудит процесса.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1"/>
          <w:b w:val="0"/>
          <w:i/>
          <w:sz w:val="24"/>
          <w:szCs w:val="24"/>
        </w:rPr>
      </w:pPr>
      <w:r w:rsidRPr="00CA2E5E">
        <w:rPr>
          <w:rStyle w:val="FontStyle47"/>
          <w:b w:val="0"/>
          <w:i/>
          <w:sz w:val="24"/>
          <w:szCs w:val="24"/>
        </w:rPr>
        <w:t xml:space="preserve">2. </w:t>
      </w:r>
      <w:r w:rsidRPr="00CA2E5E">
        <w:rPr>
          <w:rStyle w:val="FontStyle41"/>
          <w:b w:val="0"/>
          <w:i/>
          <w:sz w:val="24"/>
          <w:szCs w:val="24"/>
        </w:rPr>
        <w:t>Целью проводимого вами аудита будет: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1"/>
          <w:b w:val="0"/>
          <w:sz w:val="24"/>
          <w:szCs w:val="24"/>
        </w:rPr>
      </w:pPr>
      <w:r w:rsidRPr="00CA2E5E">
        <w:rPr>
          <w:rStyle w:val="FontStyle41"/>
          <w:b w:val="0"/>
          <w:sz w:val="24"/>
          <w:szCs w:val="24"/>
        </w:rPr>
        <w:t>а) определение причины возникновения проблем, выявленных потребителем;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1"/>
          <w:b w:val="0"/>
          <w:sz w:val="24"/>
          <w:szCs w:val="24"/>
        </w:rPr>
      </w:pPr>
      <w:r w:rsidRPr="00CA2E5E">
        <w:rPr>
          <w:rStyle w:val="FontStyle41"/>
          <w:b w:val="0"/>
          <w:sz w:val="24"/>
          <w:szCs w:val="24"/>
        </w:rPr>
        <w:t>б) определение «лекарств» для решения проблем, выявленных потребителем;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1"/>
          <w:b w:val="0"/>
          <w:sz w:val="24"/>
          <w:szCs w:val="24"/>
        </w:rPr>
      </w:pPr>
      <w:r w:rsidRPr="00CA2E5E">
        <w:rPr>
          <w:rStyle w:val="FontStyle41"/>
          <w:b w:val="0"/>
          <w:sz w:val="24"/>
          <w:szCs w:val="24"/>
        </w:rPr>
        <w:t>в) определение эффективности функционирования системы качества завода;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1"/>
          <w:b w:val="0"/>
          <w:sz w:val="24"/>
          <w:szCs w:val="24"/>
        </w:rPr>
      </w:pPr>
      <w:r w:rsidRPr="00CA2E5E">
        <w:rPr>
          <w:rStyle w:val="FontStyle41"/>
          <w:b w:val="0"/>
          <w:sz w:val="24"/>
          <w:szCs w:val="24"/>
        </w:rPr>
        <w:t>г) определение соответствия для принятых на заводе процедур.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1"/>
          <w:b w:val="0"/>
          <w:i/>
          <w:sz w:val="24"/>
          <w:szCs w:val="24"/>
        </w:rPr>
      </w:pPr>
      <w:r w:rsidRPr="00CA2E5E">
        <w:rPr>
          <w:rStyle w:val="FontStyle47"/>
          <w:b w:val="0"/>
          <w:i/>
          <w:sz w:val="24"/>
          <w:szCs w:val="24"/>
        </w:rPr>
        <w:t xml:space="preserve">3. </w:t>
      </w:r>
      <w:r w:rsidRPr="00CA2E5E">
        <w:rPr>
          <w:rStyle w:val="FontStyle41"/>
          <w:b w:val="0"/>
          <w:i/>
          <w:sz w:val="24"/>
          <w:szCs w:val="24"/>
        </w:rPr>
        <w:t>Подбирая себе команду аудиторов, вы бы пригласили: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1"/>
          <w:b w:val="0"/>
          <w:sz w:val="24"/>
          <w:szCs w:val="24"/>
        </w:rPr>
      </w:pPr>
      <w:r w:rsidRPr="00CA2E5E">
        <w:rPr>
          <w:rStyle w:val="FontStyle41"/>
          <w:b w:val="0"/>
          <w:sz w:val="24"/>
          <w:szCs w:val="24"/>
        </w:rPr>
        <w:t>а) аудиторов качества из отдела качества корпорации;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б) инженеров качества с завода и из управления;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в) инженеров-технологов по процессам с заводов (других, а не проверяемого) и из сотрудников управления корпорации;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г) менеджеров по качеству, включая одного с проверяемого завода.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i/>
          <w:sz w:val="24"/>
          <w:szCs w:val="24"/>
        </w:rPr>
      </w:pPr>
      <w:r w:rsidRPr="00CA2E5E">
        <w:rPr>
          <w:rStyle w:val="FontStyle49"/>
          <w:i/>
          <w:sz w:val="24"/>
          <w:szCs w:val="24"/>
        </w:rPr>
        <w:t xml:space="preserve">4. </w:t>
      </w:r>
      <w:r w:rsidRPr="00CA2E5E">
        <w:rPr>
          <w:rStyle w:val="FontStyle48"/>
          <w:i/>
          <w:sz w:val="24"/>
          <w:szCs w:val="24"/>
        </w:rPr>
        <w:t>При подготовке рекомендаций по применению статистических методов вы должны ссылаться: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а) на гистограммы и контрольные карты для количественных признаков (факторов);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б) на контрольные карты по качественным признакам (атрибутам);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 xml:space="preserve">в) на стандарты </w:t>
      </w:r>
      <w:r w:rsidRPr="00CA2E5E">
        <w:rPr>
          <w:rStyle w:val="FontStyle48"/>
          <w:sz w:val="24"/>
          <w:szCs w:val="24"/>
          <w:lang w:val="en-US"/>
        </w:rPr>
        <w:t>MIL</w:t>
      </w:r>
      <w:r w:rsidRPr="00CA2E5E">
        <w:rPr>
          <w:rStyle w:val="FontStyle48"/>
          <w:sz w:val="24"/>
          <w:szCs w:val="24"/>
        </w:rPr>
        <w:t>-</w:t>
      </w:r>
      <w:r w:rsidRPr="00CA2E5E">
        <w:rPr>
          <w:rStyle w:val="FontStyle48"/>
          <w:sz w:val="24"/>
          <w:szCs w:val="24"/>
          <w:lang w:val="en-US"/>
        </w:rPr>
        <w:t>STD</w:t>
      </w:r>
      <w:r w:rsidRPr="00CA2E5E">
        <w:rPr>
          <w:rStyle w:val="FontStyle48"/>
          <w:sz w:val="24"/>
          <w:szCs w:val="24"/>
        </w:rPr>
        <w:t>-105</w:t>
      </w:r>
      <w:r w:rsidRPr="00CA2E5E">
        <w:rPr>
          <w:rStyle w:val="FontStyle48"/>
          <w:sz w:val="24"/>
          <w:szCs w:val="24"/>
          <w:lang w:val="en-US"/>
        </w:rPr>
        <w:t>E</w:t>
      </w:r>
      <w:r w:rsidRPr="00CA2E5E">
        <w:rPr>
          <w:rStyle w:val="FontStyle48"/>
          <w:sz w:val="24"/>
          <w:szCs w:val="24"/>
        </w:rPr>
        <w:t xml:space="preserve"> и </w:t>
      </w:r>
      <w:r w:rsidRPr="00CA2E5E">
        <w:rPr>
          <w:rStyle w:val="FontStyle48"/>
          <w:sz w:val="24"/>
          <w:szCs w:val="24"/>
          <w:lang w:val="en-US"/>
        </w:rPr>
        <w:t>MIL</w:t>
      </w:r>
      <w:r w:rsidRPr="00CA2E5E">
        <w:rPr>
          <w:rStyle w:val="FontStyle48"/>
          <w:sz w:val="24"/>
          <w:szCs w:val="24"/>
        </w:rPr>
        <w:t>-</w:t>
      </w:r>
      <w:r w:rsidRPr="00CA2E5E">
        <w:rPr>
          <w:rStyle w:val="FontStyle48"/>
          <w:sz w:val="24"/>
          <w:szCs w:val="24"/>
          <w:lang w:val="en-US"/>
        </w:rPr>
        <w:t>STD</w:t>
      </w:r>
      <w:r w:rsidRPr="00CA2E5E">
        <w:rPr>
          <w:rStyle w:val="FontStyle48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414C"/>
        </w:smartTagPr>
        <w:r w:rsidRPr="00CA2E5E">
          <w:rPr>
            <w:rStyle w:val="FontStyle48"/>
            <w:sz w:val="24"/>
            <w:szCs w:val="24"/>
          </w:rPr>
          <w:t>414</w:t>
        </w:r>
        <w:r w:rsidRPr="00CA2E5E">
          <w:rPr>
            <w:rStyle w:val="FontStyle48"/>
            <w:sz w:val="24"/>
            <w:szCs w:val="24"/>
            <w:lang w:val="en-US"/>
          </w:rPr>
          <w:t>C</w:t>
        </w:r>
      </w:smartTag>
      <w:r w:rsidRPr="00CA2E5E">
        <w:rPr>
          <w:rStyle w:val="FontStyle48"/>
          <w:sz w:val="24"/>
          <w:szCs w:val="24"/>
        </w:rPr>
        <w:t>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 xml:space="preserve">г) </w:t>
      </w:r>
      <w:proofErr w:type="gramStart"/>
      <w:r w:rsidRPr="00CA2E5E">
        <w:rPr>
          <w:rStyle w:val="FontStyle48"/>
          <w:sz w:val="24"/>
          <w:szCs w:val="24"/>
        </w:rPr>
        <w:t>верны</w:t>
      </w:r>
      <w:proofErr w:type="gramEnd"/>
      <w:r w:rsidRPr="00CA2E5E">
        <w:rPr>
          <w:rStyle w:val="FontStyle48"/>
          <w:sz w:val="24"/>
          <w:szCs w:val="24"/>
        </w:rPr>
        <w:t xml:space="preserve"> а, б и в;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 xml:space="preserve">д) </w:t>
      </w:r>
      <w:proofErr w:type="gramStart"/>
      <w:r w:rsidRPr="00CA2E5E">
        <w:rPr>
          <w:rStyle w:val="FontStyle48"/>
          <w:sz w:val="24"/>
          <w:szCs w:val="24"/>
        </w:rPr>
        <w:t>верны</w:t>
      </w:r>
      <w:proofErr w:type="gramEnd"/>
      <w:r w:rsidRPr="00CA2E5E">
        <w:rPr>
          <w:rStyle w:val="FontStyle48"/>
          <w:sz w:val="24"/>
          <w:szCs w:val="24"/>
        </w:rPr>
        <w:t xml:space="preserve"> а и б.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i/>
          <w:sz w:val="24"/>
          <w:szCs w:val="24"/>
        </w:rPr>
      </w:pPr>
      <w:r w:rsidRPr="00CA2E5E">
        <w:rPr>
          <w:rStyle w:val="FontStyle49"/>
          <w:i/>
          <w:sz w:val="24"/>
          <w:szCs w:val="24"/>
        </w:rPr>
        <w:t xml:space="preserve">5. </w:t>
      </w:r>
      <w:r w:rsidRPr="00CA2E5E">
        <w:rPr>
          <w:rStyle w:val="FontStyle48"/>
          <w:i/>
          <w:sz w:val="24"/>
          <w:szCs w:val="24"/>
        </w:rPr>
        <w:t>Что важнее всего учитывать при решении вопроса об увеличении или уменьшении частоты аудитов: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а) действия, говорящие о соблюдении требований программы и, очевидно, не нуждаются в частых аудитах;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б) появление перемен в организации или в программе, снижение уровня качества при изменении требований;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в) частоту аудита не надо менять после ее задания;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г) появление взлетов и падений объемов продаж;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lastRenderedPageBreak/>
        <w:t>д) надо учитывать все утверждения.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i/>
          <w:sz w:val="24"/>
          <w:szCs w:val="24"/>
        </w:rPr>
      </w:pPr>
      <w:r w:rsidRPr="00CA2E5E">
        <w:rPr>
          <w:rStyle w:val="FontStyle49"/>
          <w:i/>
          <w:sz w:val="24"/>
          <w:szCs w:val="24"/>
        </w:rPr>
        <w:t xml:space="preserve">6. </w:t>
      </w:r>
      <w:r w:rsidRPr="00CA2E5E">
        <w:rPr>
          <w:rStyle w:val="FontStyle48"/>
          <w:i/>
          <w:sz w:val="24"/>
          <w:szCs w:val="24"/>
        </w:rPr>
        <w:t>Руководство по обеспечению качества поставщика до аудита следует просмотреть: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а) только ведущему аудитору;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б) всем членам группы аудита;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в) только проверяемым;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г) только руководству организации, подвергаемой аудиту;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д) клиенту и проверяемому.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i/>
          <w:sz w:val="24"/>
          <w:szCs w:val="24"/>
        </w:rPr>
      </w:pPr>
      <w:r w:rsidRPr="00CA2E5E">
        <w:rPr>
          <w:rStyle w:val="FontStyle49"/>
          <w:i/>
          <w:sz w:val="24"/>
          <w:szCs w:val="24"/>
        </w:rPr>
        <w:t xml:space="preserve">7. </w:t>
      </w:r>
      <w:r w:rsidRPr="00CA2E5E">
        <w:rPr>
          <w:rStyle w:val="FontStyle48"/>
          <w:i/>
          <w:sz w:val="24"/>
          <w:szCs w:val="24"/>
        </w:rPr>
        <w:t>Руководство по обеспечению качества следует рассмотреть для определения: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а) есть ли в нем подходящее обеспечение контроля отчетов о калибровках (градуировках);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б) согласуется ли оно с бланком-заказом на покупку или с требованиями контракта;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в) включает ли оно все требуемые данные в бланк-заказ;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г) фиксирует ли оно все детали, относящиеся к ответственности по всем рабочим функциям.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i/>
          <w:sz w:val="24"/>
          <w:szCs w:val="24"/>
        </w:rPr>
      </w:pPr>
      <w:r w:rsidRPr="00CA2E5E">
        <w:rPr>
          <w:rStyle w:val="FontStyle49"/>
          <w:i/>
          <w:sz w:val="24"/>
          <w:szCs w:val="24"/>
        </w:rPr>
        <w:t xml:space="preserve">8. </w:t>
      </w:r>
      <w:r w:rsidRPr="00CA2E5E">
        <w:rPr>
          <w:rStyle w:val="FontStyle48"/>
          <w:i/>
          <w:sz w:val="24"/>
          <w:szCs w:val="24"/>
        </w:rPr>
        <w:t>Какое место наиболее подходит для проведения интервью аудита: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а) там, где идут действия, которые обсуждаются;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б) любое подходящее место на заводе;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в) в офисе либо другом укромном месте;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г) в офисе менеджера по качеству.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i/>
          <w:sz w:val="24"/>
          <w:szCs w:val="24"/>
        </w:rPr>
      </w:pPr>
      <w:r w:rsidRPr="00CA2E5E">
        <w:rPr>
          <w:rStyle w:val="FontStyle49"/>
          <w:i/>
          <w:sz w:val="24"/>
          <w:szCs w:val="24"/>
        </w:rPr>
        <w:t xml:space="preserve">9. </w:t>
      </w:r>
      <w:r w:rsidRPr="00CA2E5E">
        <w:rPr>
          <w:rStyle w:val="FontStyle48"/>
          <w:i/>
          <w:sz w:val="24"/>
          <w:szCs w:val="24"/>
        </w:rPr>
        <w:t>Какие качества не стоит демонстрировать аудитору во время интервью: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а) сочувствие;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б) симпатию;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в) скромность;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г) объективность.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i/>
          <w:sz w:val="24"/>
          <w:szCs w:val="24"/>
        </w:rPr>
      </w:pPr>
      <w:r w:rsidRPr="00CA2E5E">
        <w:rPr>
          <w:rStyle w:val="FontStyle49"/>
          <w:i/>
          <w:sz w:val="24"/>
          <w:szCs w:val="24"/>
        </w:rPr>
        <w:t xml:space="preserve">10. </w:t>
      </w:r>
      <w:r w:rsidRPr="00CA2E5E">
        <w:rPr>
          <w:rStyle w:val="FontStyle48"/>
          <w:i/>
          <w:sz w:val="24"/>
          <w:szCs w:val="24"/>
        </w:rPr>
        <w:t>При проведении встречи между группой аудиторов и проверяемой организацией на территории проверяемой организации, какие персоны не должны рассматриваться как ключевые кандидатуры для участия: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а) главный исполнительный руководитель фирмы;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б) менеджер по качеству проверяемой организации;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в) производственный менеджер проверяемой организации;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г) менеджер(ы) отдела(</w:t>
      </w:r>
      <w:proofErr w:type="spellStart"/>
      <w:r w:rsidRPr="00CA2E5E">
        <w:rPr>
          <w:rStyle w:val="FontStyle48"/>
          <w:sz w:val="24"/>
          <w:szCs w:val="24"/>
        </w:rPr>
        <w:t>ов</w:t>
      </w:r>
      <w:proofErr w:type="spellEnd"/>
      <w:r w:rsidRPr="00CA2E5E">
        <w:rPr>
          <w:rStyle w:val="FontStyle48"/>
          <w:sz w:val="24"/>
          <w:szCs w:val="24"/>
        </w:rPr>
        <w:t>) или цеха(</w:t>
      </w:r>
      <w:proofErr w:type="spellStart"/>
      <w:r w:rsidRPr="00CA2E5E">
        <w:rPr>
          <w:rStyle w:val="FontStyle48"/>
          <w:sz w:val="24"/>
          <w:szCs w:val="24"/>
        </w:rPr>
        <w:t>ов</w:t>
      </w:r>
      <w:proofErr w:type="spellEnd"/>
      <w:r w:rsidRPr="00CA2E5E">
        <w:rPr>
          <w:rStyle w:val="FontStyle48"/>
          <w:sz w:val="24"/>
          <w:szCs w:val="24"/>
        </w:rPr>
        <w:t>), подлежащего аудиту.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i/>
          <w:sz w:val="24"/>
          <w:szCs w:val="24"/>
        </w:rPr>
      </w:pPr>
      <w:r w:rsidRPr="00CA2E5E">
        <w:rPr>
          <w:rStyle w:val="FontStyle49"/>
          <w:i/>
          <w:sz w:val="24"/>
          <w:szCs w:val="24"/>
        </w:rPr>
        <w:t xml:space="preserve">11. </w:t>
      </w:r>
      <w:r w:rsidRPr="00CA2E5E">
        <w:rPr>
          <w:rStyle w:val="FontStyle48"/>
          <w:i/>
          <w:sz w:val="24"/>
          <w:szCs w:val="24"/>
        </w:rPr>
        <w:t>Блок-схема действий и систем наиболее полезна для обнаружения: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а) неверного использования ресурсов;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б) недостатков в организационной структуре;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в) слабых мест и брешей в системе управления;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г) неверного использования статистических методов.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i/>
          <w:sz w:val="24"/>
          <w:szCs w:val="24"/>
        </w:rPr>
      </w:pPr>
      <w:r w:rsidRPr="00CA2E5E">
        <w:rPr>
          <w:rStyle w:val="FontStyle49"/>
          <w:i/>
          <w:sz w:val="24"/>
          <w:szCs w:val="24"/>
        </w:rPr>
        <w:t xml:space="preserve">12. </w:t>
      </w:r>
      <w:r w:rsidRPr="00CA2E5E">
        <w:rPr>
          <w:rStyle w:val="FontStyle48"/>
          <w:i/>
          <w:sz w:val="24"/>
          <w:szCs w:val="24"/>
        </w:rPr>
        <w:t>При планировании производственной программы наибольшие усилия в области качества следует направить: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а) на обеспечение достаточного контроля и испытаний продукции;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lastRenderedPageBreak/>
        <w:t>б) на закупку наилучшего неразрушающего испытательного оборудования;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в) на коррекцию отклонений от допусков;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г) на профилактику появления условий для возникновения несоответствий.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i/>
          <w:sz w:val="24"/>
          <w:szCs w:val="24"/>
        </w:rPr>
      </w:pPr>
      <w:r w:rsidRPr="00CA2E5E">
        <w:rPr>
          <w:rStyle w:val="FontStyle49"/>
          <w:i/>
          <w:sz w:val="24"/>
          <w:szCs w:val="24"/>
        </w:rPr>
        <w:t xml:space="preserve">13. </w:t>
      </w:r>
      <w:r w:rsidRPr="00CA2E5E">
        <w:rPr>
          <w:rStyle w:val="FontStyle48"/>
          <w:i/>
          <w:sz w:val="24"/>
          <w:szCs w:val="24"/>
        </w:rPr>
        <w:t>При проведении всех типов аудита аудиторы должны иметь в виду, что их наблюдения — это результат: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а) мнений аудиторов;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б) пристрастности части проверяемых;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в) выборки из генеральной совокупности;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г) информации из враждебной окружающей среды;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д) осторожного суждения при сбалансированных по чувствительности вопросах.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i/>
          <w:sz w:val="24"/>
          <w:szCs w:val="24"/>
        </w:rPr>
      </w:pPr>
      <w:r w:rsidRPr="00CA2E5E">
        <w:rPr>
          <w:rStyle w:val="FontStyle49"/>
          <w:i/>
          <w:sz w:val="24"/>
          <w:szCs w:val="24"/>
        </w:rPr>
        <w:t xml:space="preserve">14. </w:t>
      </w:r>
      <w:r w:rsidRPr="00CA2E5E">
        <w:rPr>
          <w:rStyle w:val="FontStyle48"/>
          <w:i/>
          <w:sz w:val="24"/>
          <w:szCs w:val="24"/>
        </w:rPr>
        <w:t>Какое из утверждений лучше всего представляет «факт находки» аудита: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а) мы проверили 100 квитанций и обнаружили, что 14 оплачены неправильно;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б) в результате, было переплачено 4380 долларов;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в) служащие, получающие зарплату в зависимости от оплаченных счетов, не получили текущих копий изменений заказов на покупку;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г) от покупателей требуется подготовить изменения заказов немедленно и отослать копии оплаченных счетов в тот же день;</w:t>
      </w:r>
    </w:p>
    <w:p w:rsidR="002B4D29" w:rsidRPr="00CA2E5E" w:rsidRDefault="002B4D29" w:rsidP="002B4D29">
      <w:pPr>
        <w:pStyle w:val="a5"/>
        <w:spacing w:after="0" w:line="360" w:lineRule="exact"/>
        <w:ind w:firstLine="709"/>
        <w:jc w:val="both"/>
        <w:rPr>
          <w:rStyle w:val="FontStyle48"/>
          <w:sz w:val="24"/>
          <w:szCs w:val="24"/>
        </w:rPr>
      </w:pPr>
      <w:r w:rsidRPr="00CA2E5E">
        <w:rPr>
          <w:rStyle w:val="FontStyle48"/>
          <w:sz w:val="24"/>
          <w:szCs w:val="24"/>
        </w:rPr>
        <w:t>д) контролеры покупателей не проследили за проблемой платежей при изменении форм заказов.</w:t>
      </w:r>
    </w:p>
    <w:p w:rsidR="002B4D29" w:rsidRPr="00CA2E5E" w:rsidRDefault="002B4D29" w:rsidP="002B4D29">
      <w:pPr>
        <w:pStyle w:val="1"/>
        <w:spacing w:line="360" w:lineRule="exact"/>
        <w:ind w:left="0" w:firstLine="709"/>
        <w:jc w:val="both"/>
        <w:rPr>
          <w:bCs/>
        </w:rPr>
      </w:pPr>
    </w:p>
    <w:sectPr w:rsidR="002B4D29" w:rsidRPr="00CA2E5E" w:rsidSect="00D2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TimesNewRomanPS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70594"/>
    <w:multiLevelType w:val="hybridMultilevel"/>
    <w:tmpl w:val="AB741D1E"/>
    <w:lvl w:ilvl="0" w:tplc="C2886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29"/>
    <w:rsid w:val="002B4D29"/>
    <w:rsid w:val="004C7639"/>
    <w:rsid w:val="006B4FDE"/>
    <w:rsid w:val="00864435"/>
    <w:rsid w:val="00977A37"/>
    <w:rsid w:val="009A6654"/>
    <w:rsid w:val="00A852C0"/>
    <w:rsid w:val="00CA2E5E"/>
    <w:rsid w:val="00CD305A"/>
    <w:rsid w:val="00D268E5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191563-B435-4742-920F-2D11CAFB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2B4D29"/>
    <w:pPr>
      <w:ind w:firstLine="567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2B4D2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B4D29"/>
    <w:pPr>
      <w:ind w:left="720"/>
      <w:contextualSpacing/>
    </w:pPr>
  </w:style>
  <w:style w:type="paragraph" w:styleId="a5">
    <w:name w:val="Body Text"/>
    <w:basedOn w:val="a"/>
    <w:link w:val="a6"/>
    <w:semiHidden/>
    <w:rsid w:val="002B4D2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B4D2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B4D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B4D2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B4D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B4D2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2B4D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basedOn w:val="a0"/>
    <w:rsid w:val="002B4D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basedOn w:val="a0"/>
    <w:rsid w:val="002B4D29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rsid w:val="002B4D29"/>
    <w:rPr>
      <w:rFonts w:ascii="Times New Roman" w:hAnsi="Times New Roman" w:cs="Times New Roman" w:hint="default"/>
      <w:b/>
      <w:bCs/>
      <w:sz w:val="26"/>
      <w:szCs w:val="26"/>
    </w:rPr>
  </w:style>
  <w:style w:type="paragraph" w:styleId="3">
    <w:name w:val="Body Text 3"/>
    <w:basedOn w:val="a"/>
    <w:link w:val="30"/>
    <w:unhideWhenUsed/>
    <w:rsid w:val="00977A37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7A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xdefaultcursor">
    <w:name w:val="dxdefaultcursor"/>
    <w:basedOn w:val="a0"/>
    <w:rsid w:val="0097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mkp</cp:lastModifiedBy>
  <cp:revision>2</cp:revision>
  <dcterms:created xsi:type="dcterms:W3CDTF">2021-09-19T17:28:00Z</dcterms:created>
  <dcterms:modified xsi:type="dcterms:W3CDTF">2021-09-19T17:28:00Z</dcterms:modified>
</cp:coreProperties>
</file>