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A" w:rsidRPr="00DB00D9" w:rsidRDefault="00DA4FDA">
      <w:pPr>
        <w:rPr>
          <w:rFonts w:ascii="Times New Roman" w:hAnsi="Times New Roman" w:cs="Times New Roman"/>
          <w:sz w:val="28"/>
          <w:szCs w:val="28"/>
        </w:rPr>
      </w:pPr>
      <w:r w:rsidRPr="00DB0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479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AF" w:rsidRPr="00DB00D9" w:rsidRDefault="002126AF">
      <w:pPr>
        <w:rPr>
          <w:rFonts w:ascii="Times New Roman" w:hAnsi="Times New Roman" w:cs="Times New Roman"/>
          <w:sz w:val="28"/>
          <w:szCs w:val="28"/>
        </w:rPr>
      </w:pPr>
      <w:r w:rsidRPr="00DB00D9">
        <w:rPr>
          <w:rFonts w:ascii="Times New Roman" w:hAnsi="Times New Roman" w:cs="Times New Roman"/>
          <w:b/>
          <w:sz w:val="28"/>
          <w:szCs w:val="28"/>
        </w:rPr>
        <w:t>2.</w:t>
      </w:r>
      <w:r w:rsidRPr="00DB00D9">
        <w:rPr>
          <w:rFonts w:ascii="Times New Roman" w:hAnsi="Times New Roman" w:cs="Times New Roman"/>
          <w:sz w:val="28"/>
          <w:szCs w:val="28"/>
        </w:rPr>
        <w:t xml:space="preserve">Как будут реагировать амперметры на перемещение движка реостата </w:t>
      </w:r>
      <w:r w:rsidRPr="00DB00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00D9">
        <w:rPr>
          <w:rFonts w:ascii="Times New Roman" w:hAnsi="Times New Roman" w:cs="Times New Roman"/>
          <w:sz w:val="28"/>
          <w:szCs w:val="28"/>
        </w:rPr>
        <w:t xml:space="preserve"> в направлении стрелки? Внутреннее сопротивление источника тока очень мало.</w:t>
      </w:r>
    </w:p>
    <w:p w:rsidR="00DA4FDA" w:rsidRDefault="00DA4FDA"/>
    <w:p w:rsidR="00DA4FDA" w:rsidRDefault="00DA4FDA"/>
    <w:sectPr w:rsidR="00DA4FDA" w:rsidSect="00FE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FDA"/>
    <w:rsid w:val="002126AF"/>
    <w:rsid w:val="00DA4FDA"/>
    <w:rsid w:val="00DB00D9"/>
    <w:rsid w:val="00FE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2021-09-22T14:28:00Z</dcterms:created>
  <dcterms:modified xsi:type="dcterms:W3CDTF">2021-09-22T14:30:00Z</dcterms:modified>
</cp:coreProperties>
</file>