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64" w:rsidRDefault="00A83764" w:rsidP="00A83764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Провести расчёт следующей таблицы для оценки эффективности инвестиций по критериям:</w:t>
      </w:r>
    </w:p>
    <w:p w:rsidR="00A83764" w:rsidRDefault="00A83764" w:rsidP="00A83764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NPV</w:t>
      </w:r>
      <w:r>
        <w:rPr>
          <w:rFonts w:ascii="Times New Roman" w:hAnsi="Times New Roman" w:cs="Times New Roman"/>
          <w:b/>
          <w:sz w:val="24"/>
          <w:szCs w:val="24"/>
        </w:rPr>
        <w:t xml:space="preserve"> –чистая приведенная стоимость;</w:t>
      </w:r>
    </w:p>
    <w:p w:rsidR="00A83764" w:rsidRDefault="00A83764" w:rsidP="00A83764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IRR</w:t>
      </w:r>
      <w:r>
        <w:rPr>
          <w:rFonts w:ascii="Times New Roman" w:hAnsi="Times New Roman" w:cs="Times New Roman"/>
          <w:b/>
          <w:sz w:val="24"/>
          <w:szCs w:val="24"/>
        </w:rPr>
        <w:t xml:space="preserve"> – внутренняя норма доходности;</w:t>
      </w:r>
    </w:p>
    <w:p w:rsidR="00A83764" w:rsidRDefault="00A83764" w:rsidP="00A83764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PI</w:t>
      </w:r>
      <w:r>
        <w:rPr>
          <w:rFonts w:ascii="Times New Roman" w:hAnsi="Times New Roman" w:cs="Times New Roman"/>
          <w:b/>
          <w:sz w:val="24"/>
          <w:szCs w:val="24"/>
        </w:rPr>
        <w:t xml:space="preserve"> – индекс рентабельности инвестиций;</w:t>
      </w:r>
    </w:p>
    <w:p w:rsidR="00A83764" w:rsidRDefault="00A83764" w:rsidP="00A83764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DPP</w:t>
      </w:r>
      <w:r>
        <w:rPr>
          <w:rFonts w:ascii="Times New Roman" w:hAnsi="Times New Roman" w:cs="Times New Roman"/>
          <w:b/>
          <w:sz w:val="24"/>
          <w:szCs w:val="24"/>
        </w:rPr>
        <w:t xml:space="preserve"> – дисконтированный срок окупаемости проекта.</w:t>
      </w:r>
      <w:proofErr w:type="gramEnd"/>
    </w:p>
    <w:p w:rsidR="00A83764" w:rsidRDefault="00A83764" w:rsidP="00A83764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22"/>
        <w:gridCol w:w="1291"/>
        <w:gridCol w:w="1819"/>
        <w:gridCol w:w="1267"/>
        <w:gridCol w:w="2390"/>
        <w:gridCol w:w="1378"/>
      </w:tblGrid>
      <w:tr w:rsidR="00A83764" w:rsidRPr="002B21E2" w:rsidTr="00CC6CCE">
        <w:trPr>
          <w:trHeight w:hRule="exact" w:val="9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Pr="002B21E2" w:rsidRDefault="00A83764" w:rsidP="00CC6CCE">
            <w:pPr>
              <w:pStyle w:val="2"/>
              <w:shd w:val="clear" w:color="auto" w:fill="auto"/>
              <w:spacing w:after="0" w:line="180" w:lineRule="exact"/>
              <w:ind w:left="60" w:firstLine="0"/>
              <w:jc w:val="left"/>
              <w:rPr>
                <w:rStyle w:val="1"/>
                <w:b/>
              </w:rPr>
            </w:pPr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180" w:lineRule="exact"/>
              <w:ind w:left="60" w:firstLine="0"/>
              <w:jc w:val="left"/>
              <w:rPr>
                <w:rStyle w:val="1"/>
                <w:b/>
              </w:rPr>
            </w:pPr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180" w:lineRule="exact"/>
              <w:ind w:left="60" w:firstLine="0"/>
              <w:jc w:val="left"/>
              <w:rPr>
                <w:b/>
              </w:rPr>
            </w:pPr>
            <w:r w:rsidRPr="002B21E2">
              <w:rPr>
                <w:rStyle w:val="1"/>
                <w:b/>
              </w:rPr>
              <w:t>Год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Pr="002B21E2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  <w:rPr>
                <w:rStyle w:val="1"/>
                <w:b/>
                <w:lang w:bidi="en-US"/>
              </w:rPr>
            </w:pPr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  <w:rPr>
                <w:b/>
              </w:rPr>
            </w:pPr>
            <w:r w:rsidRPr="002B21E2">
              <w:rPr>
                <w:rStyle w:val="1"/>
                <w:b/>
                <w:lang w:val="en-US" w:bidi="en-US"/>
              </w:rPr>
              <w:t>I</w:t>
            </w:r>
            <w:r w:rsidRPr="002B21E2">
              <w:rPr>
                <w:rStyle w:val="1"/>
                <w:b/>
                <w:lang w:bidi="en-US"/>
              </w:rPr>
              <w:t>С</w:t>
            </w:r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240" w:lineRule="exact"/>
              <w:ind w:firstLine="0"/>
              <w:rPr>
                <w:b/>
              </w:rPr>
            </w:pPr>
            <w:r w:rsidRPr="002B21E2">
              <w:rPr>
                <w:rStyle w:val="1"/>
                <w:b/>
              </w:rPr>
              <w:t>Инвести</w:t>
            </w:r>
            <w:r w:rsidRPr="002B21E2">
              <w:rPr>
                <w:rStyle w:val="1"/>
                <w:b/>
              </w:rPr>
              <w:softHyphen/>
              <w:t xml:space="preserve">ции, </w:t>
            </w:r>
            <w:proofErr w:type="gramStart"/>
            <w:r w:rsidRPr="002B21E2">
              <w:rPr>
                <w:rStyle w:val="1"/>
                <w:b/>
              </w:rPr>
              <w:t>млн</w:t>
            </w:r>
            <w:proofErr w:type="gramEnd"/>
            <w:r w:rsidRPr="002B21E2">
              <w:rPr>
                <w:rStyle w:val="1"/>
                <w:b/>
              </w:rPr>
              <w:t xml:space="preserve"> руб.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Pr="002B21E2" w:rsidRDefault="00A83764" w:rsidP="00CC6CCE">
            <w:pPr>
              <w:pStyle w:val="2"/>
              <w:shd w:val="clear" w:color="auto" w:fill="auto"/>
              <w:spacing w:after="0" w:line="235" w:lineRule="exact"/>
              <w:ind w:firstLine="0"/>
              <w:rPr>
                <w:rStyle w:val="1"/>
                <w:b/>
                <w:lang w:bidi="en-US"/>
              </w:rPr>
            </w:pPr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235" w:lineRule="exact"/>
              <w:ind w:firstLine="0"/>
              <w:rPr>
                <w:b/>
              </w:rPr>
            </w:pPr>
            <w:proofErr w:type="spellStart"/>
            <w:r w:rsidRPr="002B21E2">
              <w:rPr>
                <w:rStyle w:val="1"/>
                <w:b/>
                <w:lang w:val="en-US" w:bidi="en-US"/>
              </w:rPr>
              <w:t>CF</w:t>
            </w:r>
            <w:r w:rsidRPr="002B21E2">
              <w:rPr>
                <w:rStyle w:val="1"/>
                <w:b/>
                <w:vertAlign w:val="subscript"/>
                <w:lang w:val="en-US" w:bidi="en-US"/>
              </w:rPr>
              <w:t>t</w:t>
            </w:r>
            <w:proofErr w:type="spellEnd"/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235" w:lineRule="exact"/>
              <w:ind w:firstLine="0"/>
              <w:rPr>
                <w:b/>
              </w:rPr>
            </w:pPr>
            <w:r w:rsidRPr="002B21E2">
              <w:rPr>
                <w:rStyle w:val="1"/>
                <w:b/>
              </w:rPr>
              <w:t xml:space="preserve">Денежный поток, </w:t>
            </w:r>
            <w:proofErr w:type="gramStart"/>
            <w:r w:rsidRPr="002B21E2">
              <w:rPr>
                <w:rStyle w:val="1"/>
                <w:b/>
              </w:rPr>
              <w:t>млн</w:t>
            </w:r>
            <w:proofErr w:type="gramEnd"/>
            <w:r w:rsidRPr="002B21E2">
              <w:rPr>
                <w:rStyle w:val="1"/>
                <w:b/>
              </w:rPr>
              <w:t xml:space="preserve"> руб.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Pr="002B21E2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  <w:rPr>
                <w:rStyle w:val="1"/>
                <w:b/>
                <w:lang w:bidi="en-US"/>
              </w:rPr>
            </w:pPr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  <w:rPr>
                <w:b/>
              </w:rPr>
            </w:pPr>
            <w:r w:rsidRPr="002B21E2">
              <w:rPr>
                <w:rStyle w:val="1"/>
                <w:b/>
                <w:lang w:val="en-US" w:bidi="en-US"/>
              </w:rPr>
              <w:t>(1+r)‘</w:t>
            </w:r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  <w:rPr>
                <w:b/>
              </w:rPr>
            </w:pPr>
            <w:r w:rsidRPr="002B21E2">
              <w:rPr>
                <w:rStyle w:val="1"/>
                <w:b/>
              </w:rPr>
              <w:t xml:space="preserve">при </w:t>
            </w:r>
            <w:r w:rsidRPr="002B21E2">
              <w:rPr>
                <w:rStyle w:val="1"/>
                <w:b/>
                <w:lang w:val="en-US" w:bidi="en-US"/>
              </w:rPr>
              <w:t>r=10%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3764" w:rsidRPr="002B21E2" w:rsidRDefault="00A83764" w:rsidP="00CC6CCE">
            <w:pPr>
              <w:pStyle w:val="2"/>
              <w:shd w:val="clear" w:color="auto" w:fill="auto"/>
              <w:spacing w:after="0" w:line="235" w:lineRule="exact"/>
              <w:ind w:firstLine="0"/>
              <w:rPr>
                <w:b/>
              </w:rPr>
            </w:pPr>
            <w:proofErr w:type="spellStart"/>
            <w:r w:rsidRPr="002B21E2">
              <w:rPr>
                <w:rStyle w:val="1"/>
                <w:b/>
                <w:lang w:val="en-US" w:bidi="en-US"/>
              </w:rPr>
              <w:t>PVt</w:t>
            </w:r>
            <w:proofErr w:type="spellEnd"/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235" w:lineRule="exact"/>
              <w:ind w:firstLine="0"/>
              <w:rPr>
                <w:b/>
              </w:rPr>
            </w:pPr>
            <w:proofErr w:type="spellStart"/>
            <w:r w:rsidRPr="002B21E2">
              <w:rPr>
                <w:rStyle w:val="1"/>
                <w:b/>
              </w:rPr>
              <w:t>Дисконтиров</w:t>
            </w:r>
            <w:proofErr w:type="spellEnd"/>
            <w:r w:rsidRPr="002B21E2">
              <w:rPr>
                <w:rStyle w:val="1"/>
                <w:b/>
              </w:rPr>
              <w:t xml:space="preserve"> </w:t>
            </w:r>
            <w:proofErr w:type="spellStart"/>
            <w:r w:rsidRPr="002B21E2">
              <w:rPr>
                <w:rStyle w:val="1"/>
                <w:b/>
              </w:rPr>
              <w:t>ан-ный</w:t>
            </w:r>
            <w:proofErr w:type="spellEnd"/>
            <w:r w:rsidRPr="002B21E2">
              <w:rPr>
                <w:rStyle w:val="1"/>
                <w:b/>
              </w:rPr>
              <w:t xml:space="preserve"> денежный поток, </w:t>
            </w:r>
            <w:proofErr w:type="gramStart"/>
            <w:r w:rsidRPr="002B21E2">
              <w:rPr>
                <w:rStyle w:val="1"/>
                <w:b/>
              </w:rPr>
              <w:t>млн</w:t>
            </w:r>
            <w:proofErr w:type="gramEnd"/>
            <w:r w:rsidRPr="002B21E2">
              <w:rPr>
                <w:rStyle w:val="1"/>
                <w:b/>
              </w:rPr>
              <w:t xml:space="preserve"> руб.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3764" w:rsidRPr="00A83764" w:rsidRDefault="00A83764" w:rsidP="00CC6CCE">
            <w:pPr>
              <w:pStyle w:val="2"/>
              <w:shd w:val="clear" w:color="auto" w:fill="auto"/>
              <w:spacing w:after="0" w:line="240" w:lineRule="exact"/>
              <w:ind w:firstLine="0"/>
              <w:rPr>
                <w:rStyle w:val="0pt"/>
                <w:b/>
                <w:lang w:val="ru-RU"/>
              </w:rPr>
            </w:pPr>
          </w:p>
          <w:p w:rsidR="00A83764" w:rsidRPr="002B21E2" w:rsidRDefault="00A83764" w:rsidP="00CC6CCE">
            <w:pPr>
              <w:pStyle w:val="2"/>
              <w:shd w:val="clear" w:color="auto" w:fill="auto"/>
              <w:spacing w:after="0" w:line="240" w:lineRule="exact"/>
              <w:ind w:firstLine="0"/>
              <w:rPr>
                <w:b/>
              </w:rPr>
            </w:pPr>
            <w:r w:rsidRPr="002B21E2">
              <w:rPr>
                <w:rStyle w:val="0pt"/>
                <w:b/>
              </w:rPr>
              <w:t>NPV= PV-1</w:t>
            </w:r>
            <w:r w:rsidRPr="002B21E2">
              <w:rPr>
                <w:rStyle w:val="0pt"/>
                <w:b/>
                <w:vertAlign w:val="subscript"/>
              </w:rPr>
              <w:t>(</w:t>
            </w:r>
            <w:r w:rsidRPr="002B21E2">
              <w:rPr>
                <w:rStyle w:val="0pt"/>
                <w:b/>
              </w:rPr>
              <w:t xml:space="preserve">, </w:t>
            </w:r>
            <w:r w:rsidRPr="002B21E2">
              <w:rPr>
                <w:rStyle w:val="1"/>
                <w:b/>
              </w:rPr>
              <w:t>млн руб.</w:t>
            </w:r>
          </w:p>
        </w:tc>
      </w:tr>
      <w:tr w:rsidR="00A83764" w:rsidTr="00CC6CCE">
        <w:trPr>
          <w:trHeight w:hRule="exact" w:val="38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1"/>
                <w:lang w:val="en-US" w:bidi="en-US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  <w:lang w:bidi="en-US"/>
              </w:rPr>
              <w:t>-</w:t>
            </w:r>
            <w:r>
              <w:rPr>
                <w:rStyle w:val="1"/>
                <w:lang w:val="en-US" w:bidi="en-US"/>
              </w:rPr>
              <w:t>90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</w:rPr>
              <w:t>1,0000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</w:rPr>
              <w:t>-90,00</w:t>
            </w:r>
          </w:p>
        </w:tc>
      </w:tr>
      <w:tr w:rsidR="00A83764" w:rsidTr="00CC6CCE">
        <w:trPr>
          <w:trHeight w:hRule="exact" w:val="3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1"/>
                <w:lang w:val="en-US" w:bidi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</w:tr>
      <w:tr w:rsidR="00A83764" w:rsidTr="00CC6CCE">
        <w:trPr>
          <w:trHeight w:hRule="exact" w:val="3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1"/>
                <w:lang w:val="en-US" w:bidi="en-US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</w:rP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</w:tr>
      <w:tr w:rsidR="00A83764" w:rsidTr="00CC6CCE">
        <w:trPr>
          <w:trHeight w:hRule="exact" w:val="37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1"/>
                <w:lang w:val="en-US" w:bidi="en-US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</w:rPr>
              <w:t>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</w:tr>
      <w:tr w:rsidR="00A83764" w:rsidTr="00CC6CCE">
        <w:trPr>
          <w:trHeight w:hRule="exact" w:val="3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1"/>
                <w:lang w:val="en-US" w:bidi="en-US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</w:rPr>
              <w:t>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</w:tr>
      <w:tr w:rsidR="00A83764" w:rsidTr="00CC6CCE">
        <w:trPr>
          <w:trHeight w:hRule="exact" w:val="3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1"/>
                <w:lang w:val="en-US" w:bidi="en-US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</w:rPr>
              <w:t>35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</w:tr>
      <w:tr w:rsidR="00A83764" w:rsidTr="00CC6CCE">
        <w:trPr>
          <w:trHeight w:hRule="exact" w:val="38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left="180" w:firstLine="0"/>
              <w:jc w:val="left"/>
            </w:pPr>
            <w:r>
              <w:rPr>
                <w:rStyle w:val="1"/>
                <w:lang w:val="en-US" w:bidi="en-US"/>
              </w:rP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  <w:r>
              <w:rPr>
                <w:rStyle w:val="1"/>
              </w:rPr>
              <w:t>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764" w:rsidRDefault="00A83764" w:rsidP="00CC6CCE">
            <w:pPr>
              <w:pStyle w:val="2"/>
              <w:shd w:val="clear" w:color="auto" w:fill="auto"/>
              <w:spacing w:after="0" w:line="180" w:lineRule="exact"/>
              <w:ind w:firstLine="0"/>
            </w:pPr>
          </w:p>
        </w:tc>
      </w:tr>
    </w:tbl>
    <w:p w:rsidR="00A83764" w:rsidRDefault="00A83764" w:rsidP="00A83764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83764" w:rsidRPr="00A83764" w:rsidRDefault="00A83764" w:rsidP="00A83764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Провести анализ инвестиции по критериям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NPV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IRR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PI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DPP</w:t>
      </w:r>
      <w:r>
        <w:rPr>
          <w:rFonts w:ascii="Times New Roman" w:hAnsi="Times New Roman" w:cs="Times New Roman"/>
          <w:b/>
          <w:sz w:val="24"/>
          <w:szCs w:val="24"/>
        </w:rPr>
        <w:t xml:space="preserve">, используя функции </w:t>
      </w:r>
      <w:r w:rsidR="00F03DCE">
        <w:rPr>
          <w:rFonts w:ascii="Times New Roman" w:hAnsi="Times New Roman" w:cs="Times New Roman"/>
          <w:b/>
          <w:sz w:val="24"/>
          <w:szCs w:val="24"/>
          <w:lang w:val="en-US"/>
        </w:rPr>
        <w:t>MSExcel</w:t>
      </w:r>
    </w:p>
    <w:p w:rsidR="00FF679A" w:rsidRPr="005B0F7B" w:rsidRDefault="00FF679A" w:rsidP="00FF679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F7B">
        <w:rPr>
          <w:rFonts w:ascii="Times New Roman" w:hAnsi="Times New Roman" w:cs="Times New Roman"/>
          <w:b/>
          <w:sz w:val="24"/>
          <w:szCs w:val="24"/>
        </w:rPr>
        <w:t>Финансовые функции анализа эффективности инвестиций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243"/>
        <w:gridCol w:w="1997"/>
        <w:gridCol w:w="2818"/>
      </w:tblGrid>
      <w:tr w:rsidR="00FF679A" w:rsidTr="00CC6CCE">
        <w:trPr>
          <w:trHeight w:hRule="exact" w:val="719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9A" w:rsidRDefault="00FF679A" w:rsidP="00CC6CCE">
            <w:pPr>
              <w:pStyle w:val="2"/>
              <w:shd w:val="clear" w:color="auto" w:fill="auto"/>
              <w:spacing w:after="0" w:line="240" w:lineRule="auto"/>
              <w:ind w:firstLine="0"/>
              <w:rPr>
                <w:rStyle w:val="1"/>
                <w:sz w:val="24"/>
                <w:szCs w:val="24"/>
              </w:rPr>
            </w:pPr>
          </w:p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Результат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Название</w:t>
            </w:r>
          </w:p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функции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79A" w:rsidRDefault="00FF679A" w:rsidP="00CC6CCE">
            <w:pPr>
              <w:pStyle w:val="2"/>
              <w:shd w:val="clear" w:color="auto" w:fill="auto"/>
              <w:spacing w:after="0" w:line="240" w:lineRule="auto"/>
              <w:ind w:firstLine="0"/>
              <w:rPr>
                <w:rStyle w:val="1"/>
                <w:sz w:val="24"/>
                <w:szCs w:val="24"/>
              </w:rPr>
            </w:pPr>
          </w:p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Формат функции</w:t>
            </w:r>
          </w:p>
        </w:tc>
      </w:tr>
      <w:tr w:rsidR="00FF679A" w:rsidTr="00106B29">
        <w:trPr>
          <w:trHeight w:hRule="exact" w:val="1003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 xml:space="preserve">Современная стоимость денежного потока </w:t>
            </w:r>
            <w:r w:rsidRPr="005B0F7B">
              <w:rPr>
                <w:rStyle w:val="1"/>
                <w:sz w:val="24"/>
                <w:szCs w:val="24"/>
                <w:lang w:bidi="en-US"/>
              </w:rPr>
              <w:t>(</w:t>
            </w:r>
            <w:r w:rsidRPr="005B0F7B">
              <w:rPr>
                <w:rStyle w:val="1"/>
                <w:sz w:val="24"/>
                <w:szCs w:val="24"/>
                <w:lang w:val="en-US" w:bidi="en-US"/>
              </w:rPr>
              <w:t>PV</w:t>
            </w:r>
            <w:r w:rsidRPr="005B0F7B">
              <w:rPr>
                <w:rStyle w:val="1"/>
                <w:sz w:val="24"/>
                <w:szCs w:val="24"/>
                <w:lang w:bidi="en-US"/>
              </w:rPr>
              <w:t>)</w:t>
            </w:r>
            <w:r w:rsidR="00106B29">
              <w:rPr>
                <w:rStyle w:val="1"/>
                <w:sz w:val="24"/>
                <w:szCs w:val="24"/>
                <w:lang w:bidi="en-US"/>
              </w:rPr>
              <w:t>, платеж – величина постоянная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00" w:firstLine="0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ПС</w:t>
            </w:r>
            <w:r w:rsidRPr="005B0F7B">
              <w:rPr>
                <w:rStyle w:val="1"/>
                <w:sz w:val="24"/>
                <w:szCs w:val="24"/>
              </w:rPr>
              <w:t xml:space="preserve"> (ставка; </w:t>
            </w:r>
            <w:r>
              <w:rPr>
                <w:rStyle w:val="1"/>
                <w:sz w:val="24"/>
                <w:szCs w:val="24"/>
              </w:rPr>
              <w:t xml:space="preserve">кол-во периодов; </w:t>
            </w:r>
            <w:r w:rsidRPr="005B0F7B">
              <w:rPr>
                <w:rStyle w:val="1"/>
                <w:sz w:val="24"/>
                <w:szCs w:val="24"/>
              </w:rPr>
              <w:t>платежи)</w:t>
            </w:r>
          </w:p>
        </w:tc>
      </w:tr>
      <w:tr w:rsidR="00FF679A" w:rsidTr="00CC6CCE">
        <w:trPr>
          <w:trHeight w:hRule="exact" w:val="709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 xml:space="preserve">Чистая современная стоимость потока платежей </w:t>
            </w:r>
            <w:r w:rsidRPr="005B0F7B">
              <w:rPr>
                <w:rStyle w:val="1"/>
                <w:sz w:val="24"/>
                <w:szCs w:val="24"/>
                <w:lang w:bidi="en-US"/>
              </w:rPr>
              <w:t>(</w:t>
            </w:r>
            <w:r w:rsidRPr="005B0F7B">
              <w:rPr>
                <w:rStyle w:val="1"/>
                <w:sz w:val="24"/>
                <w:szCs w:val="24"/>
                <w:lang w:val="en-US" w:bidi="en-US"/>
              </w:rPr>
              <w:t>NPV</w:t>
            </w:r>
            <w:r w:rsidRPr="005B0F7B">
              <w:rPr>
                <w:rStyle w:val="1"/>
                <w:sz w:val="24"/>
                <w:szCs w:val="24"/>
                <w:lang w:bidi="en-US"/>
              </w:rPr>
              <w:t>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0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ЧИСТНЗ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ЧИСТНЗ (ставка; платежи; даты)</w:t>
            </w:r>
          </w:p>
        </w:tc>
      </w:tr>
      <w:tr w:rsidR="00106B29" w:rsidTr="00CC6CCE">
        <w:trPr>
          <w:trHeight w:hRule="exact" w:val="705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B29" w:rsidRPr="005B0F7B" w:rsidRDefault="00106B29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Приведённая стоимость платежей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B29" w:rsidRPr="005B0F7B" w:rsidRDefault="00106B29" w:rsidP="00CC6CCE">
            <w:pPr>
              <w:pStyle w:val="2"/>
              <w:shd w:val="clear" w:color="auto" w:fill="auto"/>
              <w:spacing w:after="0" w:line="240" w:lineRule="auto"/>
              <w:ind w:left="100" w:firstLine="0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ЧПС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B29" w:rsidRDefault="00106B29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ЧП</w:t>
            </w:r>
            <w:proofErr w:type="gramStart"/>
            <w:r>
              <w:rPr>
                <w:rStyle w:val="1"/>
                <w:sz w:val="24"/>
                <w:szCs w:val="24"/>
              </w:rPr>
              <w:t>С(</w:t>
            </w:r>
            <w:proofErr w:type="gramEnd"/>
            <w:r>
              <w:rPr>
                <w:rStyle w:val="1"/>
                <w:sz w:val="24"/>
                <w:szCs w:val="24"/>
              </w:rPr>
              <w:t>ставка, значения)</w:t>
            </w:r>
          </w:p>
        </w:tc>
      </w:tr>
      <w:tr w:rsidR="00FF679A" w:rsidTr="00CC6CCE">
        <w:trPr>
          <w:trHeight w:hRule="exact" w:val="705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 xml:space="preserve">Внутренняя </w:t>
            </w:r>
            <w:r>
              <w:rPr>
                <w:rStyle w:val="1"/>
                <w:sz w:val="24"/>
                <w:szCs w:val="24"/>
              </w:rPr>
              <w:t>ставка</w:t>
            </w:r>
            <w:r w:rsidRPr="005B0F7B">
              <w:rPr>
                <w:rStyle w:val="1"/>
                <w:sz w:val="24"/>
                <w:szCs w:val="24"/>
              </w:rPr>
              <w:t xml:space="preserve"> доходности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0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В</w:t>
            </w:r>
            <w:r>
              <w:rPr>
                <w:rStyle w:val="1"/>
                <w:sz w:val="24"/>
                <w:szCs w:val="24"/>
              </w:rPr>
              <w:t>СД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ВСД</w:t>
            </w:r>
            <w:r w:rsidRPr="005B0F7B">
              <w:rPr>
                <w:rStyle w:val="1"/>
                <w:sz w:val="24"/>
                <w:szCs w:val="24"/>
              </w:rPr>
              <w:t xml:space="preserve"> (платежи; [прогноз</w:t>
            </w:r>
            <w:proofErr w:type="gramStart"/>
            <w:r w:rsidRPr="005B0F7B">
              <w:rPr>
                <w:rStyle w:val="1"/>
                <w:sz w:val="24"/>
                <w:szCs w:val="24"/>
              </w:rPr>
              <w:t>1</w:t>
            </w:r>
            <w:proofErr w:type="gramEnd"/>
            <w:r w:rsidRPr="005B0F7B">
              <w:rPr>
                <w:rStyle w:val="1"/>
                <w:sz w:val="24"/>
                <w:szCs w:val="24"/>
              </w:rPr>
              <w:t>)</w:t>
            </w:r>
          </w:p>
        </w:tc>
      </w:tr>
      <w:tr w:rsidR="00FF679A" w:rsidTr="00CC6CCE">
        <w:trPr>
          <w:trHeight w:val="918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Модифицированная внутренняя ставкадоходности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0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МВСД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5B0F7B">
              <w:rPr>
                <w:rStyle w:val="1"/>
                <w:sz w:val="24"/>
                <w:szCs w:val="24"/>
              </w:rPr>
              <w:t>МВСД (платежи;</w:t>
            </w:r>
          </w:p>
          <w:p w:rsidR="00FF679A" w:rsidRPr="005B0F7B" w:rsidRDefault="00FF679A" w:rsidP="00CC6CCE">
            <w:pPr>
              <w:pStyle w:val="2"/>
              <w:spacing w:after="0" w:line="240" w:lineRule="auto"/>
              <w:ind w:left="120"/>
              <w:rPr>
                <w:sz w:val="24"/>
                <w:szCs w:val="24"/>
              </w:rPr>
            </w:pPr>
            <w:proofErr w:type="spellStart"/>
            <w:r w:rsidRPr="005B0F7B">
              <w:rPr>
                <w:rStyle w:val="1"/>
                <w:sz w:val="24"/>
                <w:szCs w:val="24"/>
              </w:rPr>
              <w:t>финансовая_норма</w:t>
            </w:r>
            <w:proofErr w:type="spellEnd"/>
            <w:r w:rsidRPr="005B0F7B">
              <w:rPr>
                <w:rStyle w:val="1"/>
                <w:sz w:val="24"/>
                <w:szCs w:val="24"/>
              </w:rPr>
              <w:t xml:space="preserve">; </w:t>
            </w:r>
            <w:proofErr w:type="spellStart"/>
            <w:r w:rsidRPr="005B0F7B">
              <w:rPr>
                <w:rStyle w:val="1"/>
                <w:sz w:val="24"/>
                <w:szCs w:val="24"/>
              </w:rPr>
              <w:t>реинвест</w:t>
            </w:r>
            <w:proofErr w:type="spellEnd"/>
            <w:r w:rsidRPr="005B0F7B">
              <w:rPr>
                <w:rStyle w:val="1"/>
                <w:sz w:val="24"/>
                <w:szCs w:val="24"/>
              </w:rPr>
              <w:t xml:space="preserve"> норма)</w:t>
            </w:r>
          </w:p>
        </w:tc>
      </w:tr>
      <w:tr w:rsidR="00FF679A" w:rsidTr="00CC6CCE">
        <w:trPr>
          <w:trHeight w:hRule="exact" w:val="995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B0F7B">
              <w:rPr>
                <w:rStyle w:val="1"/>
                <w:sz w:val="24"/>
                <w:szCs w:val="24"/>
              </w:rPr>
              <w:t>Внутренняя норма доходности с произвольным распределением денежных поступлений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00" w:firstLine="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B0F7B">
              <w:rPr>
                <w:rStyle w:val="1"/>
                <w:sz w:val="24"/>
                <w:szCs w:val="24"/>
              </w:rPr>
              <w:t>ЧИСТВНДОХ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79A" w:rsidRPr="005B0F7B" w:rsidRDefault="00FF679A" w:rsidP="00CC6CCE">
            <w:pPr>
              <w:pStyle w:val="2"/>
              <w:shd w:val="clear" w:color="auto" w:fill="auto"/>
              <w:spacing w:after="0" w:line="240" w:lineRule="auto"/>
              <w:ind w:left="120" w:firstLine="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B0F7B">
              <w:rPr>
                <w:rStyle w:val="1"/>
                <w:sz w:val="24"/>
                <w:szCs w:val="24"/>
              </w:rPr>
              <w:t>ЧИСТВНДОХ (платежи; даты; [прогноз])</w:t>
            </w:r>
          </w:p>
        </w:tc>
      </w:tr>
    </w:tbl>
    <w:p w:rsidR="00230F3B" w:rsidRPr="00350B88" w:rsidRDefault="00230F3B">
      <w:bookmarkStart w:id="0" w:name="_GoBack"/>
      <w:bookmarkEnd w:id="0"/>
    </w:p>
    <w:sectPr w:rsidR="00230F3B" w:rsidRPr="00350B88" w:rsidSect="001B0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57AFD"/>
    <w:multiLevelType w:val="hybridMultilevel"/>
    <w:tmpl w:val="A44A4712"/>
    <w:lvl w:ilvl="0" w:tplc="0F163E3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79A"/>
    <w:rsid w:val="00106B29"/>
    <w:rsid w:val="001B0B45"/>
    <w:rsid w:val="00230F3B"/>
    <w:rsid w:val="00350B88"/>
    <w:rsid w:val="004B08EC"/>
    <w:rsid w:val="004C0E48"/>
    <w:rsid w:val="00867DCE"/>
    <w:rsid w:val="00A83764"/>
    <w:rsid w:val="00F03DCE"/>
    <w:rsid w:val="00FF6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F679A"/>
    <w:rPr>
      <w:rFonts w:ascii="Times New Roman" w:eastAsia="Times New Roman" w:hAnsi="Times New Roman" w:cs="Times New Roman"/>
      <w:spacing w:val="5"/>
      <w:sz w:val="18"/>
      <w:szCs w:val="18"/>
      <w:shd w:val="clear" w:color="auto" w:fill="FFFFFF"/>
    </w:rPr>
  </w:style>
  <w:style w:type="character" w:customStyle="1" w:styleId="1">
    <w:name w:val="Основной текст1"/>
    <w:basedOn w:val="a3"/>
    <w:rsid w:val="00FF679A"/>
    <w:rPr>
      <w:rFonts w:ascii="Times New Roman" w:eastAsia="Times New Roman" w:hAnsi="Times New Roman" w:cs="Times New Roman"/>
      <w:color w:val="000000"/>
      <w:spacing w:val="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FF679A"/>
    <w:pPr>
      <w:widowControl w:val="0"/>
      <w:shd w:val="clear" w:color="auto" w:fill="FFFFFF"/>
      <w:spacing w:after="180" w:line="259" w:lineRule="exact"/>
      <w:ind w:hanging="680"/>
      <w:jc w:val="center"/>
    </w:pPr>
    <w:rPr>
      <w:rFonts w:ascii="Times New Roman" w:eastAsia="Times New Roman" w:hAnsi="Times New Roman" w:cs="Times New Roman"/>
      <w:spacing w:val="5"/>
      <w:sz w:val="18"/>
      <w:szCs w:val="18"/>
    </w:rPr>
  </w:style>
  <w:style w:type="paragraph" w:styleId="a4">
    <w:name w:val="List Paragraph"/>
    <w:basedOn w:val="a"/>
    <w:uiPriority w:val="34"/>
    <w:qFormat/>
    <w:rsid w:val="00A83764"/>
    <w:pPr>
      <w:ind w:left="720"/>
      <w:contextualSpacing/>
    </w:pPr>
  </w:style>
  <w:style w:type="character" w:customStyle="1" w:styleId="0pt">
    <w:name w:val="Основной текст + Курсив;Интервал 0 pt"/>
    <w:basedOn w:val="a3"/>
    <w:rsid w:val="00A837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F679A"/>
    <w:rPr>
      <w:rFonts w:ascii="Times New Roman" w:eastAsia="Times New Roman" w:hAnsi="Times New Roman" w:cs="Times New Roman"/>
      <w:spacing w:val="5"/>
      <w:sz w:val="18"/>
      <w:szCs w:val="18"/>
      <w:shd w:val="clear" w:color="auto" w:fill="FFFFFF"/>
    </w:rPr>
  </w:style>
  <w:style w:type="character" w:customStyle="1" w:styleId="1">
    <w:name w:val="Основной текст1"/>
    <w:basedOn w:val="a3"/>
    <w:rsid w:val="00FF679A"/>
    <w:rPr>
      <w:rFonts w:ascii="Times New Roman" w:eastAsia="Times New Roman" w:hAnsi="Times New Roman" w:cs="Times New Roman"/>
      <w:color w:val="000000"/>
      <w:spacing w:val="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3"/>
    <w:rsid w:val="00FF679A"/>
    <w:pPr>
      <w:widowControl w:val="0"/>
      <w:shd w:val="clear" w:color="auto" w:fill="FFFFFF"/>
      <w:spacing w:after="180" w:line="259" w:lineRule="exact"/>
      <w:ind w:hanging="680"/>
      <w:jc w:val="center"/>
    </w:pPr>
    <w:rPr>
      <w:rFonts w:ascii="Times New Roman" w:eastAsia="Times New Roman" w:hAnsi="Times New Roman" w:cs="Times New Roman"/>
      <w:spacing w:val="5"/>
      <w:sz w:val="18"/>
      <w:szCs w:val="18"/>
    </w:rPr>
  </w:style>
  <w:style w:type="paragraph" w:styleId="a4">
    <w:name w:val="List Paragraph"/>
    <w:basedOn w:val="a"/>
    <w:uiPriority w:val="34"/>
    <w:qFormat/>
    <w:rsid w:val="00A83764"/>
    <w:pPr>
      <w:ind w:left="720"/>
      <w:contextualSpacing/>
    </w:pPr>
  </w:style>
  <w:style w:type="character" w:customStyle="1" w:styleId="0pt">
    <w:name w:val="Основной текст + Курсив;Интервал 0 pt"/>
    <w:basedOn w:val="a3"/>
    <w:rsid w:val="00A837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23122020</cp:lastModifiedBy>
  <cp:revision>2</cp:revision>
  <dcterms:created xsi:type="dcterms:W3CDTF">2021-09-29T01:35:00Z</dcterms:created>
  <dcterms:modified xsi:type="dcterms:W3CDTF">2021-09-29T01:35:00Z</dcterms:modified>
</cp:coreProperties>
</file>