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D6D4C" w14:textId="77777777" w:rsidR="003D6B51" w:rsidRDefault="003D6B51" w:rsidP="003D6B51">
      <w:pPr>
        <w:pStyle w:val="a3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56"/>
          <w:szCs w:val="56"/>
        </w:rPr>
        <w:t xml:space="preserve">Задание: Построить бухгалтерский баланс и отчет о финансовых результатах на основании приведенных данных. 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448"/>
        <w:gridCol w:w="2448"/>
        <w:gridCol w:w="2463"/>
      </w:tblGrid>
      <w:tr w:rsidR="003D6B51" w:rsidRPr="003D6B51" w14:paraId="368E6DB9" w14:textId="77777777" w:rsidTr="003D6B51">
        <w:trPr>
          <w:trHeight w:val="410"/>
        </w:trPr>
        <w:tc>
          <w:tcPr>
            <w:tcW w:w="25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5E6C759" w14:textId="77777777" w:rsidR="003D6B51" w:rsidRPr="003D6B51" w:rsidRDefault="003D6B51" w:rsidP="003D6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Показатель</w:t>
            </w:r>
          </w:p>
        </w:tc>
        <w:tc>
          <w:tcPr>
            <w:tcW w:w="765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17A940C" w14:textId="77777777" w:rsidR="003D6B51" w:rsidRPr="003D6B51" w:rsidRDefault="003D6B51" w:rsidP="003D6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Значение, млн. руб.</w:t>
            </w:r>
          </w:p>
        </w:tc>
      </w:tr>
      <w:tr w:rsidR="003D6B51" w:rsidRPr="003D6B51" w14:paraId="61A202D2" w14:textId="77777777" w:rsidTr="003D6B51">
        <w:trPr>
          <w:trHeight w:val="41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1141220" w14:textId="77777777" w:rsidR="003D6B51" w:rsidRPr="003D6B51" w:rsidRDefault="003D6B51" w:rsidP="003D6B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546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A0806C7" w14:textId="77777777" w:rsidR="003D6B51" w:rsidRPr="003D6B51" w:rsidRDefault="003D6B51" w:rsidP="003D6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Период 1</w:t>
            </w:r>
          </w:p>
        </w:tc>
        <w:tc>
          <w:tcPr>
            <w:tcW w:w="2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0F8E021" w14:textId="77777777" w:rsidR="003D6B51" w:rsidRPr="003D6B51" w:rsidRDefault="003D6B51" w:rsidP="003D6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Период 2</w:t>
            </w:r>
          </w:p>
        </w:tc>
        <w:tc>
          <w:tcPr>
            <w:tcW w:w="25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6BB11AD" w14:textId="77777777" w:rsidR="003D6B51" w:rsidRPr="003D6B51" w:rsidRDefault="003D6B51" w:rsidP="003D6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Период 3</w:t>
            </w:r>
          </w:p>
        </w:tc>
      </w:tr>
      <w:tr w:rsidR="003D6B51" w:rsidRPr="003D6B51" w14:paraId="21909A1F" w14:textId="77777777" w:rsidTr="003D6B51">
        <w:trPr>
          <w:trHeight w:val="410"/>
        </w:trPr>
        <w:tc>
          <w:tcPr>
            <w:tcW w:w="2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F531E7D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Необоротные активы 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2C55FF9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14500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8FFC6FE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12300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78201ED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25500</w:t>
            </w:r>
          </w:p>
        </w:tc>
      </w:tr>
      <w:tr w:rsidR="003D6B51" w:rsidRPr="003D6B51" w14:paraId="59CACC2B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3755381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Оборотные активы, в том числе: 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7115734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19300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F4B297A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15700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1830104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10400</w:t>
            </w:r>
          </w:p>
        </w:tc>
      </w:tr>
      <w:tr w:rsidR="003D6B51" w:rsidRPr="003D6B51" w14:paraId="7F177E95" w14:textId="77777777" w:rsidTr="003D6B51">
        <w:trPr>
          <w:trHeight w:val="410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4078608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- запасы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FADB6C6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20%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649A9EB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25%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30843A2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50%</w:t>
            </w:r>
          </w:p>
        </w:tc>
      </w:tr>
      <w:tr w:rsidR="003D6B51" w:rsidRPr="003D6B51" w14:paraId="18A26BAB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3600713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- дебиторская задолженность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5FC41F0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40%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97A6C74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25%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89F76ED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40%</w:t>
            </w:r>
          </w:p>
        </w:tc>
      </w:tr>
      <w:tr w:rsidR="003D6B51" w:rsidRPr="003D6B51" w14:paraId="23262D99" w14:textId="77777777" w:rsidTr="003D6B51">
        <w:trPr>
          <w:trHeight w:val="410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A09457B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- денежные средства 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0BB48AA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40%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BDF7873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50%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71CB3AF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10%</w:t>
            </w:r>
          </w:p>
        </w:tc>
      </w:tr>
      <w:tr w:rsidR="003D6B51" w:rsidRPr="003D6B51" w14:paraId="2DF8008F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AB00527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Собственный капитал, в том числе: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DC24FFC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20000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2832D78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21400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D7433E7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22500</w:t>
            </w:r>
          </w:p>
        </w:tc>
      </w:tr>
      <w:tr w:rsidR="003D6B51" w:rsidRPr="003D6B51" w14:paraId="3E7B8C5C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E3A270C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- нераспределенная прибыль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7F8BA92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6200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C1A4A41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5700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79F89EF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11350</w:t>
            </w:r>
          </w:p>
        </w:tc>
      </w:tr>
      <w:tr w:rsidR="003D6B51" w:rsidRPr="003D6B51" w14:paraId="496EF54B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4C48D0D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Долгосрочные кредиты и займы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363E738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5500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AAA0B5C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6200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882B537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9400</w:t>
            </w:r>
          </w:p>
        </w:tc>
      </w:tr>
      <w:tr w:rsidR="003D6B51" w:rsidRPr="003D6B51" w14:paraId="6F5D0F3C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0C510E4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Краткосрочные кредиты и займы 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325E214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1100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F5EFEA5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310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A5BD091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540</w:t>
            </w:r>
          </w:p>
        </w:tc>
      </w:tr>
      <w:tr w:rsidR="003D6B51" w:rsidRPr="003D6B51" w14:paraId="68461A2F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01E525A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Кредиторская задолженность 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64A33B8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7200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7AED855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90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9AE2173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3460</w:t>
            </w:r>
          </w:p>
        </w:tc>
      </w:tr>
      <w:tr w:rsidR="003D6B51" w:rsidRPr="003D6B51" w14:paraId="31A67EB3" w14:textId="77777777" w:rsidTr="003D6B51">
        <w:trPr>
          <w:trHeight w:val="410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4675C02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Выручка 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C4197E2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35990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B6CAD2B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24550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33C0C0A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48570</w:t>
            </w:r>
          </w:p>
        </w:tc>
      </w:tr>
      <w:tr w:rsidR="003D6B51" w:rsidRPr="003D6B51" w14:paraId="0BB7F3AB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B57732B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Расходы по обычным видам деятельности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4EA16CE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13580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379C309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14220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13C272E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17880</w:t>
            </w:r>
          </w:p>
        </w:tc>
      </w:tr>
      <w:tr w:rsidR="003D6B51" w:rsidRPr="003D6B51" w14:paraId="7EE8E0C7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B0BA670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Сальдо прочих доходов и расходов 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8FCDCD1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2600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7B03EBB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5700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F6348B3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1300</w:t>
            </w:r>
          </w:p>
        </w:tc>
      </w:tr>
      <w:tr w:rsidR="003D6B51" w:rsidRPr="003D6B51" w14:paraId="5EEFECDA" w14:textId="77777777" w:rsidTr="003D6B51">
        <w:trPr>
          <w:trHeight w:val="822"/>
        </w:trPr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70425C2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lastRenderedPageBreak/>
              <w:t>Справочно: рыночная капитализация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52959DF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45000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E69840D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48000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0FB9780" w14:textId="77777777" w:rsidR="003D6B51" w:rsidRPr="003D6B51" w:rsidRDefault="003D6B51" w:rsidP="003D6B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D6B51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91000</w:t>
            </w:r>
          </w:p>
        </w:tc>
      </w:tr>
    </w:tbl>
    <w:p w14:paraId="5B61B48B" w14:textId="2FA4286F" w:rsidR="00572608" w:rsidRDefault="00572608"/>
    <w:p w14:paraId="54A354FD" w14:textId="3310852A" w:rsidR="003D6B51" w:rsidRPr="003D6B51" w:rsidRDefault="003D6B51" w:rsidP="003D6B51">
      <w:pPr>
        <w:rPr>
          <w:rFonts w:ascii="Calibri Light" w:eastAsia="+mj-ea" w:hAnsi="Calibri Light" w:cs="+mj-cs"/>
          <w:color w:val="000000"/>
          <w:kern w:val="24"/>
          <w:sz w:val="20"/>
          <w:szCs w:val="20"/>
          <w:u w:val="single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  <w:u w:val="single"/>
        </w:rPr>
        <w:t>Задание выполнить</w:t>
      </w:r>
      <w:bookmarkStart w:id="0" w:name="_GoBack"/>
      <w:bookmarkEnd w:id="0"/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  <w:u w:val="single"/>
        </w:rPr>
        <w:t xml:space="preserve"> в Верде</w:t>
      </w:r>
    </w:p>
    <w:p w14:paraId="47AFE452" w14:textId="28B220DC" w:rsidR="003D6B51" w:rsidRPr="003D6B51" w:rsidRDefault="003D6B51" w:rsidP="003D6B51">
      <w:pPr>
        <w:rPr>
          <w:rFonts w:ascii="Calibri Light" w:eastAsia="+mj-ea" w:hAnsi="Calibri Light" w:cs="+mj-cs"/>
          <w:color w:val="000000"/>
          <w:kern w:val="24"/>
          <w:sz w:val="28"/>
          <w:szCs w:val="28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8"/>
          <w:szCs w:val="28"/>
        </w:rPr>
        <w:t>Последовательность выполнения</w:t>
      </w:r>
    </w:p>
    <w:p w14:paraId="3B2BE73B" w14:textId="77777777" w:rsidR="003D6B51" w:rsidRPr="003D6B51" w:rsidRDefault="003D6B51" w:rsidP="003D6B51">
      <w:pPr>
        <w:numPr>
          <w:ilvl w:val="0"/>
          <w:numId w:val="1"/>
        </w:numPr>
        <w:rPr>
          <w:rFonts w:ascii="Calibri Light" w:eastAsia="+mj-ea" w:hAnsi="Calibri Light" w:cs="+mj-cs"/>
          <w:color w:val="000000"/>
          <w:kern w:val="24"/>
          <w:sz w:val="20"/>
          <w:szCs w:val="20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</w:rPr>
        <w:t>1. Выберите показатели, относящиеся к бухгалтерскому балансу</w:t>
      </w:r>
    </w:p>
    <w:p w14:paraId="1E528F76" w14:textId="77777777" w:rsidR="003D6B51" w:rsidRPr="003D6B51" w:rsidRDefault="003D6B51" w:rsidP="003D6B51">
      <w:pPr>
        <w:numPr>
          <w:ilvl w:val="0"/>
          <w:numId w:val="1"/>
        </w:numPr>
        <w:rPr>
          <w:rFonts w:ascii="Calibri Light" w:eastAsia="+mj-ea" w:hAnsi="Calibri Light" w:cs="+mj-cs"/>
          <w:color w:val="000000"/>
          <w:kern w:val="24"/>
          <w:sz w:val="20"/>
          <w:szCs w:val="20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</w:rPr>
        <w:t>2. Постройте баланс, разделив показатели бухгалтерского баланса на АКТИВЫ и ПАССИВЫ</w:t>
      </w:r>
    </w:p>
    <w:p w14:paraId="60567137" w14:textId="77777777" w:rsidR="003D6B51" w:rsidRPr="003D6B51" w:rsidRDefault="003D6B51" w:rsidP="003D6B51">
      <w:pPr>
        <w:numPr>
          <w:ilvl w:val="0"/>
          <w:numId w:val="1"/>
        </w:numPr>
        <w:rPr>
          <w:rFonts w:ascii="Calibri Light" w:eastAsia="+mj-ea" w:hAnsi="Calibri Light" w:cs="+mj-cs"/>
          <w:color w:val="000000"/>
          <w:kern w:val="24"/>
          <w:sz w:val="20"/>
          <w:szCs w:val="20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</w:rPr>
        <w:t>3. Посчитайте ИТОГО АКТИВОВ за три периода</w:t>
      </w:r>
    </w:p>
    <w:p w14:paraId="6F423287" w14:textId="77777777" w:rsidR="003D6B51" w:rsidRPr="003D6B51" w:rsidRDefault="003D6B51" w:rsidP="003D6B51">
      <w:pPr>
        <w:numPr>
          <w:ilvl w:val="0"/>
          <w:numId w:val="1"/>
        </w:numPr>
        <w:rPr>
          <w:rFonts w:ascii="Calibri Light" w:eastAsia="+mj-ea" w:hAnsi="Calibri Light" w:cs="+mj-cs"/>
          <w:color w:val="000000"/>
          <w:kern w:val="24"/>
          <w:sz w:val="20"/>
          <w:szCs w:val="20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</w:rPr>
        <w:t>4. Посчитайте ИТОГО ПАССИВОВ за три периода</w:t>
      </w:r>
    </w:p>
    <w:p w14:paraId="5999664B" w14:textId="77777777" w:rsidR="003D6B51" w:rsidRPr="003D6B51" w:rsidRDefault="003D6B51" w:rsidP="003D6B51">
      <w:pPr>
        <w:numPr>
          <w:ilvl w:val="0"/>
          <w:numId w:val="1"/>
        </w:numPr>
        <w:rPr>
          <w:rFonts w:ascii="Calibri Light" w:eastAsia="+mj-ea" w:hAnsi="Calibri Light" w:cs="+mj-cs"/>
          <w:color w:val="000000"/>
          <w:kern w:val="24"/>
          <w:sz w:val="20"/>
          <w:szCs w:val="20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</w:rPr>
        <w:t>5. Сравните полученные итоговые значения активов и пассивов для проверки правильности формирования баланса</w:t>
      </w:r>
    </w:p>
    <w:p w14:paraId="6CF631D2" w14:textId="77777777" w:rsidR="003D6B51" w:rsidRPr="003D6B51" w:rsidRDefault="003D6B51" w:rsidP="003D6B51">
      <w:pPr>
        <w:numPr>
          <w:ilvl w:val="0"/>
          <w:numId w:val="1"/>
        </w:numPr>
        <w:rPr>
          <w:rFonts w:ascii="Calibri Light" w:eastAsia="+mj-ea" w:hAnsi="Calibri Light" w:cs="+mj-cs"/>
          <w:color w:val="000000"/>
          <w:kern w:val="24"/>
          <w:sz w:val="20"/>
          <w:szCs w:val="20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</w:rPr>
        <w:t>6. Выберите показатели, относящиеся к финансовым результатам</w:t>
      </w:r>
    </w:p>
    <w:p w14:paraId="3BE238AE" w14:textId="77777777" w:rsidR="003D6B51" w:rsidRPr="003D6B51" w:rsidRDefault="003D6B51" w:rsidP="003D6B51">
      <w:pPr>
        <w:numPr>
          <w:ilvl w:val="0"/>
          <w:numId w:val="1"/>
        </w:numPr>
        <w:rPr>
          <w:rFonts w:ascii="Calibri Light" w:eastAsia="+mj-ea" w:hAnsi="Calibri Light" w:cs="+mj-cs"/>
          <w:color w:val="000000"/>
          <w:kern w:val="24"/>
          <w:sz w:val="20"/>
          <w:szCs w:val="20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</w:rPr>
        <w:t>7. Постройте отчет о финансовых результатах за три периода</w:t>
      </w:r>
    </w:p>
    <w:p w14:paraId="70A53A8F" w14:textId="219504D8" w:rsidR="003D6B51" w:rsidRPr="003D6B51" w:rsidRDefault="003D6B51" w:rsidP="003D6B51">
      <w:pPr>
        <w:numPr>
          <w:ilvl w:val="0"/>
          <w:numId w:val="1"/>
        </w:numPr>
        <w:rPr>
          <w:rFonts w:ascii="Calibri Light" w:eastAsia="+mj-ea" w:hAnsi="Calibri Light" w:cs="+mj-cs"/>
          <w:color w:val="000000"/>
          <w:kern w:val="24"/>
          <w:sz w:val="20"/>
          <w:szCs w:val="20"/>
        </w:rPr>
      </w:pP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</w:rPr>
        <w:t xml:space="preserve">8. Результаты рассчетов переведите в таблицу в </w:t>
      </w:r>
      <w:r w:rsidRPr="003D6B51">
        <w:rPr>
          <w:rFonts w:ascii="Calibri Light" w:eastAsia="+mj-ea" w:hAnsi="Calibri Light" w:cs="+mj-cs"/>
          <w:color w:val="000000"/>
          <w:kern w:val="24"/>
          <w:sz w:val="20"/>
          <w:szCs w:val="20"/>
          <w:lang w:val="en-US"/>
        </w:rPr>
        <w:t>Excel</w:t>
      </w:r>
    </w:p>
    <w:p w14:paraId="321308DC" w14:textId="77777777" w:rsidR="003D6B51" w:rsidRPr="003D6B51" w:rsidRDefault="003D6B51" w:rsidP="003D6B51"/>
    <w:sectPr w:rsidR="003D6B51" w:rsidRPr="003D6B51" w:rsidSect="003D6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723C0"/>
    <w:multiLevelType w:val="hybridMultilevel"/>
    <w:tmpl w:val="4B300062"/>
    <w:lvl w:ilvl="0" w:tplc="00BA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CF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0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89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5CC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8C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E7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A2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0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08"/>
    <w:rsid w:val="003D6B51"/>
    <w:rsid w:val="005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F66A"/>
  <w15:chartTrackingRefBased/>
  <w15:docId w15:val="{FD7AFD96-A63E-43F6-9CA2-E2BBE81D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Дергунов Денис Викторович (СЖД.2-17-3(И_О))</dc:creator>
  <cp:keywords/>
  <dc:description/>
  <cp:lastModifiedBy>Дергунов Денис Викторович (СЖД.2-17-3(И_О))</cp:lastModifiedBy>
  <cp:revision>3</cp:revision>
  <dcterms:created xsi:type="dcterms:W3CDTF">2021-11-01T04:05:00Z</dcterms:created>
  <dcterms:modified xsi:type="dcterms:W3CDTF">2021-11-01T04:08:00Z</dcterms:modified>
</cp:coreProperties>
</file>