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D078C" w14:textId="77777777" w:rsidR="003E6643" w:rsidRPr="003E6643" w:rsidRDefault="003E6643" w:rsidP="003E6643">
      <w:pPr>
        <w:spacing w:after="0" w:line="600" w:lineRule="atLeast"/>
        <w:textAlignment w:val="center"/>
        <w:outlineLvl w:val="0"/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</w:pPr>
      <w:r w:rsidRPr="003E6643"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  <w:t>Управление экономической безопасностью</w:t>
      </w:r>
    </w:p>
    <w:p w14:paraId="6357896E" w14:textId="77777777" w:rsidR="003E6643" w:rsidRPr="003E6643" w:rsidRDefault="003E6643" w:rsidP="003E6643">
      <w:pPr>
        <w:shd w:val="clear" w:color="auto" w:fill="FFFFFF"/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</w:pPr>
      <w:r w:rsidRPr="003E6643"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>Промежуточная аттестация</w:t>
      </w:r>
    </w:p>
    <w:p w14:paraId="30403FAA" w14:textId="77777777" w:rsidR="003E6643" w:rsidRPr="003E6643" w:rsidRDefault="003E6643" w:rsidP="003E66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hyperlink r:id="rId5" w:anchor="section-7" w:tooltip="Вернуться в раздел АТТЕСТАЦИЯ" w:history="1">
        <w:r w:rsidRPr="003E6643">
          <w:rPr>
            <w:rFonts w:ascii="Verdana" w:eastAsia="Times New Roman" w:hAnsi="Verdana" w:cs="Times New Roman"/>
            <w:color w:val="FFFFFF"/>
            <w:sz w:val="21"/>
            <w:szCs w:val="21"/>
            <w:u w:val="single"/>
            <w:bdr w:val="single" w:sz="6" w:space="3" w:color="CCCCCC" w:frame="1"/>
            <w:shd w:val="clear" w:color="auto" w:fill="30ADD1"/>
            <w:lang w:eastAsia="ru-RU"/>
          </w:rPr>
          <w:t>Вернуться в раздел АТТЕСТАЦИЯ</w:t>
        </w:r>
      </w:hyperlink>
    </w:p>
    <w:p w14:paraId="2BD73C85" w14:textId="77777777" w:rsidR="003E6643" w:rsidRPr="003E6643" w:rsidRDefault="003E6643" w:rsidP="003E664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Темы рефератов</w:t>
      </w:r>
    </w:p>
    <w:p w14:paraId="7B397309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Базовые концепции экономической безопасности</w:t>
      </w:r>
    </w:p>
    <w:p w14:paraId="65FF0D5D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Современные теории экономической безопасности</w:t>
      </w:r>
    </w:p>
    <w:p w14:paraId="04B0949C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Генезис категории экономической безопасности</w:t>
      </w:r>
    </w:p>
    <w:p w14:paraId="0541E6C3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Внутренние и внешние угрозы экономической безопасности в современном мире</w:t>
      </w:r>
    </w:p>
    <w:p w14:paraId="4C3E8242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Экономическая политика и экономической безопасности</w:t>
      </w:r>
    </w:p>
    <w:p w14:paraId="1517F964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Характеристики основных уровней экономической безопасности</w:t>
      </w:r>
    </w:p>
    <w:p w14:paraId="53C73BE2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Международная экономическая безопасность</w:t>
      </w:r>
    </w:p>
    <w:p w14:paraId="1D511CAE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Национальная экономическая безопасность</w:t>
      </w:r>
    </w:p>
    <w:p w14:paraId="4BC5EEF1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Экономическая безопасность предприятия</w:t>
      </w:r>
    </w:p>
    <w:p w14:paraId="036C6214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Экономическая безопасность личности</w:t>
      </w:r>
    </w:p>
    <w:p w14:paraId="6FFB5A87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Показатели и критерии экономической безопасности</w:t>
      </w:r>
    </w:p>
    <w:p w14:paraId="18CCCEE7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Пороговые значения экономической безопасности</w:t>
      </w:r>
    </w:p>
    <w:p w14:paraId="042A3017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Особенности предотвращения угроз экономической безопасности в РФ</w:t>
      </w:r>
    </w:p>
    <w:p w14:paraId="6183905C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Нивелирование угроз экономической безопасности в условиях новой экономики РФ</w:t>
      </w:r>
    </w:p>
    <w:p w14:paraId="0F46077F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Стратегия обеспечения продовольственной безопасности страны</w:t>
      </w:r>
    </w:p>
    <w:p w14:paraId="0C9A4019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Роль институтов в обеспечении экономической безопасности РФ, США и ЕС.</w:t>
      </w:r>
    </w:p>
    <w:p w14:paraId="1499B1F6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Анализ угроз экономической безопасности как важнейший элемент разработки стратегии национальной безопасности</w:t>
      </w:r>
    </w:p>
    <w:p w14:paraId="674CEAA7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hyperlink r:id="rId6" w:tooltip="Институциональный механизм обеспечения экономической безопасности" w:history="1">
        <w:r w:rsidRPr="003E6643">
          <w:rPr>
            <w:rFonts w:ascii="Verdana" w:eastAsia="Times New Roman" w:hAnsi="Verdana" w:cs="Times New Roman"/>
            <w:color w:val="943B21"/>
            <w:sz w:val="21"/>
            <w:szCs w:val="21"/>
            <w:u w:val="single"/>
            <w:lang w:eastAsia="ru-RU"/>
          </w:rPr>
          <w:t>Институциональный механизм обеспечения экономической безопасности</w:t>
        </w:r>
      </w:hyperlink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РФ</w:t>
      </w:r>
    </w:p>
    <w:p w14:paraId="0CD30308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Институциональные ловушки механизма обеспечения экономической безопасности</w:t>
      </w:r>
    </w:p>
    <w:p w14:paraId="1627EEC6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Система обеспечения информационной безопасности России</w:t>
      </w:r>
    </w:p>
    <w:p w14:paraId="14FFE37F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Обеспечение научно-технической безопасности и экономического роста России</w:t>
      </w:r>
    </w:p>
    <w:p w14:paraId="37C73024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Угрозы финансовой безопасности России</w:t>
      </w:r>
    </w:p>
    <w:p w14:paraId="6F8EA6F9" w14:textId="77777777" w:rsidR="003E6643" w:rsidRPr="003E6643" w:rsidRDefault="003E6643" w:rsidP="003E66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3E664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Развитие финансового института как основы системы финансовой безопасности</w:t>
      </w:r>
    </w:p>
    <w:p w14:paraId="38613785" w14:textId="77777777" w:rsidR="00B36568" w:rsidRDefault="00B36568"/>
    <w:sectPr w:rsidR="00B3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E5B1C"/>
    <w:multiLevelType w:val="multilevel"/>
    <w:tmpl w:val="26862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57"/>
    <w:rsid w:val="003E6643"/>
    <w:rsid w:val="009B6557"/>
    <w:rsid w:val="00B3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D1083-FB01-4B67-83FB-92F6A612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66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6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6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66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E66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58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22564">
                  <w:marLeft w:val="335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240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kalavr.rggu.ru/mod/page/view.php?id=43427" TargetMode="External"/><Relationship Id="rId5" Type="http://schemas.openxmlformats.org/officeDocument/2006/relationships/hyperlink" Target="http://bakalavr.rggu.ru/course/view.php?id=3149&amp;sesskey=P3eBqu8Qk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2021-11-04T12:34:00Z</dcterms:created>
  <dcterms:modified xsi:type="dcterms:W3CDTF">2021-11-04T12:34:00Z</dcterms:modified>
</cp:coreProperties>
</file>