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BA" w:rsidRPr="00FD4243" w:rsidRDefault="005440BA" w:rsidP="005440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Задания для расчётно - графических работ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br/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4.1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Поляризация электромагнитных волн.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Два источника излучают ленейно-поляризованные электромагнитные волны. Вдали от источников в некоторой рассматриваемой ограниченной области поле излучения распространяется в виде плоских волн в положительном направлении оси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05pt" o:ole="">
            <v:imagedata r:id="rId4" o:title=""/>
          </v:shape>
          <o:OLEObject Type="Embed" ProgID="Equation.3" ShapeID="_x0000_i1025" DrawAspect="Content" ObjectID="_1697657032" r:id="rId5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3540" w:dyaOrig="460">
          <v:shape id="_x0000_i1026" type="#_x0000_t75" style="width:177.4pt;height:23.05pt" o:ole="">
            <v:imagedata r:id="rId6" o:title=""/>
          </v:shape>
          <o:OLEObject Type="Embed" ProgID="Equation.3" ShapeID="_x0000_i1026" DrawAspect="Content" ObjectID="_1697657033" r:id="rId7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,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3560" w:dyaOrig="420">
          <v:shape id="_x0000_i1027" type="#_x0000_t75" style="width:177.9pt;height:21.2pt" o:ole="">
            <v:imagedata r:id="rId8" o:title=""/>
          </v:shape>
          <o:OLEObject Type="Embed" ProgID="Equation.3" ShapeID="_x0000_i1027" DrawAspect="Content" ObjectID="_1697657034" r:id="rId9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где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1780" w:dyaOrig="380">
          <v:shape id="_x0000_i1028" type="#_x0000_t75" style="width:88.95pt;height:18.8pt" o:ole="">
            <v:imagedata r:id="rId10" o:title=""/>
          </v:shape>
          <o:OLEObject Type="Embed" ProgID="Equation.3" ShapeID="_x0000_i1028" DrawAspect="Content" ObjectID="_1697657035" r:id="rId11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амплитуды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380" w:dyaOrig="380">
          <v:shape id="_x0000_i1029" type="#_x0000_t75" style="width:18.8pt;height:18.8pt" o:ole="">
            <v:imagedata r:id="rId12" o:title=""/>
          </v:shape>
          <o:OLEObject Type="Embed" ProgID="Equation.3" ShapeID="_x0000_i1029" DrawAspect="Content" ObjectID="_1697657036" r:id="rId13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400" w:dyaOrig="380">
          <v:shape id="_x0000_i1030" type="#_x0000_t75" style="width:20.25pt;height:18.8pt" o:ole="">
            <v:imagedata r:id="rId14" o:title=""/>
          </v:shape>
          <o:OLEObject Type="Embed" ProgID="Equation.3" ShapeID="_x0000_i1030" DrawAspect="Content" ObjectID="_1697657037" r:id="rId15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и начальные фазы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79" w:dyaOrig="380">
          <v:shape id="_x0000_i1031" type="#_x0000_t75" style="width:13.65pt;height:18.8pt" o:ole="">
            <v:imagedata r:id="rId16" o:title=""/>
          </v:shape>
          <o:OLEObject Type="Embed" ProgID="Equation.3" ShapeID="_x0000_i1031" DrawAspect="Content" ObjectID="_1697657038" r:id="rId17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300" w:dyaOrig="380">
          <v:shape id="_x0000_i1032" type="#_x0000_t75" style="width:15.05pt;height:18.8pt" o:ole="">
            <v:imagedata r:id="rId18" o:title=""/>
          </v:shape>
          <o:OLEObject Type="Embed" ProgID="Equation.3" ShapeID="_x0000_i1032" DrawAspect="Content" ObjectID="_1697657039" r:id="rId19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заданы в таблице вариантов </w:t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4.1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. Изобразите графически в плоскости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540" w:dyaOrig="360">
          <v:shape id="_x0000_i1033" type="#_x0000_t75" style="width:26.8pt;height:18.35pt" o:ole="">
            <v:imagedata r:id="rId20" o:title=""/>
          </v:shape>
          <o:OLEObject Type="Embed" ProgID="Equation.3" ShapeID="_x0000_i1033" DrawAspect="Content" ObjectID="_1697657040" r:id="rId21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положение вектора результирующей электромагнитной волны в точке с координатой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79" w:dyaOrig="380">
          <v:shape id="_x0000_i1034" type="#_x0000_t75" style="width:13.65pt;height:18.8pt" o:ole="">
            <v:imagedata r:id="rId22" o:title=""/>
          </v:shape>
          <o:OLEObject Type="Embed" ProgID="Equation.3" ShapeID="_x0000_i1034" DrawAspect="Content" ObjectID="_1697657041" r:id="rId23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в последовательные моменты времени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20" w:dyaOrig="380">
          <v:shape id="_x0000_i1035" type="#_x0000_t75" style="width:11.3pt;height:18.8pt" o:ole="">
            <v:imagedata r:id="rId24" o:title=""/>
          </v:shape>
          <o:OLEObject Type="Embed" ProgID="Equation.3" ShapeID="_x0000_i1035" DrawAspect="Content" ObjectID="_1697657042" r:id="rId25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. Определите тип поляризации результирующей волны.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Указание.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Для нечетных вариантов рекомендуется выбрать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680" w:dyaOrig="700">
          <v:shape id="_x0000_i1036" type="#_x0000_t75" style="width:134.1pt;height:34.8pt" o:ole="">
            <v:imagedata r:id="rId26" o:title=""/>
          </v:shape>
          <o:OLEObject Type="Embed" ProgID="Equation.3" ShapeID="_x0000_i1036" DrawAspect="Content" ObjectID="_1697657043" r:id="rId27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для четных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540" w:dyaOrig="720">
          <v:shape id="_x0000_i1037" type="#_x0000_t75" style="width:127.05pt;height:36.25pt" o:ole="">
            <v:imagedata r:id="rId28" o:title=""/>
          </v:shape>
          <o:OLEObject Type="Embed" ProgID="Equation.3" ShapeID="_x0000_i1037" DrawAspect="Content" ObjectID="_1697657044" r:id="rId29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где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40" w:dyaOrig="279">
          <v:shape id="_x0000_i1038" type="#_x0000_t75" style="width:11.75pt;height:13.65pt" o:ole="">
            <v:imagedata r:id="rId30" o:title=""/>
          </v:shape>
          <o:OLEObject Type="Embed" ProgID="Equation.3" ShapeID="_x0000_i1038" DrawAspect="Content" ObjectID="_1697657045" r:id="rId31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- период волны.</w:t>
      </w:r>
      <w:proofErr w:type="gramEnd"/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Значение параметров по вариантам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4.1</w:t>
      </w:r>
    </w:p>
    <w:tbl>
      <w:tblPr>
        <w:tblStyle w:val="a3"/>
        <w:tblW w:w="5000" w:type="pct"/>
        <w:tblLook w:val="04A0"/>
      </w:tblPr>
      <w:tblGrid>
        <w:gridCol w:w="1840"/>
        <w:gridCol w:w="1707"/>
        <w:gridCol w:w="1707"/>
        <w:gridCol w:w="1587"/>
        <w:gridCol w:w="1587"/>
        <w:gridCol w:w="1143"/>
      </w:tblGrid>
      <w:tr w:rsidR="005440BA" w:rsidRPr="00FD4243" w:rsidTr="00CD416E">
        <w:trPr>
          <w:trHeight w:val="585"/>
        </w:trPr>
        <w:tc>
          <w:tcPr>
            <w:tcW w:w="961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92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В/м</w:t>
            </w:r>
          </w:p>
        </w:tc>
        <w:tc>
          <w:tcPr>
            <w:tcW w:w="892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В/м</w:t>
            </w:r>
          </w:p>
        </w:tc>
        <w:tc>
          <w:tcPr>
            <w:tcW w:w="829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φ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рад</w:t>
            </w:r>
          </w:p>
        </w:tc>
        <w:tc>
          <w:tcPr>
            <w:tcW w:w="829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φ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рад</w:t>
            </w:r>
          </w:p>
        </w:tc>
        <w:tc>
          <w:tcPr>
            <w:tcW w:w="597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440BA" w:rsidRPr="00FD4243" w:rsidTr="00CD416E">
        <w:tc>
          <w:tcPr>
            <w:tcW w:w="961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92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9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29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2π/3</w:t>
            </w:r>
          </w:p>
        </w:tc>
        <w:tc>
          <w:tcPr>
            <w:tcW w:w="597" w:type="pc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</w:tbl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Дано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3640" w:dyaOrig="940">
          <v:shape id="_x0000_i1039" type="#_x0000_t75" style="width:182.1pt;height:47.05pt" o:ole="">
            <v:imagedata r:id="rId32" o:title=""/>
          </v:shape>
          <o:OLEObject Type="Embed" ProgID="Equation.3" ShapeID="_x0000_i1039" DrawAspect="Content" ObjectID="_1697657046" r:id="rId33"/>
        </w:object>
      </w:r>
    </w:p>
    <w:p w:rsidR="005440BA" w:rsidRPr="005440BA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ω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 = 3</w:t>
      </w:r>
      <w:proofErr w:type="gramStart"/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>,14</w:t>
      </w:r>
      <w:proofErr w:type="gramEnd"/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>*10</w:t>
      </w:r>
      <w:r w:rsidRPr="005440BA">
        <w:rPr>
          <w:rStyle w:val="markedcontent"/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 1/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</w:t>
      </w:r>
      <w:r w:rsidRPr="005440BA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10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 = 3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В/м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5440BA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0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 =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В/м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φ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0 рад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φ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2π/3 рад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42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proofErr w:type="gramEnd"/>
      <w:r w:rsidRPr="00FD42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= 200 </w:t>
      </w:r>
      <w:r w:rsidRPr="00FD4243">
        <w:rPr>
          <w:rFonts w:ascii="Times New Roman" w:hAnsi="Times New Roman" w:cs="Times New Roman"/>
          <w:sz w:val="28"/>
          <w:szCs w:val="28"/>
        </w:rPr>
        <w:t>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680" w:dyaOrig="700">
          <v:shape id="_x0000_i1040" type="#_x0000_t75" style="width:134.1pt;height:34.8pt" o:ole="">
            <v:imagedata r:id="rId26" o:title=""/>
          </v:shape>
          <o:OLEObject Type="Embed" ProgID="Equation.3" ShapeID="_x0000_i1040" DrawAspect="Content" ObjectID="_1697657047" r:id="rId34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Найти: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 xml:space="preserve">изобразить </w:t>
      </w:r>
      <w:r w:rsidRPr="00FD4243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041" type="#_x0000_t75" style="width:13.2pt;height:16.95pt" o:ole="">
            <v:imagedata r:id="rId35" o:title=""/>
          </v:shape>
          <o:OLEObject Type="Embed" ProgID="Equation.3" ShapeID="_x0000_i1041" DrawAspect="Content" ObjectID="_1697657048" r:id="rId36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тип поляризации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Решение: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lastRenderedPageBreak/>
        <w:t>Имеем в нашем случае: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4020" w:dyaOrig="1260">
          <v:shape id="_x0000_i1042" type="#_x0000_t75" style="width:200.95pt;height:63.05pt" o:ole="">
            <v:imagedata r:id="rId37" o:title=""/>
          </v:shape>
          <o:OLEObject Type="Embed" ProgID="Equation.3" ShapeID="_x0000_i1042" DrawAspect="Content" ObjectID="_1697657049" r:id="rId38"/>
        </w:object>
      </w:r>
    </w:p>
    <w:p w:rsidR="005440BA" w:rsidRPr="001F110F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Так как в моменты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999" w:dyaOrig="700">
          <v:shape id="_x0000_i1043" type="#_x0000_t75" style="width:49.9pt;height:34.8pt" o:ole="">
            <v:imagedata r:id="rId39" o:title=""/>
          </v:shape>
          <o:OLEObject Type="Embed" ProgID="Equation.3" ShapeID="_x0000_i1043" DrawAspect="Content" ObjectID="_1697657050" r:id="rId40"/>
        </w:object>
      </w:r>
      <w:r w:rsidRPr="001F110F">
        <w:rPr>
          <w:rFonts w:ascii="Times New Roman" w:hAnsi="Times New Roman" w:cs="Times New Roman"/>
          <w:sz w:val="28"/>
          <w:szCs w:val="28"/>
        </w:rPr>
        <w:t>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2860" w:dyaOrig="720">
          <v:shape id="_x0000_i1044" type="#_x0000_t75" style="width:142.6pt;height:36.25pt" o:ole="">
            <v:imagedata r:id="rId41" o:title=""/>
          </v:shape>
          <o:OLEObject Type="Embed" ProgID="Equation.3" ShapeID="_x0000_i1044" DrawAspect="Content" ObjectID="_1697657051" r:id="rId42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и в точке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x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0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= 200 м: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3680" w:dyaOrig="740">
          <v:shape id="_x0000_i1045" type="#_x0000_t75" style="width:184pt;height:37.2pt" o:ole="">
            <v:imagedata r:id="rId43" o:title=""/>
          </v:shape>
          <o:OLEObject Type="Embed" ProgID="Equation.3" ShapeID="_x0000_i1045" DrawAspect="Content" ObjectID="_1697657052" r:id="rId44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то 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= 0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7020" w:dyaOrig="1579">
          <v:shape id="_x0000_i1046" type="#_x0000_t75" style="width:351.55pt;height:79.05pt" o:ole="">
            <v:imagedata r:id="rId45" o:title=""/>
          </v:shape>
          <o:OLEObject Type="Embed" ProgID="Equation.3" ShapeID="_x0000_i1046" DrawAspect="Content" ObjectID="_1697657053" r:id="rId46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7365" cy="2131060"/>
            <wp:effectExtent l="19050" t="0" r="6985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5440BA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Аналогично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5440BA" w:rsidRPr="005440BA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 = 1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280" w:dyaOrig="1579">
          <v:shape id="_x0000_i1047" type="#_x0000_t75" style="width:264.45pt;height:79.05pt" o:ole="">
            <v:imagedata r:id="rId48" o:title=""/>
          </v:shape>
          <o:OLEObject Type="Embed" ProgID="Equation.3" ShapeID="_x0000_i1047" DrawAspect="Content" ObjectID="_1697657054" r:id="rId49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7090" cy="1788795"/>
            <wp:effectExtent l="19050" t="0" r="381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n =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2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020" w:dyaOrig="1579">
          <v:shape id="_x0000_i1048" type="#_x0000_t75" style="width:250.8pt;height:79.05pt" o:ole="">
            <v:imagedata r:id="rId51" o:title=""/>
          </v:shape>
          <o:OLEObject Type="Embed" ProgID="Equation.3" ShapeID="_x0000_i1048" DrawAspect="Content" ObjectID="_1697657055" r:id="rId52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085" cy="1621790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n =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3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4720" w:dyaOrig="1579">
          <v:shape id="_x0000_i1049" type="#_x0000_t75" style="width:236.25pt;height:79.05pt" o:ole="">
            <v:imagedata r:id="rId54" o:title=""/>
          </v:shape>
          <o:OLEObject Type="Embed" ProgID="Equation.3" ShapeID="_x0000_i1049" DrawAspect="Content" ObjectID="_1697657056" r:id="rId55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7720" cy="1693545"/>
            <wp:effectExtent l="19050" t="0" r="5080" b="0"/>
            <wp:docPr id="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 = 4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319" w:dyaOrig="1579">
          <v:shape id="_x0000_i1050" type="#_x0000_t75" style="width:266.35pt;height:79.05pt" o:ole="">
            <v:imagedata r:id="rId57" o:title=""/>
          </v:shape>
          <o:OLEObject Type="Embed" ProgID="Equation.3" ShapeID="_x0000_i1050" DrawAspect="Content" ObjectID="_1697657057" r:id="rId58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1725" cy="164592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 = 5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539" w:dyaOrig="1579">
          <v:shape id="_x0000_i1051" type="#_x0000_t75" style="width:276.7pt;height:79.05pt" o:ole="">
            <v:imagedata r:id="rId60" o:title=""/>
          </v:shape>
          <o:OLEObject Type="Embed" ProgID="Equation.3" ShapeID="_x0000_i1051" DrawAspect="Content" ObjectID="_1697657058" r:id="rId61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4215" cy="1797050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n =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6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4760" w:dyaOrig="1579">
          <v:shape id="_x0000_i1052" type="#_x0000_t75" style="width:238.1pt;height:79.05pt" o:ole="">
            <v:imagedata r:id="rId63" o:title=""/>
          </v:shape>
          <o:OLEObject Type="Embed" ProgID="Equation.3" ShapeID="_x0000_i1052" DrawAspect="Content" ObjectID="_1697657059" r:id="rId64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7605" cy="178879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 = 7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600" w:dyaOrig="1579">
          <v:shape id="_x0000_i1053" type="#_x0000_t75" style="width:279.55pt;height:79.05pt" o:ole="">
            <v:imagedata r:id="rId66" o:title=""/>
          </v:shape>
          <o:OLEObject Type="Embed" ProgID="Equation.3" ShapeID="_x0000_i1053" DrawAspect="Content" ObjectID="_1697657060" r:id="rId67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6475" cy="187642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n =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8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260" w:dyaOrig="1579">
          <v:shape id="_x0000_i1054" type="#_x0000_t75" style="width:263.05pt;height:79.05pt" o:ole="">
            <v:imagedata r:id="rId69" o:title=""/>
          </v:shape>
          <o:OLEObject Type="Embed" ProgID="Equation.3" ShapeID="_x0000_i1054" DrawAspect="Content" ObjectID="_1697657061" r:id="rId70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1630045"/>
            <wp:effectExtent l="1905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n =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9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179" w:dyaOrig="1579">
          <v:shape id="_x0000_i1055" type="#_x0000_t75" style="width:259.3pt;height:79.05pt" o:ole="">
            <v:imagedata r:id="rId72" o:title=""/>
          </v:shape>
          <o:OLEObject Type="Embed" ProgID="Equation.3" ShapeID="_x0000_i1055" DrawAspect="Content" ObjectID="_1697657062" r:id="rId73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085" cy="163004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 = 1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0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160" w:dyaOrig="1579">
          <v:shape id="_x0000_i1056" type="#_x0000_t75" style="width:257.9pt;height:79.05pt" o:ole="">
            <v:imagedata r:id="rId75" o:title=""/>
          </v:shape>
          <o:OLEObject Type="Embed" ProgID="Equation.3" ShapeID="_x0000_i1056" DrawAspect="Content" ObjectID="_1697657063" r:id="rId76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2345" cy="1431290"/>
            <wp:effectExtent l="19050" t="0" r="190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 = 11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5580" w:dyaOrig="1579">
          <v:shape id="_x0000_i1057" type="#_x0000_t75" style="width:279.05pt;height:79.05pt" o:ole="">
            <v:imagedata r:id="rId78" o:title=""/>
          </v:shape>
          <o:OLEObject Type="Embed" ProgID="Equation.3" ShapeID="_x0000_i1057" DrawAspect="Content" ObjectID="_1697657064" r:id="rId79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1845" cy="1677670"/>
            <wp:effectExtent l="19050" t="0" r="1905" b="0"/>
            <wp:docPr id="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Тип поляризации – эллиптический.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Как видно из графиков с полуосями 3</w:t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/м по оси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y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и 1 В/м по оси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z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Ответ</w:t>
      </w:r>
      <w:r w:rsidRPr="005440BA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графики даны, эллиптический.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4.2</w:t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Интерференция света.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На поверхности стекла (n=1.75) находится плёнка жидкости с показателем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преломления n. На неё падает свет с длиной волны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sym w:font="Symbol" w:char="F06C"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под углом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sym w:font="Symbol" w:char="F071"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к нормали. Найти скорость, с которой уменьшается толщина плёнки (из-за испарения), если интенсивность отражённого света меняется так, что промежуток времени между последовательными максимумами отражения равен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sym w:font="Symbol" w:char="F044"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t. Построить график зависимости скорости от показателя преломления жидкости.</w:t>
      </w:r>
    </w:p>
    <w:p w:rsidR="005440BA" w:rsidRPr="00FD4243" w:rsidRDefault="005440BA" w:rsidP="005440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Значение параметров по вариантам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40BA" w:rsidRPr="00FD4243" w:rsidTr="00CD416E">
        <w:trPr>
          <w:trHeight w:val="119"/>
        </w:trPr>
        <w:tc>
          <w:tcPr>
            <w:tcW w:w="1914" w:type="dxa"/>
            <w:vMerge w:val="restar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θ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∆t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440BA" w:rsidRPr="00FD4243" w:rsidTr="00CD416E">
        <w:trPr>
          <w:trHeight w:val="119"/>
        </w:trPr>
        <w:tc>
          <w:tcPr>
            <w:tcW w:w="1914" w:type="dxa"/>
            <w:vMerge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BA" w:rsidRPr="00FD4243" w:rsidTr="00CD416E"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Дано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θ = 5°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gramEnd"/>
      <w:r w:rsidRPr="00FD4243">
        <w:rPr>
          <w:rFonts w:ascii="Times New Roman" w:hAnsi="Times New Roman" w:cs="Times New Roman"/>
          <w:sz w:val="28"/>
          <w:szCs w:val="28"/>
        </w:rPr>
        <w:t xml:space="preserve"> = 1.75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End"/>
      <w:r w:rsidRPr="00FD4243">
        <w:rPr>
          <w:rFonts w:ascii="Times New Roman" w:hAnsi="Times New Roman" w:cs="Times New Roman"/>
          <w:sz w:val="28"/>
          <w:szCs w:val="28"/>
        </w:rPr>
        <w:t xml:space="preserve"> = 1,6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λ = 420*10</w:t>
      </w:r>
      <w:r w:rsidRPr="00FD424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FD4243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∆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t = 180 c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Найти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v - ?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график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Решение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7445" cy="1550670"/>
            <wp:effectExtent l="19050" t="0" r="190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 xml:space="preserve">Разность хода, возникающая между двумя интерференционными 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>лучами</w:t>
      </w:r>
      <w:proofErr w:type="gramEnd"/>
      <w:r w:rsidRPr="00FD4243">
        <w:rPr>
          <w:rFonts w:ascii="Times New Roman" w:hAnsi="Times New Roman" w:cs="Times New Roman"/>
          <w:sz w:val="28"/>
          <w:szCs w:val="28"/>
        </w:rPr>
        <w:t xml:space="preserve"> отражёнными от поверхностей плёнки есть: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12"/>
          <w:sz w:val="28"/>
          <w:szCs w:val="28"/>
        </w:rPr>
        <w:object w:dxaOrig="2940" w:dyaOrig="380">
          <v:shape id="_x0000_i1058" type="#_x0000_t75" style="width:147.3pt;height:18.8pt" o:ole="">
            <v:imagedata r:id="rId82" o:title=""/>
          </v:shape>
          <o:OLEObject Type="Embed" ProgID="Equation.3" ShapeID="_x0000_i1058" DrawAspect="Content" ObjectID="_1697657065" r:id="rId83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 xml:space="preserve">(причём поскольку свет отражался на поверхностях плёнки от оптически более плотной среды, то имеем потерю </w:t>
      </w:r>
      <w:r w:rsidRPr="00FD4243">
        <w:rPr>
          <w:rFonts w:ascii="Times New Roman" w:hAnsi="Times New Roman" w:cs="Times New Roman"/>
          <w:position w:val="-26"/>
          <w:sz w:val="28"/>
          <w:szCs w:val="28"/>
        </w:rPr>
        <w:object w:dxaOrig="1200" w:dyaOrig="700">
          <v:shape id="_x0000_i1059" type="#_x0000_t75" style="width:60.25pt;height:34.8pt" o:ole="">
            <v:imagedata r:id="rId84" o:title=""/>
          </v:shape>
          <o:OLEObject Type="Embed" ProgID="Equation.3" ShapeID="_x0000_i1059" DrawAspect="Content" ObjectID="_1697657066" r:id="rId85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 длины волны в оптической разности хода, которую можно не записывать в (1)).</w:t>
      </w:r>
    </w:p>
    <w:p w:rsidR="005440BA" w:rsidRPr="005440BA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Из рисунка видно, что</w:t>
      </w:r>
      <w:r w:rsidRPr="005440BA">
        <w:rPr>
          <w:rFonts w:ascii="Times New Roman" w:hAnsi="Times New Roman" w:cs="Times New Roman"/>
          <w:sz w:val="28"/>
          <w:szCs w:val="28"/>
        </w:rPr>
        <w:t>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1980" w:dyaOrig="720">
          <v:shape id="_x0000_i1060" type="#_x0000_t75" style="width:98.8pt;height:36.25pt" o:ole="">
            <v:imagedata r:id="rId86" o:title=""/>
          </v:shape>
          <o:OLEObject Type="Embed" ProgID="Equation.3" ShapeID="_x0000_i1060" DrawAspect="Content" ObjectID="_1697657067" r:id="rId87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1640" w:dyaOrig="300">
          <v:shape id="_x0000_i1061" type="#_x0000_t75" style="width:81.9pt;height:15.05pt" o:ole="">
            <v:imagedata r:id="rId88" o:title=""/>
          </v:shape>
          <o:OLEObject Type="Embed" ProgID="Equation.3" ShapeID="_x0000_i1061" DrawAspect="Content" ObjectID="_1697657068" r:id="rId89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1400" w:dyaOrig="360">
          <v:shape id="_x0000_i1062" type="#_x0000_t75" style="width:70.1pt;height:18.35pt" o:ole="">
            <v:imagedata r:id="rId90" o:title=""/>
          </v:shape>
          <o:OLEObject Type="Embed" ProgID="Equation.3" ShapeID="_x0000_i1062" DrawAspect="Content" ObjectID="_1697657069" r:id="rId91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где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– угол падения,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τ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– угол преломления. Тогда: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3159" w:dyaOrig="720">
          <v:shape id="_x0000_i1063" type="#_x0000_t75" style="width:157.65pt;height:36.25pt" o:ole="">
            <v:imagedata r:id="rId92" o:title=""/>
          </v:shape>
          <o:OLEObject Type="Embed" ProgID="Equation.3" ShapeID="_x0000_i1063" DrawAspect="Content" ObjectID="_1697657070" r:id="rId93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Так как согласно закону преломления: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1719" w:dyaOrig="380">
          <v:shape id="_x0000_i1064" type="#_x0000_t75" style="width:85.65pt;height:18.8pt" o:ole="">
            <v:imagedata r:id="rId94" o:title=""/>
          </v:shape>
          <o:OLEObject Type="Embed" ProgID="Equation.3" ShapeID="_x0000_i1064" DrawAspect="Content" ObjectID="_1697657071" r:id="rId95"/>
        </w:object>
      </w:r>
    </w:p>
    <w:p w:rsidR="005440BA" w:rsidRPr="001F110F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(для воздуха показатель преломления </w:t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в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= 1), то: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3720" w:dyaOrig="1719">
          <v:shape id="_x0000_i1065" type="#_x0000_t75" style="width:185.9pt;height:85.65pt" o:ole="">
            <v:imagedata r:id="rId96" o:title=""/>
          </v:shape>
          <o:OLEObject Type="Embed" ProgID="Equation.3" ShapeID="_x0000_i1065" DrawAspect="Content" ObjectID="_1697657072" r:id="rId97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Условие интерференционных максимумов есть:</w:t>
      </w:r>
    </w:p>
    <w:p w:rsidR="005440BA" w:rsidRPr="001F110F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900" w:dyaOrig="300">
          <v:shape id="_x0000_i1066" type="#_x0000_t75" style="width:45.2pt;height:15.05pt" o:ole="">
            <v:imagedata r:id="rId98" o:title=""/>
          </v:shape>
          <o:OLEObject Type="Embed" ProgID="Equation.3" ShapeID="_x0000_i1066" DrawAspect="Content" ObjectID="_1697657073" r:id="rId99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, где</w:t>
      </w:r>
      <w:r w:rsidRPr="00FD4243">
        <w:rPr>
          <w:rFonts w:ascii="Times New Roman" w:hAnsi="Times New Roman" w:cs="Times New Roman"/>
          <w:sz w:val="28"/>
          <w:szCs w:val="28"/>
        </w:rPr>
        <w:t xml:space="preserve"> (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1,2,3,…)</w:t>
      </w:r>
      <w:r w:rsidRPr="001F110F">
        <w:rPr>
          <w:rFonts w:ascii="Times New Roman" w:hAnsi="Times New Roman" w:cs="Times New Roman"/>
          <w:sz w:val="28"/>
          <w:szCs w:val="28"/>
        </w:rPr>
        <w:t xml:space="preserve">, </w:t>
      </w:r>
      <w:r w:rsidRPr="00FD4243">
        <w:rPr>
          <w:rFonts w:ascii="Times New Roman" w:hAnsi="Times New Roman" w:cs="Times New Roman"/>
          <w:sz w:val="28"/>
          <w:szCs w:val="28"/>
        </w:rPr>
        <w:t>или</w:t>
      </w:r>
      <w:r w:rsidRPr="001F110F">
        <w:rPr>
          <w:rFonts w:ascii="Times New Roman" w:hAnsi="Times New Roman" w:cs="Times New Roman"/>
          <w:sz w:val="28"/>
          <w:szCs w:val="28"/>
        </w:rPr>
        <w:t>:</w:t>
      </w:r>
    </w:p>
    <w:p w:rsidR="005440BA" w:rsidRPr="001F110F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2439" w:dyaOrig="480">
          <v:shape id="_x0000_i1067" type="#_x0000_t75" style="width:121.9pt;height:24pt" o:ole="">
            <v:imagedata r:id="rId100" o:title=""/>
          </v:shape>
          <o:OLEObject Type="Embed" ProgID="Equation.3" ShapeID="_x0000_i1067" DrawAspect="Content" ObjectID="_1697657074" r:id="rId101"/>
        </w:object>
      </w:r>
      <w:r w:rsidRPr="001F110F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откуда: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2120" w:dyaOrig="820">
          <v:shape id="_x0000_i1068" type="#_x0000_t75" style="width:105.9pt;height:40.95pt" o:ole="">
            <v:imagedata r:id="rId102" o:title=""/>
          </v:shape>
          <o:OLEObject Type="Embed" ProgID="Equation.3" ShapeID="_x0000_i1068" DrawAspect="Content" ObjectID="_1697657075" r:id="rId103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, где </w:t>
      </w:r>
      <w:r w:rsidRPr="00FD4243">
        <w:rPr>
          <w:rFonts w:ascii="Times New Roman" w:hAnsi="Times New Roman" w:cs="Times New Roman"/>
          <w:sz w:val="28"/>
          <w:szCs w:val="28"/>
        </w:rPr>
        <w:t>(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1,2,3,…).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Уменьшение толщины плёнки за время ∆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D4243">
        <w:rPr>
          <w:rFonts w:ascii="Times New Roman" w:hAnsi="Times New Roman" w:cs="Times New Roman"/>
          <w:sz w:val="28"/>
          <w:szCs w:val="28"/>
        </w:rPr>
        <w:t xml:space="preserve"> (между последовательными максимумами) есть: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6240" w:dyaOrig="840">
          <v:shape id="_x0000_i1069" type="#_x0000_t75" style="width:311.55pt;height:41.9pt" o:ole="">
            <v:imagedata r:id="rId104" o:title=""/>
          </v:shape>
          <o:OLEObject Type="Embed" ProgID="Equation.3" ShapeID="_x0000_i1069" DrawAspect="Content" ObjectID="_1697657076" r:id="rId105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Тогда скорость испарения плёнки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3920" w:dyaOrig="740">
          <v:shape id="_x0000_i1070" type="#_x0000_t75" style="width:196.25pt;height:37.2pt" o:ole="">
            <v:imagedata r:id="rId106" o:title=""/>
          </v:shape>
          <o:OLEObject Type="Embed" ProgID="Equation.3" ShapeID="_x0000_i1070" DrawAspect="Content" ObjectID="_1697657077" r:id="rId107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График: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2980" w:dyaOrig="820">
          <v:shape id="_x0000_i1071" type="#_x0000_t75" style="width:149.2pt;height:40.95pt" o:ole="">
            <v:imagedata r:id="rId108" o:title=""/>
          </v:shape>
          <o:OLEObject Type="Embed" ProgID="Equation.3" ShapeID="_x0000_i1071" DrawAspect="Content" ObjectID="_1697657078" r:id="rId109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показан на рисунке (построен с помощью ЭВМ)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Ответ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object w:dxaOrig="1939" w:dyaOrig="380">
          <v:shape id="_x0000_i1072" type="#_x0000_t75" style="width:96.95pt;height:18.8pt" o:ole="">
            <v:imagedata r:id="rId110" o:title=""/>
          </v:shape>
          <o:OLEObject Type="Embed" ProgID="Equation.3" ShapeID="_x0000_i1072" DrawAspect="Content" ObjectID="_1697657079" r:id="rId111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график дан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4612005"/>
            <wp:effectExtent l="19050" t="0" r="0" b="0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4.3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Кольца Ньютона.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Плоско-выпуклая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стеклянная линз соприкасается со стеклянной пластинкой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сошлифованным на вершине сферической поверхности плоским участком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радиуса r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0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. Радиус кривизны выпуклой поверхности линзы R. Найти радиус светлого кольца номер</w:t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при наблюдении в отражённом свете с длинной волны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sym w:font="Symbol" w:char="F06C"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. Построить график зависимости радиуса кольца от длины отражённой волны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Значение параметров по вариантам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4.3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40BA" w:rsidRPr="00FD4243" w:rsidTr="00CD416E">
        <w:trPr>
          <w:trHeight w:val="119"/>
        </w:trPr>
        <w:tc>
          <w:tcPr>
            <w:tcW w:w="1914" w:type="dxa"/>
            <w:vMerge w:val="restar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440BA" w:rsidRPr="00FD4243" w:rsidTr="00CD416E">
        <w:trPr>
          <w:trHeight w:val="119"/>
        </w:trPr>
        <w:tc>
          <w:tcPr>
            <w:tcW w:w="1914" w:type="dxa"/>
            <w:vMerge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BA" w:rsidRPr="00FD4243" w:rsidTr="00CD416E"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Дано: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2*10</w:t>
      </w:r>
      <w:r w:rsidRPr="00FD4243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FD4243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λ = 650*10</w:t>
      </w:r>
      <w:r w:rsidRPr="00FD424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FD4243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 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Найти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график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Решение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0085" cy="206756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Оптическая разность хода между лучами отражёнными от поверхностей линзы и пластинки: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object w:dxaOrig="1320" w:dyaOrig="700">
          <v:shape id="_x0000_i1073" type="#_x0000_t75" style="width:65.9pt;height:34.8pt" o:ole="">
            <v:imagedata r:id="rId114" o:title=""/>
          </v:shape>
          <o:OLEObject Type="Embed" ProgID="Equation.3" ShapeID="_x0000_i1073" DrawAspect="Content" ObjectID="_1697657080" r:id="rId115"/>
        </w:objec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где член </w:t>
      </w:r>
      <w:r w:rsidRPr="00FD4243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object w:dxaOrig="279" w:dyaOrig="700">
          <v:shape id="_x0000_i1074" type="#_x0000_t75" style="width:13.65pt;height:34.8pt" o:ole="">
            <v:imagedata r:id="rId116" o:title=""/>
          </v:shape>
          <o:OLEObject Type="Embed" ProgID="Equation.3" ShapeID="_x0000_i1074" DrawAspect="Content" ObjectID="_1697657081" r:id="rId117"/>
        </w:objec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учитывает потерю полуволны при отражении от оптически более плотной среды (пластинки), 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D424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object w:dxaOrig="2820" w:dyaOrig="480">
          <v:shape id="_x0000_i1075" type="#_x0000_t75" style="width:140.7pt;height:24pt" o:ole="">
            <v:imagedata r:id="rId118" o:title=""/>
          </v:shape>
          <o:OLEObject Type="Embed" ProgID="Equation.3" ShapeID="_x0000_i1075" DrawAspect="Content" ObjectID="_1697657082" r:id="rId119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как зазор мал; 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&gt;&gt;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D4243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0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; то разлагая корень в ряд получим: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D4243">
        <w:rPr>
          <w:rFonts w:ascii="Times New Roman" w:hAnsi="Times New Roman" w:cs="Times New Roman"/>
          <w:noProof/>
          <w:position w:val="-34"/>
          <w:sz w:val="28"/>
          <w:szCs w:val="28"/>
          <w:lang w:eastAsia="ru-RU"/>
        </w:rPr>
        <w:object w:dxaOrig="4400" w:dyaOrig="820">
          <v:shape id="_x0000_i1076" type="#_x0000_t75" style="width:219.75pt;height:40.95pt" o:ole="">
            <v:imagedata r:id="rId120" o:title=""/>
          </v:shape>
          <o:OLEObject Type="Embed" ProgID="Equation.3" ShapeID="_x0000_i1076" DrawAspect="Content" ObjectID="_1697657083" r:id="rId121"/>
        </w:objec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D4243">
        <w:rPr>
          <w:rFonts w:ascii="Times New Roman" w:hAnsi="Times New Roman" w:cs="Times New Roman"/>
          <w:noProof/>
          <w:position w:val="-26"/>
          <w:sz w:val="28"/>
          <w:szCs w:val="28"/>
          <w:lang w:val="en-US" w:eastAsia="ru-RU"/>
        </w:rPr>
        <w:object w:dxaOrig="1780" w:dyaOrig="720">
          <v:shape id="_x0000_i1077" type="#_x0000_t75" style="width:88.95pt;height:36.25pt" o:ole="">
            <v:imagedata r:id="rId122" o:title=""/>
          </v:shape>
          <o:OLEObject Type="Embed" ProgID="Equation.3" ShapeID="_x0000_i1077" DrawAspect="Content" ObjectID="_1697657084" r:id="rId123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Условие интерференционных максимумов (светлые кольца) есть: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78" type="#_x0000_t75" style="width:45.2pt;height:15.05pt" o:ole="">
            <v:imagedata r:id="rId124" o:title=""/>
          </v:shape>
          <o:OLEObject Type="Embed" ProgID="Equation.3" ShapeID="_x0000_i1078" DrawAspect="Content" ObjectID="_1697657085" r:id="rId125"/>
        </w:object>
      </w:r>
      <w:r w:rsidRPr="00FD4243">
        <w:rPr>
          <w:rFonts w:ascii="Times New Roman" w:hAnsi="Times New Roman" w:cs="Times New Roman"/>
          <w:sz w:val="28"/>
          <w:szCs w:val="28"/>
        </w:rPr>
        <w:t>, где (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1,2,3,…), имеем: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939" w:dyaOrig="720">
          <v:shape id="_x0000_i1079" type="#_x0000_t75" style="width:96.95pt;height:36.25pt" o:ole="">
            <v:imagedata r:id="rId126" o:title=""/>
          </v:shape>
          <o:OLEObject Type="Embed" ProgID="Equation.3" ShapeID="_x0000_i1079" DrawAspect="Content" ObjectID="_1697657086" r:id="rId127"/>
        </w:object>
      </w:r>
      <w:r w:rsidRPr="00FD4243">
        <w:rPr>
          <w:rFonts w:ascii="Times New Roman" w:hAnsi="Times New Roman" w:cs="Times New Roman"/>
          <w:sz w:val="28"/>
          <w:szCs w:val="28"/>
        </w:rPr>
        <w:t>, откуда: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500" w:dyaOrig="840">
          <v:shape id="_x0000_i1080" type="#_x0000_t75" style="width:125.2pt;height:42.35pt" o:ole="">
            <v:imagedata r:id="rId128" o:title=""/>
          </v:shape>
          <o:OLEObject Type="Embed" ProgID="Equation.3" ShapeID="_x0000_i1080" DrawAspect="Content" ObjectID="_1697657087" r:id="rId129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Радиус светлого 3-его кольца Ньютона тогда: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5020" w:dyaOrig="1020">
          <v:shape id="_x0000_i1081" type="#_x0000_t75" style="width:250.8pt;height:50.8pt" o:ole="">
            <v:imagedata r:id="rId130" o:title=""/>
          </v:shape>
          <o:OLEObject Type="Embed" ProgID="Equation.3" ShapeID="_x0000_i1081" DrawAspect="Content" ObjectID="_1697657088" r:id="rId131"/>
        </w:objec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График зависимости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1060" w:dyaOrig="380">
          <v:shape id="_x0000_i1082" type="#_x0000_t75" style="width:53.2pt;height:18.8pt" o:ole="">
            <v:imagedata r:id="rId132" o:title=""/>
          </v:shape>
          <o:OLEObject Type="Embed" ProgID="Equation.3" ShapeID="_x0000_i1082" DrawAspect="Content" ObjectID="_1697657089" r:id="rId133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построен на рисунке с помощью ЭВМ.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Ответ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object w:dxaOrig="1800" w:dyaOrig="400">
          <v:shape id="_x0000_i1083" type="#_x0000_t75" style="width:90.35pt;height:20.25pt" o:ole="">
            <v:imagedata r:id="rId134" o:title=""/>
          </v:shape>
          <o:OLEObject Type="Embed" ProgID="Equation.3" ShapeID="_x0000_i1083" DrawAspect="Content" ObjectID="_1697657090" r:id="rId135"/>
        </w:objec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график дан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461200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4.4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Кольца Ньютона.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На вершине сферической поверхности плоско-выпуклой стеклянной линзы имеется сошлифованный плоский участок высотой h, которым она соприкасается со стеклянной пластинкой. Радиус кривизны выпуклой поверхности линзы R. Найти радиус тёмного кольца номер К при наблюдении в отражённом свете с длинной волны </w:t>
      </w:r>
      <w:r w:rsidRPr="00FD4243">
        <w:rPr>
          <w:rFonts w:ascii="Times New Roman" w:hAnsi="Times New Roman" w:cs="Times New Roman"/>
          <w:sz w:val="28"/>
          <w:szCs w:val="28"/>
        </w:rPr>
        <w:sym w:font="Symbol" w:char="F06C"/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Построить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график зависимости радиуса кольца от высоты сошлифованного участка. </w:t>
      </w:r>
      <w:r w:rsidRPr="00FD4243">
        <w:rPr>
          <w:rFonts w:ascii="Times New Roman" w:hAnsi="Times New Roman" w:cs="Times New Roman"/>
          <w:sz w:val="28"/>
          <w:szCs w:val="28"/>
        </w:rPr>
        <w:br/>
      </w:r>
    </w:p>
    <w:p w:rsidR="005440BA" w:rsidRPr="00FD4243" w:rsidRDefault="005440BA" w:rsidP="005440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Значение параметров по вариантам </w:t>
      </w:r>
      <w:r w:rsidRPr="00FD4243">
        <w:rPr>
          <w:rFonts w:ascii="Times New Roman" w:hAnsi="Times New Roman" w:cs="Times New Roman"/>
          <w:b/>
          <w:sz w:val="28"/>
          <w:szCs w:val="28"/>
        </w:rPr>
        <w:br/>
      </w:r>
    </w:p>
    <w:p w:rsidR="005440BA" w:rsidRPr="00FD4243" w:rsidRDefault="005440BA" w:rsidP="005440B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4.4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40BA" w:rsidRPr="00FD4243" w:rsidTr="00CD416E">
        <w:trPr>
          <w:trHeight w:val="119"/>
        </w:trPr>
        <w:tc>
          <w:tcPr>
            <w:tcW w:w="1914" w:type="dxa"/>
            <w:vMerge w:val="restar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440BA" w:rsidRPr="00FD4243" w:rsidTr="00CD416E">
        <w:trPr>
          <w:trHeight w:val="119"/>
        </w:trPr>
        <w:tc>
          <w:tcPr>
            <w:tcW w:w="1914" w:type="dxa"/>
            <w:vMerge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BA" w:rsidRPr="00FD4243" w:rsidTr="00CD416E"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Дано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k = 3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h = 0</w:t>
      </w: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FD4243">
        <w:rPr>
          <w:rFonts w:ascii="Times New Roman" w:hAnsi="Times New Roman" w:cs="Times New Roman"/>
          <w:sz w:val="28"/>
          <w:szCs w:val="28"/>
          <w:lang w:val="en-US"/>
        </w:rPr>
        <w:t>*10</w:t>
      </w:r>
      <w:r w:rsidRPr="00FD424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-3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t>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λ = 650*10</w:t>
      </w:r>
      <w:r w:rsidRPr="00FD4243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FD4243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R = 1 </w:t>
      </w:r>
      <w:r w:rsidRPr="00FD4243">
        <w:rPr>
          <w:rFonts w:ascii="Times New Roman" w:hAnsi="Times New Roman" w:cs="Times New Roman"/>
          <w:sz w:val="28"/>
          <w:szCs w:val="28"/>
        </w:rPr>
        <w:t>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Найти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график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Решение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0820" cy="2401294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143" cy="240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Оптическая разность хода между лучами отражёнными от поверхностей линзы и пластинки: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object w:dxaOrig="1320" w:dyaOrig="700">
          <v:shape id="_x0000_i1084" type="#_x0000_t75" style="width:65.9pt;height:34.8pt" o:ole="">
            <v:imagedata r:id="rId114" o:title=""/>
          </v:shape>
          <o:OLEObject Type="Embed" ProgID="Equation.3" ShapeID="_x0000_i1084" DrawAspect="Content" ObjectID="_1697657091" r:id="rId138"/>
        </w:objec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где член </w:t>
      </w:r>
      <w:r w:rsidRPr="00FD4243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object w:dxaOrig="279" w:dyaOrig="700">
          <v:shape id="_x0000_i1085" type="#_x0000_t75" style="width:13.65pt;height:34.8pt" o:ole="">
            <v:imagedata r:id="rId116" o:title=""/>
          </v:shape>
          <o:OLEObject Type="Embed" ProgID="Equation.3" ShapeID="_x0000_i1085" DrawAspect="Content" ObjectID="_1697657092" r:id="rId139"/>
        </w:objec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учитывает потерю полуволны при отражении от оптически более плотной среды (пластинки), 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D4243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object w:dxaOrig="2360" w:dyaOrig="400">
          <v:shape id="_x0000_i1086" type="#_x0000_t75" style="width:117.65pt;height:20.25pt" o:ole="">
            <v:imagedata r:id="rId140" o:title=""/>
          </v:shape>
          <o:OLEObject Type="Embed" ProgID="Equation.3" ShapeID="_x0000_i1086" DrawAspect="Content" ObjectID="_1697657093" r:id="rId141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как зазор мал 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&gt;&gt;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, то разлагая корень в ряд получим: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D4243">
        <w:rPr>
          <w:rFonts w:ascii="Times New Roman" w:hAnsi="Times New Roman" w:cs="Times New Roman"/>
          <w:noProof/>
          <w:position w:val="-34"/>
          <w:sz w:val="28"/>
          <w:szCs w:val="28"/>
          <w:lang w:eastAsia="ru-RU"/>
        </w:rPr>
        <w:object w:dxaOrig="3700" w:dyaOrig="820">
          <v:shape id="_x0000_i1087" type="#_x0000_t75" style="width:184.45pt;height:40.95pt" o:ole="">
            <v:imagedata r:id="rId142" o:title=""/>
          </v:shape>
          <o:OLEObject Type="Embed" ProgID="Equation.3" ShapeID="_x0000_i1087" DrawAspect="Content" ObjectID="_1697657094" r:id="rId143"/>
        </w:objec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</w:t>
      </w:r>
      <w:r w:rsidRPr="00FD424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FD4243">
        <w:rPr>
          <w:rFonts w:ascii="Times New Roman" w:hAnsi="Times New Roman" w:cs="Times New Roman"/>
          <w:noProof/>
          <w:position w:val="-26"/>
          <w:sz w:val="28"/>
          <w:szCs w:val="28"/>
          <w:lang w:val="en-US" w:eastAsia="ru-RU"/>
        </w:rPr>
        <w:object w:dxaOrig="1820" w:dyaOrig="720">
          <v:shape id="_x0000_i1088" type="#_x0000_t75" style="width:90.8pt;height:36.25pt" o:ole="">
            <v:imagedata r:id="rId144" o:title=""/>
          </v:shape>
          <o:OLEObject Type="Embed" ProgID="Equation.3" ShapeID="_x0000_i1088" DrawAspect="Content" ObjectID="_1697657095" r:id="rId145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Условие интерференционных минимумов (тёмные кольца) есть: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</w:rPr>
        <w:object w:dxaOrig="1380" w:dyaOrig="700">
          <v:shape id="_x0000_i1089" type="#_x0000_t75" style="width:68.7pt;height:34.8pt" o:ole="">
            <v:imagedata r:id="rId146" o:title=""/>
          </v:shape>
          <o:OLEObject Type="Embed" ProgID="Equation.3" ShapeID="_x0000_i1089" DrawAspect="Content" ObjectID="_1697657096" r:id="rId147"/>
        </w:object>
      </w:r>
      <w:r w:rsidRPr="00FD4243">
        <w:rPr>
          <w:rFonts w:ascii="Times New Roman" w:hAnsi="Times New Roman" w:cs="Times New Roman"/>
          <w:sz w:val="28"/>
          <w:szCs w:val="28"/>
        </w:rPr>
        <w:t>, где (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1,2,3,…), имеем: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2460" w:dyaOrig="720">
          <v:shape id="_x0000_i1090" type="#_x0000_t75" style="width:123.3pt;height:36.25pt" o:ole="">
            <v:imagedata r:id="rId148" o:title=""/>
          </v:shape>
          <o:OLEObject Type="Embed" ProgID="Equation.3" ShapeID="_x0000_i1090" DrawAspect="Content" ObjectID="_1697657097" r:id="rId149"/>
        </w:object>
      </w:r>
      <w:r w:rsidRPr="00FD4243">
        <w:rPr>
          <w:rFonts w:ascii="Times New Roman" w:hAnsi="Times New Roman" w:cs="Times New Roman"/>
          <w:sz w:val="28"/>
          <w:szCs w:val="28"/>
        </w:rPr>
        <w:t>, откуда: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560" w:dyaOrig="440">
          <v:shape id="_x0000_i1091" type="#_x0000_t75" style="width:127.55pt;height:22.1pt" o:ole="">
            <v:imagedata r:id="rId150" o:title=""/>
          </v:shape>
          <o:OLEObject Type="Embed" ProgID="Equation.3" ShapeID="_x0000_i1091" DrawAspect="Content" ObjectID="_1697657098" r:id="rId151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Для 3-его тёмного кольца Ньютона получим: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position w:val="-12"/>
          <w:sz w:val="28"/>
          <w:szCs w:val="28"/>
        </w:rPr>
        <w:object w:dxaOrig="6820" w:dyaOrig="460">
          <v:shape id="_x0000_i1092" type="#_x0000_t75" style="width:341.2pt;height:22.6pt" o:ole="">
            <v:imagedata r:id="rId152" o:title=""/>
          </v:shape>
          <o:OLEObject Type="Embed" ProgID="Equation.3" ShapeID="_x0000_i1092" DrawAspect="Content" ObjectID="_1697657099" r:id="rId153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 xml:space="preserve">График зависимости </w:t>
      </w:r>
      <w:r w:rsidRPr="00FD4243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093" type="#_x0000_t75" style="width:50.8pt;height:18.8pt" o:ole="">
            <v:imagedata r:id="rId154" o:title=""/>
          </v:shape>
          <o:OLEObject Type="Embed" ProgID="Equation.3" ShapeID="_x0000_i1093" DrawAspect="Content" ObjectID="_1697657100" r:id="rId155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 построен с помощью ЭВМ на рисунке.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Ответ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D4243">
        <w:rPr>
          <w:rFonts w:ascii="Times New Roman" w:hAnsi="Times New Roman" w:cs="Times New Roman"/>
          <w:position w:val="-12"/>
          <w:sz w:val="28"/>
          <w:szCs w:val="28"/>
        </w:rPr>
        <w:object w:dxaOrig="1760" w:dyaOrig="400">
          <v:shape id="_x0000_i1094" type="#_x0000_t75" style="width:88.45pt;height:20.25pt" o:ole="">
            <v:imagedata r:id="rId156" o:title=""/>
          </v:shape>
          <o:OLEObject Type="Embed" ProgID="Equation.3" ShapeID="_x0000_i1094" DrawAspect="Content" ObjectID="_1697657101" r:id="rId157"/>
        </w:objec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4243">
        <w:rPr>
          <w:rFonts w:ascii="Times New Roman" w:hAnsi="Times New Roman" w:cs="Times New Roman"/>
          <w:sz w:val="28"/>
          <w:szCs w:val="28"/>
        </w:rPr>
        <w:t>график дан.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461200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4.5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Кольца Ньютона. </w:t>
      </w:r>
      <w:r w:rsidRPr="00FD4243">
        <w:rPr>
          <w:rFonts w:ascii="Times New Roman" w:hAnsi="Times New Roman" w:cs="Times New Roman"/>
          <w:sz w:val="28"/>
          <w:szCs w:val="28"/>
        </w:rPr>
        <w:br/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На вершине сферической поверхности плоско-выпуклой стеклянной линзы имеется сошлифованный плоский участок радиуса r0, которым она соприкасается со стеклянной пластинкой. Радиус кривизны выпуклой поверхности линзы R. Найти радиус тёмного кольца номер К при наблюдении в отражённом свете с длинной волны </w:t>
      </w:r>
      <w:r w:rsidRPr="00FD4243">
        <w:rPr>
          <w:rFonts w:ascii="Times New Roman" w:hAnsi="Times New Roman" w:cs="Times New Roman"/>
          <w:sz w:val="28"/>
          <w:szCs w:val="28"/>
        </w:rPr>
        <w:sym w:font="Symbol" w:char="F06C"/>
      </w:r>
      <w:proofErr w:type="gramStart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Построить график зависимости радиуса кольца от радиуса сошлифованного участка. </w:t>
      </w:r>
      <w:r w:rsidRPr="00FD4243">
        <w:rPr>
          <w:rFonts w:ascii="Times New Roman" w:hAnsi="Times New Roman" w:cs="Times New Roman"/>
          <w:sz w:val="28"/>
          <w:szCs w:val="28"/>
        </w:rPr>
        <w:br/>
      </w:r>
    </w:p>
    <w:p w:rsidR="005440BA" w:rsidRPr="00FD4243" w:rsidRDefault="005440BA" w:rsidP="005440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Значение параметров по вариантам </w:t>
      </w:r>
      <w:r w:rsidRPr="00FD4243">
        <w:rPr>
          <w:rFonts w:ascii="Times New Roman" w:hAnsi="Times New Roman" w:cs="Times New Roman"/>
          <w:b/>
          <w:sz w:val="28"/>
          <w:szCs w:val="28"/>
        </w:rPr>
        <w:br/>
      </w:r>
    </w:p>
    <w:p w:rsidR="005440BA" w:rsidRPr="00FD4243" w:rsidRDefault="005440BA" w:rsidP="005440B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Таблица 4.5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40BA" w:rsidRPr="00FD4243" w:rsidTr="00CD416E">
        <w:trPr>
          <w:trHeight w:val="119"/>
        </w:trPr>
        <w:tc>
          <w:tcPr>
            <w:tcW w:w="1914" w:type="dxa"/>
            <w:vMerge w:val="restart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440BA" w:rsidRPr="00FD4243" w:rsidTr="00CD416E">
        <w:trPr>
          <w:trHeight w:val="119"/>
        </w:trPr>
        <w:tc>
          <w:tcPr>
            <w:tcW w:w="1914" w:type="dxa"/>
            <w:vMerge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BA" w:rsidRPr="00FD4243" w:rsidTr="00CD416E"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5440BA" w:rsidRPr="00FD4243" w:rsidRDefault="005440BA" w:rsidP="00CD416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D424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</w:rPr>
        <w:t>Дано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sz w:val="28"/>
          <w:szCs w:val="28"/>
          <w:lang w:val="en-US"/>
        </w:rPr>
        <w:t>k = 3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= 2*10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perscript"/>
          <w:lang w:val="en-US"/>
        </w:rPr>
        <w:t>-3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м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>λ = 555*10</w:t>
      </w:r>
      <w:r w:rsidRPr="00FD4243">
        <w:rPr>
          <w:rStyle w:val="markedcontent"/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</w:p>
    <w:p w:rsidR="005440BA" w:rsidRPr="00FD4243" w:rsidRDefault="005440BA" w:rsidP="005440BA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D4243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Style w:val="markedcontent"/>
          <w:rFonts w:ascii="Times New Roman" w:hAnsi="Times New Roman" w:cs="Times New Roman"/>
          <w:sz w:val="28"/>
          <w:szCs w:val="28"/>
        </w:rPr>
        <w:t xml:space="preserve"> = 1 м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Найти: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D42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График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Решение: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0210" cy="2003425"/>
            <wp:effectExtent l="19050" t="0" r="254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Покажем рисунок.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Оптическая разность хода между лучами отражёнными от поверхностей линзы и пластинки: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</w:rPr>
        <w:object w:dxaOrig="1320" w:dyaOrig="700">
          <v:shape id="_x0000_i1095" type="#_x0000_t75" style="width:66.35pt;height:34.8pt" o:ole="">
            <v:imagedata r:id="rId160" o:title=""/>
          </v:shape>
          <o:OLEObject Type="Embed" ProgID="Equation.3" ShapeID="_x0000_i1095" DrawAspect="Content" ObjectID="_1697657102" r:id="rId161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, где член </w:t>
      </w:r>
      <w:r w:rsidRPr="00FD4243">
        <w:rPr>
          <w:rFonts w:ascii="Times New Roman" w:hAnsi="Times New Roman" w:cs="Times New Roman"/>
          <w:position w:val="-26"/>
          <w:sz w:val="28"/>
          <w:szCs w:val="28"/>
        </w:rPr>
        <w:object w:dxaOrig="279" w:dyaOrig="700">
          <v:shape id="_x0000_i1096" type="#_x0000_t75" style="width:13.65pt;height:34.8pt" o:ole="">
            <v:imagedata r:id="rId162" o:title=""/>
          </v:shape>
          <o:OLEObject Type="Embed" ProgID="Equation.3" ShapeID="_x0000_i1096" DrawAspect="Content" ObjectID="_1697657103" r:id="rId163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 учитывает потерю полуволны при отражении от оптически более плотной среды (пластинки), 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position w:val="-14"/>
          <w:sz w:val="28"/>
          <w:szCs w:val="28"/>
        </w:rPr>
        <w:object w:dxaOrig="2780" w:dyaOrig="480">
          <v:shape id="_x0000_i1097" type="#_x0000_t75" style="width:138.8pt;height:24.45pt" o:ole="">
            <v:imagedata r:id="rId164" o:title=""/>
          </v:shape>
          <o:OLEObject Type="Embed" ProgID="Equation.3" ShapeID="_x0000_i1097" DrawAspect="Content" ObjectID="_1697657104" r:id="rId165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 xml:space="preserve">Так как зазор мал; 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</w:rPr>
        <w:t>&gt;&gt;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24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D4243">
        <w:rPr>
          <w:rFonts w:ascii="Times New Roman" w:hAnsi="Times New Roman" w:cs="Times New Roman"/>
          <w:sz w:val="28"/>
          <w:szCs w:val="28"/>
        </w:rPr>
        <w:t xml:space="preserve">; то </w:t>
      </w:r>
      <w:proofErr w:type="gramStart"/>
      <w:r w:rsidRPr="00FD4243">
        <w:rPr>
          <w:rFonts w:ascii="Times New Roman" w:hAnsi="Times New Roman" w:cs="Times New Roman"/>
          <w:sz w:val="28"/>
          <w:szCs w:val="28"/>
        </w:rPr>
        <w:t>разлагая корень в ряд получим</w:t>
      </w:r>
      <w:proofErr w:type="gramEnd"/>
      <w:r w:rsidRPr="00FD4243">
        <w:rPr>
          <w:rFonts w:ascii="Times New Roman" w:hAnsi="Times New Roman" w:cs="Times New Roman"/>
          <w:sz w:val="28"/>
          <w:szCs w:val="28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4400" w:dyaOrig="820">
          <v:shape id="_x0000_i1098" type="#_x0000_t75" style="width:219.75pt;height:41.4pt" o:ole="">
            <v:imagedata r:id="rId166" o:title=""/>
          </v:shape>
          <o:OLEObject Type="Embed" ProgID="Equation.3" ShapeID="_x0000_i1098" DrawAspect="Content" ObjectID="_1697657105" r:id="rId167"/>
        </w:objec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D4243">
        <w:rPr>
          <w:rFonts w:ascii="Times New Roman" w:hAnsi="Times New Roman" w:cs="Times New Roman"/>
          <w:sz w:val="28"/>
          <w:szCs w:val="28"/>
        </w:rPr>
        <w:t>значит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1780" w:dyaOrig="720">
          <v:shape id="_x0000_i1099" type="#_x0000_t75" style="width:88.95pt;height:36.25pt" o:ole="">
            <v:imagedata r:id="rId168" o:title=""/>
          </v:shape>
          <o:OLEObject Type="Embed" ProgID="Equation.3" ShapeID="_x0000_i1099" DrawAspect="Content" ObjectID="_1697657106" r:id="rId169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Условие интерференционных минимумов (тёмные кольца) есть: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</w:rPr>
        <w:object w:dxaOrig="1380" w:dyaOrig="700">
          <v:shape id="_x0000_i1100" type="#_x0000_t75" style="width:68.7pt;height:34.8pt" o:ole="">
            <v:imagedata r:id="rId146" o:title=""/>
          </v:shape>
          <o:OLEObject Type="Embed" ProgID="Equation.3" ShapeID="_x0000_i1100" DrawAspect="Content" ObjectID="_1697657107" r:id="rId170"/>
        </w:object>
      </w:r>
      <w:r w:rsidRPr="00FD4243">
        <w:rPr>
          <w:rFonts w:ascii="Times New Roman" w:hAnsi="Times New Roman" w:cs="Times New Roman"/>
          <w:sz w:val="28"/>
          <w:szCs w:val="28"/>
        </w:rPr>
        <w:t>, где (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1,2,3,…), имеем: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2439" w:dyaOrig="720">
          <v:shape id="_x0000_i1101" type="#_x0000_t75" style="width:121.9pt;height:36.25pt" o:ole="">
            <v:imagedata r:id="rId171" o:title=""/>
          </v:shape>
          <o:OLEObject Type="Embed" ProgID="Equation.3" ShapeID="_x0000_i1101" DrawAspect="Content" ObjectID="_1697657108" r:id="rId172"/>
        </w:object>
      </w:r>
      <w:r w:rsidRPr="00FD4243">
        <w:rPr>
          <w:rFonts w:ascii="Times New Roman" w:hAnsi="Times New Roman" w:cs="Times New Roman"/>
          <w:sz w:val="28"/>
          <w:szCs w:val="28"/>
        </w:rPr>
        <w:t>, откуда: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340" w:dyaOrig="480">
          <v:shape id="_x0000_i1102" type="#_x0000_t75" style="width:117.2pt;height:24.45pt" o:ole="">
            <v:imagedata r:id="rId173" o:title=""/>
          </v:shape>
          <o:OLEObject Type="Embed" ProgID="Equation.3" ShapeID="_x0000_i1102" DrawAspect="Content" ObjectID="_1697657109" r:id="rId174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D4243">
        <w:rPr>
          <w:rFonts w:ascii="Times New Roman" w:hAnsi="Times New Roman" w:cs="Times New Roman"/>
          <w:sz w:val="28"/>
          <w:szCs w:val="28"/>
        </w:rPr>
        <w:t xml:space="preserve"> = 1,2,3,…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Радиус 3-его тёмного кольца Ньютона тогда: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position w:val="-14"/>
          <w:sz w:val="28"/>
          <w:szCs w:val="28"/>
        </w:rPr>
        <w:object w:dxaOrig="6520" w:dyaOrig="520">
          <v:shape id="_x0000_i1103" type="#_x0000_t75" style="width:326.1pt;height:25.9pt" o:ole="">
            <v:imagedata r:id="rId175" o:title=""/>
          </v:shape>
          <o:OLEObject Type="Embed" ProgID="Equation.3" ShapeID="_x0000_i1103" DrawAspect="Content" ObjectID="_1697657110" r:id="rId176"/>
        </w:objec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 xml:space="preserve">График зависимости </w:t>
      </w:r>
      <w:r w:rsidRPr="00FD4243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104" type="#_x0000_t75" style="width:53.65pt;height:18.8pt" o:ole="">
            <v:imagedata r:id="rId177" o:title=""/>
          </v:shape>
          <o:OLEObject Type="Embed" ProgID="Equation.3" ShapeID="_x0000_i1104" DrawAspect="Content" ObjectID="_1697657111" r:id="rId178"/>
        </w:object>
      </w:r>
      <w:r w:rsidRPr="00FD4243">
        <w:rPr>
          <w:rFonts w:ascii="Times New Roman" w:hAnsi="Times New Roman" w:cs="Times New Roman"/>
          <w:sz w:val="28"/>
          <w:szCs w:val="28"/>
        </w:rPr>
        <w:t xml:space="preserve"> построен с помощью ЭВМ на рис.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43">
        <w:rPr>
          <w:rFonts w:ascii="Times New Roman" w:hAnsi="Times New Roman" w:cs="Times New Roman"/>
          <w:sz w:val="28"/>
          <w:szCs w:val="28"/>
        </w:rPr>
        <w:t>Ответ</w: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D4243">
        <w:rPr>
          <w:rFonts w:ascii="Times New Roman" w:hAnsi="Times New Roman" w:cs="Times New Roman"/>
          <w:position w:val="-12"/>
          <w:sz w:val="28"/>
          <w:szCs w:val="28"/>
        </w:rPr>
        <w:object w:dxaOrig="1780" w:dyaOrig="400">
          <v:shape id="_x0000_i1105" type="#_x0000_t75" style="width:88.95pt;height:20.25pt" o:ole="">
            <v:imagedata r:id="rId179" o:title=""/>
          </v:shape>
          <o:OLEObject Type="Embed" ProgID="Equation.3" ShapeID="_x0000_i1105" DrawAspect="Content" ObjectID="_1697657112" r:id="rId180"/>
        </w:object>
      </w:r>
      <w:r w:rsidRPr="00FD42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243">
        <w:rPr>
          <w:rFonts w:ascii="Times New Roman" w:hAnsi="Times New Roman" w:cs="Times New Roman"/>
          <w:sz w:val="28"/>
          <w:szCs w:val="28"/>
        </w:rPr>
        <w:t>график дан</w:t>
      </w:r>
    </w:p>
    <w:p w:rsidR="005440BA" w:rsidRPr="00FD4243" w:rsidRDefault="005440BA" w:rsidP="005440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4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461200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68B" w:rsidRDefault="009F768B"/>
    <w:sectPr w:rsidR="009F768B" w:rsidSect="009B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grammar="clean"/>
  <w:defaultTabStop w:val="708"/>
  <w:characterSpacingControl w:val="doNotCompress"/>
  <w:compat/>
  <w:rsids>
    <w:rsidRoot w:val="005440BA"/>
    <w:rsid w:val="005440BA"/>
    <w:rsid w:val="009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440BA"/>
  </w:style>
  <w:style w:type="table" w:styleId="a3">
    <w:name w:val="Table Grid"/>
    <w:basedOn w:val="a1"/>
    <w:uiPriority w:val="59"/>
    <w:rsid w:val="0054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png"/><Relationship Id="rId63" Type="http://schemas.openxmlformats.org/officeDocument/2006/relationships/image" Target="media/image33.wmf"/><Relationship Id="rId68" Type="http://schemas.openxmlformats.org/officeDocument/2006/relationships/image" Target="media/image36.png"/><Relationship Id="rId84" Type="http://schemas.openxmlformats.org/officeDocument/2006/relationships/image" Target="media/image47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61.png"/><Relationship Id="rId133" Type="http://schemas.openxmlformats.org/officeDocument/2006/relationships/oleObject" Target="embeddings/oleObject58.bin"/><Relationship Id="rId138" Type="http://schemas.openxmlformats.org/officeDocument/2006/relationships/oleObject" Target="embeddings/oleObject60.bin"/><Relationship Id="rId154" Type="http://schemas.openxmlformats.org/officeDocument/2006/relationships/image" Target="media/image83.wmf"/><Relationship Id="rId159" Type="http://schemas.openxmlformats.org/officeDocument/2006/relationships/image" Target="media/image86.png"/><Relationship Id="rId175" Type="http://schemas.openxmlformats.org/officeDocument/2006/relationships/image" Target="media/image94.wmf"/><Relationship Id="rId170" Type="http://schemas.openxmlformats.org/officeDocument/2006/relationships/oleObject" Target="embeddings/oleObject76.bin"/><Relationship Id="rId16" Type="http://schemas.openxmlformats.org/officeDocument/2006/relationships/image" Target="media/image7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6.png"/><Relationship Id="rId58" Type="http://schemas.openxmlformats.org/officeDocument/2006/relationships/oleObject" Target="embeddings/oleObject26.bin"/><Relationship Id="rId74" Type="http://schemas.openxmlformats.org/officeDocument/2006/relationships/image" Target="media/image40.png"/><Relationship Id="rId79" Type="http://schemas.openxmlformats.org/officeDocument/2006/relationships/oleObject" Target="embeddings/oleObject33.bin"/><Relationship Id="rId102" Type="http://schemas.openxmlformats.org/officeDocument/2006/relationships/image" Target="media/image56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70.wmf"/><Relationship Id="rId144" Type="http://schemas.openxmlformats.org/officeDocument/2006/relationships/image" Target="media/image78.wmf"/><Relationship Id="rId149" Type="http://schemas.openxmlformats.org/officeDocument/2006/relationships/oleObject" Target="embeddings/oleObject66.bin"/><Relationship Id="rId5" Type="http://schemas.openxmlformats.org/officeDocument/2006/relationships/oleObject" Target="embeddings/oleObject1.bin"/><Relationship Id="rId90" Type="http://schemas.openxmlformats.org/officeDocument/2006/relationships/image" Target="media/image50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87.wmf"/><Relationship Id="rId165" Type="http://schemas.openxmlformats.org/officeDocument/2006/relationships/oleObject" Target="embeddings/oleObject73.bin"/><Relationship Id="rId181" Type="http://schemas.openxmlformats.org/officeDocument/2006/relationships/image" Target="media/image97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7.wmf"/><Relationship Id="rId113" Type="http://schemas.openxmlformats.org/officeDocument/2006/relationships/image" Target="media/image62.png"/><Relationship Id="rId118" Type="http://schemas.openxmlformats.org/officeDocument/2006/relationships/image" Target="media/image65.wmf"/><Relationship Id="rId134" Type="http://schemas.openxmlformats.org/officeDocument/2006/relationships/image" Target="media/image73.wmf"/><Relationship Id="rId139" Type="http://schemas.openxmlformats.org/officeDocument/2006/relationships/oleObject" Target="embeddings/oleObject61.bin"/><Relationship Id="rId80" Type="http://schemas.openxmlformats.org/officeDocument/2006/relationships/image" Target="media/image44.png"/><Relationship Id="rId85" Type="http://schemas.openxmlformats.org/officeDocument/2006/relationships/oleObject" Target="embeddings/oleObject35.bin"/><Relationship Id="rId150" Type="http://schemas.openxmlformats.org/officeDocument/2006/relationships/image" Target="media/image81.wmf"/><Relationship Id="rId155" Type="http://schemas.openxmlformats.org/officeDocument/2006/relationships/oleObject" Target="embeddings/oleObject69.bin"/><Relationship Id="rId171" Type="http://schemas.openxmlformats.org/officeDocument/2006/relationships/image" Target="media/image92.wmf"/><Relationship Id="rId176" Type="http://schemas.openxmlformats.org/officeDocument/2006/relationships/oleObject" Target="embeddings/oleObject79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30.png"/><Relationship Id="rId103" Type="http://schemas.openxmlformats.org/officeDocument/2006/relationships/oleObject" Target="embeddings/oleObject44.bin"/><Relationship Id="rId108" Type="http://schemas.openxmlformats.org/officeDocument/2006/relationships/image" Target="media/image59.wmf"/><Relationship Id="rId124" Type="http://schemas.openxmlformats.org/officeDocument/2006/relationships/image" Target="media/image68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image" Target="media/image41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3.wmf"/><Relationship Id="rId140" Type="http://schemas.openxmlformats.org/officeDocument/2006/relationships/image" Target="media/image76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90.wmf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63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21.bin"/><Relationship Id="rId60" Type="http://schemas.openxmlformats.org/officeDocument/2006/relationships/image" Target="media/image31.wmf"/><Relationship Id="rId65" Type="http://schemas.openxmlformats.org/officeDocument/2006/relationships/image" Target="media/image34.png"/><Relationship Id="rId81" Type="http://schemas.openxmlformats.org/officeDocument/2006/relationships/image" Target="media/image45.png"/><Relationship Id="rId86" Type="http://schemas.openxmlformats.org/officeDocument/2006/relationships/image" Target="media/image48.wmf"/><Relationship Id="rId130" Type="http://schemas.openxmlformats.org/officeDocument/2006/relationships/image" Target="media/image71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84.wmf"/><Relationship Id="rId177" Type="http://schemas.openxmlformats.org/officeDocument/2006/relationships/image" Target="media/image9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77.bin"/><Relationship Id="rId180" Type="http://schemas.openxmlformats.org/officeDocument/2006/relationships/oleObject" Target="embeddings/oleObject81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7.wmf"/><Relationship Id="rId120" Type="http://schemas.openxmlformats.org/officeDocument/2006/relationships/image" Target="media/image66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4.bin"/><Relationship Id="rId7" Type="http://schemas.openxmlformats.org/officeDocument/2006/relationships/oleObject" Target="embeddings/oleObject2.bin"/><Relationship Id="rId71" Type="http://schemas.openxmlformats.org/officeDocument/2006/relationships/image" Target="media/image38.png"/><Relationship Id="rId92" Type="http://schemas.openxmlformats.org/officeDocument/2006/relationships/image" Target="media/image51.wmf"/><Relationship Id="rId162" Type="http://schemas.openxmlformats.org/officeDocument/2006/relationships/image" Target="media/image88.wmf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4.png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6.wmf"/><Relationship Id="rId152" Type="http://schemas.openxmlformats.org/officeDocument/2006/relationships/image" Target="media/image82.wmf"/><Relationship Id="rId173" Type="http://schemas.openxmlformats.org/officeDocument/2006/relationships/image" Target="media/image9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8.png"/><Relationship Id="rId77" Type="http://schemas.openxmlformats.org/officeDocument/2006/relationships/image" Target="media/image42.png"/><Relationship Id="rId100" Type="http://schemas.openxmlformats.org/officeDocument/2006/relationships/image" Target="media/image55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9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91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77.wmf"/><Relationship Id="rId163" Type="http://schemas.openxmlformats.org/officeDocument/2006/relationships/oleObject" Target="embeddings/oleObject7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64.wmf"/><Relationship Id="rId137" Type="http://schemas.openxmlformats.org/officeDocument/2006/relationships/image" Target="media/image75.png"/><Relationship Id="rId158" Type="http://schemas.openxmlformats.org/officeDocument/2006/relationships/image" Target="media/image85.png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32.png"/><Relationship Id="rId83" Type="http://schemas.openxmlformats.org/officeDocument/2006/relationships/oleObject" Target="embeddings/oleObject34.bin"/><Relationship Id="rId88" Type="http://schemas.openxmlformats.org/officeDocument/2006/relationships/image" Target="media/image49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72.wmf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9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9.wmf"/><Relationship Id="rId106" Type="http://schemas.openxmlformats.org/officeDocument/2006/relationships/image" Target="media/image58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3.wmf"/><Relationship Id="rId94" Type="http://schemas.openxmlformats.org/officeDocument/2006/relationships/image" Target="media/image52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7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80.wmf"/><Relationship Id="rId164" Type="http://schemas.openxmlformats.org/officeDocument/2006/relationships/image" Target="media/image89.wmf"/><Relationship Id="rId169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2021-11-05T19:34:00Z</dcterms:created>
  <dcterms:modified xsi:type="dcterms:W3CDTF">2021-11-05T19:34:00Z</dcterms:modified>
</cp:coreProperties>
</file>