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0F" w:rsidRDefault="00AC5D0F" w:rsidP="00AC5D0F">
      <w:pPr>
        <w:shd w:val="clear" w:color="auto" w:fill="FFFFFF"/>
        <w:spacing w:after="0" w:line="360" w:lineRule="auto"/>
        <w:ind w:left="-567"/>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581650" cy="8991599"/>
            <wp:effectExtent l="0" t="0" r="0" b="635"/>
            <wp:docPr id="1" name="Рисунок 1" descr="C:\Users\8C74~1\AppData\Local\Temp\Rar$DIa5264.5978\для ТВ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C74~1\AppData\Local\Temp\Rar$DIa5264.5978\для ТВ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971" cy="8988895"/>
                    </a:xfrm>
                    <a:prstGeom prst="rect">
                      <a:avLst/>
                    </a:prstGeom>
                    <a:noFill/>
                    <a:ln>
                      <a:noFill/>
                    </a:ln>
                  </pic:spPr>
                </pic:pic>
              </a:graphicData>
            </a:graphic>
          </wp:inline>
        </w:drawing>
      </w:r>
    </w:p>
    <w:p w:rsidR="003578F7" w:rsidRPr="00081517" w:rsidRDefault="00D21A8B">
      <w:pPr>
        <w:shd w:val="clear" w:color="auto" w:fill="FFFFFF"/>
        <w:spacing w:after="0" w:line="360" w:lineRule="auto"/>
        <w:jc w:val="center"/>
        <w:rPr>
          <w:b/>
        </w:rPr>
      </w:pPr>
      <w:r w:rsidRPr="00081517">
        <w:rPr>
          <w:rFonts w:ascii="Times New Roman" w:hAnsi="Times New Roman" w:cs="Times New Roman"/>
          <w:b/>
          <w:sz w:val="28"/>
          <w:szCs w:val="28"/>
        </w:rPr>
        <w:lastRenderedPageBreak/>
        <w:t>МЕТОДИЧЕСКИЕ РЕКОМЕНДАЦИИ ПО ВЫПОЛНЕНИЮ КОНТРОЛЬНЫХ РАБОТ</w:t>
      </w:r>
    </w:p>
    <w:p w:rsidR="003578F7" w:rsidRDefault="003578F7">
      <w:pPr>
        <w:shd w:val="clear" w:color="auto" w:fill="FFFFFF"/>
        <w:spacing w:after="0" w:line="360" w:lineRule="auto"/>
        <w:jc w:val="center"/>
        <w:rPr>
          <w:rFonts w:ascii="Times New Roman" w:hAnsi="Times New Roman" w:cs="Times New Roman"/>
          <w:sz w:val="28"/>
          <w:szCs w:val="28"/>
        </w:rPr>
      </w:pPr>
    </w:p>
    <w:p w:rsidR="003578F7" w:rsidRDefault="00D21A8B" w:rsidP="009F52AF">
      <w:pPr>
        <w:shd w:val="clear" w:color="auto" w:fill="FFFFFF"/>
        <w:spacing w:after="0" w:line="240" w:lineRule="auto"/>
        <w:ind w:firstLine="709"/>
        <w:jc w:val="both"/>
      </w:pPr>
      <w:r>
        <w:rPr>
          <w:rFonts w:ascii="Times New Roman" w:hAnsi="Times New Roman" w:cs="Times New Roman"/>
          <w:sz w:val="28"/>
          <w:szCs w:val="28"/>
        </w:rPr>
        <w:t>В процессе и изучения учебной дисциплины «Цифровое право» студенты должны выполнить предусмотренные планом письменные работы, которые являются важным средством усвоения изучаемого материала, приучают формулировать, точно и доказательно излагать свои мысли, делать обобщения и выводы. Выполнение письменных работ вырабатывает у студентов умение анализировать литературу по оп</w:t>
      </w:r>
      <w:r>
        <w:rPr>
          <w:rFonts w:ascii="Times New Roman" w:hAnsi="Times New Roman" w:cs="Times New Roman"/>
          <w:sz w:val="28"/>
          <w:szCs w:val="28"/>
        </w:rPr>
        <w:softHyphen/>
        <w:t xml:space="preserve">ределенной теме, способствует приобретению навыков работы с литературными источниками, а также обобщению практики работы государственных органов и общественных организаций в сфере цифровой </w:t>
      </w:r>
      <w:proofErr w:type="spellStart"/>
      <w:r>
        <w:rPr>
          <w:rFonts w:ascii="Times New Roman" w:hAnsi="Times New Roman" w:cs="Times New Roman"/>
          <w:sz w:val="28"/>
          <w:szCs w:val="28"/>
        </w:rPr>
        <w:t>экномики</w:t>
      </w:r>
      <w:proofErr w:type="spellEnd"/>
      <w:r>
        <w:rPr>
          <w:rFonts w:ascii="Times New Roman" w:hAnsi="Times New Roman" w:cs="Times New Roman"/>
          <w:sz w:val="28"/>
          <w:szCs w:val="28"/>
        </w:rPr>
        <w:t xml:space="preserve">, т.е. способствует развитию тех качеств, которые необходимы юристу в его практической деятельности. Одновременно письменные работы являются одной из форм руководства и оказания помощи студенту в самостоятельной работе со стороны преподавателя, а также средством контроля выполнения плана обучения. </w:t>
      </w:r>
    </w:p>
    <w:p w:rsidR="003578F7" w:rsidRDefault="00D21A8B" w:rsidP="009F52AF">
      <w:pPr>
        <w:shd w:val="clear" w:color="auto" w:fill="FFFFFF"/>
        <w:spacing w:after="0" w:line="240" w:lineRule="auto"/>
        <w:ind w:firstLine="709"/>
        <w:jc w:val="both"/>
      </w:pPr>
      <w:r>
        <w:rPr>
          <w:rFonts w:ascii="Times New Roman" w:hAnsi="Times New Roman" w:cs="Times New Roman"/>
          <w:sz w:val="28"/>
          <w:szCs w:val="28"/>
        </w:rPr>
        <w:t>Письменные работы должны отвечать следующим требованиям:</w:t>
      </w:r>
    </w:p>
    <w:p w:rsidR="003578F7" w:rsidRDefault="00D21A8B" w:rsidP="009F52AF">
      <w:pPr>
        <w:shd w:val="clear" w:color="auto" w:fill="FFFFFF"/>
        <w:spacing w:after="0" w:line="240" w:lineRule="auto"/>
        <w:ind w:firstLine="709"/>
        <w:jc w:val="both"/>
      </w:pPr>
      <w:r>
        <w:rPr>
          <w:rFonts w:ascii="Times New Roman" w:hAnsi="Times New Roman" w:cs="Times New Roman"/>
          <w:sz w:val="28"/>
          <w:szCs w:val="28"/>
        </w:rPr>
        <w:t>1. Работа должна быть написана на определенную тему. Вариант для написания контрольной работы выбирается исходя из первой буквы фамилии студента в соответствии с представленной таблицей:</w:t>
      </w:r>
    </w:p>
    <w:tbl>
      <w:tblPr>
        <w:tblW w:w="9571" w:type="dxa"/>
        <w:tblInd w:w="-113" w:type="dxa"/>
        <w:tblLook w:val="04A0" w:firstRow="1" w:lastRow="0" w:firstColumn="1" w:lastColumn="0" w:noHBand="0" w:noVBand="1"/>
      </w:tblPr>
      <w:tblGrid>
        <w:gridCol w:w="2393"/>
        <w:gridCol w:w="2393"/>
        <w:gridCol w:w="2392"/>
        <w:gridCol w:w="2393"/>
      </w:tblGrid>
      <w:tr w:rsidR="003578F7">
        <w:tc>
          <w:tcPr>
            <w:tcW w:w="2392" w:type="dxa"/>
            <w:shd w:val="clear" w:color="auto" w:fill="auto"/>
          </w:tcPr>
          <w:p w:rsidR="003578F7" w:rsidRDefault="00D21A8B">
            <w:pPr>
              <w:spacing w:after="0" w:line="240" w:lineRule="auto"/>
              <w:jc w:val="center"/>
            </w:pPr>
            <w:r>
              <w:rPr>
                <w:rFonts w:ascii="Times New Roman" w:hAnsi="Times New Roman" w:cs="Times New Roman"/>
                <w:sz w:val="28"/>
                <w:szCs w:val="28"/>
              </w:rPr>
              <w:t>Первая буква фамилии</w:t>
            </w:r>
          </w:p>
        </w:tc>
        <w:tc>
          <w:tcPr>
            <w:tcW w:w="2393" w:type="dxa"/>
            <w:shd w:val="clear" w:color="auto" w:fill="auto"/>
          </w:tcPr>
          <w:p w:rsidR="003578F7" w:rsidRDefault="00D21A8B">
            <w:pPr>
              <w:spacing w:after="0" w:line="240" w:lineRule="auto"/>
              <w:jc w:val="center"/>
            </w:pPr>
            <w:r>
              <w:rPr>
                <w:rFonts w:ascii="Times New Roman" w:hAnsi="Times New Roman" w:cs="Times New Roman"/>
                <w:sz w:val="28"/>
                <w:szCs w:val="28"/>
              </w:rPr>
              <w:t>№ темы</w:t>
            </w:r>
          </w:p>
        </w:tc>
        <w:tc>
          <w:tcPr>
            <w:tcW w:w="2392" w:type="dxa"/>
            <w:shd w:val="clear" w:color="auto" w:fill="auto"/>
          </w:tcPr>
          <w:p w:rsidR="003578F7" w:rsidRDefault="00D21A8B">
            <w:pPr>
              <w:spacing w:after="0" w:line="240" w:lineRule="auto"/>
              <w:jc w:val="center"/>
            </w:pPr>
            <w:r>
              <w:rPr>
                <w:rFonts w:ascii="Times New Roman" w:hAnsi="Times New Roman" w:cs="Times New Roman"/>
                <w:sz w:val="28"/>
                <w:szCs w:val="28"/>
              </w:rPr>
              <w:t>Первая буква фамилии</w:t>
            </w:r>
          </w:p>
        </w:tc>
        <w:tc>
          <w:tcPr>
            <w:tcW w:w="2393" w:type="dxa"/>
            <w:shd w:val="clear" w:color="auto" w:fill="auto"/>
          </w:tcPr>
          <w:p w:rsidR="003578F7" w:rsidRDefault="00D21A8B">
            <w:pPr>
              <w:spacing w:after="0" w:line="240" w:lineRule="auto"/>
              <w:jc w:val="center"/>
            </w:pPr>
            <w:r>
              <w:rPr>
                <w:rFonts w:ascii="Times New Roman" w:hAnsi="Times New Roman" w:cs="Times New Roman"/>
                <w:sz w:val="28"/>
                <w:szCs w:val="28"/>
              </w:rPr>
              <w:t>№ темы</w:t>
            </w:r>
          </w:p>
        </w:tc>
      </w:tr>
      <w:tr w:rsidR="003578F7">
        <w:tc>
          <w:tcPr>
            <w:tcW w:w="2392" w:type="dxa"/>
            <w:shd w:val="clear" w:color="auto" w:fill="auto"/>
          </w:tcPr>
          <w:p w:rsidR="003578F7" w:rsidRDefault="00D21A8B">
            <w:pPr>
              <w:spacing w:after="0" w:line="360" w:lineRule="auto"/>
              <w:jc w:val="center"/>
            </w:pPr>
            <w:r>
              <w:rPr>
                <w:rFonts w:ascii="Times New Roman" w:hAnsi="Times New Roman" w:cs="Times New Roman"/>
                <w:sz w:val="28"/>
                <w:szCs w:val="28"/>
              </w:rPr>
              <w:t>А – В</w:t>
            </w:r>
          </w:p>
        </w:tc>
        <w:tc>
          <w:tcPr>
            <w:tcW w:w="2393" w:type="dxa"/>
            <w:shd w:val="clear" w:color="auto" w:fill="auto"/>
          </w:tcPr>
          <w:p w:rsidR="003578F7" w:rsidRDefault="00D21A8B">
            <w:pPr>
              <w:spacing w:after="0" w:line="360" w:lineRule="auto"/>
              <w:jc w:val="center"/>
            </w:pPr>
            <w:r>
              <w:rPr>
                <w:rFonts w:ascii="Times New Roman" w:hAnsi="Times New Roman" w:cs="Times New Roman"/>
                <w:sz w:val="28"/>
                <w:szCs w:val="28"/>
              </w:rPr>
              <w:t>1</w:t>
            </w:r>
          </w:p>
        </w:tc>
        <w:tc>
          <w:tcPr>
            <w:tcW w:w="2392" w:type="dxa"/>
            <w:shd w:val="clear" w:color="auto" w:fill="auto"/>
          </w:tcPr>
          <w:p w:rsidR="003578F7" w:rsidRDefault="00D21A8B">
            <w:pPr>
              <w:spacing w:after="0" w:line="360" w:lineRule="auto"/>
              <w:jc w:val="center"/>
            </w:pPr>
            <w:r>
              <w:rPr>
                <w:rFonts w:ascii="Times New Roman" w:hAnsi="Times New Roman" w:cs="Times New Roman"/>
                <w:sz w:val="28"/>
                <w:szCs w:val="28"/>
              </w:rPr>
              <w:t xml:space="preserve">Н – </w:t>
            </w:r>
            <w:proofErr w:type="gramStart"/>
            <w:r>
              <w:rPr>
                <w:rFonts w:ascii="Times New Roman" w:hAnsi="Times New Roman" w:cs="Times New Roman"/>
                <w:sz w:val="28"/>
                <w:szCs w:val="28"/>
              </w:rPr>
              <w:t>П</w:t>
            </w:r>
            <w:proofErr w:type="gramEnd"/>
          </w:p>
        </w:tc>
        <w:tc>
          <w:tcPr>
            <w:tcW w:w="2393" w:type="dxa"/>
            <w:shd w:val="clear" w:color="auto" w:fill="auto"/>
          </w:tcPr>
          <w:p w:rsidR="003578F7" w:rsidRDefault="00D21A8B">
            <w:pPr>
              <w:spacing w:after="0" w:line="360" w:lineRule="auto"/>
              <w:jc w:val="center"/>
            </w:pPr>
            <w:r>
              <w:rPr>
                <w:rFonts w:ascii="Times New Roman" w:hAnsi="Times New Roman" w:cs="Times New Roman"/>
                <w:sz w:val="28"/>
                <w:szCs w:val="28"/>
              </w:rPr>
              <w:t>5</w:t>
            </w:r>
          </w:p>
        </w:tc>
      </w:tr>
      <w:tr w:rsidR="003578F7">
        <w:tc>
          <w:tcPr>
            <w:tcW w:w="2392" w:type="dxa"/>
            <w:shd w:val="clear" w:color="auto" w:fill="auto"/>
          </w:tcPr>
          <w:p w:rsidR="003578F7" w:rsidRPr="00140EEA" w:rsidRDefault="00D21A8B">
            <w:pPr>
              <w:spacing w:after="0" w:line="360" w:lineRule="auto"/>
              <w:jc w:val="center"/>
              <w:rPr>
                <w:highlight w:val="yellow"/>
              </w:rPr>
            </w:pPr>
            <w:r w:rsidRPr="00140EEA">
              <w:rPr>
                <w:rFonts w:ascii="Times New Roman" w:hAnsi="Times New Roman" w:cs="Times New Roman"/>
                <w:sz w:val="28"/>
                <w:szCs w:val="28"/>
                <w:highlight w:val="yellow"/>
              </w:rPr>
              <w:t>Г – Ё</w:t>
            </w:r>
          </w:p>
        </w:tc>
        <w:tc>
          <w:tcPr>
            <w:tcW w:w="2393" w:type="dxa"/>
            <w:shd w:val="clear" w:color="auto" w:fill="auto"/>
          </w:tcPr>
          <w:p w:rsidR="003578F7" w:rsidRPr="00140EEA" w:rsidRDefault="00D21A8B">
            <w:pPr>
              <w:spacing w:after="0" w:line="360" w:lineRule="auto"/>
              <w:jc w:val="center"/>
              <w:rPr>
                <w:highlight w:val="yellow"/>
              </w:rPr>
            </w:pPr>
            <w:r w:rsidRPr="00140EEA">
              <w:rPr>
                <w:rFonts w:ascii="Times New Roman" w:hAnsi="Times New Roman" w:cs="Times New Roman"/>
                <w:sz w:val="28"/>
                <w:szCs w:val="28"/>
                <w:highlight w:val="yellow"/>
              </w:rPr>
              <w:t>2</w:t>
            </w:r>
          </w:p>
        </w:tc>
        <w:tc>
          <w:tcPr>
            <w:tcW w:w="2392" w:type="dxa"/>
            <w:shd w:val="clear" w:color="auto" w:fill="auto"/>
          </w:tcPr>
          <w:p w:rsidR="003578F7" w:rsidRDefault="00D21A8B">
            <w:pPr>
              <w:spacing w:after="0" w:line="360" w:lineRule="auto"/>
              <w:jc w:val="cente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Т</w:t>
            </w:r>
          </w:p>
        </w:tc>
        <w:tc>
          <w:tcPr>
            <w:tcW w:w="2393" w:type="dxa"/>
            <w:shd w:val="clear" w:color="auto" w:fill="auto"/>
          </w:tcPr>
          <w:p w:rsidR="003578F7" w:rsidRDefault="00D21A8B">
            <w:pPr>
              <w:spacing w:after="0" w:line="360" w:lineRule="auto"/>
              <w:jc w:val="center"/>
            </w:pPr>
            <w:r>
              <w:rPr>
                <w:rFonts w:ascii="Times New Roman" w:hAnsi="Times New Roman" w:cs="Times New Roman"/>
                <w:sz w:val="28"/>
                <w:szCs w:val="28"/>
              </w:rPr>
              <w:t>6</w:t>
            </w:r>
          </w:p>
        </w:tc>
      </w:tr>
      <w:tr w:rsidR="003578F7">
        <w:tc>
          <w:tcPr>
            <w:tcW w:w="2392" w:type="dxa"/>
            <w:shd w:val="clear" w:color="auto" w:fill="auto"/>
          </w:tcPr>
          <w:p w:rsidR="003578F7" w:rsidRDefault="00D21A8B">
            <w:pPr>
              <w:spacing w:after="0" w:line="360" w:lineRule="auto"/>
              <w:jc w:val="cente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 – И</w:t>
            </w:r>
          </w:p>
        </w:tc>
        <w:tc>
          <w:tcPr>
            <w:tcW w:w="2393" w:type="dxa"/>
            <w:shd w:val="clear" w:color="auto" w:fill="auto"/>
          </w:tcPr>
          <w:p w:rsidR="003578F7" w:rsidRDefault="00D21A8B">
            <w:pPr>
              <w:spacing w:after="0" w:line="360" w:lineRule="auto"/>
              <w:jc w:val="center"/>
            </w:pPr>
            <w:r>
              <w:rPr>
                <w:rFonts w:ascii="Times New Roman" w:hAnsi="Times New Roman" w:cs="Times New Roman"/>
                <w:sz w:val="28"/>
                <w:szCs w:val="28"/>
              </w:rPr>
              <w:t>3</w:t>
            </w:r>
          </w:p>
        </w:tc>
        <w:tc>
          <w:tcPr>
            <w:tcW w:w="2392" w:type="dxa"/>
            <w:shd w:val="clear" w:color="auto" w:fill="auto"/>
          </w:tcPr>
          <w:p w:rsidR="003578F7" w:rsidRDefault="00D21A8B">
            <w:pPr>
              <w:spacing w:after="0" w:line="360" w:lineRule="auto"/>
              <w:jc w:val="center"/>
            </w:pPr>
            <w:r>
              <w:rPr>
                <w:rFonts w:ascii="Times New Roman" w:hAnsi="Times New Roman" w:cs="Times New Roman"/>
                <w:sz w:val="28"/>
                <w:szCs w:val="28"/>
              </w:rPr>
              <w:t xml:space="preserve">У – </w:t>
            </w:r>
            <w:proofErr w:type="gramStart"/>
            <w:r>
              <w:rPr>
                <w:rFonts w:ascii="Times New Roman" w:hAnsi="Times New Roman" w:cs="Times New Roman"/>
                <w:sz w:val="28"/>
                <w:szCs w:val="28"/>
              </w:rPr>
              <w:t>Ц</w:t>
            </w:r>
            <w:proofErr w:type="gramEnd"/>
          </w:p>
        </w:tc>
        <w:tc>
          <w:tcPr>
            <w:tcW w:w="2393" w:type="dxa"/>
            <w:shd w:val="clear" w:color="auto" w:fill="auto"/>
          </w:tcPr>
          <w:p w:rsidR="003578F7" w:rsidRDefault="00D21A8B">
            <w:pPr>
              <w:spacing w:after="0" w:line="360" w:lineRule="auto"/>
              <w:jc w:val="center"/>
            </w:pPr>
            <w:r>
              <w:rPr>
                <w:rFonts w:ascii="Times New Roman" w:hAnsi="Times New Roman" w:cs="Times New Roman"/>
                <w:sz w:val="28"/>
                <w:szCs w:val="28"/>
              </w:rPr>
              <w:t>7</w:t>
            </w:r>
          </w:p>
        </w:tc>
      </w:tr>
      <w:tr w:rsidR="003578F7">
        <w:tc>
          <w:tcPr>
            <w:tcW w:w="2392" w:type="dxa"/>
            <w:shd w:val="clear" w:color="auto" w:fill="auto"/>
          </w:tcPr>
          <w:p w:rsidR="003578F7" w:rsidRDefault="00D21A8B">
            <w:pPr>
              <w:spacing w:after="0" w:line="360" w:lineRule="auto"/>
              <w:jc w:val="center"/>
            </w:pPr>
            <w:r>
              <w:rPr>
                <w:rFonts w:ascii="Times New Roman" w:hAnsi="Times New Roman" w:cs="Times New Roman"/>
                <w:sz w:val="28"/>
                <w:szCs w:val="28"/>
              </w:rPr>
              <w:t>К – М</w:t>
            </w:r>
          </w:p>
        </w:tc>
        <w:tc>
          <w:tcPr>
            <w:tcW w:w="2393" w:type="dxa"/>
            <w:shd w:val="clear" w:color="auto" w:fill="auto"/>
          </w:tcPr>
          <w:p w:rsidR="003578F7" w:rsidRDefault="00D21A8B">
            <w:pPr>
              <w:spacing w:after="0" w:line="360" w:lineRule="auto"/>
              <w:jc w:val="center"/>
            </w:pPr>
            <w:r>
              <w:rPr>
                <w:rFonts w:ascii="Times New Roman" w:hAnsi="Times New Roman" w:cs="Times New Roman"/>
                <w:sz w:val="28"/>
                <w:szCs w:val="28"/>
              </w:rPr>
              <w:t>4</w:t>
            </w:r>
          </w:p>
        </w:tc>
        <w:tc>
          <w:tcPr>
            <w:tcW w:w="2392" w:type="dxa"/>
            <w:shd w:val="clear" w:color="auto" w:fill="auto"/>
          </w:tcPr>
          <w:p w:rsidR="003578F7" w:rsidRDefault="00D21A8B">
            <w:pPr>
              <w:spacing w:after="0" w:line="360" w:lineRule="auto"/>
              <w:jc w:val="center"/>
            </w:pPr>
            <w:r>
              <w:rPr>
                <w:rFonts w:ascii="Times New Roman" w:hAnsi="Times New Roman" w:cs="Times New Roman"/>
                <w:sz w:val="28"/>
                <w:szCs w:val="28"/>
              </w:rPr>
              <w:t xml:space="preserve">Ч – </w:t>
            </w:r>
            <w:proofErr w:type="gramStart"/>
            <w:r>
              <w:rPr>
                <w:rFonts w:ascii="Times New Roman" w:hAnsi="Times New Roman" w:cs="Times New Roman"/>
                <w:sz w:val="28"/>
                <w:szCs w:val="28"/>
              </w:rPr>
              <w:t>Щ</w:t>
            </w:r>
            <w:proofErr w:type="gramEnd"/>
          </w:p>
        </w:tc>
        <w:tc>
          <w:tcPr>
            <w:tcW w:w="2393" w:type="dxa"/>
            <w:shd w:val="clear" w:color="auto" w:fill="auto"/>
          </w:tcPr>
          <w:p w:rsidR="003578F7" w:rsidRDefault="00D21A8B">
            <w:pPr>
              <w:spacing w:after="0" w:line="360" w:lineRule="auto"/>
              <w:jc w:val="center"/>
            </w:pPr>
            <w:r>
              <w:rPr>
                <w:rFonts w:ascii="Times New Roman" w:hAnsi="Times New Roman" w:cs="Times New Roman"/>
                <w:sz w:val="28"/>
                <w:szCs w:val="28"/>
              </w:rPr>
              <w:t>8</w:t>
            </w:r>
          </w:p>
        </w:tc>
      </w:tr>
      <w:tr w:rsidR="003578F7">
        <w:tc>
          <w:tcPr>
            <w:tcW w:w="2392" w:type="dxa"/>
            <w:shd w:val="clear" w:color="auto" w:fill="auto"/>
          </w:tcPr>
          <w:p w:rsidR="003578F7" w:rsidRDefault="003578F7">
            <w:pPr>
              <w:spacing w:after="0" w:line="360" w:lineRule="auto"/>
              <w:jc w:val="center"/>
              <w:rPr>
                <w:rFonts w:ascii="Times New Roman" w:hAnsi="Times New Roman" w:cs="Times New Roman"/>
                <w:sz w:val="28"/>
                <w:szCs w:val="28"/>
              </w:rPr>
            </w:pPr>
          </w:p>
        </w:tc>
        <w:tc>
          <w:tcPr>
            <w:tcW w:w="2393" w:type="dxa"/>
            <w:shd w:val="clear" w:color="auto" w:fill="auto"/>
          </w:tcPr>
          <w:p w:rsidR="003578F7" w:rsidRDefault="003578F7">
            <w:pPr>
              <w:spacing w:after="0" w:line="360" w:lineRule="auto"/>
              <w:jc w:val="center"/>
              <w:rPr>
                <w:rFonts w:ascii="Times New Roman" w:hAnsi="Times New Roman" w:cs="Times New Roman"/>
                <w:sz w:val="28"/>
                <w:szCs w:val="28"/>
              </w:rPr>
            </w:pPr>
          </w:p>
        </w:tc>
        <w:tc>
          <w:tcPr>
            <w:tcW w:w="2392" w:type="dxa"/>
            <w:shd w:val="clear" w:color="auto" w:fill="auto"/>
          </w:tcPr>
          <w:p w:rsidR="003578F7" w:rsidRDefault="00D21A8B">
            <w:pPr>
              <w:spacing w:after="0" w:line="360" w:lineRule="auto"/>
              <w:jc w:val="center"/>
            </w:pPr>
            <w:r>
              <w:rPr>
                <w:rFonts w:ascii="Times New Roman" w:hAnsi="Times New Roman" w:cs="Times New Roman"/>
                <w:sz w:val="28"/>
                <w:szCs w:val="28"/>
              </w:rPr>
              <w:t>Э – Я</w:t>
            </w:r>
          </w:p>
        </w:tc>
        <w:tc>
          <w:tcPr>
            <w:tcW w:w="2393" w:type="dxa"/>
            <w:shd w:val="clear" w:color="auto" w:fill="auto"/>
          </w:tcPr>
          <w:p w:rsidR="003578F7" w:rsidRDefault="00D21A8B">
            <w:pPr>
              <w:spacing w:after="0" w:line="360" w:lineRule="auto"/>
              <w:jc w:val="center"/>
            </w:pPr>
            <w:r>
              <w:rPr>
                <w:rFonts w:ascii="Times New Roman" w:hAnsi="Times New Roman" w:cs="Times New Roman"/>
                <w:sz w:val="28"/>
                <w:szCs w:val="28"/>
              </w:rPr>
              <w:t>9</w:t>
            </w:r>
          </w:p>
        </w:tc>
      </w:tr>
    </w:tbl>
    <w:p w:rsidR="003578F7" w:rsidRDefault="003578F7">
      <w:pPr>
        <w:shd w:val="clear" w:color="auto" w:fill="FFFFFF"/>
        <w:spacing w:after="0" w:line="360" w:lineRule="auto"/>
        <w:ind w:firstLine="709"/>
        <w:jc w:val="both"/>
        <w:rPr>
          <w:rFonts w:ascii="Times New Roman" w:hAnsi="Times New Roman" w:cs="Times New Roman"/>
          <w:sz w:val="28"/>
          <w:szCs w:val="28"/>
        </w:rPr>
      </w:pPr>
    </w:p>
    <w:p w:rsidR="003578F7" w:rsidRDefault="00D21A8B" w:rsidP="009F52AF">
      <w:pPr>
        <w:shd w:val="clear" w:color="auto" w:fill="FFFFFF"/>
        <w:spacing w:after="0" w:line="240" w:lineRule="auto"/>
        <w:ind w:firstLine="709"/>
        <w:jc w:val="both"/>
      </w:pPr>
      <w:r>
        <w:rPr>
          <w:rFonts w:ascii="Times New Roman" w:hAnsi="Times New Roman" w:cs="Times New Roman"/>
          <w:sz w:val="28"/>
          <w:szCs w:val="28"/>
        </w:rPr>
        <w:t>2. Содержание работы должно свидетельствовать об использовании всех источников, которые указаны в списке литературы, сноски на источники указываются по тексту работы и в конце работы в виде списка использованной литературы.</w:t>
      </w:r>
    </w:p>
    <w:p w:rsidR="003578F7" w:rsidRDefault="00D21A8B" w:rsidP="009F52AF">
      <w:pPr>
        <w:shd w:val="clear" w:color="auto" w:fill="FFFFFF"/>
        <w:spacing w:after="0" w:line="240" w:lineRule="auto"/>
        <w:ind w:firstLine="709"/>
        <w:jc w:val="both"/>
      </w:pPr>
      <w:r>
        <w:rPr>
          <w:rFonts w:ascii="Times New Roman" w:hAnsi="Times New Roman" w:cs="Times New Roman"/>
          <w:sz w:val="28"/>
          <w:szCs w:val="28"/>
        </w:rPr>
        <w:t>3. Контрольная работа должна быть выполнена в строгом соответствии с методическими рекомендациями университета.</w:t>
      </w:r>
    </w:p>
    <w:p w:rsidR="003578F7" w:rsidRDefault="00D21A8B" w:rsidP="009F52AF">
      <w:pPr>
        <w:shd w:val="clear" w:color="auto" w:fill="FFFFFF"/>
        <w:spacing w:after="0" w:line="240" w:lineRule="auto"/>
        <w:ind w:firstLine="709"/>
        <w:jc w:val="both"/>
      </w:pPr>
      <w:r>
        <w:rPr>
          <w:rFonts w:ascii="Times New Roman" w:hAnsi="Times New Roman" w:cs="Times New Roman"/>
          <w:sz w:val="28"/>
          <w:szCs w:val="28"/>
        </w:rPr>
        <w:t>4. Работа должна содержать систематизированное изложение темы в соответствии с вопросами плана. Изложение каждого вопроса плана должно быть озаглавлено в соответствии с методическими рекомендациями университета, в конце необходимо сделать обобщения и выводы по каждому разделу плана.</w:t>
      </w:r>
    </w:p>
    <w:p w:rsidR="003578F7" w:rsidRDefault="00D21A8B" w:rsidP="009F52AF">
      <w:pPr>
        <w:shd w:val="clear" w:color="auto" w:fill="FFFFFF"/>
        <w:spacing w:after="0" w:line="240" w:lineRule="auto"/>
        <w:ind w:firstLine="709"/>
        <w:jc w:val="both"/>
      </w:pPr>
      <w:r>
        <w:rPr>
          <w:rFonts w:ascii="Times New Roman" w:hAnsi="Times New Roman" w:cs="Times New Roman"/>
          <w:sz w:val="28"/>
          <w:szCs w:val="28"/>
        </w:rPr>
        <w:lastRenderedPageBreak/>
        <w:t>5. Работа должна быть выполнена самостоятельно. Все используемые источники студент излагает своими словами. Начиная с титульного листа каждую букву текста, студент пишет (набирает на клавиатуре) своими руками, не допуская никаких механических вставок из источников. Любое заимствование (цитирование) должно сопровождаться сноской на источник, включая интернет ресурсы. Цитирование нормативных актов должно осуществляться из правовых систем Консультант + и Гарант, но тексты норм права пишутся студентом также лично. Нормативные акты необходимо использовать только в действующей редакции, указывая дату в круглых скобках.</w:t>
      </w:r>
    </w:p>
    <w:p w:rsidR="003578F7" w:rsidRDefault="00D21A8B" w:rsidP="009F52AF">
      <w:pPr>
        <w:shd w:val="clear" w:color="auto" w:fill="FFFFFF"/>
        <w:spacing w:after="0" w:line="240" w:lineRule="auto"/>
        <w:ind w:firstLine="709"/>
        <w:jc w:val="both"/>
      </w:pPr>
      <w:r>
        <w:rPr>
          <w:rFonts w:ascii="Times New Roman" w:hAnsi="Times New Roman" w:cs="Times New Roman"/>
          <w:sz w:val="28"/>
          <w:szCs w:val="28"/>
        </w:rPr>
        <w:t>Прежде чем выслать работу на проверку студент обязан проверить ее через систему «</w:t>
      </w:r>
      <w:proofErr w:type="spellStart"/>
      <w:r>
        <w:rPr>
          <w:rFonts w:ascii="Times New Roman" w:hAnsi="Times New Roman" w:cs="Times New Roman"/>
          <w:sz w:val="28"/>
          <w:szCs w:val="28"/>
        </w:rPr>
        <w:t>Антиплагиат</w:t>
      </w:r>
      <w:proofErr w:type="spellEnd"/>
      <w:r>
        <w:rPr>
          <w:rFonts w:ascii="Times New Roman" w:hAnsi="Times New Roman" w:cs="Times New Roman"/>
          <w:sz w:val="28"/>
          <w:szCs w:val="28"/>
        </w:rPr>
        <w:t>» и добиться не менее 51% оригинальности и только после этого выставлять работу на портфолио. Студенты, не выставившие работы до начала сессии к сдаче контрольной точки не допускаются и считаются нарушившими учебный план.</w:t>
      </w:r>
    </w:p>
    <w:p w:rsidR="003578F7" w:rsidRDefault="00D21A8B" w:rsidP="009F52AF">
      <w:pPr>
        <w:shd w:val="clear" w:color="auto" w:fill="FFFFFF"/>
        <w:spacing w:after="0" w:line="240" w:lineRule="auto"/>
        <w:ind w:firstLine="709"/>
        <w:jc w:val="both"/>
      </w:pPr>
      <w:r>
        <w:rPr>
          <w:rFonts w:ascii="Times New Roman" w:hAnsi="Times New Roman" w:cs="Times New Roman"/>
          <w:sz w:val="28"/>
          <w:szCs w:val="28"/>
        </w:rPr>
        <w:t>Каждая письменная работа должна быть представлена в строго установленный университетом срок. К выполнению контрольной работы следует приступать только после изучения соответствующей литературы, ознакомления с методическими указаниями и с соответствующей темой программы.</w:t>
      </w:r>
    </w:p>
    <w:p w:rsidR="003578F7" w:rsidRDefault="00D21A8B" w:rsidP="009F52A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работы 20-25 страниц текста, размещенного по ширине страницы с межстрочным интервалом 1,5. Каждый абзац должен иметь отступ </w:t>
      </w:r>
      <w:proofErr w:type="gramStart"/>
      <w:r>
        <w:rPr>
          <w:rFonts w:ascii="Times New Roman" w:hAnsi="Times New Roman" w:cs="Times New Roman"/>
          <w:sz w:val="28"/>
          <w:szCs w:val="28"/>
        </w:rPr>
        <w:t>с права</w:t>
      </w:r>
      <w:proofErr w:type="gramEnd"/>
      <w:r>
        <w:rPr>
          <w:rFonts w:ascii="Times New Roman" w:hAnsi="Times New Roman" w:cs="Times New Roman"/>
          <w:sz w:val="28"/>
          <w:szCs w:val="28"/>
        </w:rPr>
        <w:t xml:space="preserve"> 1,25 мм.</w:t>
      </w:r>
    </w:p>
    <w:p w:rsidR="009F52AF" w:rsidRDefault="009F52AF" w:rsidP="009F52AF">
      <w:pPr>
        <w:shd w:val="clear" w:color="auto" w:fill="FFFFFF"/>
        <w:spacing w:after="0" w:line="240" w:lineRule="auto"/>
        <w:ind w:firstLine="709"/>
        <w:jc w:val="both"/>
      </w:pPr>
    </w:p>
    <w:p w:rsidR="003578F7" w:rsidRPr="00081517" w:rsidRDefault="00D21A8B" w:rsidP="009F52AF">
      <w:pPr>
        <w:spacing w:after="0" w:line="240" w:lineRule="auto"/>
        <w:ind w:firstLine="567"/>
        <w:jc w:val="center"/>
        <w:rPr>
          <w:rFonts w:ascii="Times New Roman" w:hAnsi="Times New Roman" w:cs="Times New Roman"/>
          <w:b/>
          <w:sz w:val="28"/>
          <w:szCs w:val="28"/>
        </w:rPr>
      </w:pPr>
      <w:r w:rsidRPr="00081517">
        <w:rPr>
          <w:rFonts w:ascii="Times New Roman" w:hAnsi="Times New Roman" w:cs="Times New Roman"/>
          <w:b/>
          <w:sz w:val="28"/>
          <w:szCs w:val="28"/>
        </w:rPr>
        <w:t>ОБЩИЕ РЕКОМЕНДАЦИИ</w:t>
      </w:r>
    </w:p>
    <w:p w:rsidR="009F52AF" w:rsidRDefault="009F52AF" w:rsidP="009F52AF">
      <w:pPr>
        <w:spacing w:after="0" w:line="240" w:lineRule="auto"/>
        <w:ind w:firstLine="567"/>
        <w:jc w:val="center"/>
      </w:pPr>
    </w:p>
    <w:p w:rsidR="003578F7" w:rsidRDefault="00D21A8B" w:rsidP="009F52AF">
      <w:pPr>
        <w:spacing w:after="0" w:line="240" w:lineRule="auto"/>
        <w:ind w:firstLine="567"/>
        <w:jc w:val="both"/>
      </w:pPr>
      <w:r>
        <w:rPr>
          <w:rFonts w:ascii="Times New Roman" w:hAnsi="Times New Roman" w:cs="Times New Roman"/>
          <w:sz w:val="28"/>
          <w:szCs w:val="28"/>
        </w:rPr>
        <w:t>1. Вопросы и задания подготовлены на основе законодательства по состоянию на 22 января 2019 г. Следует учитывать, что законотворческий проце</w:t>
      </w:r>
      <w:proofErr w:type="gramStart"/>
      <w:r>
        <w:rPr>
          <w:rFonts w:ascii="Times New Roman" w:hAnsi="Times New Roman" w:cs="Times New Roman"/>
          <w:sz w:val="28"/>
          <w:szCs w:val="28"/>
        </w:rPr>
        <w:t>сс в сф</w:t>
      </w:r>
      <w:proofErr w:type="gramEnd"/>
      <w:r>
        <w:rPr>
          <w:rFonts w:ascii="Times New Roman" w:hAnsi="Times New Roman" w:cs="Times New Roman"/>
          <w:sz w:val="28"/>
          <w:szCs w:val="28"/>
        </w:rPr>
        <w:t>ере цифровой экономики находится только на начальном этапе. Базовые нормативные акты еще не приняты.</w:t>
      </w:r>
    </w:p>
    <w:p w:rsidR="003578F7" w:rsidRDefault="00D21A8B" w:rsidP="009F52AF">
      <w:pPr>
        <w:spacing w:after="0" w:line="240" w:lineRule="auto"/>
        <w:ind w:firstLine="567"/>
        <w:jc w:val="both"/>
      </w:pPr>
      <w:r>
        <w:rPr>
          <w:rFonts w:ascii="Times New Roman" w:hAnsi="Times New Roman" w:cs="Times New Roman"/>
          <w:sz w:val="28"/>
          <w:szCs w:val="28"/>
        </w:rPr>
        <w:t xml:space="preserve">К проектам базовых актов относятся: </w:t>
      </w:r>
    </w:p>
    <w:p w:rsidR="003578F7" w:rsidRDefault="00D21A8B" w:rsidP="009F52AF">
      <w:pPr>
        <w:spacing w:after="0" w:line="240" w:lineRule="auto"/>
        <w:ind w:firstLine="567"/>
        <w:jc w:val="both"/>
      </w:pPr>
      <w:r>
        <w:rPr>
          <w:rFonts w:ascii="Times New Roman" w:hAnsi="Times New Roman" w:cs="Times New Roman"/>
          <w:sz w:val="28"/>
          <w:szCs w:val="28"/>
        </w:rPr>
        <w:t>1) проект Федерального закона № 424632-7 «О внесении изменений в части первую, вторую и четвертую Гражданского кодекса Российской Федерации" (ред., принятая ГД ФС РФ в I чтении 22 мая 2018 г.);</w:t>
      </w:r>
    </w:p>
    <w:p w:rsidR="003578F7" w:rsidRDefault="00D21A8B" w:rsidP="009F52AF">
      <w:pPr>
        <w:spacing w:after="0" w:line="240" w:lineRule="auto"/>
        <w:ind w:firstLine="567"/>
        <w:jc w:val="both"/>
      </w:pPr>
      <w:r>
        <w:rPr>
          <w:rFonts w:ascii="Times New Roman" w:hAnsi="Times New Roman" w:cs="Times New Roman"/>
          <w:sz w:val="28"/>
          <w:szCs w:val="28"/>
        </w:rPr>
        <w:t>2) проект Федерального закона № 419059-7 «О цифровых финансовых активах» (ред., принятая ГД ФС РФ в I чтении 22 мая 2018 г.);</w:t>
      </w:r>
    </w:p>
    <w:p w:rsidR="003578F7" w:rsidRDefault="00D21A8B" w:rsidP="009F52AF">
      <w:pPr>
        <w:spacing w:after="0" w:line="240" w:lineRule="auto"/>
        <w:ind w:firstLine="567"/>
        <w:jc w:val="both"/>
      </w:pPr>
      <w:r>
        <w:rPr>
          <w:rFonts w:ascii="Times New Roman" w:hAnsi="Times New Roman" w:cs="Times New Roman"/>
          <w:sz w:val="28"/>
          <w:szCs w:val="28"/>
        </w:rPr>
        <w:t>3) проект Федерального закона № 419090-7 «Об альтернативных способах привлечения инвестиций (</w:t>
      </w:r>
      <w:proofErr w:type="spellStart"/>
      <w:r>
        <w:rPr>
          <w:rFonts w:ascii="Times New Roman" w:hAnsi="Times New Roman" w:cs="Times New Roman"/>
          <w:sz w:val="28"/>
          <w:szCs w:val="28"/>
        </w:rPr>
        <w:t>краудфандинге</w:t>
      </w:r>
      <w:proofErr w:type="spellEnd"/>
      <w:r>
        <w:rPr>
          <w:rFonts w:ascii="Times New Roman" w:hAnsi="Times New Roman" w:cs="Times New Roman"/>
          <w:sz w:val="28"/>
          <w:szCs w:val="28"/>
        </w:rPr>
        <w:t>)» (ред., внесенная в ГД ФС РФ, текст по состоянию на 20 марта 2018 г.).</w:t>
      </w:r>
    </w:p>
    <w:p w:rsidR="003578F7" w:rsidRDefault="00D21A8B" w:rsidP="009F52AF">
      <w:pPr>
        <w:spacing w:after="0" w:line="240" w:lineRule="auto"/>
        <w:ind w:firstLine="567"/>
        <w:jc w:val="both"/>
      </w:pPr>
      <w:r>
        <w:rPr>
          <w:rFonts w:ascii="Times New Roman" w:hAnsi="Times New Roman" w:cs="Times New Roman"/>
          <w:sz w:val="28"/>
          <w:szCs w:val="28"/>
        </w:rPr>
        <w:t>Содержание вышеуказанных документов имеется в Интернете. Необходимо их найти и изучить.</w:t>
      </w:r>
    </w:p>
    <w:p w:rsidR="003578F7" w:rsidRDefault="00D21A8B" w:rsidP="009F52AF">
      <w:pPr>
        <w:spacing w:after="0" w:line="240" w:lineRule="auto"/>
        <w:ind w:firstLine="567"/>
        <w:jc w:val="both"/>
      </w:pPr>
      <w:r>
        <w:rPr>
          <w:rFonts w:ascii="Times New Roman" w:hAnsi="Times New Roman" w:cs="Times New Roman"/>
          <w:sz w:val="28"/>
          <w:szCs w:val="28"/>
        </w:rPr>
        <w:t xml:space="preserve">3. Среди рекомендованных источников имеются диссертации. Тексты авторефератов диссертаций размещены на сайте ВАК (см.: http://vak.ed.gov.ru/dis) и сайте «Юридическая Россия» (см.: http://disser.law.edu.ru/). Однако проще найти текст в интернете через любую </w:t>
      </w:r>
      <w:r>
        <w:rPr>
          <w:rFonts w:ascii="Times New Roman" w:hAnsi="Times New Roman" w:cs="Times New Roman"/>
          <w:sz w:val="28"/>
          <w:szCs w:val="28"/>
        </w:rPr>
        <w:lastRenderedPageBreak/>
        <w:t>поисковую систему  (Яндекс, Рамблер и т.д.). Многие источники содержатся в ИПБ «Консультант-плюс» и «Гарант».</w:t>
      </w:r>
    </w:p>
    <w:p w:rsidR="003578F7" w:rsidRDefault="003578F7" w:rsidP="009F52AF">
      <w:pPr>
        <w:spacing w:after="0" w:line="240" w:lineRule="auto"/>
        <w:ind w:firstLine="567"/>
        <w:jc w:val="both"/>
        <w:rPr>
          <w:rFonts w:ascii="Times New Roman" w:hAnsi="Times New Roman" w:cs="Times New Roman"/>
          <w:sz w:val="28"/>
          <w:szCs w:val="28"/>
        </w:rPr>
      </w:pPr>
    </w:p>
    <w:p w:rsidR="003578F7" w:rsidRPr="009F52AF" w:rsidRDefault="002F6BC9" w:rsidP="009F52AF">
      <w:pPr>
        <w:pStyle w:val="paragraph"/>
        <w:spacing w:beforeAutospacing="0" w:after="0" w:afterAutospacing="0"/>
        <w:ind w:firstLine="567"/>
        <w:jc w:val="both"/>
        <w:textAlignment w:val="baseline"/>
      </w:pPr>
      <w:hyperlink w:anchor="Тема1">
        <w:r w:rsidR="00D21A8B" w:rsidRPr="009F52AF">
          <w:rPr>
            <w:rStyle w:val="-"/>
            <w:bCs/>
            <w:color w:val="auto"/>
            <w:sz w:val="28"/>
            <w:szCs w:val="28"/>
          </w:rPr>
          <w:t>Тема</w:t>
        </w:r>
        <w:proofErr w:type="gramStart"/>
        <w:r w:rsidR="00D21A8B" w:rsidRPr="009F52AF">
          <w:rPr>
            <w:rStyle w:val="-"/>
            <w:bCs/>
            <w:color w:val="auto"/>
            <w:sz w:val="28"/>
            <w:szCs w:val="28"/>
          </w:rPr>
          <w:t>1</w:t>
        </w:r>
        <w:proofErr w:type="gramEnd"/>
      </w:hyperlink>
      <w:r w:rsidR="00D21A8B" w:rsidRPr="009F52AF">
        <w:rPr>
          <w:rStyle w:val="eop"/>
          <w:sz w:val="28"/>
          <w:szCs w:val="28"/>
        </w:rPr>
        <w:t> </w:t>
      </w:r>
      <w:r w:rsidR="00D21A8B" w:rsidRPr="009F52AF">
        <w:rPr>
          <w:rStyle w:val="normaltextrun"/>
          <w:bCs/>
          <w:sz w:val="28"/>
          <w:szCs w:val="28"/>
        </w:rPr>
        <w:t>Понятие и общая характеристика «цифровой экономики»</w:t>
      </w:r>
    </w:p>
    <w:p w:rsidR="003578F7" w:rsidRPr="009F52AF" w:rsidRDefault="002F6BC9" w:rsidP="009F52AF">
      <w:pPr>
        <w:pStyle w:val="paragraph"/>
        <w:spacing w:beforeAutospacing="0" w:after="0" w:afterAutospacing="0"/>
        <w:ind w:firstLine="567"/>
        <w:jc w:val="both"/>
        <w:textAlignment w:val="baseline"/>
      </w:pPr>
      <w:hyperlink w:anchor="Тема2">
        <w:r w:rsidR="00D21A8B" w:rsidRPr="00140EEA">
          <w:rPr>
            <w:rStyle w:val="-"/>
            <w:bCs/>
            <w:color w:val="auto"/>
            <w:sz w:val="28"/>
            <w:szCs w:val="28"/>
            <w:highlight w:val="yellow"/>
          </w:rPr>
          <w:t>Тема</w:t>
        </w:r>
        <w:proofErr w:type="gramStart"/>
        <w:r w:rsidR="00D21A8B" w:rsidRPr="00140EEA">
          <w:rPr>
            <w:rStyle w:val="-"/>
            <w:bCs/>
            <w:color w:val="auto"/>
            <w:sz w:val="28"/>
            <w:szCs w:val="28"/>
            <w:highlight w:val="yellow"/>
          </w:rPr>
          <w:t>2</w:t>
        </w:r>
        <w:proofErr w:type="gramEnd"/>
      </w:hyperlink>
      <w:r w:rsidR="00D21A8B" w:rsidRPr="00140EEA">
        <w:rPr>
          <w:rStyle w:val="normaltextrun"/>
          <w:bCs/>
          <w:sz w:val="28"/>
          <w:szCs w:val="28"/>
          <w:highlight w:val="yellow"/>
        </w:rPr>
        <w:t>. Понятие и общая характеристика интеллектуальной собственности</w:t>
      </w:r>
      <w:r w:rsidR="00D21A8B" w:rsidRPr="009F52AF">
        <w:rPr>
          <w:rStyle w:val="eop"/>
          <w:sz w:val="28"/>
          <w:szCs w:val="28"/>
        </w:rPr>
        <w:t> </w:t>
      </w:r>
    </w:p>
    <w:p w:rsidR="003578F7" w:rsidRPr="009F52AF" w:rsidRDefault="002F6BC9" w:rsidP="009F52AF">
      <w:pPr>
        <w:pStyle w:val="paragraph"/>
        <w:spacing w:beforeAutospacing="0" w:after="0" w:afterAutospacing="0"/>
        <w:ind w:firstLine="567"/>
        <w:jc w:val="both"/>
        <w:textAlignment w:val="baseline"/>
      </w:pPr>
      <w:hyperlink w:anchor="Тема3">
        <w:r w:rsidR="00D21A8B" w:rsidRPr="009F52AF">
          <w:rPr>
            <w:rStyle w:val="-"/>
            <w:bCs/>
            <w:color w:val="auto"/>
            <w:sz w:val="28"/>
            <w:szCs w:val="28"/>
          </w:rPr>
          <w:t>Тема3</w:t>
        </w:r>
      </w:hyperlink>
      <w:r w:rsidR="00D21A8B" w:rsidRPr="009F52AF">
        <w:rPr>
          <w:rStyle w:val="normaltextrun"/>
          <w:bCs/>
          <w:sz w:val="28"/>
          <w:szCs w:val="28"/>
        </w:rPr>
        <w:t>. Правовое регулирование инноваций</w:t>
      </w:r>
      <w:r w:rsidR="00D21A8B" w:rsidRPr="009F52AF">
        <w:rPr>
          <w:rStyle w:val="eop"/>
          <w:sz w:val="28"/>
          <w:szCs w:val="28"/>
        </w:rPr>
        <w:t> </w:t>
      </w:r>
    </w:p>
    <w:p w:rsidR="003578F7" w:rsidRPr="009F52AF" w:rsidRDefault="002F6BC9" w:rsidP="009F52AF">
      <w:pPr>
        <w:pStyle w:val="paragraph"/>
        <w:spacing w:beforeAutospacing="0" w:after="0" w:afterAutospacing="0"/>
        <w:ind w:firstLine="567"/>
        <w:jc w:val="both"/>
        <w:textAlignment w:val="baseline"/>
      </w:pPr>
      <w:hyperlink w:anchor="Тема4">
        <w:r w:rsidR="00D21A8B" w:rsidRPr="009F52AF">
          <w:rPr>
            <w:rStyle w:val="-"/>
            <w:bCs/>
            <w:color w:val="auto"/>
            <w:sz w:val="28"/>
            <w:szCs w:val="28"/>
          </w:rPr>
          <w:t>Тема</w:t>
        </w:r>
        <w:proofErr w:type="gramStart"/>
        <w:r w:rsidR="00D21A8B" w:rsidRPr="009F52AF">
          <w:rPr>
            <w:rStyle w:val="-"/>
            <w:bCs/>
            <w:color w:val="auto"/>
            <w:sz w:val="28"/>
            <w:szCs w:val="28"/>
          </w:rPr>
          <w:t>4</w:t>
        </w:r>
        <w:proofErr w:type="gramEnd"/>
      </w:hyperlink>
      <w:r w:rsidR="00D21A8B" w:rsidRPr="009F52AF">
        <w:rPr>
          <w:rStyle w:val="normaltextrun"/>
          <w:bCs/>
          <w:sz w:val="28"/>
          <w:szCs w:val="28"/>
        </w:rPr>
        <w:t xml:space="preserve"> Правовые проблемы обеспечения информационной безопасности</w:t>
      </w:r>
      <w:r w:rsidR="00D21A8B" w:rsidRPr="009F52AF">
        <w:rPr>
          <w:rStyle w:val="eop"/>
          <w:sz w:val="28"/>
          <w:szCs w:val="28"/>
        </w:rPr>
        <w:t> </w:t>
      </w:r>
    </w:p>
    <w:p w:rsidR="003578F7" w:rsidRPr="009F52AF" w:rsidRDefault="002F6BC9" w:rsidP="009F52AF">
      <w:pPr>
        <w:pStyle w:val="paragraph"/>
        <w:spacing w:beforeAutospacing="0" w:after="0" w:afterAutospacing="0"/>
        <w:ind w:firstLine="567"/>
        <w:jc w:val="both"/>
        <w:textAlignment w:val="baseline"/>
      </w:pPr>
      <w:hyperlink w:anchor="Тема5">
        <w:r w:rsidR="00D21A8B" w:rsidRPr="009F52AF">
          <w:rPr>
            <w:rStyle w:val="-"/>
            <w:bCs/>
            <w:color w:val="auto"/>
            <w:sz w:val="28"/>
            <w:szCs w:val="28"/>
          </w:rPr>
          <w:t>Тема5</w:t>
        </w:r>
      </w:hyperlink>
      <w:r w:rsidR="00D21A8B" w:rsidRPr="009F52AF">
        <w:rPr>
          <w:rStyle w:val="normaltextrun"/>
          <w:bCs/>
          <w:sz w:val="28"/>
          <w:szCs w:val="28"/>
        </w:rPr>
        <w:t>. Ответственность за правонарушения в сфере цифровой экономики</w:t>
      </w:r>
      <w:r w:rsidR="00D21A8B" w:rsidRPr="009F52AF">
        <w:rPr>
          <w:rStyle w:val="eop"/>
          <w:sz w:val="28"/>
          <w:szCs w:val="28"/>
        </w:rPr>
        <w:t> </w:t>
      </w:r>
    </w:p>
    <w:p w:rsidR="003578F7" w:rsidRPr="009F52AF" w:rsidRDefault="002F6BC9" w:rsidP="009F52AF">
      <w:pPr>
        <w:pStyle w:val="paragraph"/>
        <w:spacing w:beforeAutospacing="0" w:after="0" w:afterAutospacing="0"/>
        <w:ind w:firstLine="567"/>
        <w:jc w:val="both"/>
        <w:textAlignment w:val="baseline"/>
      </w:pPr>
      <w:hyperlink w:anchor="Тема6">
        <w:r w:rsidR="00D21A8B" w:rsidRPr="009F52AF">
          <w:rPr>
            <w:rStyle w:val="-"/>
            <w:bCs/>
            <w:color w:val="auto"/>
            <w:sz w:val="28"/>
            <w:szCs w:val="28"/>
          </w:rPr>
          <w:t>Тема</w:t>
        </w:r>
        <w:proofErr w:type="gramStart"/>
        <w:r w:rsidR="00D21A8B" w:rsidRPr="009F52AF">
          <w:rPr>
            <w:rStyle w:val="-"/>
            <w:bCs/>
            <w:color w:val="auto"/>
            <w:sz w:val="28"/>
            <w:szCs w:val="28"/>
          </w:rPr>
          <w:t>6</w:t>
        </w:r>
        <w:proofErr w:type="gramEnd"/>
      </w:hyperlink>
      <w:r w:rsidR="00D21A8B" w:rsidRPr="009F52AF">
        <w:rPr>
          <w:rStyle w:val="normaltextrun"/>
          <w:bCs/>
          <w:sz w:val="28"/>
          <w:szCs w:val="28"/>
        </w:rPr>
        <w:t xml:space="preserve">. Правовые проблемы   функционирования механизма технологии </w:t>
      </w:r>
      <w:proofErr w:type="spellStart"/>
      <w:r w:rsidR="00D21A8B" w:rsidRPr="009F52AF">
        <w:rPr>
          <w:rStyle w:val="normaltextrun"/>
          <w:bCs/>
          <w:sz w:val="28"/>
          <w:szCs w:val="28"/>
        </w:rPr>
        <w:t>блокчейн</w:t>
      </w:r>
      <w:proofErr w:type="spellEnd"/>
      <w:r w:rsidR="00D21A8B" w:rsidRPr="009F52AF">
        <w:rPr>
          <w:rStyle w:val="eop"/>
          <w:sz w:val="28"/>
          <w:szCs w:val="28"/>
        </w:rPr>
        <w:t> </w:t>
      </w:r>
    </w:p>
    <w:p w:rsidR="003578F7" w:rsidRPr="009F52AF" w:rsidRDefault="002F6BC9" w:rsidP="009F52AF">
      <w:pPr>
        <w:pStyle w:val="paragraph"/>
        <w:shd w:val="clear" w:color="auto" w:fill="FFFFFF"/>
        <w:spacing w:beforeAutospacing="0" w:after="0" w:afterAutospacing="0"/>
        <w:ind w:firstLine="567"/>
        <w:jc w:val="both"/>
        <w:textAlignment w:val="baseline"/>
      </w:pPr>
      <w:hyperlink w:anchor="Тема7">
        <w:r w:rsidR="00D21A8B" w:rsidRPr="009F52AF">
          <w:rPr>
            <w:rStyle w:val="-"/>
            <w:bCs/>
            <w:color w:val="auto"/>
            <w:sz w:val="28"/>
            <w:szCs w:val="28"/>
          </w:rPr>
          <w:t>Тема</w:t>
        </w:r>
        <w:proofErr w:type="gramStart"/>
        <w:r w:rsidR="00D21A8B" w:rsidRPr="009F52AF">
          <w:rPr>
            <w:rStyle w:val="-"/>
            <w:bCs/>
            <w:color w:val="auto"/>
            <w:sz w:val="28"/>
            <w:szCs w:val="28"/>
          </w:rPr>
          <w:t>7</w:t>
        </w:r>
        <w:proofErr w:type="gramEnd"/>
      </w:hyperlink>
      <w:r w:rsidR="00D21A8B" w:rsidRPr="009F52AF">
        <w:rPr>
          <w:rStyle w:val="normaltextrun"/>
          <w:bCs/>
          <w:sz w:val="28"/>
          <w:szCs w:val="28"/>
        </w:rPr>
        <w:t>. Право цифровых денег</w:t>
      </w:r>
      <w:r w:rsidR="00D21A8B" w:rsidRPr="009F52AF">
        <w:rPr>
          <w:rStyle w:val="eop"/>
          <w:sz w:val="28"/>
          <w:szCs w:val="28"/>
        </w:rPr>
        <w:t> </w:t>
      </w:r>
    </w:p>
    <w:p w:rsidR="003578F7" w:rsidRPr="009F52AF" w:rsidRDefault="002F6BC9" w:rsidP="009F52AF">
      <w:pPr>
        <w:pStyle w:val="paragraph"/>
        <w:shd w:val="clear" w:color="auto" w:fill="FFFFFF"/>
        <w:spacing w:beforeAutospacing="0" w:after="0" w:afterAutospacing="0"/>
        <w:ind w:firstLine="567"/>
        <w:jc w:val="both"/>
        <w:textAlignment w:val="baseline"/>
      </w:pPr>
      <w:hyperlink w:anchor="Тема8">
        <w:r w:rsidR="00D21A8B" w:rsidRPr="009F52AF">
          <w:rPr>
            <w:rStyle w:val="-"/>
            <w:bCs/>
            <w:color w:val="auto"/>
            <w:sz w:val="28"/>
            <w:szCs w:val="28"/>
          </w:rPr>
          <w:t>Тема8</w:t>
        </w:r>
      </w:hyperlink>
      <w:r w:rsidR="00D21A8B" w:rsidRPr="009F52AF">
        <w:rPr>
          <w:rStyle w:val="normaltextrun"/>
          <w:bCs/>
          <w:sz w:val="28"/>
          <w:szCs w:val="28"/>
        </w:rPr>
        <w:t>. Правовой режим смарт-контрактов</w:t>
      </w:r>
      <w:r w:rsidR="00D21A8B" w:rsidRPr="009F52AF">
        <w:rPr>
          <w:rStyle w:val="eop"/>
          <w:sz w:val="28"/>
          <w:szCs w:val="28"/>
        </w:rPr>
        <w:t> </w:t>
      </w:r>
    </w:p>
    <w:p w:rsidR="003578F7" w:rsidRDefault="002F6BC9" w:rsidP="009F52AF">
      <w:pPr>
        <w:pStyle w:val="paragraph"/>
        <w:shd w:val="clear" w:color="auto" w:fill="FFFFFF"/>
        <w:spacing w:beforeAutospacing="0" w:after="0" w:afterAutospacing="0"/>
        <w:ind w:firstLine="567"/>
        <w:jc w:val="both"/>
        <w:textAlignment w:val="baseline"/>
      </w:pPr>
      <w:hyperlink w:anchor="Тема9">
        <w:r w:rsidR="00D21A8B" w:rsidRPr="009F52AF">
          <w:rPr>
            <w:rStyle w:val="-"/>
            <w:bCs/>
            <w:color w:val="auto"/>
            <w:sz w:val="28"/>
            <w:szCs w:val="28"/>
          </w:rPr>
          <w:t>Тема</w:t>
        </w:r>
        <w:proofErr w:type="gramStart"/>
        <w:r w:rsidR="00D21A8B" w:rsidRPr="009F52AF">
          <w:rPr>
            <w:rStyle w:val="-"/>
            <w:bCs/>
            <w:color w:val="auto"/>
            <w:sz w:val="28"/>
            <w:szCs w:val="28"/>
          </w:rPr>
          <w:t>9</w:t>
        </w:r>
        <w:proofErr w:type="gramEnd"/>
      </w:hyperlink>
      <w:r w:rsidR="00D21A8B" w:rsidRPr="009F52AF">
        <w:rPr>
          <w:rStyle w:val="normaltextrun"/>
          <w:bCs/>
          <w:sz w:val="28"/>
          <w:szCs w:val="28"/>
        </w:rPr>
        <w:t>. Правовое р</w:t>
      </w:r>
      <w:r w:rsidR="00D21A8B">
        <w:rPr>
          <w:rStyle w:val="normaltextrun"/>
          <w:bCs/>
          <w:sz w:val="28"/>
          <w:szCs w:val="28"/>
        </w:rPr>
        <w:t xml:space="preserve">егулирование </w:t>
      </w:r>
      <w:proofErr w:type="spellStart"/>
      <w:r w:rsidR="00D21A8B">
        <w:rPr>
          <w:rStyle w:val="normaltextrun"/>
          <w:bCs/>
          <w:sz w:val="28"/>
          <w:szCs w:val="28"/>
        </w:rPr>
        <w:t>краудфандинга</w:t>
      </w:r>
      <w:proofErr w:type="spellEnd"/>
      <w:r w:rsidR="00D21A8B">
        <w:rPr>
          <w:rStyle w:val="eop"/>
          <w:sz w:val="28"/>
          <w:szCs w:val="28"/>
        </w:rPr>
        <w:t> </w:t>
      </w:r>
    </w:p>
    <w:p w:rsidR="003578F7" w:rsidRDefault="003578F7" w:rsidP="009F52AF">
      <w:pPr>
        <w:pStyle w:val="paragraph"/>
        <w:shd w:val="clear" w:color="auto" w:fill="FFFFFF"/>
        <w:spacing w:beforeAutospacing="0" w:after="0" w:afterAutospacing="0"/>
        <w:ind w:firstLine="567"/>
        <w:jc w:val="center"/>
        <w:textAlignment w:val="baseline"/>
        <w:rPr>
          <w:rStyle w:val="normaltextrun"/>
          <w:b/>
          <w:bCs/>
          <w:sz w:val="28"/>
          <w:szCs w:val="28"/>
        </w:rPr>
      </w:pPr>
    </w:p>
    <w:p w:rsidR="009F52AF" w:rsidRDefault="009F52AF" w:rsidP="009F52AF">
      <w:pPr>
        <w:pStyle w:val="paragraph"/>
        <w:shd w:val="clear" w:color="auto" w:fill="FFFFFF"/>
        <w:spacing w:beforeAutospacing="0" w:after="0" w:afterAutospacing="0"/>
        <w:ind w:firstLine="567"/>
        <w:jc w:val="center"/>
        <w:textAlignment w:val="baseline"/>
        <w:rPr>
          <w:rStyle w:val="normaltextrun"/>
          <w:b/>
          <w:bCs/>
          <w:sz w:val="28"/>
          <w:szCs w:val="28"/>
        </w:rPr>
      </w:pPr>
    </w:p>
    <w:p w:rsidR="009F52AF" w:rsidRDefault="009F52AF" w:rsidP="009F52AF">
      <w:pPr>
        <w:spacing w:after="0" w:line="240" w:lineRule="auto"/>
        <w:ind w:firstLine="567"/>
        <w:jc w:val="both"/>
        <w:rPr>
          <w:rFonts w:ascii="Times New Roman" w:hAnsi="Times New Roman" w:cs="Times New Roman"/>
          <w:sz w:val="28"/>
          <w:szCs w:val="28"/>
        </w:rPr>
      </w:pPr>
    </w:p>
    <w:p w:rsidR="003578F7" w:rsidRDefault="009F52AF" w:rsidP="009F52AF">
      <w:pPr>
        <w:spacing w:after="0" w:line="240" w:lineRule="auto"/>
        <w:ind w:firstLine="567"/>
        <w:jc w:val="both"/>
        <w:rPr>
          <w:rStyle w:val="eop"/>
          <w:rFonts w:ascii="Times New Roman" w:hAnsi="Times New Roman" w:cs="Times New Roman"/>
          <w:sz w:val="28"/>
          <w:szCs w:val="28"/>
        </w:rPr>
      </w:pPr>
      <w:r w:rsidRPr="00140EEA">
        <w:rPr>
          <w:rFonts w:ascii="Times New Roman" w:hAnsi="Times New Roman" w:cs="Times New Roman"/>
          <w:b/>
          <w:sz w:val="28"/>
          <w:szCs w:val="28"/>
          <w:highlight w:val="yellow"/>
        </w:rPr>
        <w:t>Т</w:t>
      </w:r>
      <w:r w:rsidR="00FA188A" w:rsidRPr="00140EEA">
        <w:rPr>
          <w:rStyle w:val="normaltextrun"/>
          <w:rFonts w:ascii="Times New Roman" w:hAnsi="Times New Roman" w:cs="Times New Roman"/>
          <w:b/>
          <w:bCs/>
          <w:sz w:val="28"/>
          <w:szCs w:val="28"/>
          <w:highlight w:val="yellow"/>
        </w:rPr>
        <w:t xml:space="preserve">ема </w:t>
      </w:r>
      <w:r w:rsidR="00D21A8B" w:rsidRPr="00140EEA">
        <w:rPr>
          <w:rStyle w:val="normaltextrun"/>
          <w:rFonts w:ascii="Times New Roman" w:hAnsi="Times New Roman" w:cs="Times New Roman"/>
          <w:b/>
          <w:bCs/>
          <w:sz w:val="28"/>
          <w:szCs w:val="28"/>
          <w:highlight w:val="yellow"/>
        </w:rPr>
        <w:t>2. ПОНЯТИЕ И ОБЩАЯ ХАРАКТЕРИСТИКА ИНТЕЛЛЕКТУАЛЬНОЙ СОБСТВЕННОСТИ</w:t>
      </w:r>
      <w:r w:rsidR="00D21A8B" w:rsidRPr="009F52AF">
        <w:rPr>
          <w:rStyle w:val="eop"/>
          <w:rFonts w:ascii="Times New Roman" w:hAnsi="Times New Roman" w:cs="Times New Roman"/>
          <w:sz w:val="28"/>
          <w:szCs w:val="28"/>
        </w:rPr>
        <w:t> </w:t>
      </w:r>
    </w:p>
    <w:p w:rsidR="009F52AF" w:rsidRPr="009F52AF" w:rsidRDefault="009F52AF" w:rsidP="009F52AF">
      <w:pPr>
        <w:spacing w:after="0" w:line="240" w:lineRule="auto"/>
        <w:ind w:firstLine="567"/>
        <w:jc w:val="both"/>
        <w:rPr>
          <w:rFonts w:ascii="Times New Roman" w:hAnsi="Times New Roman" w:cs="Times New Roman"/>
          <w:sz w:val="28"/>
          <w:szCs w:val="28"/>
        </w:rPr>
      </w:pPr>
    </w:p>
    <w:p w:rsidR="003578F7" w:rsidRDefault="00D21A8B" w:rsidP="009F52AF">
      <w:pPr>
        <w:pStyle w:val="paragraph"/>
        <w:spacing w:beforeAutospacing="0" w:after="0" w:afterAutospacing="0"/>
        <w:ind w:firstLine="567"/>
        <w:jc w:val="both"/>
        <w:textAlignment w:val="baseline"/>
      </w:pPr>
      <w:r>
        <w:rPr>
          <w:rStyle w:val="normaltextrun"/>
          <w:sz w:val="28"/>
          <w:szCs w:val="28"/>
        </w:rPr>
        <w:t>1. Соотношение понятий «интеллектуальная собственность» и «интеллектуальные права» и их общая характеристика.</w:t>
      </w:r>
    </w:p>
    <w:p w:rsidR="003578F7" w:rsidRDefault="00D21A8B" w:rsidP="009F52AF">
      <w:pPr>
        <w:pStyle w:val="paragraph"/>
        <w:spacing w:beforeAutospacing="0" w:after="0" w:afterAutospacing="0"/>
        <w:ind w:firstLine="567"/>
        <w:jc w:val="both"/>
        <w:textAlignment w:val="baseline"/>
      </w:pPr>
      <w:r>
        <w:rPr>
          <w:rStyle w:val="normaltextrun"/>
          <w:sz w:val="28"/>
          <w:szCs w:val="28"/>
        </w:rPr>
        <w:t>2. Авторское право и смежные права. Патентное право. Права на средства индивидуализации юридических лиц, товаров, работ </w:t>
      </w:r>
      <w:r>
        <w:rPr>
          <w:rStyle w:val="contextualspellingandgrammarerror"/>
          <w:sz w:val="28"/>
          <w:szCs w:val="28"/>
        </w:rPr>
        <w:t>и  услуг</w:t>
      </w:r>
      <w:r>
        <w:rPr>
          <w:rStyle w:val="normaltextrun"/>
          <w:sz w:val="28"/>
          <w:szCs w:val="28"/>
        </w:rPr>
        <w:t>. </w:t>
      </w:r>
      <w:r>
        <w:rPr>
          <w:rStyle w:val="eop"/>
          <w:sz w:val="28"/>
          <w:szCs w:val="28"/>
        </w:rPr>
        <w:t> </w:t>
      </w:r>
    </w:p>
    <w:p w:rsidR="003578F7" w:rsidRDefault="00D21A8B" w:rsidP="009F52AF">
      <w:pPr>
        <w:pStyle w:val="paragraph"/>
        <w:spacing w:beforeAutospacing="0" w:after="0" w:afterAutospacing="0"/>
        <w:ind w:firstLine="567"/>
        <w:jc w:val="both"/>
        <w:textAlignment w:val="baseline"/>
        <w:rPr>
          <w:sz w:val="28"/>
          <w:szCs w:val="28"/>
        </w:rPr>
      </w:pPr>
      <w:r>
        <w:rPr>
          <w:sz w:val="28"/>
          <w:szCs w:val="28"/>
        </w:rPr>
        <w:t>3. Предпосылки возникновения специальной правовой охраны результатов интеллектуальной деятельности и приравненных к ним объектов.</w:t>
      </w:r>
    </w:p>
    <w:p w:rsidR="003578F7" w:rsidRDefault="00D21A8B" w:rsidP="009F52AF">
      <w:pPr>
        <w:pStyle w:val="paragraph"/>
        <w:spacing w:beforeAutospacing="0" w:after="0" w:afterAutospacing="0"/>
        <w:ind w:firstLine="567"/>
        <w:jc w:val="both"/>
        <w:textAlignment w:val="baseline"/>
        <w:rPr>
          <w:sz w:val="28"/>
          <w:szCs w:val="28"/>
        </w:rPr>
      </w:pPr>
      <w:r>
        <w:rPr>
          <w:sz w:val="28"/>
          <w:szCs w:val="28"/>
        </w:rPr>
        <w:t>4. Значение правовой охраны объектов интеллектуальной собственности в современных условиях.</w:t>
      </w:r>
    </w:p>
    <w:p w:rsidR="00FA188A" w:rsidRPr="009F52AF" w:rsidRDefault="00D21A8B" w:rsidP="009F52AF">
      <w:pPr>
        <w:pStyle w:val="paragraph"/>
        <w:spacing w:beforeAutospacing="0" w:after="0" w:afterAutospacing="0"/>
        <w:ind w:firstLine="567"/>
        <w:jc w:val="both"/>
        <w:textAlignment w:val="baseline"/>
        <w:rPr>
          <w:sz w:val="28"/>
          <w:szCs w:val="28"/>
        </w:rPr>
      </w:pPr>
      <w:r>
        <w:rPr>
          <w:sz w:val="28"/>
          <w:szCs w:val="28"/>
        </w:rPr>
        <w:t>5. Основные институты права интеллектуальной собственности, их особенности, круг охраняемых объектов.</w:t>
      </w:r>
    </w:p>
    <w:p w:rsidR="00FA188A" w:rsidRPr="009F52AF" w:rsidRDefault="00FA188A" w:rsidP="009F52AF">
      <w:pPr>
        <w:pStyle w:val="paragraph"/>
        <w:spacing w:beforeAutospacing="0" w:after="0" w:afterAutospacing="0"/>
        <w:ind w:firstLine="567"/>
        <w:jc w:val="both"/>
        <w:textAlignment w:val="baseline"/>
        <w:rPr>
          <w:sz w:val="28"/>
          <w:szCs w:val="28"/>
        </w:rPr>
      </w:pPr>
    </w:p>
    <w:p w:rsidR="00FA188A" w:rsidRPr="00FA0902" w:rsidRDefault="00FA188A" w:rsidP="009F52AF">
      <w:pPr>
        <w:spacing w:after="0" w:line="240" w:lineRule="auto"/>
        <w:ind w:firstLine="567"/>
        <w:jc w:val="both"/>
        <w:rPr>
          <w:rFonts w:ascii="Times New Roman" w:hAnsi="Times New Roman" w:cs="Times New Roman"/>
          <w:i/>
          <w:sz w:val="28"/>
          <w:szCs w:val="28"/>
        </w:rPr>
      </w:pPr>
      <w:r w:rsidRPr="00FA0902">
        <w:rPr>
          <w:rFonts w:ascii="Times New Roman" w:hAnsi="Times New Roman" w:cs="Times New Roman"/>
          <w:i/>
          <w:sz w:val="28"/>
          <w:szCs w:val="28"/>
        </w:rPr>
        <w:t>Нормативные и судебные акты</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Гражданский кодекс Российской Федерации (часть четвертая) от 18.12.2006 г. (ред. От 23.05.2018 г.)</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 xml:space="preserve">Обзор судебной практики по делам, связанным с разрешением споров о защите интеллектуальных </w:t>
      </w:r>
      <w:proofErr w:type="spellStart"/>
      <w:r w:rsidRPr="00FA188A">
        <w:rPr>
          <w:rFonts w:ascii="Times New Roman" w:hAnsi="Times New Roman" w:cs="Times New Roman"/>
          <w:sz w:val="28"/>
          <w:szCs w:val="28"/>
        </w:rPr>
        <w:t>прав</w:t>
      </w:r>
      <w:proofErr w:type="gramStart"/>
      <w:r w:rsidRPr="00FA188A">
        <w:rPr>
          <w:rFonts w:ascii="Times New Roman" w:hAnsi="Times New Roman" w:cs="Times New Roman"/>
          <w:sz w:val="28"/>
          <w:szCs w:val="28"/>
        </w:rPr>
        <w:t>,у</w:t>
      </w:r>
      <w:proofErr w:type="gramEnd"/>
      <w:r w:rsidRPr="00FA188A">
        <w:rPr>
          <w:rFonts w:ascii="Times New Roman" w:hAnsi="Times New Roman" w:cs="Times New Roman"/>
          <w:sz w:val="28"/>
          <w:szCs w:val="28"/>
        </w:rPr>
        <w:t>тв</w:t>
      </w:r>
      <w:proofErr w:type="spellEnd"/>
      <w:r w:rsidRPr="00FA188A">
        <w:rPr>
          <w:rFonts w:ascii="Times New Roman" w:hAnsi="Times New Roman" w:cs="Times New Roman"/>
          <w:sz w:val="28"/>
          <w:szCs w:val="28"/>
        </w:rPr>
        <w:t>. Президиумом Верховного Суда РФ 23.09.2015 г.</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Информационное письмо Президиума ВАС РФ от 13.12.2007 г. № 122 «Обзор практики рассмотрения арбитражными судами дел, связанных с применением законодательства об интеллектуальной собственности»</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Постановление Пленума Верховного Суда РФ от 19.06.2006 г. № 15 «О вопросах, возникших у судов при рассмотрении гражданских дел, связанных с применением законодательства об авторском праве и смежных правах».</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 </w:t>
      </w:r>
    </w:p>
    <w:p w:rsidR="00FA188A" w:rsidRPr="00FA0902" w:rsidRDefault="00FA188A" w:rsidP="009F52AF">
      <w:pPr>
        <w:spacing w:after="0" w:line="240" w:lineRule="auto"/>
        <w:ind w:firstLine="567"/>
        <w:jc w:val="both"/>
        <w:rPr>
          <w:rFonts w:ascii="Times New Roman" w:hAnsi="Times New Roman" w:cs="Times New Roman"/>
          <w:i/>
          <w:sz w:val="28"/>
          <w:szCs w:val="28"/>
        </w:rPr>
      </w:pPr>
      <w:r w:rsidRPr="00FA0902">
        <w:rPr>
          <w:rFonts w:ascii="Times New Roman" w:hAnsi="Times New Roman" w:cs="Times New Roman"/>
          <w:i/>
          <w:sz w:val="28"/>
          <w:szCs w:val="28"/>
        </w:rPr>
        <w:lastRenderedPageBreak/>
        <w:t>Литература</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Гаврилов Э.П. Право интеллектуальной собственности Российской Федерации: законодательство и доктрина // Патенты и лицензии. 2018. N 8. С. 14 - 20.</w:t>
      </w:r>
    </w:p>
    <w:p w:rsidR="00FA188A" w:rsidRPr="00FA188A" w:rsidRDefault="00FA188A" w:rsidP="009F52AF">
      <w:pPr>
        <w:spacing w:after="0" w:line="240" w:lineRule="auto"/>
        <w:ind w:firstLine="567"/>
        <w:jc w:val="both"/>
        <w:rPr>
          <w:rFonts w:ascii="Times New Roman" w:hAnsi="Times New Roman" w:cs="Times New Roman"/>
          <w:sz w:val="28"/>
          <w:szCs w:val="28"/>
        </w:rPr>
      </w:pPr>
      <w:proofErr w:type="spellStart"/>
      <w:r w:rsidRPr="00FA188A">
        <w:rPr>
          <w:rFonts w:ascii="Times New Roman" w:hAnsi="Times New Roman" w:cs="Times New Roman"/>
          <w:sz w:val="28"/>
          <w:szCs w:val="28"/>
        </w:rPr>
        <w:t>Зыричев</w:t>
      </w:r>
      <w:proofErr w:type="spellEnd"/>
      <w:r w:rsidRPr="00FA188A">
        <w:rPr>
          <w:rFonts w:ascii="Times New Roman" w:hAnsi="Times New Roman" w:cs="Times New Roman"/>
          <w:sz w:val="28"/>
          <w:szCs w:val="28"/>
        </w:rPr>
        <w:t xml:space="preserve"> А.Н., Зворыкин И.Э., Дьяченко О.Г. Об интеллектуальной собственности и ее </w:t>
      </w:r>
      <w:proofErr w:type="spellStart"/>
      <w:r w:rsidRPr="00FA188A">
        <w:rPr>
          <w:rFonts w:ascii="Times New Roman" w:hAnsi="Times New Roman" w:cs="Times New Roman"/>
          <w:sz w:val="28"/>
          <w:szCs w:val="28"/>
        </w:rPr>
        <w:t>охраноспособности</w:t>
      </w:r>
      <w:proofErr w:type="spellEnd"/>
      <w:r w:rsidRPr="00FA188A">
        <w:rPr>
          <w:rFonts w:ascii="Times New Roman" w:hAnsi="Times New Roman" w:cs="Times New Roman"/>
          <w:sz w:val="28"/>
          <w:szCs w:val="28"/>
        </w:rPr>
        <w:t xml:space="preserve"> // ИС. Авторское право и смежные права. 2018. N 8. С. 5 - 18.</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Куприянова Л.М. Интеллектуальное право на рынке интеллектуальной собственности // Современный юрист. 2018. N 1. С. 92 - 101.</w:t>
      </w:r>
    </w:p>
    <w:p w:rsidR="00FA188A" w:rsidRPr="00FA188A" w:rsidRDefault="00FA188A" w:rsidP="009F52AF">
      <w:pPr>
        <w:spacing w:after="0" w:line="240" w:lineRule="auto"/>
        <w:ind w:firstLine="567"/>
        <w:jc w:val="both"/>
        <w:rPr>
          <w:rFonts w:ascii="Times New Roman" w:hAnsi="Times New Roman" w:cs="Times New Roman"/>
          <w:sz w:val="28"/>
          <w:szCs w:val="28"/>
        </w:rPr>
      </w:pPr>
      <w:proofErr w:type="spellStart"/>
      <w:r w:rsidRPr="00FA188A">
        <w:rPr>
          <w:rFonts w:ascii="Times New Roman" w:hAnsi="Times New Roman" w:cs="Times New Roman"/>
          <w:sz w:val="28"/>
          <w:szCs w:val="28"/>
        </w:rPr>
        <w:t>Ролинсон</w:t>
      </w:r>
      <w:proofErr w:type="spellEnd"/>
      <w:r w:rsidRPr="00FA188A">
        <w:rPr>
          <w:rFonts w:ascii="Times New Roman" w:hAnsi="Times New Roman" w:cs="Times New Roman"/>
          <w:sz w:val="28"/>
          <w:szCs w:val="28"/>
        </w:rPr>
        <w:t xml:space="preserve"> П., </w:t>
      </w:r>
      <w:proofErr w:type="spellStart"/>
      <w:r w:rsidRPr="00FA188A">
        <w:rPr>
          <w:rFonts w:ascii="Times New Roman" w:hAnsi="Times New Roman" w:cs="Times New Roman"/>
          <w:sz w:val="28"/>
          <w:szCs w:val="28"/>
        </w:rPr>
        <w:t>Ариевич</w:t>
      </w:r>
      <w:proofErr w:type="spellEnd"/>
      <w:r w:rsidRPr="00FA188A">
        <w:rPr>
          <w:rFonts w:ascii="Times New Roman" w:hAnsi="Times New Roman" w:cs="Times New Roman"/>
          <w:sz w:val="28"/>
          <w:szCs w:val="28"/>
        </w:rPr>
        <w:t xml:space="preserve"> Е.А., Ермолина Д.Е. Объекты интеллектуальной собственности, создаваемые с помощью искусственного интеллекта: особенности правового режима в России и за рубежом // Закон. 2018. N 5. С. 63 - 71.</w:t>
      </w:r>
    </w:p>
    <w:p w:rsidR="00FA188A" w:rsidRPr="00FA188A" w:rsidRDefault="00FA188A" w:rsidP="009F52AF">
      <w:pPr>
        <w:spacing w:after="0" w:line="240" w:lineRule="auto"/>
        <w:ind w:firstLine="567"/>
        <w:jc w:val="both"/>
        <w:rPr>
          <w:rFonts w:ascii="Times New Roman" w:hAnsi="Times New Roman" w:cs="Times New Roman"/>
          <w:sz w:val="28"/>
          <w:szCs w:val="28"/>
        </w:rPr>
      </w:pPr>
      <w:proofErr w:type="spellStart"/>
      <w:r w:rsidRPr="00FA188A">
        <w:rPr>
          <w:rFonts w:ascii="Times New Roman" w:hAnsi="Times New Roman" w:cs="Times New Roman"/>
          <w:sz w:val="28"/>
          <w:szCs w:val="28"/>
        </w:rPr>
        <w:t>Рузакова</w:t>
      </w:r>
      <w:proofErr w:type="spellEnd"/>
      <w:r w:rsidRPr="00FA188A">
        <w:rPr>
          <w:rFonts w:ascii="Times New Roman" w:hAnsi="Times New Roman" w:cs="Times New Roman"/>
          <w:sz w:val="28"/>
          <w:szCs w:val="28"/>
        </w:rPr>
        <w:t xml:space="preserve"> О.А., </w:t>
      </w:r>
      <w:proofErr w:type="spellStart"/>
      <w:r w:rsidRPr="00FA188A">
        <w:rPr>
          <w:rFonts w:ascii="Times New Roman" w:hAnsi="Times New Roman" w:cs="Times New Roman"/>
          <w:sz w:val="28"/>
          <w:szCs w:val="28"/>
        </w:rPr>
        <w:t>Гринь</w:t>
      </w:r>
      <w:proofErr w:type="spellEnd"/>
      <w:r w:rsidRPr="00FA188A">
        <w:rPr>
          <w:rFonts w:ascii="Times New Roman" w:hAnsi="Times New Roman" w:cs="Times New Roman"/>
          <w:sz w:val="28"/>
          <w:szCs w:val="28"/>
        </w:rPr>
        <w:t xml:space="preserve"> Е.С. Применение технологии </w:t>
      </w:r>
      <w:proofErr w:type="spellStart"/>
      <w:r w:rsidRPr="00FA188A">
        <w:rPr>
          <w:rFonts w:ascii="Times New Roman" w:hAnsi="Times New Roman" w:cs="Times New Roman"/>
          <w:sz w:val="28"/>
          <w:szCs w:val="28"/>
        </w:rPr>
        <w:t>blockchain</w:t>
      </w:r>
      <w:proofErr w:type="spellEnd"/>
      <w:r w:rsidRPr="00FA188A">
        <w:rPr>
          <w:rFonts w:ascii="Times New Roman" w:hAnsi="Times New Roman" w:cs="Times New Roman"/>
          <w:sz w:val="28"/>
          <w:szCs w:val="28"/>
        </w:rPr>
        <w:t xml:space="preserve"> к систематизации результатов интеллектуальной деятельности // Вестник Пермского университета. Юридические науки. 2017. N 4. С. 508 - 520.</w:t>
      </w:r>
    </w:p>
    <w:p w:rsidR="00FA188A" w:rsidRPr="00FA188A" w:rsidRDefault="00FA188A" w:rsidP="009F52AF">
      <w:pPr>
        <w:spacing w:after="0" w:line="240" w:lineRule="auto"/>
        <w:ind w:firstLine="567"/>
        <w:jc w:val="both"/>
        <w:rPr>
          <w:rFonts w:ascii="Times New Roman" w:hAnsi="Times New Roman" w:cs="Times New Roman"/>
          <w:sz w:val="28"/>
          <w:szCs w:val="28"/>
        </w:rPr>
      </w:pPr>
      <w:proofErr w:type="spellStart"/>
      <w:r w:rsidRPr="00FA188A">
        <w:rPr>
          <w:rFonts w:ascii="Times New Roman" w:hAnsi="Times New Roman" w:cs="Times New Roman"/>
          <w:sz w:val="28"/>
          <w:szCs w:val="28"/>
        </w:rPr>
        <w:t>Саулин</w:t>
      </w:r>
      <w:proofErr w:type="spellEnd"/>
      <w:r w:rsidRPr="00FA188A">
        <w:rPr>
          <w:rFonts w:ascii="Times New Roman" w:hAnsi="Times New Roman" w:cs="Times New Roman"/>
          <w:sz w:val="28"/>
          <w:szCs w:val="28"/>
        </w:rPr>
        <w:t xml:space="preserve"> И.Н. Практика признания исключительных прав на производные программы для ЭВМ // ИС. Авторское право и смежные права. 2018. N 10. С. 43 - 56.</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Сухарева А.Е. Некоторые вопросы охраны интеллектуальных прав при создании объектов путем 3D-печати // Вестник гражданского права. 2018. N 1. С. 23 - 49.</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Харитонова Ю.С. Правовое значение фиксации интеллектуального права с помощью технологии распределенных реестров // Право и экономика. 2018. N 1. С. 15 - 21.</w:t>
      </w:r>
    </w:p>
    <w:p w:rsidR="00FA188A" w:rsidRPr="00FA188A" w:rsidRDefault="00FA188A" w:rsidP="009F52AF">
      <w:pPr>
        <w:spacing w:after="0" w:line="240" w:lineRule="auto"/>
        <w:ind w:firstLine="567"/>
        <w:jc w:val="both"/>
        <w:rPr>
          <w:rFonts w:ascii="Times New Roman" w:hAnsi="Times New Roman" w:cs="Times New Roman"/>
          <w:sz w:val="28"/>
          <w:szCs w:val="28"/>
        </w:rPr>
      </w:pPr>
      <w:proofErr w:type="spellStart"/>
      <w:r w:rsidRPr="00FA188A">
        <w:rPr>
          <w:rFonts w:ascii="Times New Roman" w:hAnsi="Times New Roman" w:cs="Times New Roman"/>
          <w:sz w:val="28"/>
          <w:szCs w:val="28"/>
        </w:rPr>
        <w:t>Черничкина</w:t>
      </w:r>
      <w:proofErr w:type="spellEnd"/>
      <w:r w:rsidRPr="00FA188A">
        <w:rPr>
          <w:rFonts w:ascii="Times New Roman" w:hAnsi="Times New Roman" w:cs="Times New Roman"/>
          <w:sz w:val="28"/>
          <w:szCs w:val="28"/>
        </w:rPr>
        <w:t xml:space="preserve"> Г.Н. К вопросу становления в российском законодательстве понятия "интеллектуальная собственность" // Современное право. 2018. N 1. С. 57 - 65.</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 xml:space="preserve">Шахназаров Б.А. Территориальный принцип охраны интеллектуальной собственности и действие государственного суверенитета в цифровом пространстве // </w:t>
      </w:r>
      <w:proofErr w:type="spellStart"/>
      <w:r w:rsidRPr="00FA188A">
        <w:rPr>
          <w:rFonts w:ascii="Times New Roman" w:hAnsi="Times New Roman" w:cs="Times New Roman"/>
          <w:sz w:val="28"/>
          <w:szCs w:val="28"/>
        </w:rPr>
        <w:t>Lex</w:t>
      </w:r>
      <w:proofErr w:type="spellEnd"/>
      <w:r w:rsidRPr="00FA188A">
        <w:rPr>
          <w:rFonts w:ascii="Times New Roman" w:hAnsi="Times New Roman" w:cs="Times New Roman"/>
          <w:sz w:val="28"/>
          <w:szCs w:val="28"/>
        </w:rPr>
        <w:t xml:space="preserve"> </w:t>
      </w:r>
      <w:proofErr w:type="spellStart"/>
      <w:r w:rsidRPr="00FA188A">
        <w:rPr>
          <w:rFonts w:ascii="Times New Roman" w:hAnsi="Times New Roman" w:cs="Times New Roman"/>
          <w:sz w:val="28"/>
          <w:szCs w:val="28"/>
        </w:rPr>
        <w:t>russica</w:t>
      </w:r>
      <w:proofErr w:type="spellEnd"/>
      <w:r w:rsidRPr="00FA188A">
        <w:rPr>
          <w:rFonts w:ascii="Times New Roman" w:hAnsi="Times New Roman" w:cs="Times New Roman"/>
          <w:sz w:val="28"/>
          <w:szCs w:val="28"/>
        </w:rPr>
        <w:t>. 2018. N 12. С. 132 - 144.</w:t>
      </w:r>
    </w:p>
    <w:p w:rsidR="00FA188A" w:rsidRPr="00FA188A" w:rsidRDefault="00FA188A" w:rsidP="009F52AF">
      <w:pPr>
        <w:spacing w:after="0" w:line="240" w:lineRule="auto"/>
        <w:ind w:firstLine="567"/>
        <w:jc w:val="both"/>
        <w:rPr>
          <w:rFonts w:ascii="Times New Roman" w:hAnsi="Times New Roman" w:cs="Times New Roman"/>
          <w:sz w:val="28"/>
          <w:szCs w:val="28"/>
        </w:rPr>
      </w:pPr>
      <w:r w:rsidRPr="00FA188A">
        <w:rPr>
          <w:rFonts w:ascii="Times New Roman" w:hAnsi="Times New Roman" w:cs="Times New Roman"/>
          <w:sz w:val="28"/>
          <w:szCs w:val="28"/>
        </w:rPr>
        <w:t>Шостак И.В. Проблемы классификации интеллектуальных прав // ИС. Авторское право и смежные права. 2017. N 12. С. 31 - 38.</w:t>
      </w:r>
    </w:p>
    <w:p w:rsidR="00FA188A" w:rsidRPr="00FA188A" w:rsidRDefault="00FA188A" w:rsidP="009F52AF">
      <w:pPr>
        <w:spacing w:after="0" w:line="240" w:lineRule="auto"/>
        <w:ind w:firstLine="567"/>
        <w:jc w:val="both"/>
        <w:rPr>
          <w:rFonts w:ascii="Times New Roman" w:hAnsi="Times New Roman" w:cs="Times New Roman"/>
          <w:sz w:val="28"/>
          <w:szCs w:val="28"/>
        </w:rPr>
      </w:pPr>
      <w:bookmarkStart w:id="0" w:name="_GoBack"/>
      <w:bookmarkEnd w:id="0"/>
    </w:p>
    <w:sectPr w:rsidR="00FA188A" w:rsidRPr="00FA188A" w:rsidSect="003578F7">
      <w:footerReference w:type="default" r:id="rId9"/>
      <w:pgSz w:w="11906" w:h="16838"/>
      <w:pgMar w:top="1134" w:right="850" w:bottom="1134" w:left="1701"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C9" w:rsidRDefault="002F6BC9" w:rsidP="003578F7">
      <w:pPr>
        <w:spacing w:after="0" w:line="240" w:lineRule="auto"/>
      </w:pPr>
      <w:r>
        <w:separator/>
      </w:r>
    </w:p>
  </w:endnote>
  <w:endnote w:type="continuationSeparator" w:id="0">
    <w:p w:rsidR="002F6BC9" w:rsidRDefault="002F6BC9" w:rsidP="0035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Futuris">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74897"/>
      <w:docPartObj>
        <w:docPartGallery w:val="Page Numbers (Bottom of Page)"/>
        <w:docPartUnique/>
      </w:docPartObj>
    </w:sdtPr>
    <w:sdtEndPr/>
    <w:sdtContent>
      <w:p w:rsidR="003578F7" w:rsidRDefault="003578F7">
        <w:pPr>
          <w:pStyle w:val="12"/>
          <w:jc w:val="right"/>
        </w:pPr>
        <w:r>
          <w:rPr>
            <w:rFonts w:ascii="Times New Roman" w:hAnsi="Times New Roman" w:cs="Times New Roman"/>
            <w:sz w:val="24"/>
            <w:szCs w:val="24"/>
          </w:rPr>
          <w:fldChar w:fldCharType="begin"/>
        </w:r>
        <w:r w:rsidR="00D21A8B">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140EEA">
          <w:rPr>
            <w:rFonts w:ascii="Times New Roman" w:hAnsi="Times New Roman" w:cs="Times New Roman"/>
            <w:noProof/>
            <w:sz w:val="24"/>
            <w:szCs w:val="24"/>
          </w:rPr>
          <w:t>4</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C9" w:rsidRDefault="002F6BC9" w:rsidP="003578F7">
      <w:pPr>
        <w:spacing w:after="0" w:line="240" w:lineRule="auto"/>
      </w:pPr>
      <w:r>
        <w:separator/>
      </w:r>
    </w:p>
  </w:footnote>
  <w:footnote w:type="continuationSeparator" w:id="0">
    <w:p w:rsidR="002F6BC9" w:rsidRDefault="002F6BC9" w:rsidP="003578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F7"/>
    <w:rsid w:val="00045FE8"/>
    <w:rsid w:val="00081517"/>
    <w:rsid w:val="00140EEA"/>
    <w:rsid w:val="00246388"/>
    <w:rsid w:val="002F6BC9"/>
    <w:rsid w:val="003578F7"/>
    <w:rsid w:val="00457F12"/>
    <w:rsid w:val="009C3E0F"/>
    <w:rsid w:val="009F52AF"/>
    <w:rsid w:val="00AC5D0F"/>
    <w:rsid w:val="00B17189"/>
    <w:rsid w:val="00BA6F62"/>
    <w:rsid w:val="00BB1429"/>
    <w:rsid w:val="00CD4A5D"/>
    <w:rsid w:val="00D21A8B"/>
    <w:rsid w:val="00E95082"/>
    <w:rsid w:val="00FA0902"/>
    <w:rsid w:val="00FA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F7"/>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F937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eop">
    <w:name w:val="eop"/>
    <w:basedOn w:val="a0"/>
    <w:qFormat/>
    <w:rsid w:val="00926204"/>
  </w:style>
  <w:style w:type="character" w:customStyle="1" w:styleId="normaltextrun">
    <w:name w:val="normaltextrun"/>
    <w:basedOn w:val="a0"/>
    <w:qFormat/>
    <w:rsid w:val="00926204"/>
  </w:style>
  <w:style w:type="character" w:customStyle="1" w:styleId="spellingerror">
    <w:name w:val="spellingerror"/>
    <w:basedOn w:val="a0"/>
    <w:qFormat/>
    <w:rsid w:val="00926204"/>
  </w:style>
  <w:style w:type="character" w:customStyle="1" w:styleId="contextualspellingandgrammarerror">
    <w:name w:val="contextualspellingandgrammarerror"/>
    <w:basedOn w:val="a0"/>
    <w:qFormat/>
    <w:rsid w:val="00926204"/>
  </w:style>
  <w:style w:type="character" w:customStyle="1" w:styleId="-">
    <w:name w:val="Интернет-ссылка"/>
    <w:basedOn w:val="a0"/>
    <w:uiPriority w:val="99"/>
    <w:unhideWhenUsed/>
    <w:rsid w:val="00D13099"/>
    <w:rPr>
      <w:color w:val="0563C1" w:themeColor="hyperlink"/>
      <w:u w:val="single"/>
    </w:rPr>
  </w:style>
  <w:style w:type="character" w:styleId="a3">
    <w:name w:val="FollowedHyperlink"/>
    <w:basedOn w:val="a0"/>
    <w:uiPriority w:val="99"/>
    <w:semiHidden/>
    <w:unhideWhenUsed/>
    <w:qFormat/>
    <w:rsid w:val="00D13099"/>
    <w:rPr>
      <w:color w:val="954F72" w:themeColor="followedHyperlink"/>
      <w:u w:val="single"/>
    </w:rPr>
  </w:style>
  <w:style w:type="character" w:styleId="a4">
    <w:name w:val="annotation reference"/>
    <w:basedOn w:val="a0"/>
    <w:uiPriority w:val="99"/>
    <w:semiHidden/>
    <w:unhideWhenUsed/>
    <w:qFormat/>
    <w:rsid w:val="00D13099"/>
    <w:rPr>
      <w:sz w:val="16"/>
      <w:szCs w:val="16"/>
    </w:rPr>
  </w:style>
  <w:style w:type="character" w:customStyle="1" w:styleId="a5">
    <w:name w:val="Текст примечания Знак"/>
    <w:basedOn w:val="a0"/>
    <w:uiPriority w:val="99"/>
    <w:semiHidden/>
    <w:qFormat/>
    <w:rsid w:val="00D13099"/>
    <w:rPr>
      <w:sz w:val="20"/>
      <w:szCs w:val="20"/>
    </w:rPr>
  </w:style>
  <w:style w:type="character" w:customStyle="1" w:styleId="a6">
    <w:name w:val="Тема примечания Знак"/>
    <w:basedOn w:val="a5"/>
    <w:uiPriority w:val="99"/>
    <w:semiHidden/>
    <w:qFormat/>
    <w:rsid w:val="00D13099"/>
    <w:rPr>
      <w:b/>
      <w:bCs/>
      <w:sz w:val="20"/>
      <w:szCs w:val="20"/>
    </w:rPr>
  </w:style>
  <w:style w:type="character" w:customStyle="1" w:styleId="a7">
    <w:name w:val="Текст выноски Знак"/>
    <w:basedOn w:val="a0"/>
    <w:uiPriority w:val="99"/>
    <w:semiHidden/>
    <w:qFormat/>
    <w:rsid w:val="00D13099"/>
    <w:rPr>
      <w:rFonts w:ascii="Segoe UI" w:hAnsi="Segoe UI" w:cs="Segoe UI"/>
      <w:sz w:val="18"/>
      <w:szCs w:val="18"/>
    </w:rPr>
  </w:style>
  <w:style w:type="character" w:customStyle="1" w:styleId="1">
    <w:name w:val="Заголовок 1 Знак"/>
    <w:basedOn w:val="a0"/>
    <w:link w:val="11"/>
    <w:uiPriority w:val="9"/>
    <w:qFormat/>
    <w:rsid w:val="00F937AC"/>
    <w:rPr>
      <w:rFonts w:asciiTheme="majorHAnsi" w:eastAsiaTheme="majorEastAsia" w:hAnsiTheme="majorHAnsi" w:cstheme="majorBidi"/>
      <w:color w:val="2E74B5" w:themeColor="accent1" w:themeShade="BF"/>
      <w:sz w:val="32"/>
      <w:szCs w:val="32"/>
    </w:rPr>
  </w:style>
  <w:style w:type="character" w:customStyle="1" w:styleId="textexposedshow">
    <w:name w:val="text_exposed_show"/>
    <w:basedOn w:val="a0"/>
    <w:qFormat/>
    <w:rsid w:val="00F937AC"/>
  </w:style>
  <w:style w:type="character" w:customStyle="1" w:styleId="ListLabel35">
    <w:name w:val="ListLabel 35"/>
    <w:qFormat/>
    <w:rsid w:val="000849B8"/>
    <w:rPr>
      <w:rFonts w:ascii="Times New Roman" w:hAnsi="Times New Roman" w:cs="Times New Roman"/>
      <w:sz w:val="28"/>
      <w:szCs w:val="28"/>
    </w:rPr>
  </w:style>
  <w:style w:type="character" w:customStyle="1" w:styleId="a8">
    <w:name w:val="Нижний колонтитул Знак"/>
    <w:basedOn w:val="a0"/>
    <w:uiPriority w:val="99"/>
    <w:qFormat/>
    <w:rsid w:val="000849B8"/>
  </w:style>
  <w:style w:type="character" w:customStyle="1" w:styleId="ListLabel36">
    <w:name w:val="ListLabel 36"/>
    <w:qFormat/>
    <w:rsid w:val="003578F7"/>
    <w:rPr>
      <w:bCs/>
      <w:sz w:val="28"/>
      <w:szCs w:val="28"/>
    </w:rPr>
  </w:style>
  <w:style w:type="character" w:customStyle="1" w:styleId="ListLabel37">
    <w:name w:val="ListLabel 37"/>
    <w:qFormat/>
    <w:rsid w:val="003578F7"/>
  </w:style>
  <w:style w:type="character" w:customStyle="1" w:styleId="ListLabel191">
    <w:name w:val="ListLabel 191"/>
    <w:qFormat/>
    <w:rsid w:val="003578F7"/>
  </w:style>
  <w:style w:type="character" w:customStyle="1" w:styleId="a9">
    <w:name w:val="Маркеры списка"/>
    <w:qFormat/>
    <w:rsid w:val="003578F7"/>
    <w:rPr>
      <w:rFonts w:ascii="OpenSymbol" w:eastAsia="OpenSymbol" w:hAnsi="OpenSymbol" w:cs="OpenSymbol"/>
    </w:rPr>
  </w:style>
  <w:style w:type="character" w:customStyle="1" w:styleId="ListLabel192">
    <w:name w:val="ListLabel 192"/>
    <w:qFormat/>
    <w:rsid w:val="003578F7"/>
    <w:rPr>
      <w:rFonts w:cs="OpenSymbol"/>
    </w:rPr>
  </w:style>
  <w:style w:type="character" w:customStyle="1" w:styleId="ListLabel193">
    <w:name w:val="ListLabel 193"/>
    <w:qFormat/>
    <w:rsid w:val="003578F7"/>
    <w:rPr>
      <w:rFonts w:cs="OpenSymbol"/>
    </w:rPr>
  </w:style>
  <w:style w:type="character" w:customStyle="1" w:styleId="ListLabel194">
    <w:name w:val="ListLabel 194"/>
    <w:qFormat/>
    <w:rsid w:val="003578F7"/>
    <w:rPr>
      <w:rFonts w:cs="OpenSymbol"/>
    </w:rPr>
  </w:style>
  <w:style w:type="character" w:customStyle="1" w:styleId="ListLabel195">
    <w:name w:val="ListLabel 195"/>
    <w:qFormat/>
    <w:rsid w:val="003578F7"/>
    <w:rPr>
      <w:rFonts w:cs="OpenSymbol"/>
    </w:rPr>
  </w:style>
  <w:style w:type="character" w:customStyle="1" w:styleId="ListLabel196">
    <w:name w:val="ListLabel 196"/>
    <w:qFormat/>
    <w:rsid w:val="003578F7"/>
    <w:rPr>
      <w:rFonts w:cs="OpenSymbol"/>
    </w:rPr>
  </w:style>
  <w:style w:type="character" w:customStyle="1" w:styleId="ListLabel197">
    <w:name w:val="ListLabel 197"/>
    <w:qFormat/>
    <w:rsid w:val="003578F7"/>
    <w:rPr>
      <w:rFonts w:cs="OpenSymbol"/>
    </w:rPr>
  </w:style>
  <w:style w:type="character" w:customStyle="1" w:styleId="ListLabel198">
    <w:name w:val="ListLabel 198"/>
    <w:qFormat/>
    <w:rsid w:val="003578F7"/>
    <w:rPr>
      <w:rFonts w:cs="OpenSymbol"/>
    </w:rPr>
  </w:style>
  <w:style w:type="character" w:customStyle="1" w:styleId="ListLabel199">
    <w:name w:val="ListLabel 199"/>
    <w:qFormat/>
    <w:rsid w:val="003578F7"/>
    <w:rPr>
      <w:rFonts w:cs="OpenSymbol"/>
    </w:rPr>
  </w:style>
  <w:style w:type="character" w:customStyle="1" w:styleId="ListLabel200">
    <w:name w:val="ListLabel 200"/>
    <w:qFormat/>
    <w:rsid w:val="003578F7"/>
    <w:rPr>
      <w:rFonts w:cs="OpenSymbol"/>
    </w:rPr>
  </w:style>
  <w:style w:type="character" w:customStyle="1" w:styleId="ListLabel201">
    <w:name w:val="ListLabel 201"/>
    <w:qFormat/>
    <w:rsid w:val="003578F7"/>
    <w:rPr>
      <w:bCs/>
      <w:sz w:val="28"/>
      <w:szCs w:val="28"/>
    </w:rPr>
  </w:style>
  <w:style w:type="character" w:customStyle="1" w:styleId="ListLabel202">
    <w:name w:val="ListLabel 202"/>
    <w:qFormat/>
    <w:rsid w:val="003578F7"/>
  </w:style>
  <w:style w:type="character" w:customStyle="1" w:styleId="ListLabel203">
    <w:name w:val="ListLabel 203"/>
    <w:qFormat/>
    <w:rsid w:val="003578F7"/>
    <w:rPr>
      <w:b/>
      <w:caps w:val="0"/>
      <w:smallCaps w:val="0"/>
      <w:color w:val="2F2F2F"/>
      <w:spacing w:val="0"/>
      <w:sz w:val="28"/>
      <w:szCs w:val="28"/>
    </w:rPr>
  </w:style>
  <w:style w:type="character" w:customStyle="1" w:styleId="ListLabel31">
    <w:name w:val="ListLabel 31"/>
    <w:qFormat/>
    <w:rsid w:val="003578F7"/>
    <w:rPr>
      <w:rFonts w:eastAsiaTheme="majorEastAsia"/>
      <w:sz w:val="28"/>
      <w:szCs w:val="28"/>
    </w:rPr>
  </w:style>
  <w:style w:type="character" w:customStyle="1" w:styleId="ListLabel228">
    <w:name w:val="ListLabel 228"/>
    <w:qFormat/>
    <w:rsid w:val="003578F7"/>
  </w:style>
  <w:style w:type="character" w:customStyle="1" w:styleId="ListLabel229">
    <w:name w:val="ListLabel 229"/>
    <w:qFormat/>
    <w:rsid w:val="003578F7"/>
    <w:rPr>
      <w:bCs/>
      <w:sz w:val="28"/>
      <w:szCs w:val="28"/>
    </w:rPr>
  </w:style>
  <w:style w:type="character" w:customStyle="1" w:styleId="ListLabel230">
    <w:name w:val="ListLabel 230"/>
    <w:qFormat/>
    <w:rsid w:val="003578F7"/>
  </w:style>
  <w:style w:type="character" w:customStyle="1" w:styleId="ListLabel231">
    <w:name w:val="ListLabel 231"/>
    <w:qFormat/>
    <w:rsid w:val="003578F7"/>
    <w:rPr>
      <w:rFonts w:ascii="Times New Roman" w:hAnsi="Times New Roman"/>
    </w:rPr>
  </w:style>
  <w:style w:type="character" w:customStyle="1" w:styleId="ListLabel232">
    <w:name w:val="ListLabel 232"/>
    <w:qFormat/>
    <w:rsid w:val="003578F7"/>
    <w:rPr>
      <w:bCs/>
      <w:sz w:val="28"/>
      <w:szCs w:val="28"/>
    </w:rPr>
  </w:style>
  <w:style w:type="character" w:customStyle="1" w:styleId="ListLabel233">
    <w:name w:val="ListLabel 233"/>
    <w:qFormat/>
    <w:rsid w:val="003578F7"/>
  </w:style>
  <w:style w:type="character" w:customStyle="1" w:styleId="ListLabel234">
    <w:name w:val="ListLabel 234"/>
    <w:qFormat/>
    <w:rsid w:val="003578F7"/>
    <w:rPr>
      <w:rFonts w:ascii="Times New Roman" w:hAnsi="Times New Roman"/>
    </w:rPr>
  </w:style>
  <w:style w:type="character" w:customStyle="1" w:styleId="blk">
    <w:name w:val="blk"/>
    <w:basedOn w:val="a0"/>
    <w:qFormat/>
    <w:rsid w:val="00842427"/>
  </w:style>
  <w:style w:type="character" w:customStyle="1" w:styleId="ListLabel235">
    <w:name w:val="ListLabel 235"/>
    <w:qFormat/>
    <w:rsid w:val="003578F7"/>
    <w:rPr>
      <w:bCs/>
      <w:sz w:val="28"/>
      <w:szCs w:val="28"/>
    </w:rPr>
  </w:style>
  <w:style w:type="character" w:customStyle="1" w:styleId="ListLabel236">
    <w:name w:val="ListLabel 236"/>
    <w:qFormat/>
    <w:rsid w:val="003578F7"/>
  </w:style>
  <w:style w:type="character" w:customStyle="1" w:styleId="ListLabel237">
    <w:name w:val="ListLabel 237"/>
    <w:qFormat/>
    <w:rsid w:val="003578F7"/>
    <w:rPr>
      <w:rFonts w:ascii="Times New Roman" w:hAnsi="Times New Roman"/>
    </w:rPr>
  </w:style>
  <w:style w:type="character" w:customStyle="1" w:styleId="ListLabel238">
    <w:name w:val="ListLabel 238"/>
    <w:qFormat/>
    <w:rsid w:val="003578F7"/>
    <w:rPr>
      <w:bCs/>
      <w:sz w:val="28"/>
      <w:szCs w:val="28"/>
    </w:rPr>
  </w:style>
  <w:style w:type="character" w:customStyle="1" w:styleId="ListLabel239">
    <w:name w:val="ListLabel 239"/>
    <w:qFormat/>
    <w:rsid w:val="003578F7"/>
  </w:style>
  <w:style w:type="character" w:customStyle="1" w:styleId="ListLabel240">
    <w:name w:val="ListLabel 240"/>
    <w:qFormat/>
    <w:rsid w:val="003578F7"/>
    <w:rPr>
      <w:rFonts w:ascii="Times New Roman" w:hAnsi="Times New Roman"/>
    </w:rPr>
  </w:style>
  <w:style w:type="character" w:customStyle="1" w:styleId="ListLabel241">
    <w:name w:val="ListLabel 241"/>
    <w:qFormat/>
    <w:rsid w:val="003578F7"/>
    <w:rPr>
      <w:bCs/>
      <w:sz w:val="28"/>
      <w:szCs w:val="28"/>
    </w:rPr>
  </w:style>
  <w:style w:type="character" w:customStyle="1" w:styleId="ListLabel242">
    <w:name w:val="ListLabel 242"/>
    <w:qFormat/>
    <w:rsid w:val="003578F7"/>
  </w:style>
  <w:style w:type="character" w:customStyle="1" w:styleId="ListLabel243">
    <w:name w:val="ListLabel 243"/>
    <w:qFormat/>
    <w:rsid w:val="003578F7"/>
    <w:rPr>
      <w:rFonts w:ascii="Times New Roman" w:hAnsi="Times New Roman"/>
    </w:rPr>
  </w:style>
  <w:style w:type="character" w:customStyle="1" w:styleId="ListLabel244">
    <w:name w:val="ListLabel 244"/>
    <w:qFormat/>
    <w:rsid w:val="003578F7"/>
    <w:rPr>
      <w:bCs/>
      <w:sz w:val="28"/>
      <w:szCs w:val="28"/>
    </w:rPr>
  </w:style>
  <w:style w:type="character" w:customStyle="1" w:styleId="ListLabel245">
    <w:name w:val="ListLabel 245"/>
    <w:qFormat/>
    <w:rsid w:val="003578F7"/>
  </w:style>
  <w:style w:type="character" w:customStyle="1" w:styleId="ListLabel246">
    <w:name w:val="ListLabel 246"/>
    <w:qFormat/>
    <w:rsid w:val="003578F7"/>
    <w:rPr>
      <w:rFonts w:ascii="Times New Roman" w:hAnsi="Times New Roman"/>
    </w:rPr>
  </w:style>
  <w:style w:type="character" w:customStyle="1" w:styleId="aa">
    <w:name w:val="Символ нумерации"/>
    <w:qFormat/>
    <w:rsid w:val="003578F7"/>
  </w:style>
  <w:style w:type="character" w:customStyle="1" w:styleId="ListLabel247">
    <w:name w:val="ListLabel 247"/>
    <w:qFormat/>
    <w:rsid w:val="003578F7"/>
    <w:rPr>
      <w:bCs/>
      <w:sz w:val="28"/>
      <w:szCs w:val="28"/>
    </w:rPr>
  </w:style>
  <w:style w:type="character" w:customStyle="1" w:styleId="ListLabel248">
    <w:name w:val="ListLabel 248"/>
    <w:qFormat/>
    <w:rsid w:val="003578F7"/>
  </w:style>
  <w:style w:type="character" w:customStyle="1" w:styleId="ListLabel249">
    <w:name w:val="ListLabel 249"/>
    <w:qFormat/>
    <w:rsid w:val="003578F7"/>
    <w:rPr>
      <w:rFonts w:ascii="Times New Roman" w:hAnsi="Times New Roman"/>
    </w:rPr>
  </w:style>
  <w:style w:type="character" w:customStyle="1" w:styleId="ListLabel250">
    <w:name w:val="ListLabel 250"/>
    <w:qFormat/>
    <w:rsid w:val="003578F7"/>
    <w:rPr>
      <w:bCs/>
      <w:sz w:val="28"/>
      <w:szCs w:val="28"/>
    </w:rPr>
  </w:style>
  <w:style w:type="character" w:customStyle="1" w:styleId="ListLabel251">
    <w:name w:val="ListLabel 251"/>
    <w:qFormat/>
    <w:rsid w:val="003578F7"/>
  </w:style>
  <w:style w:type="character" w:customStyle="1" w:styleId="ListLabel252">
    <w:name w:val="ListLabel 252"/>
    <w:qFormat/>
    <w:rsid w:val="003578F7"/>
    <w:rPr>
      <w:rFonts w:ascii="Times New Roman" w:hAnsi="Times New Roman"/>
    </w:rPr>
  </w:style>
  <w:style w:type="paragraph" w:customStyle="1" w:styleId="ab">
    <w:name w:val="Заголовок"/>
    <w:basedOn w:val="a"/>
    <w:next w:val="ac"/>
    <w:qFormat/>
    <w:rsid w:val="003578F7"/>
    <w:pPr>
      <w:keepNext/>
      <w:spacing w:before="240" w:after="120"/>
    </w:pPr>
    <w:rPr>
      <w:rFonts w:ascii="Liberation Sans" w:eastAsia="Tahoma" w:hAnsi="Liberation Sans" w:cs="FreeSans"/>
      <w:sz w:val="28"/>
      <w:szCs w:val="28"/>
    </w:rPr>
  </w:style>
  <w:style w:type="paragraph" w:styleId="ac">
    <w:name w:val="Body Text"/>
    <w:basedOn w:val="a"/>
    <w:rsid w:val="003578F7"/>
    <w:pPr>
      <w:spacing w:after="140" w:line="276" w:lineRule="auto"/>
    </w:pPr>
  </w:style>
  <w:style w:type="paragraph" w:styleId="ad">
    <w:name w:val="List"/>
    <w:basedOn w:val="ac"/>
    <w:rsid w:val="003578F7"/>
    <w:rPr>
      <w:rFonts w:cs="FreeSans"/>
    </w:rPr>
  </w:style>
  <w:style w:type="paragraph" w:customStyle="1" w:styleId="10">
    <w:name w:val="Название объекта1"/>
    <w:basedOn w:val="a"/>
    <w:qFormat/>
    <w:rsid w:val="003578F7"/>
    <w:pPr>
      <w:suppressLineNumbers/>
      <w:spacing w:before="120" w:after="120"/>
    </w:pPr>
    <w:rPr>
      <w:rFonts w:cs="FreeSans"/>
      <w:i/>
      <w:iCs/>
      <w:sz w:val="24"/>
      <w:szCs w:val="24"/>
    </w:rPr>
  </w:style>
  <w:style w:type="paragraph" w:styleId="ae">
    <w:name w:val="index heading"/>
    <w:basedOn w:val="a"/>
    <w:qFormat/>
    <w:rsid w:val="003578F7"/>
    <w:pPr>
      <w:suppressLineNumbers/>
    </w:pPr>
    <w:rPr>
      <w:rFonts w:cs="FreeSans"/>
    </w:rPr>
  </w:style>
  <w:style w:type="paragraph" w:styleId="af">
    <w:name w:val="Title"/>
    <w:basedOn w:val="a"/>
    <w:qFormat/>
    <w:rsid w:val="003578F7"/>
    <w:pPr>
      <w:keepNext/>
      <w:spacing w:before="240" w:after="120"/>
    </w:pPr>
    <w:rPr>
      <w:rFonts w:ascii="Liberation Sans" w:eastAsia="Tahoma" w:hAnsi="Liberation Sans" w:cs="FreeSans"/>
      <w:sz w:val="28"/>
      <w:szCs w:val="28"/>
    </w:rPr>
  </w:style>
  <w:style w:type="paragraph" w:styleId="af0">
    <w:name w:val="caption"/>
    <w:basedOn w:val="a"/>
    <w:qFormat/>
    <w:rsid w:val="003578F7"/>
    <w:pPr>
      <w:suppressLineNumbers/>
      <w:spacing w:before="120" w:after="120"/>
    </w:pPr>
    <w:rPr>
      <w:rFonts w:cs="FreeSans"/>
      <w:i/>
      <w:iCs/>
      <w:sz w:val="24"/>
      <w:szCs w:val="24"/>
    </w:rPr>
  </w:style>
  <w:style w:type="paragraph" w:customStyle="1" w:styleId="paragraph">
    <w:name w:val="paragraph"/>
    <w:basedOn w:val="a"/>
    <w:qFormat/>
    <w:rsid w:val="00926204"/>
    <w:pPr>
      <w:spacing w:beforeAutospacing="1" w:afterAutospacing="1" w:line="240" w:lineRule="auto"/>
    </w:pPr>
    <w:rPr>
      <w:rFonts w:ascii="Times New Roman" w:eastAsia="Times New Roman" w:hAnsi="Times New Roman" w:cs="Times New Roman"/>
      <w:sz w:val="24"/>
      <w:szCs w:val="24"/>
      <w:lang w:eastAsia="ru-RU"/>
    </w:rPr>
  </w:style>
  <w:style w:type="paragraph" w:styleId="af1">
    <w:name w:val="annotation text"/>
    <w:basedOn w:val="a"/>
    <w:uiPriority w:val="99"/>
    <w:semiHidden/>
    <w:unhideWhenUsed/>
    <w:qFormat/>
    <w:rsid w:val="00D13099"/>
    <w:pPr>
      <w:spacing w:line="240" w:lineRule="auto"/>
    </w:pPr>
    <w:rPr>
      <w:sz w:val="20"/>
      <w:szCs w:val="20"/>
    </w:rPr>
  </w:style>
  <w:style w:type="paragraph" w:styleId="af2">
    <w:name w:val="annotation subject"/>
    <w:basedOn w:val="af1"/>
    <w:uiPriority w:val="99"/>
    <w:semiHidden/>
    <w:unhideWhenUsed/>
    <w:qFormat/>
    <w:rsid w:val="00D13099"/>
    <w:rPr>
      <w:b/>
      <w:bCs/>
    </w:rPr>
  </w:style>
  <w:style w:type="paragraph" w:styleId="af3">
    <w:name w:val="Balloon Text"/>
    <w:basedOn w:val="a"/>
    <w:uiPriority w:val="99"/>
    <w:semiHidden/>
    <w:unhideWhenUsed/>
    <w:qFormat/>
    <w:rsid w:val="00D13099"/>
    <w:pPr>
      <w:spacing w:after="0" w:line="240" w:lineRule="auto"/>
    </w:pPr>
    <w:rPr>
      <w:rFonts w:ascii="Segoe UI" w:hAnsi="Segoe UI" w:cs="Segoe UI"/>
      <w:sz w:val="18"/>
      <w:szCs w:val="18"/>
    </w:rPr>
  </w:style>
  <w:style w:type="paragraph" w:styleId="af4">
    <w:name w:val="Normal (Web)"/>
    <w:basedOn w:val="a"/>
    <w:uiPriority w:val="99"/>
    <w:unhideWhenUsed/>
    <w:qFormat/>
    <w:rsid w:val="00DF3D9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0849B8"/>
    <w:rPr>
      <w:rFonts w:ascii="Futuris" w:eastAsia="Calibri" w:hAnsi="Futuris" w:cs="Futuris"/>
      <w:color w:val="000000"/>
      <w:sz w:val="24"/>
      <w:szCs w:val="24"/>
    </w:rPr>
  </w:style>
  <w:style w:type="paragraph" w:customStyle="1" w:styleId="12">
    <w:name w:val="Нижний колонтитул1"/>
    <w:basedOn w:val="a"/>
    <w:uiPriority w:val="99"/>
    <w:unhideWhenUsed/>
    <w:rsid w:val="000849B8"/>
    <w:pPr>
      <w:tabs>
        <w:tab w:val="center" w:pos="4677"/>
        <w:tab w:val="right" w:pos="9355"/>
      </w:tabs>
      <w:spacing w:after="0" w:line="240" w:lineRule="auto"/>
    </w:pPr>
  </w:style>
  <w:style w:type="character" w:styleId="af5">
    <w:name w:val="Strong"/>
    <w:basedOn w:val="a0"/>
    <w:uiPriority w:val="22"/>
    <w:qFormat/>
    <w:rsid w:val="00FA188A"/>
    <w:rPr>
      <w:b/>
      <w:bCs/>
    </w:rPr>
  </w:style>
  <w:style w:type="character" w:styleId="af6">
    <w:name w:val="Hyperlink"/>
    <w:basedOn w:val="a0"/>
    <w:uiPriority w:val="99"/>
    <w:unhideWhenUsed/>
    <w:rsid w:val="009C3E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F7"/>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F937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eop">
    <w:name w:val="eop"/>
    <w:basedOn w:val="a0"/>
    <w:qFormat/>
    <w:rsid w:val="00926204"/>
  </w:style>
  <w:style w:type="character" w:customStyle="1" w:styleId="normaltextrun">
    <w:name w:val="normaltextrun"/>
    <w:basedOn w:val="a0"/>
    <w:qFormat/>
    <w:rsid w:val="00926204"/>
  </w:style>
  <w:style w:type="character" w:customStyle="1" w:styleId="spellingerror">
    <w:name w:val="spellingerror"/>
    <w:basedOn w:val="a0"/>
    <w:qFormat/>
    <w:rsid w:val="00926204"/>
  </w:style>
  <w:style w:type="character" w:customStyle="1" w:styleId="contextualspellingandgrammarerror">
    <w:name w:val="contextualspellingandgrammarerror"/>
    <w:basedOn w:val="a0"/>
    <w:qFormat/>
    <w:rsid w:val="00926204"/>
  </w:style>
  <w:style w:type="character" w:customStyle="1" w:styleId="-">
    <w:name w:val="Интернет-ссылка"/>
    <w:basedOn w:val="a0"/>
    <w:uiPriority w:val="99"/>
    <w:unhideWhenUsed/>
    <w:rsid w:val="00D13099"/>
    <w:rPr>
      <w:color w:val="0563C1" w:themeColor="hyperlink"/>
      <w:u w:val="single"/>
    </w:rPr>
  </w:style>
  <w:style w:type="character" w:styleId="a3">
    <w:name w:val="FollowedHyperlink"/>
    <w:basedOn w:val="a0"/>
    <w:uiPriority w:val="99"/>
    <w:semiHidden/>
    <w:unhideWhenUsed/>
    <w:qFormat/>
    <w:rsid w:val="00D13099"/>
    <w:rPr>
      <w:color w:val="954F72" w:themeColor="followedHyperlink"/>
      <w:u w:val="single"/>
    </w:rPr>
  </w:style>
  <w:style w:type="character" w:styleId="a4">
    <w:name w:val="annotation reference"/>
    <w:basedOn w:val="a0"/>
    <w:uiPriority w:val="99"/>
    <w:semiHidden/>
    <w:unhideWhenUsed/>
    <w:qFormat/>
    <w:rsid w:val="00D13099"/>
    <w:rPr>
      <w:sz w:val="16"/>
      <w:szCs w:val="16"/>
    </w:rPr>
  </w:style>
  <w:style w:type="character" w:customStyle="1" w:styleId="a5">
    <w:name w:val="Текст примечания Знак"/>
    <w:basedOn w:val="a0"/>
    <w:uiPriority w:val="99"/>
    <w:semiHidden/>
    <w:qFormat/>
    <w:rsid w:val="00D13099"/>
    <w:rPr>
      <w:sz w:val="20"/>
      <w:szCs w:val="20"/>
    </w:rPr>
  </w:style>
  <w:style w:type="character" w:customStyle="1" w:styleId="a6">
    <w:name w:val="Тема примечания Знак"/>
    <w:basedOn w:val="a5"/>
    <w:uiPriority w:val="99"/>
    <w:semiHidden/>
    <w:qFormat/>
    <w:rsid w:val="00D13099"/>
    <w:rPr>
      <w:b/>
      <w:bCs/>
      <w:sz w:val="20"/>
      <w:szCs w:val="20"/>
    </w:rPr>
  </w:style>
  <w:style w:type="character" w:customStyle="1" w:styleId="a7">
    <w:name w:val="Текст выноски Знак"/>
    <w:basedOn w:val="a0"/>
    <w:uiPriority w:val="99"/>
    <w:semiHidden/>
    <w:qFormat/>
    <w:rsid w:val="00D13099"/>
    <w:rPr>
      <w:rFonts w:ascii="Segoe UI" w:hAnsi="Segoe UI" w:cs="Segoe UI"/>
      <w:sz w:val="18"/>
      <w:szCs w:val="18"/>
    </w:rPr>
  </w:style>
  <w:style w:type="character" w:customStyle="1" w:styleId="1">
    <w:name w:val="Заголовок 1 Знак"/>
    <w:basedOn w:val="a0"/>
    <w:link w:val="11"/>
    <w:uiPriority w:val="9"/>
    <w:qFormat/>
    <w:rsid w:val="00F937AC"/>
    <w:rPr>
      <w:rFonts w:asciiTheme="majorHAnsi" w:eastAsiaTheme="majorEastAsia" w:hAnsiTheme="majorHAnsi" w:cstheme="majorBidi"/>
      <w:color w:val="2E74B5" w:themeColor="accent1" w:themeShade="BF"/>
      <w:sz w:val="32"/>
      <w:szCs w:val="32"/>
    </w:rPr>
  </w:style>
  <w:style w:type="character" w:customStyle="1" w:styleId="textexposedshow">
    <w:name w:val="text_exposed_show"/>
    <w:basedOn w:val="a0"/>
    <w:qFormat/>
    <w:rsid w:val="00F937AC"/>
  </w:style>
  <w:style w:type="character" w:customStyle="1" w:styleId="ListLabel35">
    <w:name w:val="ListLabel 35"/>
    <w:qFormat/>
    <w:rsid w:val="000849B8"/>
    <w:rPr>
      <w:rFonts w:ascii="Times New Roman" w:hAnsi="Times New Roman" w:cs="Times New Roman"/>
      <w:sz w:val="28"/>
      <w:szCs w:val="28"/>
    </w:rPr>
  </w:style>
  <w:style w:type="character" w:customStyle="1" w:styleId="a8">
    <w:name w:val="Нижний колонтитул Знак"/>
    <w:basedOn w:val="a0"/>
    <w:uiPriority w:val="99"/>
    <w:qFormat/>
    <w:rsid w:val="000849B8"/>
  </w:style>
  <w:style w:type="character" w:customStyle="1" w:styleId="ListLabel36">
    <w:name w:val="ListLabel 36"/>
    <w:qFormat/>
    <w:rsid w:val="003578F7"/>
    <w:rPr>
      <w:bCs/>
      <w:sz w:val="28"/>
      <w:szCs w:val="28"/>
    </w:rPr>
  </w:style>
  <w:style w:type="character" w:customStyle="1" w:styleId="ListLabel37">
    <w:name w:val="ListLabel 37"/>
    <w:qFormat/>
    <w:rsid w:val="003578F7"/>
  </w:style>
  <w:style w:type="character" w:customStyle="1" w:styleId="ListLabel191">
    <w:name w:val="ListLabel 191"/>
    <w:qFormat/>
    <w:rsid w:val="003578F7"/>
  </w:style>
  <w:style w:type="character" w:customStyle="1" w:styleId="a9">
    <w:name w:val="Маркеры списка"/>
    <w:qFormat/>
    <w:rsid w:val="003578F7"/>
    <w:rPr>
      <w:rFonts w:ascii="OpenSymbol" w:eastAsia="OpenSymbol" w:hAnsi="OpenSymbol" w:cs="OpenSymbol"/>
    </w:rPr>
  </w:style>
  <w:style w:type="character" w:customStyle="1" w:styleId="ListLabel192">
    <w:name w:val="ListLabel 192"/>
    <w:qFormat/>
    <w:rsid w:val="003578F7"/>
    <w:rPr>
      <w:rFonts w:cs="OpenSymbol"/>
    </w:rPr>
  </w:style>
  <w:style w:type="character" w:customStyle="1" w:styleId="ListLabel193">
    <w:name w:val="ListLabel 193"/>
    <w:qFormat/>
    <w:rsid w:val="003578F7"/>
    <w:rPr>
      <w:rFonts w:cs="OpenSymbol"/>
    </w:rPr>
  </w:style>
  <w:style w:type="character" w:customStyle="1" w:styleId="ListLabel194">
    <w:name w:val="ListLabel 194"/>
    <w:qFormat/>
    <w:rsid w:val="003578F7"/>
    <w:rPr>
      <w:rFonts w:cs="OpenSymbol"/>
    </w:rPr>
  </w:style>
  <w:style w:type="character" w:customStyle="1" w:styleId="ListLabel195">
    <w:name w:val="ListLabel 195"/>
    <w:qFormat/>
    <w:rsid w:val="003578F7"/>
    <w:rPr>
      <w:rFonts w:cs="OpenSymbol"/>
    </w:rPr>
  </w:style>
  <w:style w:type="character" w:customStyle="1" w:styleId="ListLabel196">
    <w:name w:val="ListLabel 196"/>
    <w:qFormat/>
    <w:rsid w:val="003578F7"/>
    <w:rPr>
      <w:rFonts w:cs="OpenSymbol"/>
    </w:rPr>
  </w:style>
  <w:style w:type="character" w:customStyle="1" w:styleId="ListLabel197">
    <w:name w:val="ListLabel 197"/>
    <w:qFormat/>
    <w:rsid w:val="003578F7"/>
    <w:rPr>
      <w:rFonts w:cs="OpenSymbol"/>
    </w:rPr>
  </w:style>
  <w:style w:type="character" w:customStyle="1" w:styleId="ListLabel198">
    <w:name w:val="ListLabel 198"/>
    <w:qFormat/>
    <w:rsid w:val="003578F7"/>
    <w:rPr>
      <w:rFonts w:cs="OpenSymbol"/>
    </w:rPr>
  </w:style>
  <w:style w:type="character" w:customStyle="1" w:styleId="ListLabel199">
    <w:name w:val="ListLabel 199"/>
    <w:qFormat/>
    <w:rsid w:val="003578F7"/>
    <w:rPr>
      <w:rFonts w:cs="OpenSymbol"/>
    </w:rPr>
  </w:style>
  <w:style w:type="character" w:customStyle="1" w:styleId="ListLabel200">
    <w:name w:val="ListLabel 200"/>
    <w:qFormat/>
    <w:rsid w:val="003578F7"/>
    <w:rPr>
      <w:rFonts w:cs="OpenSymbol"/>
    </w:rPr>
  </w:style>
  <w:style w:type="character" w:customStyle="1" w:styleId="ListLabel201">
    <w:name w:val="ListLabel 201"/>
    <w:qFormat/>
    <w:rsid w:val="003578F7"/>
    <w:rPr>
      <w:bCs/>
      <w:sz w:val="28"/>
      <w:szCs w:val="28"/>
    </w:rPr>
  </w:style>
  <w:style w:type="character" w:customStyle="1" w:styleId="ListLabel202">
    <w:name w:val="ListLabel 202"/>
    <w:qFormat/>
    <w:rsid w:val="003578F7"/>
  </w:style>
  <w:style w:type="character" w:customStyle="1" w:styleId="ListLabel203">
    <w:name w:val="ListLabel 203"/>
    <w:qFormat/>
    <w:rsid w:val="003578F7"/>
    <w:rPr>
      <w:b/>
      <w:caps w:val="0"/>
      <w:smallCaps w:val="0"/>
      <w:color w:val="2F2F2F"/>
      <w:spacing w:val="0"/>
      <w:sz w:val="28"/>
      <w:szCs w:val="28"/>
    </w:rPr>
  </w:style>
  <w:style w:type="character" w:customStyle="1" w:styleId="ListLabel31">
    <w:name w:val="ListLabel 31"/>
    <w:qFormat/>
    <w:rsid w:val="003578F7"/>
    <w:rPr>
      <w:rFonts w:eastAsiaTheme="majorEastAsia"/>
      <w:sz w:val="28"/>
      <w:szCs w:val="28"/>
    </w:rPr>
  </w:style>
  <w:style w:type="character" w:customStyle="1" w:styleId="ListLabel228">
    <w:name w:val="ListLabel 228"/>
    <w:qFormat/>
    <w:rsid w:val="003578F7"/>
  </w:style>
  <w:style w:type="character" w:customStyle="1" w:styleId="ListLabel229">
    <w:name w:val="ListLabel 229"/>
    <w:qFormat/>
    <w:rsid w:val="003578F7"/>
    <w:rPr>
      <w:bCs/>
      <w:sz w:val="28"/>
      <w:szCs w:val="28"/>
    </w:rPr>
  </w:style>
  <w:style w:type="character" w:customStyle="1" w:styleId="ListLabel230">
    <w:name w:val="ListLabel 230"/>
    <w:qFormat/>
    <w:rsid w:val="003578F7"/>
  </w:style>
  <w:style w:type="character" w:customStyle="1" w:styleId="ListLabel231">
    <w:name w:val="ListLabel 231"/>
    <w:qFormat/>
    <w:rsid w:val="003578F7"/>
    <w:rPr>
      <w:rFonts w:ascii="Times New Roman" w:hAnsi="Times New Roman"/>
    </w:rPr>
  </w:style>
  <w:style w:type="character" w:customStyle="1" w:styleId="ListLabel232">
    <w:name w:val="ListLabel 232"/>
    <w:qFormat/>
    <w:rsid w:val="003578F7"/>
    <w:rPr>
      <w:bCs/>
      <w:sz w:val="28"/>
      <w:szCs w:val="28"/>
    </w:rPr>
  </w:style>
  <w:style w:type="character" w:customStyle="1" w:styleId="ListLabel233">
    <w:name w:val="ListLabel 233"/>
    <w:qFormat/>
    <w:rsid w:val="003578F7"/>
  </w:style>
  <w:style w:type="character" w:customStyle="1" w:styleId="ListLabel234">
    <w:name w:val="ListLabel 234"/>
    <w:qFormat/>
    <w:rsid w:val="003578F7"/>
    <w:rPr>
      <w:rFonts w:ascii="Times New Roman" w:hAnsi="Times New Roman"/>
    </w:rPr>
  </w:style>
  <w:style w:type="character" w:customStyle="1" w:styleId="blk">
    <w:name w:val="blk"/>
    <w:basedOn w:val="a0"/>
    <w:qFormat/>
    <w:rsid w:val="00842427"/>
  </w:style>
  <w:style w:type="character" w:customStyle="1" w:styleId="ListLabel235">
    <w:name w:val="ListLabel 235"/>
    <w:qFormat/>
    <w:rsid w:val="003578F7"/>
    <w:rPr>
      <w:bCs/>
      <w:sz w:val="28"/>
      <w:szCs w:val="28"/>
    </w:rPr>
  </w:style>
  <w:style w:type="character" w:customStyle="1" w:styleId="ListLabel236">
    <w:name w:val="ListLabel 236"/>
    <w:qFormat/>
    <w:rsid w:val="003578F7"/>
  </w:style>
  <w:style w:type="character" w:customStyle="1" w:styleId="ListLabel237">
    <w:name w:val="ListLabel 237"/>
    <w:qFormat/>
    <w:rsid w:val="003578F7"/>
    <w:rPr>
      <w:rFonts w:ascii="Times New Roman" w:hAnsi="Times New Roman"/>
    </w:rPr>
  </w:style>
  <w:style w:type="character" w:customStyle="1" w:styleId="ListLabel238">
    <w:name w:val="ListLabel 238"/>
    <w:qFormat/>
    <w:rsid w:val="003578F7"/>
    <w:rPr>
      <w:bCs/>
      <w:sz w:val="28"/>
      <w:szCs w:val="28"/>
    </w:rPr>
  </w:style>
  <w:style w:type="character" w:customStyle="1" w:styleId="ListLabel239">
    <w:name w:val="ListLabel 239"/>
    <w:qFormat/>
    <w:rsid w:val="003578F7"/>
  </w:style>
  <w:style w:type="character" w:customStyle="1" w:styleId="ListLabel240">
    <w:name w:val="ListLabel 240"/>
    <w:qFormat/>
    <w:rsid w:val="003578F7"/>
    <w:rPr>
      <w:rFonts w:ascii="Times New Roman" w:hAnsi="Times New Roman"/>
    </w:rPr>
  </w:style>
  <w:style w:type="character" w:customStyle="1" w:styleId="ListLabel241">
    <w:name w:val="ListLabel 241"/>
    <w:qFormat/>
    <w:rsid w:val="003578F7"/>
    <w:rPr>
      <w:bCs/>
      <w:sz w:val="28"/>
      <w:szCs w:val="28"/>
    </w:rPr>
  </w:style>
  <w:style w:type="character" w:customStyle="1" w:styleId="ListLabel242">
    <w:name w:val="ListLabel 242"/>
    <w:qFormat/>
    <w:rsid w:val="003578F7"/>
  </w:style>
  <w:style w:type="character" w:customStyle="1" w:styleId="ListLabel243">
    <w:name w:val="ListLabel 243"/>
    <w:qFormat/>
    <w:rsid w:val="003578F7"/>
    <w:rPr>
      <w:rFonts w:ascii="Times New Roman" w:hAnsi="Times New Roman"/>
    </w:rPr>
  </w:style>
  <w:style w:type="character" w:customStyle="1" w:styleId="ListLabel244">
    <w:name w:val="ListLabel 244"/>
    <w:qFormat/>
    <w:rsid w:val="003578F7"/>
    <w:rPr>
      <w:bCs/>
      <w:sz w:val="28"/>
      <w:szCs w:val="28"/>
    </w:rPr>
  </w:style>
  <w:style w:type="character" w:customStyle="1" w:styleId="ListLabel245">
    <w:name w:val="ListLabel 245"/>
    <w:qFormat/>
    <w:rsid w:val="003578F7"/>
  </w:style>
  <w:style w:type="character" w:customStyle="1" w:styleId="ListLabel246">
    <w:name w:val="ListLabel 246"/>
    <w:qFormat/>
    <w:rsid w:val="003578F7"/>
    <w:rPr>
      <w:rFonts w:ascii="Times New Roman" w:hAnsi="Times New Roman"/>
    </w:rPr>
  </w:style>
  <w:style w:type="character" w:customStyle="1" w:styleId="aa">
    <w:name w:val="Символ нумерации"/>
    <w:qFormat/>
    <w:rsid w:val="003578F7"/>
  </w:style>
  <w:style w:type="character" w:customStyle="1" w:styleId="ListLabel247">
    <w:name w:val="ListLabel 247"/>
    <w:qFormat/>
    <w:rsid w:val="003578F7"/>
    <w:rPr>
      <w:bCs/>
      <w:sz w:val="28"/>
      <w:szCs w:val="28"/>
    </w:rPr>
  </w:style>
  <w:style w:type="character" w:customStyle="1" w:styleId="ListLabel248">
    <w:name w:val="ListLabel 248"/>
    <w:qFormat/>
    <w:rsid w:val="003578F7"/>
  </w:style>
  <w:style w:type="character" w:customStyle="1" w:styleId="ListLabel249">
    <w:name w:val="ListLabel 249"/>
    <w:qFormat/>
    <w:rsid w:val="003578F7"/>
    <w:rPr>
      <w:rFonts w:ascii="Times New Roman" w:hAnsi="Times New Roman"/>
    </w:rPr>
  </w:style>
  <w:style w:type="character" w:customStyle="1" w:styleId="ListLabel250">
    <w:name w:val="ListLabel 250"/>
    <w:qFormat/>
    <w:rsid w:val="003578F7"/>
    <w:rPr>
      <w:bCs/>
      <w:sz w:val="28"/>
      <w:szCs w:val="28"/>
    </w:rPr>
  </w:style>
  <w:style w:type="character" w:customStyle="1" w:styleId="ListLabel251">
    <w:name w:val="ListLabel 251"/>
    <w:qFormat/>
    <w:rsid w:val="003578F7"/>
  </w:style>
  <w:style w:type="character" w:customStyle="1" w:styleId="ListLabel252">
    <w:name w:val="ListLabel 252"/>
    <w:qFormat/>
    <w:rsid w:val="003578F7"/>
    <w:rPr>
      <w:rFonts w:ascii="Times New Roman" w:hAnsi="Times New Roman"/>
    </w:rPr>
  </w:style>
  <w:style w:type="paragraph" w:customStyle="1" w:styleId="ab">
    <w:name w:val="Заголовок"/>
    <w:basedOn w:val="a"/>
    <w:next w:val="ac"/>
    <w:qFormat/>
    <w:rsid w:val="003578F7"/>
    <w:pPr>
      <w:keepNext/>
      <w:spacing w:before="240" w:after="120"/>
    </w:pPr>
    <w:rPr>
      <w:rFonts w:ascii="Liberation Sans" w:eastAsia="Tahoma" w:hAnsi="Liberation Sans" w:cs="FreeSans"/>
      <w:sz w:val="28"/>
      <w:szCs w:val="28"/>
    </w:rPr>
  </w:style>
  <w:style w:type="paragraph" w:styleId="ac">
    <w:name w:val="Body Text"/>
    <w:basedOn w:val="a"/>
    <w:rsid w:val="003578F7"/>
    <w:pPr>
      <w:spacing w:after="140" w:line="276" w:lineRule="auto"/>
    </w:pPr>
  </w:style>
  <w:style w:type="paragraph" w:styleId="ad">
    <w:name w:val="List"/>
    <w:basedOn w:val="ac"/>
    <w:rsid w:val="003578F7"/>
    <w:rPr>
      <w:rFonts w:cs="FreeSans"/>
    </w:rPr>
  </w:style>
  <w:style w:type="paragraph" w:customStyle="1" w:styleId="10">
    <w:name w:val="Название объекта1"/>
    <w:basedOn w:val="a"/>
    <w:qFormat/>
    <w:rsid w:val="003578F7"/>
    <w:pPr>
      <w:suppressLineNumbers/>
      <w:spacing w:before="120" w:after="120"/>
    </w:pPr>
    <w:rPr>
      <w:rFonts w:cs="FreeSans"/>
      <w:i/>
      <w:iCs/>
      <w:sz w:val="24"/>
      <w:szCs w:val="24"/>
    </w:rPr>
  </w:style>
  <w:style w:type="paragraph" w:styleId="ae">
    <w:name w:val="index heading"/>
    <w:basedOn w:val="a"/>
    <w:qFormat/>
    <w:rsid w:val="003578F7"/>
    <w:pPr>
      <w:suppressLineNumbers/>
    </w:pPr>
    <w:rPr>
      <w:rFonts w:cs="FreeSans"/>
    </w:rPr>
  </w:style>
  <w:style w:type="paragraph" w:styleId="af">
    <w:name w:val="Title"/>
    <w:basedOn w:val="a"/>
    <w:qFormat/>
    <w:rsid w:val="003578F7"/>
    <w:pPr>
      <w:keepNext/>
      <w:spacing w:before="240" w:after="120"/>
    </w:pPr>
    <w:rPr>
      <w:rFonts w:ascii="Liberation Sans" w:eastAsia="Tahoma" w:hAnsi="Liberation Sans" w:cs="FreeSans"/>
      <w:sz w:val="28"/>
      <w:szCs w:val="28"/>
    </w:rPr>
  </w:style>
  <w:style w:type="paragraph" w:styleId="af0">
    <w:name w:val="caption"/>
    <w:basedOn w:val="a"/>
    <w:qFormat/>
    <w:rsid w:val="003578F7"/>
    <w:pPr>
      <w:suppressLineNumbers/>
      <w:spacing w:before="120" w:after="120"/>
    </w:pPr>
    <w:rPr>
      <w:rFonts w:cs="FreeSans"/>
      <w:i/>
      <w:iCs/>
      <w:sz w:val="24"/>
      <w:szCs w:val="24"/>
    </w:rPr>
  </w:style>
  <w:style w:type="paragraph" w:customStyle="1" w:styleId="paragraph">
    <w:name w:val="paragraph"/>
    <w:basedOn w:val="a"/>
    <w:qFormat/>
    <w:rsid w:val="00926204"/>
    <w:pPr>
      <w:spacing w:beforeAutospacing="1" w:afterAutospacing="1" w:line="240" w:lineRule="auto"/>
    </w:pPr>
    <w:rPr>
      <w:rFonts w:ascii="Times New Roman" w:eastAsia="Times New Roman" w:hAnsi="Times New Roman" w:cs="Times New Roman"/>
      <w:sz w:val="24"/>
      <w:szCs w:val="24"/>
      <w:lang w:eastAsia="ru-RU"/>
    </w:rPr>
  </w:style>
  <w:style w:type="paragraph" w:styleId="af1">
    <w:name w:val="annotation text"/>
    <w:basedOn w:val="a"/>
    <w:uiPriority w:val="99"/>
    <w:semiHidden/>
    <w:unhideWhenUsed/>
    <w:qFormat/>
    <w:rsid w:val="00D13099"/>
    <w:pPr>
      <w:spacing w:line="240" w:lineRule="auto"/>
    </w:pPr>
    <w:rPr>
      <w:sz w:val="20"/>
      <w:szCs w:val="20"/>
    </w:rPr>
  </w:style>
  <w:style w:type="paragraph" w:styleId="af2">
    <w:name w:val="annotation subject"/>
    <w:basedOn w:val="af1"/>
    <w:uiPriority w:val="99"/>
    <w:semiHidden/>
    <w:unhideWhenUsed/>
    <w:qFormat/>
    <w:rsid w:val="00D13099"/>
    <w:rPr>
      <w:b/>
      <w:bCs/>
    </w:rPr>
  </w:style>
  <w:style w:type="paragraph" w:styleId="af3">
    <w:name w:val="Balloon Text"/>
    <w:basedOn w:val="a"/>
    <w:uiPriority w:val="99"/>
    <w:semiHidden/>
    <w:unhideWhenUsed/>
    <w:qFormat/>
    <w:rsid w:val="00D13099"/>
    <w:pPr>
      <w:spacing w:after="0" w:line="240" w:lineRule="auto"/>
    </w:pPr>
    <w:rPr>
      <w:rFonts w:ascii="Segoe UI" w:hAnsi="Segoe UI" w:cs="Segoe UI"/>
      <w:sz w:val="18"/>
      <w:szCs w:val="18"/>
    </w:rPr>
  </w:style>
  <w:style w:type="paragraph" w:styleId="af4">
    <w:name w:val="Normal (Web)"/>
    <w:basedOn w:val="a"/>
    <w:uiPriority w:val="99"/>
    <w:unhideWhenUsed/>
    <w:qFormat/>
    <w:rsid w:val="00DF3D9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0849B8"/>
    <w:rPr>
      <w:rFonts w:ascii="Futuris" w:eastAsia="Calibri" w:hAnsi="Futuris" w:cs="Futuris"/>
      <w:color w:val="000000"/>
      <w:sz w:val="24"/>
      <w:szCs w:val="24"/>
    </w:rPr>
  </w:style>
  <w:style w:type="paragraph" w:customStyle="1" w:styleId="12">
    <w:name w:val="Нижний колонтитул1"/>
    <w:basedOn w:val="a"/>
    <w:uiPriority w:val="99"/>
    <w:unhideWhenUsed/>
    <w:rsid w:val="000849B8"/>
    <w:pPr>
      <w:tabs>
        <w:tab w:val="center" w:pos="4677"/>
        <w:tab w:val="right" w:pos="9355"/>
      </w:tabs>
      <w:spacing w:after="0" w:line="240" w:lineRule="auto"/>
    </w:pPr>
  </w:style>
  <w:style w:type="character" w:styleId="af5">
    <w:name w:val="Strong"/>
    <w:basedOn w:val="a0"/>
    <w:uiPriority w:val="22"/>
    <w:qFormat/>
    <w:rsid w:val="00FA188A"/>
    <w:rPr>
      <w:b/>
      <w:bCs/>
    </w:rPr>
  </w:style>
  <w:style w:type="character" w:styleId="af6">
    <w:name w:val="Hyperlink"/>
    <w:basedOn w:val="a0"/>
    <w:uiPriority w:val="99"/>
    <w:unhideWhenUsed/>
    <w:rsid w:val="009C3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5BCF9-721E-480E-A746-2BC3B5CE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Федеральный закон от 23.08.1996 N 127-ФЗ(ред. от 23.05.2016)"О науке и государственной научно-технической политике"(с изм. и доп., вступ. в силу с 01.01.2017)</vt:lpstr>
    </vt:vector>
  </TitlesOfParts>
  <Company>КонсультантПлюс Версия 4017.00.99</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23.08.1996 N 127-ФЗ(ред. от 23.05.2016)"О науке и государственной научно-технической политике"(с изм. и доп., вступ. в силу с 01.01.2017)</dc:title>
  <dc:creator>Гафур Мансуров</dc:creator>
  <cp:lastModifiedBy>RePack by Diakov</cp:lastModifiedBy>
  <cp:revision>6</cp:revision>
  <dcterms:created xsi:type="dcterms:W3CDTF">2019-02-12T17:27:00Z</dcterms:created>
  <dcterms:modified xsi:type="dcterms:W3CDTF">2021-11-11T14:16:00Z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4017.00.99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