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EA9" w:rsidRPr="00DD150F" w:rsidRDefault="00733EA9" w:rsidP="00733EA9">
      <w:pPr>
        <w:pStyle w:val="a3"/>
        <w:spacing w:line="276" w:lineRule="auto"/>
        <w:ind w:firstLine="540"/>
        <w:jc w:val="center"/>
        <w:rPr>
          <w:b/>
          <w:sz w:val="36"/>
          <w:szCs w:val="36"/>
        </w:rPr>
      </w:pPr>
      <w:proofErr w:type="gramStart"/>
      <w:r w:rsidRPr="00DD150F">
        <w:rPr>
          <w:b/>
          <w:sz w:val="36"/>
          <w:szCs w:val="36"/>
        </w:rPr>
        <w:t>З</w:t>
      </w:r>
      <w:proofErr w:type="gramEnd"/>
      <w:r w:rsidRPr="00DD150F">
        <w:rPr>
          <w:b/>
          <w:sz w:val="36"/>
          <w:szCs w:val="36"/>
        </w:rPr>
        <w:t xml:space="preserve"> а д а ч а</w:t>
      </w:r>
      <w:r>
        <w:rPr>
          <w:b/>
          <w:sz w:val="36"/>
          <w:szCs w:val="36"/>
        </w:rPr>
        <w:t xml:space="preserve"> 1</w:t>
      </w:r>
    </w:p>
    <w:p w:rsidR="00733EA9" w:rsidRPr="002E63C0" w:rsidRDefault="00733EA9" w:rsidP="00733EA9">
      <w:pPr>
        <w:pStyle w:val="a3"/>
        <w:ind w:firstLine="284"/>
        <w:rPr>
          <w:szCs w:val="28"/>
        </w:rPr>
      </w:pPr>
      <w:r>
        <w:rPr>
          <w:szCs w:val="28"/>
        </w:rPr>
        <w:t>Выберите из представленного перечня только те статьи, которые относятся к издержкам обращения</w:t>
      </w:r>
      <w:r w:rsidRPr="001B3874">
        <w:rPr>
          <w:szCs w:val="28"/>
        </w:rPr>
        <w:t xml:space="preserve"> </w:t>
      </w:r>
      <w:r w:rsidRPr="002E63C0">
        <w:rPr>
          <w:szCs w:val="28"/>
        </w:rPr>
        <w:t>коммерческо-</w:t>
      </w:r>
      <w:proofErr w:type="gramStart"/>
      <w:r w:rsidRPr="002E63C0">
        <w:rPr>
          <w:szCs w:val="28"/>
        </w:rPr>
        <w:t>посреднического  предприятия</w:t>
      </w:r>
      <w:proofErr w:type="gramEnd"/>
      <w:r>
        <w:rPr>
          <w:szCs w:val="28"/>
        </w:rPr>
        <w:t xml:space="preserve">. Рассчитайте абсолютную сумму издержек и удельный вес каждой статьи в общей сумме издержек обращения.   </w:t>
      </w:r>
      <w:proofErr w:type="gramStart"/>
      <w:r>
        <w:rPr>
          <w:szCs w:val="28"/>
        </w:rPr>
        <w:t xml:space="preserve">Проанализируйте </w:t>
      </w:r>
      <w:r w:rsidRPr="002E63C0">
        <w:rPr>
          <w:szCs w:val="28"/>
        </w:rPr>
        <w:t xml:space="preserve"> </w:t>
      </w:r>
      <w:r>
        <w:rPr>
          <w:szCs w:val="28"/>
        </w:rPr>
        <w:t>динамику</w:t>
      </w:r>
      <w:proofErr w:type="gramEnd"/>
      <w:r>
        <w:rPr>
          <w:szCs w:val="28"/>
        </w:rPr>
        <w:t xml:space="preserve"> </w:t>
      </w:r>
      <w:r w:rsidRPr="002E63C0">
        <w:rPr>
          <w:szCs w:val="28"/>
        </w:rPr>
        <w:t xml:space="preserve"> </w:t>
      </w:r>
      <w:r>
        <w:rPr>
          <w:szCs w:val="28"/>
        </w:rPr>
        <w:t xml:space="preserve"> </w:t>
      </w:r>
      <w:r w:rsidRPr="002E63C0">
        <w:rPr>
          <w:szCs w:val="28"/>
        </w:rPr>
        <w:t xml:space="preserve"> издержек общения</w:t>
      </w:r>
      <w:r w:rsidRPr="00B53008">
        <w:rPr>
          <w:szCs w:val="28"/>
        </w:rPr>
        <w:t xml:space="preserve"> </w:t>
      </w:r>
      <w:r w:rsidRPr="002E63C0">
        <w:rPr>
          <w:szCs w:val="28"/>
        </w:rPr>
        <w:t>коммерческо-посреднического  предприятия на основании следующих данных:</w:t>
      </w:r>
    </w:p>
    <w:p w:rsidR="00733EA9" w:rsidRDefault="00733EA9" w:rsidP="00733EA9">
      <w:pPr>
        <w:pStyle w:val="a3"/>
        <w:spacing w:line="276" w:lineRule="auto"/>
        <w:ind w:hanging="284"/>
        <w:jc w:val="left"/>
        <w:rPr>
          <w:szCs w:val="28"/>
        </w:rPr>
      </w:pPr>
      <w:proofErr w:type="gramStart"/>
      <w:r>
        <w:rPr>
          <w:szCs w:val="28"/>
        </w:rPr>
        <w:t>Таблица  –</w:t>
      </w:r>
      <w:proofErr w:type="gramEnd"/>
      <w:r>
        <w:rPr>
          <w:szCs w:val="28"/>
        </w:rPr>
        <w:t xml:space="preserve"> Анализ д</w:t>
      </w:r>
      <w:r w:rsidRPr="002E63C0">
        <w:rPr>
          <w:szCs w:val="28"/>
        </w:rPr>
        <w:t>инамик</w:t>
      </w:r>
      <w:r>
        <w:rPr>
          <w:szCs w:val="28"/>
        </w:rPr>
        <w:t>и</w:t>
      </w:r>
      <w:r w:rsidRPr="002E63C0">
        <w:rPr>
          <w:szCs w:val="28"/>
        </w:rPr>
        <w:t xml:space="preserve"> издержек обращения, </w:t>
      </w:r>
      <w:proofErr w:type="spellStart"/>
      <w:r w:rsidRPr="002E63C0">
        <w:rPr>
          <w:szCs w:val="28"/>
        </w:rPr>
        <w:t>т</w:t>
      </w:r>
      <w:r>
        <w:rPr>
          <w:szCs w:val="28"/>
        </w:rPr>
        <w:t>ыс</w:t>
      </w:r>
      <w:r w:rsidRPr="002E63C0">
        <w:rPr>
          <w:szCs w:val="28"/>
        </w:rPr>
        <w:t>.руб</w:t>
      </w:r>
      <w:proofErr w:type="spellEnd"/>
      <w:r w:rsidRPr="002E63C0">
        <w:rPr>
          <w:szCs w:val="28"/>
        </w:rPr>
        <w:t>.</w:t>
      </w:r>
    </w:p>
    <w:tbl>
      <w:tblPr>
        <w:tblW w:w="52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1"/>
        <w:gridCol w:w="772"/>
        <w:gridCol w:w="599"/>
        <w:gridCol w:w="772"/>
        <w:gridCol w:w="685"/>
        <w:gridCol w:w="729"/>
        <w:gridCol w:w="814"/>
        <w:gridCol w:w="1455"/>
      </w:tblGrid>
      <w:tr w:rsidR="00733EA9" w:rsidRPr="002E63C0" w:rsidTr="00C8733C">
        <w:trPr>
          <w:trHeight w:val="378"/>
        </w:trPr>
        <w:tc>
          <w:tcPr>
            <w:tcW w:w="2209" w:type="pct"/>
            <w:vMerge w:val="restar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  <w:r w:rsidRPr="002E63C0">
              <w:rPr>
                <w:szCs w:val="28"/>
              </w:rPr>
              <w:t>Статьи издержек</w:t>
            </w:r>
          </w:p>
        </w:tc>
        <w:tc>
          <w:tcPr>
            <w:tcW w:w="657" w:type="pct"/>
            <w:gridSpan w:val="2"/>
            <w:vAlign w:val="center"/>
          </w:tcPr>
          <w:p w:rsidR="00733EA9" w:rsidRPr="002E63C0" w:rsidRDefault="00733EA9" w:rsidP="00C8733C">
            <w:pPr>
              <w:pStyle w:val="a3"/>
              <w:jc w:val="center"/>
              <w:rPr>
                <w:szCs w:val="28"/>
              </w:rPr>
            </w:pPr>
            <w:r w:rsidRPr="002E63C0">
              <w:rPr>
                <w:szCs w:val="28"/>
              </w:rPr>
              <w:t>20</w:t>
            </w:r>
            <w:r>
              <w:rPr>
                <w:szCs w:val="28"/>
              </w:rPr>
              <w:t>18</w:t>
            </w:r>
            <w:r w:rsidRPr="002E63C0">
              <w:rPr>
                <w:szCs w:val="28"/>
              </w:rPr>
              <w:t>г.</w:t>
            </w:r>
          </w:p>
        </w:tc>
        <w:tc>
          <w:tcPr>
            <w:tcW w:w="698" w:type="pct"/>
            <w:gridSpan w:val="2"/>
            <w:vAlign w:val="center"/>
          </w:tcPr>
          <w:p w:rsidR="00733EA9" w:rsidRPr="002E63C0" w:rsidRDefault="00733EA9" w:rsidP="00C8733C">
            <w:pPr>
              <w:pStyle w:val="a3"/>
              <w:jc w:val="center"/>
              <w:rPr>
                <w:szCs w:val="28"/>
              </w:rPr>
            </w:pPr>
            <w:r w:rsidRPr="002E63C0">
              <w:rPr>
                <w:szCs w:val="28"/>
              </w:rPr>
              <w:t>20</w:t>
            </w:r>
            <w:r>
              <w:rPr>
                <w:szCs w:val="28"/>
              </w:rPr>
              <w:t>19</w:t>
            </w:r>
            <w:r w:rsidRPr="002E63C0">
              <w:rPr>
                <w:szCs w:val="28"/>
              </w:rPr>
              <w:t>г.</w:t>
            </w:r>
          </w:p>
        </w:tc>
        <w:tc>
          <w:tcPr>
            <w:tcW w:w="739" w:type="pct"/>
            <w:gridSpan w:val="2"/>
            <w:vAlign w:val="center"/>
          </w:tcPr>
          <w:p w:rsidR="00733EA9" w:rsidRPr="002E63C0" w:rsidRDefault="00733EA9" w:rsidP="00C8733C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Отклонение</w:t>
            </w:r>
          </w:p>
        </w:tc>
        <w:tc>
          <w:tcPr>
            <w:tcW w:w="697" w:type="pct"/>
            <w:vMerge w:val="restart"/>
            <w:vAlign w:val="center"/>
          </w:tcPr>
          <w:p w:rsidR="00733EA9" w:rsidRPr="002E63C0" w:rsidRDefault="00733EA9" w:rsidP="00C8733C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Темп роста</w:t>
            </w:r>
            <w:r w:rsidRPr="002E63C0">
              <w:rPr>
                <w:szCs w:val="28"/>
              </w:rPr>
              <w:t>,%</w:t>
            </w:r>
          </w:p>
        </w:tc>
      </w:tr>
      <w:tr w:rsidR="00733EA9" w:rsidRPr="002E63C0" w:rsidTr="00C8733C">
        <w:trPr>
          <w:trHeight w:val="377"/>
        </w:trPr>
        <w:tc>
          <w:tcPr>
            <w:tcW w:w="2209" w:type="pct"/>
            <w:vMerge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370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тыс.руб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87" w:type="pct"/>
            <w:vAlign w:val="center"/>
          </w:tcPr>
          <w:p w:rsidR="00733EA9" w:rsidRPr="002E63C0" w:rsidRDefault="00733EA9" w:rsidP="00C8733C">
            <w:pPr>
              <w:pStyle w:val="a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уд.вес</w:t>
            </w:r>
            <w:proofErr w:type="spellEnd"/>
            <w:r>
              <w:rPr>
                <w:szCs w:val="28"/>
              </w:rPr>
              <w:t>, %</w:t>
            </w:r>
          </w:p>
        </w:tc>
        <w:tc>
          <w:tcPr>
            <w:tcW w:w="370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тыс.руб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328" w:type="pct"/>
            <w:vAlign w:val="center"/>
          </w:tcPr>
          <w:p w:rsidR="00733EA9" w:rsidRPr="002E63C0" w:rsidRDefault="00733EA9" w:rsidP="00C8733C">
            <w:pPr>
              <w:pStyle w:val="a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уд.вес</w:t>
            </w:r>
            <w:proofErr w:type="spellEnd"/>
            <w:r>
              <w:rPr>
                <w:szCs w:val="28"/>
              </w:rPr>
              <w:t>, %</w:t>
            </w:r>
          </w:p>
        </w:tc>
        <w:tc>
          <w:tcPr>
            <w:tcW w:w="349" w:type="pct"/>
            <w:vAlign w:val="center"/>
          </w:tcPr>
          <w:p w:rsidR="00733EA9" w:rsidRDefault="00733EA9" w:rsidP="00C8733C">
            <w:pPr>
              <w:pStyle w:val="a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абс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390" w:type="pct"/>
            <w:vAlign w:val="center"/>
          </w:tcPr>
          <w:p w:rsidR="00733EA9" w:rsidRDefault="00733EA9" w:rsidP="00C8733C">
            <w:pPr>
              <w:pStyle w:val="a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отн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697" w:type="pct"/>
            <w:vMerge/>
            <w:vAlign w:val="center"/>
          </w:tcPr>
          <w:p w:rsidR="00733EA9" w:rsidRDefault="00733EA9" w:rsidP="00C8733C">
            <w:pPr>
              <w:pStyle w:val="a3"/>
              <w:jc w:val="left"/>
              <w:rPr>
                <w:szCs w:val="28"/>
              </w:rPr>
            </w:pPr>
          </w:p>
        </w:tc>
      </w:tr>
      <w:tr w:rsidR="00733EA9" w:rsidRPr="002E63C0" w:rsidTr="00C8733C">
        <w:tc>
          <w:tcPr>
            <w:tcW w:w="2209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t>1. Транспортные расходы</w:t>
            </w:r>
          </w:p>
        </w:tc>
        <w:tc>
          <w:tcPr>
            <w:tcW w:w="370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  <w:r w:rsidRPr="002E63C0">
              <w:rPr>
                <w:szCs w:val="28"/>
              </w:rPr>
              <w:t>1320</w:t>
            </w:r>
          </w:p>
        </w:tc>
        <w:tc>
          <w:tcPr>
            <w:tcW w:w="287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370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  <w:r w:rsidRPr="002E63C0">
              <w:rPr>
                <w:szCs w:val="28"/>
              </w:rPr>
              <w:t>1250</w:t>
            </w:r>
          </w:p>
        </w:tc>
        <w:tc>
          <w:tcPr>
            <w:tcW w:w="328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349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390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697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</w:tr>
      <w:tr w:rsidR="00733EA9" w:rsidRPr="002E63C0" w:rsidTr="00C8733C">
        <w:tc>
          <w:tcPr>
            <w:tcW w:w="2209" w:type="pct"/>
            <w:vAlign w:val="center"/>
          </w:tcPr>
          <w:p w:rsidR="00733EA9" w:rsidRPr="002E63C0" w:rsidRDefault="00733EA9" w:rsidP="00C8733C">
            <w:pPr>
              <w:pStyle w:val="a3"/>
              <w:ind w:left="318" w:hanging="318"/>
              <w:jc w:val="left"/>
              <w:rPr>
                <w:szCs w:val="28"/>
              </w:rPr>
            </w:pPr>
            <w:r w:rsidRPr="002E63C0">
              <w:rPr>
                <w:szCs w:val="28"/>
              </w:rPr>
              <w:t xml:space="preserve">2. Заработная плата и отчисления на страховые </w:t>
            </w:r>
            <w:r>
              <w:rPr>
                <w:szCs w:val="28"/>
              </w:rPr>
              <w:t xml:space="preserve">  </w:t>
            </w:r>
            <w:r w:rsidRPr="002E63C0">
              <w:rPr>
                <w:szCs w:val="28"/>
              </w:rPr>
              <w:t>взносы</w:t>
            </w:r>
          </w:p>
        </w:tc>
        <w:tc>
          <w:tcPr>
            <w:tcW w:w="370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  <w:r w:rsidRPr="002E63C0">
              <w:rPr>
                <w:szCs w:val="28"/>
              </w:rPr>
              <w:t>4320</w:t>
            </w:r>
          </w:p>
        </w:tc>
        <w:tc>
          <w:tcPr>
            <w:tcW w:w="287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370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  <w:r w:rsidRPr="002E63C0">
              <w:rPr>
                <w:szCs w:val="28"/>
              </w:rPr>
              <w:t>4630</w:t>
            </w:r>
          </w:p>
        </w:tc>
        <w:tc>
          <w:tcPr>
            <w:tcW w:w="328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349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390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697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</w:tr>
      <w:tr w:rsidR="00733EA9" w:rsidRPr="002E63C0" w:rsidTr="00C8733C">
        <w:tc>
          <w:tcPr>
            <w:tcW w:w="2209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  <w:r w:rsidRPr="002E63C0">
              <w:rPr>
                <w:szCs w:val="28"/>
              </w:rPr>
              <w:t xml:space="preserve">3. Амортизация оборудования </w:t>
            </w:r>
          </w:p>
        </w:tc>
        <w:tc>
          <w:tcPr>
            <w:tcW w:w="370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  <w:r w:rsidRPr="002E63C0">
              <w:rPr>
                <w:szCs w:val="28"/>
              </w:rPr>
              <w:t>135,3</w:t>
            </w:r>
          </w:p>
        </w:tc>
        <w:tc>
          <w:tcPr>
            <w:tcW w:w="287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370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  <w:r w:rsidRPr="002E63C0">
              <w:rPr>
                <w:szCs w:val="28"/>
              </w:rPr>
              <w:t>168,8</w:t>
            </w:r>
          </w:p>
        </w:tc>
        <w:tc>
          <w:tcPr>
            <w:tcW w:w="328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349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390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697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</w:tr>
      <w:tr w:rsidR="00733EA9" w:rsidRPr="002E63C0" w:rsidTr="00C8733C">
        <w:tc>
          <w:tcPr>
            <w:tcW w:w="2209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t>4. Содержание детских учреждений</w:t>
            </w:r>
          </w:p>
        </w:tc>
        <w:tc>
          <w:tcPr>
            <w:tcW w:w="370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t>220</w:t>
            </w:r>
          </w:p>
        </w:tc>
        <w:tc>
          <w:tcPr>
            <w:tcW w:w="287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370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  <w:tc>
          <w:tcPr>
            <w:tcW w:w="328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349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390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697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</w:tr>
      <w:tr w:rsidR="00733EA9" w:rsidRPr="002E63C0" w:rsidTr="00C8733C">
        <w:tc>
          <w:tcPr>
            <w:tcW w:w="2209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t>5. Расходы по аренде и содержанию зданий, сооружений и помещений</w:t>
            </w:r>
          </w:p>
        </w:tc>
        <w:tc>
          <w:tcPr>
            <w:tcW w:w="370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  <w:r w:rsidRPr="002E63C0">
              <w:rPr>
                <w:szCs w:val="28"/>
              </w:rPr>
              <w:t>246,2</w:t>
            </w:r>
          </w:p>
        </w:tc>
        <w:tc>
          <w:tcPr>
            <w:tcW w:w="287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370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  <w:r w:rsidRPr="002E63C0">
              <w:rPr>
                <w:szCs w:val="28"/>
              </w:rPr>
              <w:t>253,4</w:t>
            </w:r>
          </w:p>
        </w:tc>
        <w:tc>
          <w:tcPr>
            <w:tcW w:w="328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349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390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697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</w:tr>
      <w:tr w:rsidR="00733EA9" w:rsidRPr="002E63C0" w:rsidTr="00C8733C">
        <w:tc>
          <w:tcPr>
            <w:tcW w:w="2209" w:type="pct"/>
            <w:vAlign w:val="center"/>
          </w:tcPr>
          <w:p w:rsidR="00733EA9" w:rsidRPr="002E63C0" w:rsidRDefault="00733EA9" w:rsidP="00C8733C">
            <w:pPr>
              <w:pStyle w:val="a3"/>
              <w:tabs>
                <w:tab w:val="left" w:pos="260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6. Расходы на </w:t>
            </w:r>
            <w:r w:rsidRPr="002E63C0">
              <w:rPr>
                <w:szCs w:val="28"/>
              </w:rPr>
              <w:t>ремонт</w:t>
            </w:r>
          </w:p>
        </w:tc>
        <w:tc>
          <w:tcPr>
            <w:tcW w:w="370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  <w:r w:rsidRPr="002E63C0">
              <w:rPr>
                <w:szCs w:val="28"/>
              </w:rPr>
              <w:t>53,4</w:t>
            </w:r>
          </w:p>
        </w:tc>
        <w:tc>
          <w:tcPr>
            <w:tcW w:w="287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370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  <w:r w:rsidRPr="002E63C0">
              <w:rPr>
                <w:szCs w:val="28"/>
              </w:rPr>
              <w:t>50,5</w:t>
            </w:r>
          </w:p>
        </w:tc>
        <w:tc>
          <w:tcPr>
            <w:tcW w:w="328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349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390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697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</w:tr>
      <w:tr w:rsidR="00733EA9" w:rsidRPr="002E63C0" w:rsidTr="00C8733C">
        <w:tc>
          <w:tcPr>
            <w:tcW w:w="2209" w:type="pct"/>
            <w:vAlign w:val="center"/>
          </w:tcPr>
          <w:p w:rsidR="00733EA9" w:rsidRPr="002E63C0" w:rsidRDefault="00733EA9" w:rsidP="00C8733C">
            <w:pPr>
              <w:pStyle w:val="a3"/>
              <w:tabs>
                <w:tab w:val="left" w:pos="260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7. НДС, уплаченный предприятием</w:t>
            </w:r>
          </w:p>
        </w:tc>
        <w:tc>
          <w:tcPr>
            <w:tcW w:w="370" w:type="pct"/>
            <w:vAlign w:val="center"/>
          </w:tcPr>
          <w:p w:rsidR="00733EA9" w:rsidRPr="007525BE" w:rsidRDefault="00733EA9" w:rsidP="00C8733C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7525BE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7525BE">
              <w:rPr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733EA9" w:rsidRPr="007525BE" w:rsidRDefault="00733EA9" w:rsidP="00C8733C">
            <w:pPr>
              <w:pStyle w:val="a3"/>
              <w:jc w:val="left"/>
              <w:rPr>
                <w:szCs w:val="28"/>
              </w:rPr>
            </w:pPr>
            <w:r w:rsidRPr="007525BE">
              <w:rPr>
                <w:szCs w:val="28"/>
              </w:rPr>
              <w:t>1840</w:t>
            </w:r>
          </w:p>
        </w:tc>
        <w:tc>
          <w:tcPr>
            <w:tcW w:w="328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349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390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697" w:type="pct"/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</w:tr>
      <w:tr w:rsidR="00733EA9" w:rsidRPr="002E63C0" w:rsidTr="00C8733C"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tabs>
                <w:tab w:val="left" w:pos="260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8. Потери и технологические отходы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B75B1C" w:rsidRDefault="00733EA9" w:rsidP="00C8733C">
            <w:pPr>
              <w:pStyle w:val="a3"/>
              <w:jc w:val="left"/>
              <w:rPr>
                <w:szCs w:val="28"/>
              </w:rPr>
            </w:pPr>
            <w:r w:rsidRPr="00B75B1C">
              <w:rPr>
                <w:szCs w:val="28"/>
              </w:rPr>
              <w:t>246,2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B75B1C" w:rsidRDefault="00733EA9" w:rsidP="00C8733C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B75B1C" w:rsidRDefault="00733EA9" w:rsidP="00C8733C">
            <w:pPr>
              <w:pStyle w:val="a3"/>
              <w:jc w:val="left"/>
              <w:rPr>
                <w:szCs w:val="28"/>
              </w:rPr>
            </w:pPr>
            <w:r w:rsidRPr="00B75B1C">
              <w:rPr>
                <w:szCs w:val="28"/>
              </w:rPr>
              <w:t>253,4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B75B1C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</w:tr>
      <w:tr w:rsidR="00733EA9" w:rsidRPr="002E63C0" w:rsidTr="00C8733C"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tabs>
                <w:tab w:val="left" w:pos="260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9. Материальная помощь сотрудникам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B75B1C" w:rsidRDefault="00733EA9" w:rsidP="00C8733C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B75B1C">
              <w:rPr>
                <w:szCs w:val="28"/>
              </w:rPr>
              <w:t>53,4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B75B1C" w:rsidRDefault="00733EA9" w:rsidP="00C8733C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B75B1C" w:rsidRDefault="00733EA9" w:rsidP="00C8733C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B75B1C">
              <w:rPr>
                <w:szCs w:val="28"/>
              </w:rPr>
              <w:t>50,5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B75B1C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</w:tr>
      <w:tr w:rsidR="00733EA9" w:rsidRPr="002E63C0" w:rsidTr="00C8733C"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Default="00733EA9" w:rsidP="00C8733C">
            <w:pPr>
              <w:pStyle w:val="a3"/>
              <w:tabs>
                <w:tab w:val="left" w:pos="260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10.Расходы на тару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Default="00733EA9" w:rsidP="00C8733C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B75B1C" w:rsidRDefault="00733EA9" w:rsidP="00C8733C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Default="00733EA9" w:rsidP="00C8733C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B75B1C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</w:tr>
      <w:tr w:rsidR="00733EA9" w:rsidRPr="002E63C0" w:rsidTr="00C8733C"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Default="00733EA9" w:rsidP="00C8733C">
            <w:pPr>
              <w:pStyle w:val="a3"/>
              <w:tabs>
                <w:tab w:val="left" w:pos="260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11.Дополнительное медицинское страхование сотрудников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Default="00733EA9" w:rsidP="00C8733C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t>560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B75B1C" w:rsidRDefault="00733EA9" w:rsidP="00C8733C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Default="00733EA9" w:rsidP="00C8733C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t>580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B75B1C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</w:tr>
      <w:tr w:rsidR="00733EA9" w:rsidRPr="002E63C0" w:rsidTr="00C8733C"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tabs>
                <w:tab w:val="left" w:pos="260"/>
              </w:tabs>
              <w:jc w:val="left"/>
              <w:rPr>
                <w:szCs w:val="28"/>
              </w:rPr>
            </w:pPr>
            <w:r w:rsidRPr="002E63C0">
              <w:rPr>
                <w:szCs w:val="28"/>
              </w:rPr>
              <w:t>ВСЕГО: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A9" w:rsidRPr="002E63C0" w:rsidRDefault="00733EA9" w:rsidP="00C8733C">
            <w:pPr>
              <w:pStyle w:val="a3"/>
              <w:jc w:val="left"/>
              <w:rPr>
                <w:b/>
                <w:szCs w:val="28"/>
              </w:rPr>
            </w:pPr>
          </w:p>
        </w:tc>
      </w:tr>
    </w:tbl>
    <w:p w:rsidR="00733EA9" w:rsidRPr="002E63C0" w:rsidRDefault="00733EA9" w:rsidP="00733EA9">
      <w:pPr>
        <w:pStyle w:val="a3"/>
        <w:tabs>
          <w:tab w:val="left" w:pos="-180"/>
          <w:tab w:val="left" w:pos="900"/>
        </w:tabs>
        <w:spacing w:line="276" w:lineRule="auto"/>
        <w:ind w:firstLine="540"/>
        <w:jc w:val="left"/>
        <w:rPr>
          <w:szCs w:val="28"/>
        </w:rPr>
      </w:pPr>
      <w:r w:rsidRPr="002E63C0">
        <w:rPr>
          <w:szCs w:val="28"/>
        </w:rPr>
        <w:t xml:space="preserve">Охарактеризуйте эффективность </w:t>
      </w:r>
      <w:proofErr w:type="gramStart"/>
      <w:r w:rsidRPr="002E63C0">
        <w:rPr>
          <w:szCs w:val="28"/>
        </w:rPr>
        <w:t>использования  издержек</w:t>
      </w:r>
      <w:proofErr w:type="gramEnd"/>
      <w:r w:rsidRPr="002E63C0">
        <w:rPr>
          <w:szCs w:val="28"/>
        </w:rPr>
        <w:t xml:space="preserve"> обращения данного предприятия, если:</w:t>
      </w:r>
    </w:p>
    <w:p w:rsidR="00733EA9" w:rsidRPr="002E63C0" w:rsidRDefault="00733EA9" w:rsidP="00733EA9">
      <w:pPr>
        <w:pStyle w:val="a3"/>
        <w:numPr>
          <w:ilvl w:val="0"/>
          <w:numId w:val="1"/>
        </w:numPr>
        <w:tabs>
          <w:tab w:val="left" w:pos="180"/>
          <w:tab w:val="left" w:pos="900"/>
        </w:tabs>
        <w:spacing w:after="0" w:line="276" w:lineRule="auto"/>
        <w:ind w:left="0" w:firstLine="540"/>
        <w:jc w:val="left"/>
        <w:rPr>
          <w:szCs w:val="28"/>
        </w:rPr>
      </w:pPr>
      <w:r w:rsidRPr="002E63C0">
        <w:rPr>
          <w:szCs w:val="28"/>
        </w:rPr>
        <w:t>объем оптового товарооборота в 20</w:t>
      </w:r>
      <w:r>
        <w:rPr>
          <w:szCs w:val="28"/>
        </w:rPr>
        <w:t>18</w:t>
      </w:r>
      <w:r>
        <w:rPr>
          <w:szCs w:val="28"/>
        </w:rPr>
        <w:t xml:space="preserve"> году </w:t>
      </w:r>
      <w:proofErr w:type="gramStart"/>
      <w:r>
        <w:rPr>
          <w:szCs w:val="28"/>
        </w:rPr>
        <w:t>составлял  19</w:t>
      </w:r>
      <w:r w:rsidRPr="002E63C0">
        <w:rPr>
          <w:szCs w:val="28"/>
        </w:rPr>
        <w:t>58</w:t>
      </w:r>
      <w:r>
        <w:rPr>
          <w:szCs w:val="28"/>
        </w:rPr>
        <w:t>0</w:t>
      </w:r>
      <w:proofErr w:type="gramEnd"/>
      <w:r w:rsidRPr="002E63C0">
        <w:rPr>
          <w:szCs w:val="28"/>
        </w:rPr>
        <w:t xml:space="preserve">,5 </w:t>
      </w:r>
      <w:proofErr w:type="spellStart"/>
      <w:r w:rsidRPr="002E63C0">
        <w:rPr>
          <w:szCs w:val="28"/>
        </w:rPr>
        <w:t>т</w:t>
      </w:r>
      <w:r>
        <w:rPr>
          <w:szCs w:val="28"/>
        </w:rPr>
        <w:t>ыс</w:t>
      </w:r>
      <w:r w:rsidRPr="002E63C0">
        <w:rPr>
          <w:szCs w:val="28"/>
        </w:rPr>
        <w:t>.руб</w:t>
      </w:r>
      <w:proofErr w:type="spellEnd"/>
      <w:r w:rsidRPr="002E63C0">
        <w:rPr>
          <w:szCs w:val="28"/>
        </w:rPr>
        <w:t>.;</w:t>
      </w:r>
    </w:p>
    <w:p w:rsidR="00733EA9" w:rsidRPr="00FE7F6C" w:rsidRDefault="00733EA9" w:rsidP="00733EA9">
      <w:pPr>
        <w:pStyle w:val="a3"/>
        <w:numPr>
          <w:ilvl w:val="0"/>
          <w:numId w:val="1"/>
        </w:numPr>
        <w:tabs>
          <w:tab w:val="left" w:pos="180"/>
          <w:tab w:val="left" w:pos="900"/>
        </w:tabs>
        <w:spacing w:after="0" w:line="276" w:lineRule="auto"/>
        <w:ind w:left="0" w:firstLine="540"/>
        <w:jc w:val="left"/>
        <w:rPr>
          <w:szCs w:val="28"/>
        </w:rPr>
      </w:pPr>
      <w:r w:rsidRPr="002E63C0">
        <w:rPr>
          <w:szCs w:val="28"/>
        </w:rPr>
        <w:t>объем оптового товарооборота в 20</w:t>
      </w:r>
      <w:r>
        <w:rPr>
          <w:szCs w:val="28"/>
        </w:rPr>
        <w:t>19</w:t>
      </w:r>
      <w:bookmarkStart w:id="0" w:name="_GoBack"/>
      <w:bookmarkEnd w:id="0"/>
      <w:r w:rsidRPr="002E63C0">
        <w:rPr>
          <w:szCs w:val="28"/>
        </w:rPr>
        <w:t xml:space="preserve"> году </w:t>
      </w:r>
      <w:proofErr w:type="gramStart"/>
      <w:r w:rsidRPr="002E63C0">
        <w:rPr>
          <w:szCs w:val="28"/>
        </w:rPr>
        <w:t>составил  16717</w:t>
      </w:r>
      <w:proofErr w:type="gramEnd"/>
      <w:r w:rsidRPr="002E63C0">
        <w:rPr>
          <w:szCs w:val="28"/>
        </w:rPr>
        <w:t xml:space="preserve">,6 </w:t>
      </w:r>
      <w:proofErr w:type="spellStart"/>
      <w:r w:rsidRPr="002E63C0">
        <w:rPr>
          <w:szCs w:val="28"/>
        </w:rPr>
        <w:t>т</w:t>
      </w:r>
      <w:r>
        <w:rPr>
          <w:szCs w:val="28"/>
        </w:rPr>
        <w:t>ыс</w:t>
      </w:r>
      <w:r w:rsidRPr="002E63C0">
        <w:rPr>
          <w:szCs w:val="28"/>
        </w:rPr>
        <w:t>.руб</w:t>
      </w:r>
      <w:proofErr w:type="spellEnd"/>
      <w:r w:rsidRPr="002E63C0">
        <w:rPr>
          <w:szCs w:val="28"/>
        </w:rPr>
        <w:t>.</w:t>
      </w:r>
    </w:p>
    <w:p w:rsidR="00441BFD" w:rsidRDefault="00441BFD"/>
    <w:sectPr w:rsidR="00441BFD" w:rsidSect="00F83A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655BE"/>
    <w:multiLevelType w:val="hybridMultilevel"/>
    <w:tmpl w:val="F312A4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135EB"/>
    <w:rsid w:val="00441BFD"/>
    <w:rsid w:val="00733EA9"/>
    <w:rsid w:val="00E135EB"/>
    <w:rsid w:val="00F8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6DB5"/>
  <w15:chartTrackingRefBased/>
  <w15:docId w15:val="{291FBE58-D37F-46A7-A20D-753F9DA0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EA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3EA9"/>
    <w:pPr>
      <w:spacing w:after="1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733E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>diakov.net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Антошка</dc:creator>
  <cp:keywords/>
  <dc:description/>
  <cp:lastModifiedBy>Антошка</cp:lastModifiedBy>
  <cp:revision>2</cp:revision>
  <dcterms:created xsi:type="dcterms:W3CDTF">2020-10-20T11:07:00Z</dcterms:created>
  <dcterms:modified xsi:type="dcterms:W3CDTF">2020-10-20T11:08:00Z</dcterms:modified>
</cp:coreProperties>
</file>