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A3" w:rsidRDefault="00996666">
      <w:r>
        <w:t xml:space="preserve">Необходимо сделать </w:t>
      </w:r>
      <w:r>
        <w:rPr>
          <w:lang w:val="en-US"/>
        </w:rPr>
        <w:t>exercise</w:t>
      </w:r>
      <w:r w:rsidRPr="00996666">
        <w:t xml:space="preserve"> 99-100, </w:t>
      </w:r>
      <w:r>
        <w:t>информация</w:t>
      </w:r>
      <w:r w:rsidRPr="00996666">
        <w:t xml:space="preserve"> </w:t>
      </w:r>
      <w:r>
        <w:t>по теме данных упражнений на 4 слайде, 68-69 страницы (</w:t>
      </w:r>
      <w:r>
        <w:rPr>
          <w:lang w:val="en-US"/>
        </w:rPr>
        <w:t>Unit</w:t>
      </w:r>
      <w:r w:rsidRPr="00996666">
        <w:t xml:space="preserve"> 16)</w:t>
      </w:r>
      <w:bookmarkStart w:id="0" w:name="_GoBack"/>
      <w:bookmarkEnd w:id="0"/>
    </w:p>
    <w:p w:rsidR="00996666" w:rsidRDefault="00996666"/>
    <w:p w:rsidR="00996666" w:rsidRDefault="00996666">
      <w:proofErr w:type="gramStart"/>
      <w:r>
        <w:t>Так-же</w:t>
      </w:r>
      <w:proofErr w:type="gramEnd"/>
      <w:r>
        <w:t>:</w:t>
      </w:r>
    </w:p>
    <w:p w:rsidR="00996666" w:rsidRPr="00996666" w:rsidRDefault="00996666" w:rsidP="00996666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1. Ознакомиться с теоретическим материалом по теме "Что такое резюме?" </w:t>
      </w:r>
      <w:r w:rsidRPr="00996666">
        <w:rPr>
          <w:rFonts w:ascii="Arial" w:hAnsi="Arial" w:cs="Arial"/>
          <w:color w:val="212121"/>
          <w:lang w:val="en-US"/>
        </w:rPr>
        <w:t>(</w:t>
      </w:r>
      <w:proofErr w:type="spellStart"/>
      <w:r>
        <w:rPr>
          <w:rFonts w:ascii="Arial" w:hAnsi="Arial" w:cs="Arial"/>
          <w:color w:val="212121"/>
        </w:rPr>
        <w:t>стр</w:t>
      </w:r>
      <w:proofErr w:type="spellEnd"/>
      <w:r w:rsidRPr="00996666">
        <w:rPr>
          <w:rFonts w:ascii="Arial" w:hAnsi="Arial" w:cs="Arial"/>
          <w:color w:val="212121"/>
          <w:lang w:val="en-US"/>
        </w:rPr>
        <w:t>. 146-147)</w:t>
      </w:r>
      <w:r>
        <w:rPr>
          <w:rFonts w:ascii="Arial" w:hAnsi="Arial" w:cs="Arial"/>
          <w:color w:val="212121"/>
        </w:rPr>
        <w:t xml:space="preserve"> </w:t>
      </w:r>
    </w:p>
    <w:p w:rsidR="00996666" w:rsidRPr="00996666" w:rsidRDefault="00996666" w:rsidP="00996666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  <w:lang w:val="en-US"/>
        </w:rPr>
      </w:pPr>
      <w:r w:rsidRPr="00996666">
        <w:rPr>
          <w:rFonts w:ascii="Arial" w:hAnsi="Arial" w:cs="Arial"/>
          <w:color w:val="212121"/>
          <w:lang w:val="en-US"/>
        </w:rPr>
        <w:t xml:space="preserve">2. </w:t>
      </w:r>
      <w:r>
        <w:rPr>
          <w:rFonts w:ascii="Arial" w:hAnsi="Arial" w:cs="Arial"/>
          <w:color w:val="212121"/>
        </w:rPr>
        <w:t>Прочитать</w:t>
      </w:r>
      <w:r w:rsidRPr="00996666">
        <w:rPr>
          <w:rFonts w:ascii="Arial" w:hAnsi="Arial" w:cs="Arial"/>
          <w:color w:val="212121"/>
          <w:lang w:val="en-US"/>
        </w:rPr>
        <w:t xml:space="preserve"> </w:t>
      </w:r>
      <w:r>
        <w:rPr>
          <w:rFonts w:ascii="Arial" w:hAnsi="Arial" w:cs="Arial"/>
          <w:color w:val="212121"/>
        </w:rPr>
        <w:t>текст</w:t>
      </w:r>
      <w:r w:rsidRPr="00996666">
        <w:rPr>
          <w:rFonts w:ascii="Arial" w:hAnsi="Arial" w:cs="Arial"/>
          <w:color w:val="212121"/>
          <w:lang w:val="en-US"/>
        </w:rPr>
        <w:t xml:space="preserve"> "The End of a Monopoly Era" (</w:t>
      </w:r>
      <w:proofErr w:type="spellStart"/>
      <w:r>
        <w:rPr>
          <w:rFonts w:ascii="Arial" w:hAnsi="Arial" w:cs="Arial"/>
          <w:color w:val="212121"/>
        </w:rPr>
        <w:t>стр</w:t>
      </w:r>
      <w:proofErr w:type="spellEnd"/>
      <w:r w:rsidRPr="00996666">
        <w:rPr>
          <w:rFonts w:ascii="Arial" w:hAnsi="Arial" w:cs="Arial"/>
          <w:color w:val="212121"/>
          <w:lang w:val="en-US"/>
        </w:rPr>
        <w:t>. 148-149)</w:t>
      </w:r>
    </w:p>
    <w:p w:rsidR="00996666" w:rsidRDefault="00996666" w:rsidP="00996666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3. Ознакомиться с резюме по тексту "</w:t>
      </w:r>
      <w:proofErr w:type="spellStart"/>
      <w:r>
        <w:rPr>
          <w:rFonts w:ascii="Arial" w:hAnsi="Arial" w:cs="Arial"/>
          <w:color w:val="212121"/>
        </w:rPr>
        <w:t>The</w:t>
      </w:r>
      <w:proofErr w:type="spellEnd"/>
      <w:r>
        <w:rPr>
          <w:rFonts w:ascii="Arial" w:hAnsi="Arial" w:cs="Arial"/>
          <w:color w:val="212121"/>
        </w:rPr>
        <w:t xml:space="preserve"> </w:t>
      </w:r>
      <w:proofErr w:type="spellStart"/>
      <w:r>
        <w:rPr>
          <w:rFonts w:ascii="Arial" w:hAnsi="Arial" w:cs="Arial"/>
          <w:color w:val="212121"/>
        </w:rPr>
        <w:t>End</w:t>
      </w:r>
      <w:proofErr w:type="spellEnd"/>
      <w:r>
        <w:rPr>
          <w:rFonts w:ascii="Arial" w:hAnsi="Arial" w:cs="Arial"/>
          <w:color w:val="212121"/>
        </w:rPr>
        <w:t xml:space="preserve"> </w:t>
      </w:r>
      <w:proofErr w:type="spellStart"/>
      <w:r>
        <w:rPr>
          <w:rFonts w:ascii="Arial" w:hAnsi="Arial" w:cs="Arial"/>
          <w:color w:val="212121"/>
        </w:rPr>
        <w:t>of</w:t>
      </w:r>
      <w:proofErr w:type="spellEnd"/>
      <w:r>
        <w:rPr>
          <w:rFonts w:ascii="Arial" w:hAnsi="Arial" w:cs="Arial"/>
          <w:color w:val="212121"/>
        </w:rPr>
        <w:t xml:space="preserve"> a </w:t>
      </w:r>
      <w:proofErr w:type="spellStart"/>
      <w:r>
        <w:rPr>
          <w:rFonts w:ascii="Arial" w:hAnsi="Arial" w:cs="Arial"/>
          <w:color w:val="212121"/>
        </w:rPr>
        <w:t>Monopoly</w:t>
      </w:r>
      <w:proofErr w:type="spellEnd"/>
      <w:r>
        <w:rPr>
          <w:rFonts w:ascii="Arial" w:hAnsi="Arial" w:cs="Arial"/>
          <w:color w:val="212121"/>
        </w:rPr>
        <w:t xml:space="preserve"> </w:t>
      </w:r>
      <w:proofErr w:type="spellStart"/>
      <w:r>
        <w:rPr>
          <w:rFonts w:ascii="Arial" w:hAnsi="Arial" w:cs="Arial"/>
          <w:color w:val="212121"/>
        </w:rPr>
        <w:t>Era</w:t>
      </w:r>
      <w:proofErr w:type="spellEnd"/>
      <w:r>
        <w:rPr>
          <w:rFonts w:ascii="Arial" w:hAnsi="Arial" w:cs="Arial"/>
          <w:color w:val="212121"/>
        </w:rPr>
        <w:t>" (стр.149)</w:t>
      </w:r>
    </w:p>
    <w:p w:rsidR="00996666" w:rsidRDefault="00996666" w:rsidP="00996666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4. Составить план резюме.</w:t>
      </w:r>
    </w:p>
    <w:p w:rsidR="00996666" w:rsidRDefault="00996666" w:rsidP="0099666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5. Прочитать текст 3 (SWITCHING TECHNOLOGY) на стр. 206-208, выполнить задания (стр. 208).</w:t>
      </w:r>
    </w:p>
    <w:p w:rsidR="00996666" w:rsidRPr="00996666" w:rsidRDefault="00996666"/>
    <w:sectPr w:rsidR="00996666" w:rsidRPr="0099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7BF"/>
    <w:rsid w:val="005F47BF"/>
    <w:rsid w:val="00996666"/>
    <w:rsid w:val="00E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738D"/>
  <w15:chartTrackingRefBased/>
  <w15:docId w15:val="{2954766B-9E84-4E75-99DD-C749CEAD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Fscty</dc:creator>
  <cp:keywords/>
  <dc:description/>
  <cp:lastModifiedBy>Fscty</cp:lastModifiedBy>
  <cp:revision>2</cp:revision>
  <dcterms:created xsi:type="dcterms:W3CDTF">2021-11-28T16:41:00Z</dcterms:created>
  <dcterms:modified xsi:type="dcterms:W3CDTF">2021-11-28T16:45:00Z</dcterms:modified>
</cp:coreProperties>
</file>