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1AAC0" w14:textId="77777777" w:rsidR="00215297" w:rsidRPr="00215297" w:rsidRDefault="00215297" w:rsidP="00215297">
      <w:pPr>
        <w:pStyle w:val="aa"/>
        <w:rPr>
          <w:bCs/>
          <w:szCs w:val="28"/>
          <w:shd w:val="clear" w:color="auto" w:fill="FFFFFF"/>
        </w:rPr>
      </w:pPr>
      <w:r w:rsidRPr="00215297">
        <w:rPr>
          <w:bCs/>
          <w:szCs w:val="28"/>
          <w:shd w:val="clear" w:color="auto" w:fill="FFFFFF"/>
        </w:rPr>
        <w:t>Министерство цифрового развития, связи и массовых коммуникаций Российской Федерации</w:t>
      </w:r>
    </w:p>
    <w:p w14:paraId="64207598" w14:textId="77777777" w:rsidR="00215297" w:rsidRPr="00215297" w:rsidRDefault="00215297" w:rsidP="00215297">
      <w:pPr>
        <w:pStyle w:val="aa"/>
        <w:rPr>
          <w:szCs w:val="28"/>
        </w:rPr>
      </w:pPr>
    </w:p>
    <w:p w14:paraId="4C4C2CFF" w14:textId="77777777" w:rsidR="00215297" w:rsidRPr="00215297" w:rsidRDefault="00215297" w:rsidP="00215297">
      <w:pPr>
        <w:pStyle w:val="aa"/>
        <w:rPr>
          <w:szCs w:val="28"/>
        </w:rPr>
      </w:pPr>
      <w:r w:rsidRPr="00215297">
        <w:rPr>
          <w:szCs w:val="28"/>
        </w:rPr>
        <w:t>Федеральное государственное бюджетное образовательное учреждение высшего образования</w:t>
      </w:r>
    </w:p>
    <w:p w14:paraId="2167183E" w14:textId="77777777" w:rsidR="00215297" w:rsidRPr="00215297" w:rsidRDefault="00215297" w:rsidP="00215297">
      <w:pPr>
        <w:pStyle w:val="aa"/>
        <w:rPr>
          <w:szCs w:val="28"/>
        </w:rPr>
      </w:pPr>
      <w:r w:rsidRPr="00215297">
        <w:rPr>
          <w:szCs w:val="28"/>
        </w:rPr>
        <w:t>«Сибирский государственный университет телекоммуникаций и информатики»</w:t>
      </w:r>
    </w:p>
    <w:p w14:paraId="0B19C1B1" w14:textId="77777777" w:rsidR="00215297" w:rsidRPr="00215297" w:rsidRDefault="00215297" w:rsidP="00215297">
      <w:pPr>
        <w:pStyle w:val="aa"/>
        <w:rPr>
          <w:szCs w:val="28"/>
        </w:rPr>
      </w:pPr>
      <w:r w:rsidRPr="00215297">
        <w:rPr>
          <w:szCs w:val="28"/>
        </w:rPr>
        <w:t>(</w:t>
      </w:r>
      <w:proofErr w:type="spellStart"/>
      <w:r w:rsidRPr="00215297">
        <w:rPr>
          <w:szCs w:val="28"/>
        </w:rPr>
        <w:t>СибГУТИ</w:t>
      </w:r>
      <w:proofErr w:type="spellEnd"/>
      <w:r w:rsidRPr="00215297">
        <w:rPr>
          <w:szCs w:val="28"/>
        </w:rPr>
        <w:t>)</w:t>
      </w:r>
    </w:p>
    <w:p w14:paraId="76285B7E" w14:textId="77777777" w:rsidR="00215297" w:rsidRPr="00215297" w:rsidRDefault="00215297" w:rsidP="00215297">
      <w:pPr>
        <w:pStyle w:val="aa"/>
        <w:rPr>
          <w:szCs w:val="28"/>
        </w:rPr>
      </w:pPr>
    </w:p>
    <w:p w14:paraId="054AF9D2" w14:textId="77777777" w:rsidR="00215297" w:rsidRPr="00215297" w:rsidRDefault="00215297" w:rsidP="00215297">
      <w:pPr>
        <w:pStyle w:val="aa"/>
        <w:rPr>
          <w:szCs w:val="28"/>
        </w:rPr>
      </w:pPr>
      <w:r w:rsidRPr="00215297">
        <w:rPr>
          <w:szCs w:val="28"/>
          <w:shd w:val="clear" w:color="auto" w:fill="FFFFFF"/>
        </w:rPr>
        <w:t>Межрегиональный учебный центр переподготовки специалистов</w:t>
      </w:r>
    </w:p>
    <w:p w14:paraId="285EA94F" w14:textId="77777777" w:rsidR="00215297" w:rsidRPr="00215297" w:rsidRDefault="00215297" w:rsidP="00215297">
      <w:pPr>
        <w:pStyle w:val="ac"/>
        <w:rPr>
          <w:lang w:val="ru-RU"/>
        </w:rPr>
      </w:pPr>
      <w:bookmarkStart w:id="0" w:name="_Toc338379630"/>
    </w:p>
    <w:p w14:paraId="52920222" w14:textId="77777777" w:rsidR="00215297" w:rsidRPr="00215297" w:rsidRDefault="00215297" w:rsidP="00215297">
      <w:pPr>
        <w:pStyle w:val="ac"/>
        <w:rPr>
          <w:lang w:val="ru-RU"/>
        </w:rPr>
      </w:pPr>
    </w:p>
    <w:p w14:paraId="4668A24D" w14:textId="77777777" w:rsidR="00215297" w:rsidRPr="00215297" w:rsidRDefault="00215297" w:rsidP="00215297">
      <w:pPr>
        <w:pStyle w:val="ac"/>
        <w:rPr>
          <w:lang w:val="ru-RU"/>
        </w:rPr>
      </w:pPr>
    </w:p>
    <w:p w14:paraId="3727368B" w14:textId="77777777" w:rsidR="00215297" w:rsidRPr="00215297" w:rsidRDefault="00215297" w:rsidP="00215297">
      <w:pPr>
        <w:pStyle w:val="ac"/>
        <w:rPr>
          <w:lang w:val="ru-RU"/>
        </w:rPr>
      </w:pPr>
    </w:p>
    <w:p w14:paraId="766452C7" w14:textId="77777777" w:rsidR="00215297" w:rsidRPr="00215297" w:rsidRDefault="00215297" w:rsidP="00215297">
      <w:pPr>
        <w:pStyle w:val="ac"/>
        <w:rPr>
          <w:lang w:val="ru-RU"/>
        </w:rPr>
      </w:pPr>
    </w:p>
    <w:p w14:paraId="01C885CC" w14:textId="77777777" w:rsidR="00215297" w:rsidRPr="00215297" w:rsidRDefault="00215297" w:rsidP="00215297">
      <w:pPr>
        <w:pStyle w:val="ac"/>
        <w:rPr>
          <w:lang w:val="ru-RU"/>
        </w:rPr>
      </w:pPr>
    </w:p>
    <w:p w14:paraId="04C18D00" w14:textId="77777777" w:rsidR="00215297" w:rsidRPr="00215297" w:rsidRDefault="00215297" w:rsidP="00215297">
      <w:pPr>
        <w:pStyle w:val="ac"/>
        <w:rPr>
          <w:lang w:val="ru-RU"/>
        </w:rPr>
      </w:pPr>
    </w:p>
    <w:bookmarkEnd w:id="0"/>
    <w:p w14:paraId="104ADAB9" w14:textId="77777777" w:rsidR="00215297" w:rsidRPr="00215297" w:rsidRDefault="00215297" w:rsidP="00215297">
      <w:pPr>
        <w:pStyle w:val="aa"/>
        <w:rPr>
          <w:szCs w:val="28"/>
        </w:rPr>
      </w:pPr>
    </w:p>
    <w:p w14:paraId="22B5ABA3" w14:textId="77777777" w:rsidR="00215297" w:rsidRPr="00215297" w:rsidRDefault="00215297" w:rsidP="00215297">
      <w:pPr>
        <w:pStyle w:val="aa"/>
        <w:rPr>
          <w:szCs w:val="28"/>
        </w:rPr>
      </w:pPr>
    </w:p>
    <w:p w14:paraId="2E865EE6" w14:textId="77777777" w:rsidR="00215297" w:rsidRPr="00215297" w:rsidRDefault="00215297" w:rsidP="00215297">
      <w:pPr>
        <w:pStyle w:val="aa"/>
        <w:rPr>
          <w:szCs w:val="28"/>
        </w:rPr>
      </w:pPr>
    </w:p>
    <w:p w14:paraId="73F3751B" w14:textId="77777777" w:rsidR="00215297" w:rsidRPr="00215297" w:rsidRDefault="00215297" w:rsidP="00215297">
      <w:pPr>
        <w:pStyle w:val="ac"/>
        <w:rPr>
          <w:lang w:val="ru-RU"/>
        </w:rPr>
      </w:pPr>
      <w:r w:rsidRPr="00215297">
        <w:rPr>
          <w:rFonts w:cs="Arial"/>
          <w:b/>
          <w:color w:val="000000"/>
          <w:lang w:val="ru-RU"/>
        </w:rPr>
        <w:t>ПРОГРАММНО-КОНФИГУРИРУЕМЫЕ СЕТИ</w:t>
      </w:r>
    </w:p>
    <w:p w14:paraId="5DE0834E" w14:textId="77777777" w:rsidR="00215297" w:rsidRPr="00215297" w:rsidRDefault="00215297" w:rsidP="00215297">
      <w:pPr>
        <w:pStyle w:val="ac"/>
        <w:rPr>
          <w:lang w:val="ru-RU"/>
        </w:rPr>
      </w:pPr>
    </w:p>
    <w:p w14:paraId="433BF759" w14:textId="431B5681" w:rsidR="00215297" w:rsidRPr="00215297" w:rsidRDefault="00215297" w:rsidP="00215297">
      <w:pPr>
        <w:pStyle w:val="aa"/>
        <w:rPr>
          <w:szCs w:val="28"/>
        </w:rPr>
      </w:pPr>
      <w:r w:rsidRPr="00215297">
        <w:rPr>
          <w:szCs w:val="28"/>
        </w:rPr>
        <w:t>ЭКЗАМЕН</w:t>
      </w:r>
    </w:p>
    <w:p w14:paraId="6E8CD8F6" w14:textId="77777777" w:rsidR="00215297" w:rsidRDefault="00215297" w:rsidP="00215297">
      <w:pPr>
        <w:pStyle w:val="aa"/>
      </w:pPr>
    </w:p>
    <w:p w14:paraId="2C6C4815" w14:textId="77777777" w:rsidR="00215297" w:rsidRDefault="00215297" w:rsidP="00215297">
      <w:pPr>
        <w:pStyle w:val="aa"/>
      </w:pPr>
    </w:p>
    <w:p w14:paraId="51162B10" w14:textId="77777777" w:rsidR="00215297" w:rsidRDefault="00215297" w:rsidP="00215297">
      <w:pPr>
        <w:pStyle w:val="aa"/>
      </w:pPr>
    </w:p>
    <w:p w14:paraId="5A7EF20F" w14:textId="77777777" w:rsidR="00215297" w:rsidRDefault="00215297" w:rsidP="00215297">
      <w:pPr>
        <w:pStyle w:val="aa"/>
      </w:pPr>
    </w:p>
    <w:p w14:paraId="5318FCD8" w14:textId="77777777" w:rsidR="00215297" w:rsidRDefault="00215297" w:rsidP="00215297">
      <w:pPr>
        <w:pStyle w:val="aa"/>
      </w:pPr>
    </w:p>
    <w:p w14:paraId="00A8CAAE" w14:textId="77777777" w:rsidR="00215297" w:rsidRDefault="00215297" w:rsidP="00215297">
      <w:pPr>
        <w:pStyle w:val="aa"/>
        <w:jc w:val="right"/>
      </w:pPr>
    </w:p>
    <w:p w14:paraId="66743160" w14:textId="77777777" w:rsidR="00215297" w:rsidRDefault="00215297" w:rsidP="00215297">
      <w:pPr>
        <w:pStyle w:val="aa"/>
      </w:pPr>
    </w:p>
    <w:tbl>
      <w:tblPr>
        <w:tblStyle w:val="6"/>
        <w:tblW w:w="4815" w:type="dxa"/>
        <w:tblInd w:w="4290" w:type="dxa"/>
        <w:tblLook w:val="04A0" w:firstRow="1" w:lastRow="0" w:firstColumn="1" w:lastColumn="0" w:noHBand="0" w:noVBand="1"/>
      </w:tblPr>
      <w:tblGrid>
        <w:gridCol w:w="4815"/>
      </w:tblGrid>
      <w:tr w:rsidR="00215297" w14:paraId="4C4A75D8" w14:textId="77777777" w:rsidTr="00A57A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15" w:type="dxa"/>
            <w:vAlign w:val="top"/>
          </w:tcPr>
          <w:p w14:paraId="12972A9D" w14:textId="77777777" w:rsidR="00215297" w:rsidRPr="004F56D0" w:rsidRDefault="00215297" w:rsidP="00A57A04">
            <w:pPr>
              <w:pStyle w:val="aa"/>
              <w:spacing w:line="360" w:lineRule="auto"/>
              <w:jc w:val="right"/>
            </w:pPr>
            <w:r w:rsidRPr="008A4767">
              <w:t>Выполнила: Мурашева В. Н.</w:t>
            </w:r>
          </w:p>
        </w:tc>
      </w:tr>
      <w:tr w:rsidR="00215297" w14:paraId="587F3676" w14:textId="77777777" w:rsidTr="00A57A04">
        <w:tc>
          <w:tcPr>
            <w:tcW w:w="4815" w:type="dxa"/>
            <w:vAlign w:val="top"/>
          </w:tcPr>
          <w:p w14:paraId="5F97AAC5" w14:textId="77777777" w:rsidR="00215297" w:rsidRDefault="00215297" w:rsidP="00A57A04">
            <w:pPr>
              <w:pStyle w:val="aa"/>
              <w:spacing w:line="360" w:lineRule="auto"/>
              <w:jc w:val="right"/>
              <w:rPr>
                <w:i/>
              </w:rPr>
            </w:pPr>
            <w:r w:rsidRPr="008A4767">
              <w:t>Группа: ИСВ- 92</w:t>
            </w:r>
          </w:p>
        </w:tc>
      </w:tr>
      <w:tr w:rsidR="00215297" w14:paraId="2D31CACF" w14:textId="77777777" w:rsidTr="00A57A04">
        <w:tc>
          <w:tcPr>
            <w:tcW w:w="4815" w:type="dxa"/>
            <w:vAlign w:val="top"/>
          </w:tcPr>
          <w:p w14:paraId="2359201D" w14:textId="4C64439F" w:rsidR="00215297" w:rsidRDefault="00215297" w:rsidP="00A57A04">
            <w:pPr>
              <w:pStyle w:val="ab"/>
              <w:shd w:val="clear" w:color="auto" w:fill="auto"/>
              <w:spacing w:line="360" w:lineRule="auto"/>
              <w:ind w:firstLine="0"/>
              <w:jc w:val="right"/>
              <w:rPr>
                <w:i/>
              </w:rPr>
            </w:pPr>
            <w:r>
              <w:t>Билет</w:t>
            </w:r>
            <w:r w:rsidRPr="008A4767">
              <w:t>: 0</w:t>
            </w:r>
            <w:r>
              <w:t>4</w:t>
            </w:r>
          </w:p>
        </w:tc>
      </w:tr>
      <w:tr w:rsidR="00215297" w14:paraId="6E1BD34A" w14:textId="77777777" w:rsidTr="00A57A04">
        <w:tc>
          <w:tcPr>
            <w:tcW w:w="4815" w:type="dxa"/>
            <w:vAlign w:val="top"/>
          </w:tcPr>
          <w:p w14:paraId="6A3E2B9B" w14:textId="77777777" w:rsidR="00215297" w:rsidRDefault="00215297" w:rsidP="00A57A04">
            <w:pPr>
              <w:pStyle w:val="ab"/>
              <w:shd w:val="clear" w:color="auto" w:fill="auto"/>
              <w:spacing w:line="360" w:lineRule="auto"/>
              <w:ind w:firstLine="0"/>
              <w:jc w:val="right"/>
              <w:rPr>
                <w:i/>
              </w:rPr>
            </w:pPr>
            <w:r w:rsidRPr="008A4767">
              <w:t>Проверила: Кокорева Е. В.</w:t>
            </w:r>
          </w:p>
        </w:tc>
      </w:tr>
      <w:tr w:rsidR="00215297" w14:paraId="7030B6E0" w14:textId="77777777" w:rsidTr="00A57A04">
        <w:tc>
          <w:tcPr>
            <w:tcW w:w="4815" w:type="dxa"/>
            <w:vAlign w:val="top"/>
          </w:tcPr>
          <w:p w14:paraId="3C85B2FF" w14:textId="77777777" w:rsidR="00215297" w:rsidRDefault="00215297" w:rsidP="00A57A04">
            <w:pPr>
              <w:pStyle w:val="aa"/>
              <w:jc w:val="left"/>
              <w:rPr>
                <w:i/>
              </w:rPr>
            </w:pPr>
            <w:r w:rsidRPr="008A4767">
              <w:t>.</w:t>
            </w:r>
          </w:p>
        </w:tc>
      </w:tr>
    </w:tbl>
    <w:p w14:paraId="17E4B234" w14:textId="77777777" w:rsidR="00215297" w:rsidRDefault="00215297" w:rsidP="00215297">
      <w:pPr>
        <w:pStyle w:val="aa"/>
      </w:pPr>
    </w:p>
    <w:p w14:paraId="3B952E10" w14:textId="77777777" w:rsidR="00215297" w:rsidRDefault="00215297" w:rsidP="00215297">
      <w:pPr>
        <w:pStyle w:val="aa"/>
      </w:pPr>
    </w:p>
    <w:p w14:paraId="6514E5FD" w14:textId="77777777" w:rsidR="00215297" w:rsidRDefault="00215297" w:rsidP="00215297">
      <w:pPr>
        <w:pStyle w:val="aa"/>
      </w:pPr>
    </w:p>
    <w:p w14:paraId="6DC8145E" w14:textId="77777777" w:rsidR="00215297" w:rsidRDefault="00215297" w:rsidP="00215297">
      <w:pPr>
        <w:pStyle w:val="aa"/>
      </w:pPr>
    </w:p>
    <w:p w14:paraId="2FC244D9" w14:textId="77777777" w:rsidR="00215297" w:rsidRDefault="00215297" w:rsidP="00215297">
      <w:pPr>
        <w:pStyle w:val="aa"/>
        <w:jc w:val="left"/>
      </w:pPr>
    </w:p>
    <w:p w14:paraId="64BC3965" w14:textId="4AD8057C" w:rsidR="00215297" w:rsidRDefault="00215297" w:rsidP="00215297">
      <w:pPr>
        <w:ind w:firstLine="0"/>
        <w:jc w:val="center"/>
      </w:pPr>
      <w:r>
        <w:t>Новосибирск 2021</w:t>
      </w:r>
    </w:p>
    <w:p w14:paraId="35236B72" w14:textId="77777777" w:rsidR="00215297" w:rsidRDefault="00215297" w:rsidP="00F05F84">
      <w:pPr>
        <w:ind w:firstLine="0"/>
        <w:jc w:val="center"/>
      </w:pPr>
    </w:p>
    <w:p w14:paraId="160875C9" w14:textId="77777777" w:rsidR="00215297" w:rsidRDefault="00215297" w:rsidP="00F05F84">
      <w:pPr>
        <w:ind w:firstLine="0"/>
        <w:jc w:val="center"/>
      </w:pPr>
    </w:p>
    <w:p w14:paraId="2C6E8ED5" w14:textId="77777777" w:rsidR="00215297" w:rsidRDefault="00215297" w:rsidP="00F05F84">
      <w:pPr>
        <w:ind w:firstLine="0"/>
        <w:jc w:val="center"/>
      </w:pPr>
    </w:p>
    <w:p w14:paraId="3864154A" w14:textId="77777777" w:rsidR="00215297" w:rsidRDefault="00215297" w:rsidP="00F05F84">
      <w:pPr>
        <w:ind w:firstLine="0"/>
        <w:jc w:val="center"/>
      </w:pPr>
    </w:p>
    <w:p w14:paraId="4049F3E9" w14:textId="29B5A412" w:rsidR="00F05F84" w:rsidRDefault="00F05F84" w:rsidP="00F05F84">
      <w:pPr>
        <w:ind w:firstLine="0"/>
        <w:jc w:val="center"/>
      </w:pPr>
      <w:r>
        <w:t>Билет 4.</w:t>
      </w:r>
    </w:p>
    <w:p w14:paraId="701F1A77" w14:textId="77777777" w:rsidR="00F05F84" w:rsidRDefault="00F05F84" w:rsidP="00F05F84">
      <w:pPr>
        <w:ind w:firstLine="0"/>
      </w:pPr>
    </w:p>
    <w:p w14:paraId="74474BDA" w14:textId="77777777" w:rsidR="00F05F84" w:rsidRDefault="00F05F84" w:rsidP="00F05F84">
      <w:pPr>
        <w:ind w:firstLine="0"/>
      </w:pPr>
      <w:r>
        <w:t>1. Уровни модели программно-конфигурируемой сети.</w:t>
      </w:r>
    </w:p>
    <w:p w14:paraId="6E35D783" w14:textId="77777777" w:rsidR="00F05F84" w:rsidRDefault="00F05F84" w:rsidP="00F05F84">
      <w:pPr>
        <w:ind w:firstLine="0"/>
      </w:pPr>
      <w:r>
        <w:t xml:space="preserve">2. Операционные системы </w:t>
      </w:r>
      <w:r>
        <w:rPr>
          <w:lang w:val="en-US"/>
        </w:rPr>
        <w:t>SDN</w:t>
      </w:r>
      <w:r>
        <w:t xml:space="preserve">. </w:t>
      </w:r>
    </w:p>
    <w:p w14:paraId="2299BD65" w14:textId="77777777" w:rsidR="00F05F84" w:rsidRDefault="00F05F84" w:rsidP="00F05F84">
      <w:pPr>
        <w:ind w:firstLine="0"/>
        <w:jc w:val="center"/>
      </w:pPr>
    </w:p>
    <w:sectPr w:rsidR="00F05F84" w:rsidSect="002E30B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0B1"/>
    <w:rsid w:val="00097E04"/>
    <w:rsid w:val="001C5FDB"/>
    <w:rsid w:val="00215297"/>
    <w:rsid w:val="002E30B1"/>
    <w:rsid w:val="00381840"/>
    <w:rsid w:val="003A7C6D"/>
    <w:rsid w:val="00537763"/>
    <w:rsid w:val="0055656F"/>
    <w:rsid w:val="005A0DEA"/>
    <w:rsid w:val="007062D0"/>
    <w:rsid w:val="00725EF3"/>
    <w:rsid w:val="008F42E4"/>
    <w:rsid w:val="00AA4640"/>
    <w:rsid w:val="00B06B65"/>
    <w:rsid w:val="00BA431E"/>
    <w:rsid w:val="00C62324"/>
    <w:rsid w:val="00C704AD"/>
    <w:rsid w:val="00CF40A4"/>
    <w:rsid w:val="00D53F13"/>
    <w:rsid w:val="00DB1654"/>
    <w:rsid w:val="00DD69A8"/>
    <w:rsid w:val="00F03E2A"/>
    <w:rsid w:val="00F05F84"/>
    <w:rsid w:val="00F80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6D642"/>
  <w15:chartTrackingRefBased/>
  <w15:docId w15:val="{A868259C-E057-426C-A28F-EC6335ECD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62D0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F42E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8F42E4"/>
    <w:pPr>
      <w:keepNext/>
      <w:widowControl/>
      <w:autoSpaceDE/>
      <w:autoSpaceDN/>
      <w:adjustRightInd/>
      <w:spacing w:before="240" w:after="240" w:line="360" w:lineRule="auto"/>
      <w:ind w:firstLine="0"/>
      <w:jc w:val="left"/>
      <w:outlineLvl w:val="1"/>
    </w:pPr>
    <w:rPr>
      <w:b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 работы"/>
    <w:basedOn w:val="a4"/>
    <w:qFormat/>
    <w:rsid w:val="00AA4640"/>
    <w:pPr>
      <w:pBdr>
        <w:bottom w:val="single" w:sz="8" w:space="4" w:color="4F81BD"/>
      </w:pBdr>
      <w:spacing w:after="300"/>
      <w:ind w:firstLine="0"/>
      <w:jc w:val="center"/>
    </w:pPr>
    <w:rPr>
      <w:rFonts w:ascii="Arial" w:eastAsia="Times New Roman" w:hAnsi="Arial" w:cs="Arial"/>
      <w:b/>
      <w:color w:val="17365D"/>
      <w:spacing w:val="5"/>
      <w:sz w:val="36"/>
      <w:szCs w:val="36"/>
    </w:rPr>
  </w:style>
  <w:style w:type="paragraph" w:styleId="a4">
    <w:name w:val="Title"/>
    <w:basedOn w:val="a"/>
    <w:next w:val="a"/>
    <w:link w:val="a5"/>
    <w:uiPriority w:val="10"/>
    <w:qFormat/>
    <w:rsid w:val="00AA464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AA46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6">
    <w:name w:val="Рисунок"/>
    <w:basedOn w:val="a"/>
    <w:link w:val="a7"/>
    <w:qFormat/>
    <w:rsid w:val="00CF40A4"/>
    <w:pPr>
      <w:spacing w:before="120" w:after="120"/>
      <w:ind w:firstLine="0"/>
      <w:jc w:val="center"/>
    </w:pPr>
    <w:rPr>
      <w:rFonts w:asciiTheme="minorHAnsi" w:hAnsiTheme="minorHAnsi" w:cstheme="minorBidi"/>
      <w:szCs w:val="22"/>
      <w:lang w:eastAsia="en-US"/>
    </w:rPr>
  </w:style>
  <w:style w:type="character" w:customStyle="1" w:styleId="a7">
    <w:name w:val="Рисунок Знак"/>
    <w:basedOn w:val="a0"/>
    <w:link w:val="a6"/>
    <w:rsid w:val="00CF40A4"/>
    <w:rPr>
      <w:sz w:val="28"/>
    </w:rPr>
  </w:style>
  <w:style w:type="paragraph" w:customStyle="1" w:styleId="a8">
    <w:name w:val="Тема"/>
    <w:basedOn w:val="a"/>
    <w:link w:val="a9"/>
    <w:qFormat/>
    <w:rsid w:val="00725EF3"/>
    <w:pPr>
      <w:widowControl/>
      <w:pBdr>
        <w:bottom w:val="single" w:sz="8" w:space="3" w:color="4F81BD"/>
      </w:pBdr>
      <w:tabs>
        <w:tab w:val="left" w:pos="0"/>
        <w:tab w:val="left" w:pos="4340"/>
      </w:tabs>
      <w:suppressAutoHyphens/>
      <w:autoSpaceDE/>
      <w:autoSpaceDN/>
      <w:adjustRightInd/>
      <w:spacing w:after="720"/>
      <w:ind w:firstLine="0"/>
      <w:outlineLvl w:val="0"/>
    </w:pPr>
    <w:rPr>
      <w:rFonts w:ascii="Cambria" w:hAnsi="Cambria" w:cstheme="minorBidi"/>
      <w:bCs/>
      <w:caps/>
      <w:smallCaps/>
      <w:color w:val="17365D"/>
      <w:spacing w:val="5"/>
      <w:kern w:val="28"/>
      <w:sz w:val="48"/>
      <w:szCs w:val="48"/>
      <w:lang w:eastAsia="en-US"/>
    </w:rPr>
  </w:style>
  <w:style w:type="character" w:customStyle="1" w:styleId="a9">
    <w:name w:val="Тема Знак"/>
    <w:link w:val="a8"/>
    <w:rsid w:val="00725EF3"/>
    <w:rPr>
      <w:rFonts w:ascii="Cambria" w:hAnsi="Cambria"/>
      <w:bCs/>
      <w:caps/>
      <w:smallCaps/>
      <w:color w:val="17365D"/>
      <w:spacing w:val="5"/>
      <w:kern w:val="28"/>
      <w:sz w:val="48"/>
      <w:szCs w:val="48"/>
    </w:rPr>
  </w:style>
  <w:style w:type="paragraph" w:customStyle="1" w:styleId="11">
    <w:name w:val="Стиль1"/>
    <w:basedOn w:val="2"/>
    <w:link w:val="12"/>
    <w:qFormat/>
    <w:rsid w:val="00097E04"/>
    <w:pPr>
      <w:spacing w:before="120" w:after="120"/>
    </w:pPr>
    <w:rPr>
      <w:b w:val="0"/>
      <w:sz w:val="28"/>
      <w:lang w:eastAsia="en-US"/>
    </w:rPr>
  </w:style>
  <w:style w:type="character" w:customStyle="1" w:styleId="12">
    <w:name w:val="Стиль1 Знак"/>
    <w:basedOn w:val="20"/>
    <w:link w:val="11"/>
    <w:rsid w:val="00097E04"/>
    <w:rPr>
      <w:rFonts w:ascii="Times New Roman" w:eastAsiaTheme="majorEastAsia" w:hAnsi="Times New Roman" w:cstheme="majorBidi"/>
      <w:b w:val="0"/>
      <w:color w:val="2E74B5" w:themeColor="accent1" w:themeShade="BF"/>
      <w:sz w:val="28"/>
      <w:szCs w:val="26"/>
      <w:lang w:eastAsia="ru-RU"/>
    </w:rPr>
  </w:style>
  <w:style w:type="character" w:customStyle="1" w:styleId="20">
    <w:name w:val="Заголовок 2 Знак"/>
    <w:basedOn w:val="a0"/>
    <w:link w:val="2"/>
    <w:rsid w:val="008F42E4"/>
    <w:rPr>
      <w:rFonts w:ascii="Times New Roman" w:hAnsi="Times New Roman" w:cs="Times New Roman"/>
      <w:b/>
      <w:sz w:val="32"/>
      <w:szCs w:val="28"/>
      <w:lang w:eastAsia="ru-RU"/>
    </w:rPr>
  </w:style>
  <w:style w:type="paragraph" w:customStyle="1" w:styleId="13">
    <w:name w:val="1. Заголовок"/>
    <w:basedOn w:val="1"/>
    <w:next w:val="a"/>
    <w:link w:val="14"/>
    <w:qFormat/>
    <w:rsid w:val="008F42E4"/>
    <w:pPr>
      <w:widowControl/>
      <w:autoSpaceDE/>
      <w:autoSpaceDN/>
      <w:adjustRightInd/>
      <w:spacing w:after="240"/>
      <w:ind w:firstLine="0"/>
    </w:pPr>
    <w:rPr>
      <w:rFonts w:ascii="Times New Roman" w:eastAsia="Times New Roman" w:hAnsi="Times New Roman" w:cs="Times New Roman"/>
      <w:bCs/>
      <w:color w:val="auto"/>
      <w:szCs w:val="24"/>
      <w:lang w:val="en-US"/>
    </w:rPr>
  </w:style>
  <w:style w:type="character" w:customStyle="1" w:styleId="14">
    <w:name w:val="1. Заголовок Знак"/>
    <w:basedOn w:val="a0"/>
    <w:link w:val="13"/>
    <w:rsid w:val="008F42E4"/>
    <w:rPr>
      <w:rFonts w:ascii="Times New Roman" w:hAnsi="Times New Roman" w:cs="Times New Roman"/>
      <w:bCs/>
      <w:sz w:val="32"/>
      <w:szCs w:val="24"/>
      <w:lang w:val="en-US" w:eastAsia="ru-RU"/>
    </w:rPr>
  </w:style>
  <w:style w:type="character" w:customStyle="1" w:styleId="10">
    <w:name w:val="Заголовок 1 Знак"/>
    <w:basedOn w:val="a0"/>
    <w:link w:val="1"/>
    <w:uiPriority w:val="9"/>
    <w:rsid w:val="008F42E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21">
    <w:name w:val="2 Заголовок"/>
    <w:basedOn w:val="13"/>
    <w:link w:val="22"/>
    <w:qFormat/>
    <w:rsid w:val="008F42E4"/>
    <w:pPr>
      <w:spacing w:before="120" w:after="120"/>
      <w:ind w:firstLine="567"/>
    </w:pPr>
    <w:rPr>
      <w:b/>
      <w:sz w:val="28"/>
    </w:rPr>
  </w:style>
  <w:style w:type="character" w:customStyle="1" w:styleId="22">
    <w:name w:val="2 Заголовок Знак"/>
    <w:basedOn w:val="14"/>
    <w:link w:val="21"/>
    <w:rsid w:val="008F42E4"/>
    <w:rPr>
      <w:rFonts w:ascii="Times New Roman" w:hAnsi="Times New Roman" w:cs="Times New Roman"/>
      <w:b/>
      <w:bCs/>
      <w:sz w:val="28"/>
      <w:szCs w:val="24"/>
      <w:lang w:val="en-US" w:eastAsia="ru-RU"/>
    </w:rPr>
  </w:style>
  <w:style w:type="paragraph" w:customStyle="1" w:styleId="15">
    <w:name w:val="Рисунок1"/>
    <w:basedOn w:val="a"/>
    <w:link w:val="16"/>
    <w:qFormat/>
    <w:rsid w:val="008F42E4"/>
    <w:pPr>
      <w:widowControl/>
      <w:autoSpaceDE/>
      <w:autoSpaceDN/>
      <w:adjustRightInd/>
      <w:spacing w:before="120" w:after="120" w:line="360" w:lineRule="auto"/>
      <w:ind w:firstLine="0"/>
      <w:jc w:val="center"/>
    </w:pPr>
    <w:rPr>
      <w:rFonts w:cstheme="minorBidi"/>
      <w:szCs w:val="22"/>
      <w:lang w:eastAsia="en-US"/>
    </w:rPr>
  </w:style>
  <w:style w:type="character" w:customStyle="1" w:styleId="16">
    <w:name w:val="Рисунок1 Знак"/>
    <w:basedOn w:val="a0"/>
    <w:link w:val="15"/>
    <w:rsid w:val="008F42E4"/>
    <w:rPr>
      <w:rFonts w:ascii="Times New Roman" w:hAnsi="Times New Roman"/>
      <w:sz w:val="28"/>
    </w:rPr>
  </w:style>
  <w:style w:type="paragraph" w:customStyle="1" w:styleId="aa">
    <w:name w:val="аТабличка"/>
    <w:basedOn w:val="a"/>
    <w:qFormat/>
    <w:rsid w:val="00215297"/>
    <w:pPr>
      <w:widowControl/>
      <w:autoSpaceDE/>
      <w:autoSpaceDN/>
      <w:adjustRightInd/>
      <w:ind w:firstLine="0"/>
      <w:jc w:val="center"/>
    </w:pPr>
    <w:rPr>
      <w:rFonts w:eastAsiaTheme="minorHAnsi" w:cs="Arial"/>
      <w:color w:val="000000"/>
      <w:lang w:eastAsia="en-US"/>
    </w:rPr>
  </w:style>
  <w:style w:type="paragraph" w:customStyle="1" w:styleId="ab">
    <w:name w:val="аТекстовка"/>
    <w:basedOn w:val="a"/>
    <w:qFormat/>
    <w:rsid w:val="00215297"/>
    <w:pPr>
      <w:widowControl/>
      <w:shd w:val="clear" w:color="auto" w:fill="FFFFFF"/>
      <w:autoSpaceDE/>
      <w:autoSpaceDN/>
      <w:adjustRightInd/>
      <w:ind w:firstLine="709"/>
    </w:pPr>
    <w:rPr>
      <w:rFonts w:eastAsiaTheme="minorHAnsi" w:cs="Arial"/>
      <w:color w:val="000000"/>
      <w:szCs w:val="28"/>
      <w:lang w:eastAsia="en-US"/>
    </w:rPr>
  </w:style>
  <w:style w:type="paragraph" w:customStyle="1" w:styleId="ac">
    <w:name w:val="аТаблица"/>
    <w:basedOn w:val="ad"/>
    <w:link w:val="ae"/>
    <w:rsid w:val="00215297"/>
    <w:pPr>
      <w:widowControl/>
      <w:autoSpaceDE/>
      <w:autoSpaceDN/>
      <w:adjustRightInd/>
      <w:ind w:firstLine="0"/>
      <w:jc w:val="center"/>
    </w:pPr>
    <w:rPr>
      <w:rFonts w:eastAsiaTheme="minorHAnsi"/>
      <w:szCs w:val="28"/>
      <w:lang w:val="en-US" w:eastAsia="en-US"/>
    </w:rPr>
  </w:style>
  <w:style w:type="character" w:customStyle="1" w:styleId="ae">
    <w:name w:val="аТаблица Знак"/>
    <w:basedOn w:val="a0"/>
    <w:link w:val="ac"/>
    <w:rsid w:val="00215297"/>
    <w:rPr>
      <w:rFonts w:ascii="Times New Roman" w:eastAsiaTheme="minorHAnsi" w:hAnsi="Times New Roman" w:cs="Times New Roman"/>
      <w:sz w:val="28"/>
      <w:szCs w:val="28"/>
      <w:lang w:val="en-US"/>
    </w:rPr>
  </w:style>
  <w:style w:type="table" w:customStyle="1" w:styleId="6">
    <w:name w:val="Табличка6"/>
    <w:basedOn w:val="a1"/>
    <w:uiPriority w:val="99"/>
    <w:rsid w:val="00215297"/>
    <w:pPr>
      <w:spacing w:after="0" w:line="240" w:lineRule="auto"/>
    </w:pPr>
    <w:rPr>
      <w:rFonts w:ascii="Times New Roman" w:eastAsiaTheme="minorHAnsi" w:hAnsi="Times New Roman"/>
      <w:sz w:val="28"/>
      <w:szCs w:val="28"/>
    </w:rPr>
    <w:tblPr>
      <w:tblStyleRowBandSize w:val="1"/>
    </w:tblPr>
    <w:tcPr>
      <w:vAlign w:val="center"/>
    </w:tcPr>
    <w:tblStylePr w:type="firstRow">
      <w:rPr>
        <w:rFonts w:ascii="Times New Roman" w:hAnsi="Times New Roman"/>
        <w:b w:val="0"/>
        <w:sz w:val="28"/>
      </w:rPr>
    </w:tblStylePr>
  </w:style>
  <w:style w:type="paragraph" w:styleId="ad">
    <w:name w:val="No Spacing"/>
    <w:uiPriority w:val="1"/>
    <w:qFormat/>
    <w:rsid w:val="00215297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82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Еркайрат Рамазанов</cp:lastModifiedBy>
  <cp:revision>2</cp:revision>
  <dcterms:created xsi:type="dcterms:W3CDTF">2021-12-01T14:18:00Z</dcterms:created>
  <dcterms:modified xsi:type="dcterms:W3CDTF">2021-12-01T14:18:00Z</dcterms:modified>
</cp:coreProperties>
</file>