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192" w:rsidRDefault="00E33811" w:rsidP="00825192">
      <w:pPr>
        <w:ind w:firstLine="426"/>
        <w:jc w:val="both"/>
        <w:rPr>
          <w:sz w:val="28"/>
        </w:rPr>
      </w:pPr>
      <w:r>
        <w:rPr>
          <w:sz w:val="28"/>
        </w:rPr>
        <w:t>Расчетно-графическая</w:t>
      </w:r>
      <w:r w:rsidR="00825192">
        <w:rPr>
          <w:sz w:val="28"/>
        </w:rPr>
        <w:t xml:space="preserve"> работа № 1</w:t>
      </w:r>
    </w:p>
    <w:p w:rsidR="00825192" w:rsidRDefault="00825192" w:rsidP="00825192">
      <w:pPr>
        <w:ind w:firstLine="426"/>
        <w:jc w:val="both"/>
        <w:rPr>
          <w:b/>
          <w:sz w:val="28"/>
        </w:rPr>
      </w:pPr>
      <w:r>
        <w:rPr>
          <w:b/>
          <w:sz w:val="28"/>
        </w:rPr>
        <w:t>Параметры передачи симметричных кабелей связи.</w:t>
      </w:r>
    </w:p>
    <w:p w:rsidR="00825192" w:rsidRDefault="00825192" w:rsidP="00825192">
      <w:pPr>
        <w:ind w:firstLine="426"/>
        <w:jc w:val="both"/>
        <w:rPr>
          <w:sz w:val="28"/>
        </w:rPr>
      </w:pPr>
      <w:r>
        <w:rPr>
          <w:sz w:val="28"/>
        </w:rPr>
        <w:t xml:space="preserve">Задание на </w:t>
      </w:r>
      <w:r w:rsidR="00E33811">
        <w:rPr>
          <w:sz w:val="28"/>
        </w:rPr>
        <w:t>РГР</w:t>
      </w:r>
      <w:r>
        <w:rPr>
          <w:sz w:val="28"/>
        </w:rPr>
        <w:t>.</w:t>
      </w:r>
    </w:p>
    <w:p w:rsidR="00825192" w:rsidRDefault="00825192" w:rsidP="00825192">
      <w:pPr>
        <w:ind w:firstLine="426"/>
        <w:jc w:val="both"/>
        <w:rPr>
          <w:sz w:val="28"/>
        </w:rPr>
      </w:pPr>
      <w:r>
        <w:rPr>
          <w:sz w:val="28"/>
        </w:rPr>
        <w:t xml:space="preserve">Произвести расчет первичных и вторичных параметров магистрального кабеля связи на максимальной частоте рабочего диапазона аналоговой аппаратуры или на </w:t>
      </w:r>
      <w:proofErr w:type="spellStart"/>
      <w:r>
        <w:rPr>
          <w:sz w:val="28"/>
        </w:rPr>
        <w:t>полутактовой</w:t>
      </w:r>
      <w:proofErr w:type="spellEnd"/>
      <w:r>
        <w:rPr>
          <w:sz w:val="28"/>
        </w:rPr>
        <w:t xml:space="preserve"> частоте цифровой аппаратуры уплотнения высокочастотных четверок (табл. 1).</w:t>
      </w:r>
    </w:p>
    <w:p w:rsidR="00825192" w:rsidRDefault="00825192" w:rsidP="00825192">
      <w:pPr>
        <w:pStyle w:val="1"/>
      </w:pPr>
      <w: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709"/>
        <w:gridCol w:w="4678"/>
        <w:gridCol w:w="4074"/>
      </w:tblGrid>
      <w:tr w:rsidR="00825192" w:rsidTr="00131E49">
        <w:trPr>
          <w:cantSplit/>
        </w:trPr>
        <w:tc>
          <w:tcPr>
            <w:tcW w:w="1384" w:type="dxa"/>
            <w:gridSpan w:val="2"/>
          </w:tcPr>
          <w:p w:rsidR="00825192" w:rsidRDefault="00825192" w:rsidP="00131E49">
            <w:pPr>
              <w:jc w:val="center"/>
            </w:pPr>
            <w:r>
              <w:t>Номер варианта</w:t>
            </w:r>
          </w:p>
        </w:tc>
        <w:tc>
          <w:tcPr>
            <w:tcW w:w="4678" w:type="dxa"/>
          </w:tcPr>
          <w:p w:rsidR="00825192" w:rsidRDefault="00825192" w:rsidP="00131E49">
            <w:pPr>
              <w:jc w:val="center"/>
            </w:pPr>
            <w:r>
              <w:t>Марка и емкость кабеля</w:t>
            </w:r>
          </w:p>
        </w:tc>
        <w:tc>
          <w:tcPr>
            <w:tcW w:w="4074" w:type="dxa"/>
          </w:tcPr>
          <w:p w:rsidR="00825192" w:rsidRDefault="00825192" w:rsidP="00131E49">
            <w:pPr>
              <w:jc w:val="center"/>
            </w:pPr>
            <w:r>
              <w:t>Аппаратура уплотнения</w:t>
            </w:r>
          </w:p>
        </w:tc>
      </w:tr>
      <w:tr w:rsidR="00825192" w:rsidTr="00131E49">
        <w:trPr>
          <w:cantSplit/>
        </w:trPr>
        <w:tc>
          <w:tcPr>
            <w:tcW w:w="675" w:type="dxa"/>
            <w:vMerge w:val="restart"/>
            <w:textDirection w:val="btLr"/>
          </w:tcPr>
          <w:p w:rsidR="00825192" w:rsidRDefault="00825192" w:rsidP="00131E49">
            <w:pPr>
              <w:ind w:left="113" w:right="113"/>
              <w:jc w:val="both"/>
            </w:pPr>
            <w:r>
              <w:t>Последняя цифра шифра</w:t>
            </w:r>
          </w:p>
        </w:tc>
        <w:tc>
          <w:tcPr>
            <w:tcW w:w="709" w:type="dxa"/>
          </w:tcPr>
          <w:p w:rsidR="00825192" w:rsidRDefault="00825192" w:rsidP="00131E49">
            <w:pPr>
              <w:jc w:val="center"/>
            </w:pPr>
            <w:r>
              <w:t>0</w:t>
            </w:r>
          </w:p>
        </w:tc>
        <w:tc>
          <w:tcPr>
            <w:tcW w:w="4678" w:type="dxa"/>
          </w:tcPr>
          <w:p w:rsidR="00825192" w:rsidRDefault="00825192" w:rsidP="00131E49">
            <w:pPr>
              <w:jc w:val="center"/>
            </w:pPr>
            <w:r>
              <w:t>МКПАБ-7х4х1,2</w:t>
            </w:r>
          </w:p>
        </w:tc>
        <w:tc>
          <w:tcPr>
            <w:tcW w:w="4074" w:type="dxa"/>
          </w:tcPr>
          <w:p w:rsidR="00825192" w:rsidRDefault="00825192" w:rsidP="00131E49">
            <w:pPr>
              <w:jc w:val="center"/>
            </w:pPr>
            <w:r>
              <w:t>К-24т</w:t>
            </w:r>
          </w:p>
        </w:tc>
      </w:tr>
      <w:tr w:rsidR="00825192" w:rsidTr="00131E49">
        <w:trPr>
          <w:cantSplit/>
        </w:trPr>
        <w:tc>
          <w:tcPr>
            <w:tcW w:w="675" w:type="dxa"/>
            <w:vMerge/>
          </w:tcPr>
          <w:p w:rsidR="00825192" w:rsidRDefault="00825192" w:rsidP="00131E49">
            <w:pPr>
              <w:jc w:val="both"/>
              <w:rPr>
                <w:sz w:val="28"/>
              </w:rPr>
            </w:pPr>
          </w:p>
        </w:tc>
        <w:tc>
          <w:tcPr>
            <w:tcW w:w="709" w:type="dxa"/>
          </w:tcPr>
          <w:p w:rsidR="00825192" w:rsidRDefault="00825192" w:rsidP="00131E49">
            <w:pPr>
              <w:jc w:val="center"/>
            </w:pPr>
            <w:r>
              <w:t>1</w:t>
            </w:r>
          </w:p>
        </w:tc>
        <w:tc>
          <w:tcPr>
            <w:tcW w:w="4678" w:type="dxa"/>
          </w:tcPr>
          <w:p w:rsidR="00825192" w:rsidRDefault="00825192" w:rsidP="00131E49">
            <w:pPr>
              <w:jc w:val="center"/>
            </w:pPr>
            <w:r>
              <w:t>МКБАБ-14х4х1,2</w:t>
            </w:r>
          </w:p>
        </w:tc>
        <w:tc>
          <w:tcPr>
            <w:tcW w:w="4074" w:type="dxa"/>
          </w:tcPr>
          <w:p w:rsidR="00825192" w:rsidRDefault="00825192" w:rsidP="00131E49">
            <w:pPr>
              <w:jc w:val="center"/>
            </w:pPr>
            <w:r>
              <w:t>К-12+12</w:t>
            </w:r>
          </w:p>
        </w:tc>
      </w:tr>
      <w:tr w:rsidR="00825192" w:rsidTr="00131E49">
        <w:trPr>
          <w:cantSplit/>
        </w:trPr>
        <w:tc>
          <w:tcPr>
            <w:tcW w:w="675" w:type="dxa"/>
            <w:vMerge/>
          </w:tcPr>
          <w:p w:rsidR="00825192" w:rsidRDefault="00825192" w:rsidP="00131E49">
            <w:pPr>
              <w:jc w:val="both"/>
              <w:rPr>
                <w:sz w:val="28"/>
              </w:rPr>
            </w:pPr>
          </w:p>
        </w:tc>
        <w:tc>
          <w:tcPr>
            <w:tcW w:w="709" w:type="dxa"/>
          </w:tcPr>
          <w:p w:rsidR="00825192" w:rsidRDefault="00825192" w:rsidP="00131E49">
            <w:pPr>
              <w:jc w:val="center"/>
            </w:pPr>
            <w:r>
              <w:t>2</w:t>
            </w:r>
          </w:p>
        </w:tc>
        <w:tc>
          <w:tcPr>
            <w:tcW w:w="4678" w:type="dxa"/>
          </w:tcPr>
          <w:p w:rsidR="00825192" w:rsidRDefault="00825192" w:rsidP="00131E49">
            <w:pPr>
              <w:jc w:val="center"/>
            </w:pPr>
            <w:r>
              <w:t>МКПАБ-7х4х1,05</w:t>
            </w:r>
          </w:p>
        </w:tc>
        <w:tc>
          <w:tcPr>
            <w:tcW w:w="4074" w:type="dxa"/>
          </w:tcPr>
          <w:p w:rsidR="00825192" w:rsidRDefault="00825192" w:rsidP="00131E49">
            <w:pPr>
              <w:jc w:val="center"/>
            </w:pPr>
            <w:r>
              <w:t>К-60п</w:t>
            </w:r>
          </w:p>
        </w:tc>
      </w:tr>
      <w:tr w:rsidR="00825192" w:rsidTr="00131E49">
        <w:trPr>
          <w:cantSplit/>
        </w:trPr>
        <w:tc>
          <w:tcPr>
            <w:tcW w:w="675" w:type="dxa"/>
            <w:vMerge/>
          </w:tcPr>
          <w:p w:rsidR="00825192" w:rsidRDefault="00825192" w:rsidP="00131E49">
            <w:pPr>
              <w:jc w:val="both"/>
              <w:rPr>
                <w:sz w:val="28"/>
              </w:rPr>
            </w:pPr>
          </w:p>
        </w:tc>
        <w:tc>
          <w:tcPr>
            <w:tcW w:w="709" w:type="dxa"/>
          </w:tcPr>
          <w:p w:rsidR="00825192" w:rsidRDefault="00825192" w:rsidP="00131E49">
            <w:pPr>
              <w:jc w:val="center"/>
            </w:pPr>
            <w:r>
              <w:t>3</w:t>
            </w:r>
          </w:p>
        </w:tc>
        <w:tc>
          <w:tcPr>
            <w:tcW w:w="4678" w:type="dxa"/>
          </w:tcPr>
          <w:p w:rsidR="00825192" w:rsidRDefault="00825192" w:rsidP="00131E49">
            <w:pPr>
              <w:jc w:val="center"/>
            </w:pPr>
            <w:r>
              <w:t>МКБАБ-7х4х1,2</w:t>
            </w:r>
          </w:p>
        </w:tc>
        <w:tc>
          <w:tcPr>
            <w:tcW w:w="4074" w:type="dxa"/>
          </w:tcPr>
          <w:p w:rsidR="00825192" w:rsidRDefault="00825192" w:rsidP="00131E49">
            <w:pPr>
              <w:jc w:val="center"/>
            </w:pPr>
            <w:r>
              <w:t>К-24т</w:t>
            </w:r>
          </w:p>
        </w:tc>
      </w:tr>
      <w:tr w:rsidR="00825192" w:rsidTr="00131E49">
        <w:trPr>
          <w:cantSplit/>
        </w:trPr>
        <w:tc>
          <w:tcPr>
            <w:tcW w:w="675" w:type="dxa"/>
            <w:vMerge/>
          </w:tcPr>
          <w:p w:rsidR="00825192" w:rsidRDefault="00825192" w:rsidP="00131E49">
            <w:pPr>
              <w:jc w:val="both"/>
              <w:rPr>
                <w:sz w:val="28"/>
              </w:rPr>
            </w:pPr>
          </w:p>
        </w:tc>
        <w:tc>
          <w:tcPr>
            <w:tcW w:w="709" w:type="dxa"/>
          </w:tcPr>
          <w:p w:rsidR="00825192" w:rsidRDefault="00825192" w:rsidP="00131E49">
            <w:pPr>
              <w:jc w:val="center"/>
            </w:pPr>
            <w:r>
              <w:t>4</w:t>
            </w:r>
          </w:p>
        </w:tc>
        <w:tc>
          <w:tcPr>
            <w:tcW w:w="4678" w:type="dxa"/>
          </w:tcPr>
          <w:p w:rsidR="00825192" w:rsidRDefault="00825192" w:rsidP="00131E49">
            <w:pPr>
              <w:jc w:val="center"/>
            </w:pPr>
            <w:r>
              <w:t>МКБАБ-14х4х1,2</w:t>
            </w:r>
          </w:p>
        </w:tc>
        <w:tc>
          <w:tcPr>
            <w:tcW w:w="4074" w:type="dxa"/>
          </w:tcPr>
          <w:p w:rsidR="00825192" w:rsidRDefault="00825192" w:rsidP="00131E49">
            <w:pPr>
              <w:jc w:val="center"/>
            </w:pPr>
            <w:r>
              <w:t>К-12+12</w:t>
            </w:r>
          </w:p>
        </w:tc>
      </w:tr>
      <w:tr w:rsidR="00825192" w:rsidTr="00131E49">
        <w:trPr>
          <w:cantSplit/>
        </w:trPr>
        <w:tc>
          <w:tcPr>
            <w:tcW w:w="675" w:type="dxa"/>
            <w:vMerge/>
          </w:tcPr>
          <w:p w:rsidR="00825192" w:rsidRDefault="00825192" w:rsidP="00131E49">
            <w:pPr>
              <w:jc w:val="both"/>
              <w:rPr>
                <w:sz w:val="28"/>
              </w:rPr>
            </w:pPr>
          </w:p>
        </w:tc>
        <w:tc>
          <w:tcPr>
            <w:tcW w:w="709" w:type="dxa"/>
          </w:tcPr>
          <w:p w:rsidR="00825192" w:rsidRDefault="00825192" w:rsidP="00131E49">
            <w:pPr>
              <w:jc w:val="center"/>
            </w:pPr>
            <w:r>
              <w:t>5</w:t>
            </w:r>
          </w:p>
        </w:tc>
        <w:tc>
          <w:tcPr>
            <w:tcW w:w="4678" w:type="dxa"/>
          </w:tcPr>
          <w:p w:rsidR="00825192" w:rsidRDefault="00825192" w:rsidP="00131E49">
            <w:pPr>
              <w:jc w:val="center"/>
            </w:pPr>
            <w:r>
              <w:t>МКСБ-7х4х1,2</w:t>
            </w:r>
          </w:p>
        </w:tc>
        <w:tc>
          <w:tcPr>
            <w:tcW w:w="4074" w:type="dxa"/>
          </w:tcPr>
          <w:p w:rsidR="00825192" w:rsidRDefault="00825192" w:rsidP="00131E49">
            <w:pPr>
              <w:jc w:val="center"/>
            </w:pPr>
            <w:r>
              <w:t>К-24т</w:t>
            </w:r>
          </w:p>
        </w:tc>
      </w:tr>
      <w:tr w:rsidR="00825192" w:rsidTr="00131E49">
        <w:trPr>
          <w:cantSplit/>
        </w:trPr>
        <w:tc>
          <w:tcPr>
            <w:tcW w:w="675" w:type="dxa"/>
            <w:vMerge/>
          </w:tcPr>
          <w:p w:rsidR="00825192" w:rsidRDefault="00825192" w:rsidP="00131E49">
            <w:pPr>
              <w:jc w:val="both"/>
              <w:rPr>
                <w:sz w:val="28"/>
              </w:rPr>
            </w:pPr>
          </w:p>
        </w:tc>
        <w:tc>
          <w:tcPr>
            <w:tcW w:w="709" w:type="dxa"/>
          </w:tcPr>
          <w:p w:rsidR="00825192" w:rsidRDefault="00825192" w:rsidP="00131E49">
            <w:pPr>
              <w:jc w:val="center"/>
            </w:pPr>
            <w:r>
              <w:t>6</w:t>
            </w:r>
          </w:p>
        </w:tc>
        <w:tc>
          <w:tcPr>
            <w:tcW w:w="4678" w:type="dxa"/>
          </w:tcPr>
          <w:p w:rsidR="00825192" w:rsidRDefault="00825192" w:rsidP="00131E49">
            <w:pPr>
              <w:jc w:val="center"/>
            </w:pPr>
            <w:r>
              <w:t>МКБ-7х4х1,2</w:t>
            </w:r>
          </w:p>
        </w:tc>
        <w:tc>
          <w:tcPr>
            <w:tcW w:w="4074" w:type="dxa"/>
          </w:tcPr>
          <w:p w:rsidR="00825192" w:rsidRDefault="00825192" w:rsidP="00131E49">
            <w:pPr>
              <w:jc w:val="center"/>
            </w:pPr>
            <w:r>
              <w:t>К-24т</w:t>
            </w:r>
          </w:p>
        </w:tc>
      </w:tr>
      <w:tr w:rsidR="00825192" w:rsidTr="00131E49">
        <w:trPr>
          <w:cantSplit/>
        </w:trPr>
        <w:tc>
          <w:tcPr>
            <w:tcW w:w="675" w:type="dxa"/>
            <w:vMerge/>
          </w:tcPr>
          <w:p w:rsidR="00825192" w:rsidRDefault="00825192" w:rsidP="00131E49">
            <w:pPr>
              <w:jc w:val="both"/>
              <w:rPr>
                <w:sz w:val="28"/>
              </w:rPr>
            </w:pPr>
          </w:p>
        </w:tc>
        <w:tc>
          <w:tcPr>
            <w:tcW w:w="709" w:type="dxa"/>
          </w:tcPr>
          <w:p w:rsidR="00825192" w:rsidRDefault="00825192" w:rsidP="00131E49">
            <w:pPr>
              <w:jc w:val="center"/>
            </w:pPr>
            <w:r>
              <w:t>7</w:t>
            </w:r>
          </w:p>
        </w:tc>
        <w:tc>
          <w:tcPr>
            <w:tcW w:w="4678" w:type="dxa"/>
          </w:tcPr>
          <w:p w:rsidR="00825192" w:rsidRDefault="00825192" w:rsidP="00131E49">
            <w:pPr>
              <w:jc w:val="center"/>
            </w:pPr>
            <w:r>
              <w:t>МКСБ-7х4х1,2</w:t>
            </w:r>
          </w:p>
        </w:tc>
        <w:tc>
          <w:tcPr>
            <w:tcW w:w="4074" w:type="dxa"/>
          </w:tcPr>
          <w:p w:rsidR="00825192" w:rsidRDefault="00825192" w:rsidP="00131E49">
            <w:pPr>
              <w:jc w:val="center"/>
            </w:pPr>
            <w:r>
              <w:t>К-60п</w:t>
            </w:r>
          </w:p>
        </w:tc>
      </w:tr>
      <w:tr w:rsidR="00825192" w:rsidTr="00131E49">
        <w:trPr>
          <w:cantSplit/>
        </w:trPr>
        <w:tc>
          <w:tcPr>
            <w:tcW w:w="675" w:type="dxa"/>
            <w:vMerge/>
          </w:tcPr>
          <w:p w:rsidR="00825192" w:rsidRDefault="00825192" w:rsidP="00131E49">
            <w:pPr>
              <w:jc w:val="both"/>
              <w:rPr>
                <w:sz w:val="28"/>
              </w:rPr>
            </w:pPr>
          </w:p>
        </w:tc>
        <w:tc>
          <w:tcPr>
            <w:tcW w:w="709" w:type="dxa"/>
          </w:tcPr>
          <w:p w:rsidR="00825192" w:rsidRDefault="00825192" w:rsidP="00131E49">
            <w:pPr>
              <w:jc w:val="center"/>
            </w:pPr>
            <w:r>
              <w:t>8</w:t>
            </w:r>
          </w:p>
        </w:tc>
        <w:tc>
          <w:tcPr>
            <w:tcW w:w="4678" w:type="dxa"/>
          </w:tcPr>
          <w:p w:rsidR="00825192" w:rsidRDefault="00825192" w:rsidP="00131E49">
            <w:pPr>
              <w:jc w:val="center"/>
            </w:pPr>
            <w:r>
              <w:t>МКПАБ-7х4х1,05</w:t>
            </w:r>
          </w:p>
        </w:tc>
        <w:tc>
          <w:tcPr>
            <w:tcW w:w="4074" w:type="dxa"/>
          </w:tcPr>
          <w:p w:rsidR="00825192" w:rsidRDefault="00825192" w:rsidP="00131E49">
            <w:pPr>
              <w:jc w:val="center"/>
            </w:pPr>
            <w:r>
              <w:t>ИКМ-120</w:t>
            </w:r>
          </w:p>
        </w:tc>
      </w:tr>
      <w:tr w:rsidR="00825192" w:rsidTr="00131E49">
        <w:trPr>
          <w:cantSplit/>
        </w:trPr>
        <w:tc>
          <w:tcPr>
            <w:tcW w:w="675" w:type="dxa"/>
            <w:vMerge/>
          </w:tcPr>
          <w:p w:rsidR="00825192" w:rsidRDefault="00825192" w:rsidP="00131E49">
            <w:pPr>
              <w:jc w:val="both"/>
              <w:rPr>
                <w:sz w:val="28"/>
              </w:rPr>
            </w:pPr>
          </w:p>
        </w:tc>
        <w:tc>
          <w:tcPr>
            <w:tcW w:w="709" w:type="dxa"/>
          </w:tcPr>
          <w:p w:rsidR="00825192" w:rsidRDefault="00825192" w:rsidP="00131E49">
            <w:pPr>
              <w:jc w:val="center"/>
            </w:pPr>
            <w:r>
              <w:t>9</w:t>
            </w:r>
          </w:p>
        </w:tc>
        <w:tc>
          <w:tcPr>
            <w:tcW w:w="4678" w:type="dxa"/>
          </w:tcPr>
          <w:p w:rsidR="00825192" w:rsidRDefault="00825192" w:rsidP="00131E49">
            <w:pPr>
              <w:jc w:val="center"/>
            </w:pPr>
            <w:r>
              <w:t>МКСБ-7х4х1,2</w:t>
            </w:r>
          </w:p>
        </w:tc>
        <w:tc>
          <w:tcPr>
            <w:tcW w:w="4074" w:type="dxa"/>
          </w:tcPr>
          <w:p w:rsidR="00825192" w:rsidRDefault="00825192" w:rsidP="00131E49">
            <w:pPr>
              <w:jc w:val="center"/>
            </w:pPr>
            <w:r>
              <w:t>ИКМ-120</w:t>
            </w:r>
          </w:p>
        </w:tc>
      </w:tr>
    </w:tbl>
    <w:p w:rsidR="00825192" w:rsidRDefault="00825192" w:rsidP="00825192">
      <w:pPr>
        <w:ind w:firstLine="426"/>
        <w:jc w:val="both"/>
        <w:rPr>
          <w:sz w:val="28"/>
        </w:rPr>
      </w:pPr>
    </w:p>
    <w:p w:rsidR="00825192" w:rsidRDefault="00825192" w:rsidP="00825192">
      <w:pPr>
        <w:ind w:firstLine="426"/>
        <w:jc w:val="both"/>
        <w:rPr>
          <w:sz w:val="28"/>
        </w:rPr>
      </w:pPr>
      <w:r>
        <w:rPr>
          <w:sz w:val="28"/>
        </w:rPr>
        <w:t>К первичным параметрам линий связи: активное сопротивление (</w:t>
      </w:r>
      <w:r>
        <w:rPr>
          <w:sz w:val="28"/>
          <w:lang w:val="en-US"/>
        </w:rPr>
        <w:t>R</w:t>
      </w:r>
      <w:r>
        <w:rPr>
          <w:sz w:val="28"/>
        </w:rPr>
        <w:t>), индуктивность (</w:t>
      </w:r>
      <w:r>
        <w:rPr>
          <w:sz w:val="28"/>
          <w:lang w:val="en-US"/>
        </w:rPr>
        <w:t>L</w:t>
      </w:r>
      <w:r w:rsidRPr="00F940AC">
        <w:rPr>
          <w:sz w:val="28"/>
        </w:rPr>
        <w:t>)</w:t>
      </w:r>
      <w:r>
        <w:rPr>
          <w:sz w:val="28"/>
        </w:rPr>
        <w:t>, емкость (С) и проводимость изоляции (</w:t>
      </w:r>
      <w:r>
        <w:rPr>
          <w:sz w:val="28"/>
          <w:lang w:val="en-US"/>
        </w:rPr>
        <w:t>G</w:t>
      </w:r>
      <w:r w:rsidRPr="00F940AC">
        <w:rPr>
          <w:sz w:val="28"/>
        </w:rPr>
        <w:t>)</w:t>
      </w:r>
      <w:r>
        <w:rPr>
          <w:sz w:val="28"/>
        </w:rPr>
        <w:t>.</w:t>
      </w:r>
    </w:p>
    <w:p w:rsidR="00825192" w:rsidRDefault="00825192" w:rsidP="00825192">
      <w:pPr>
        <w:ind w:firstLine="426"/>
        <w:jc w:val="both"/>
        <w:rPr>
          <w:sz w:val="28"/>
        </w:rPr>
      </w:pPr>
      <w:r>
        <w:rPr>
          <w:sz w:val="28"/>
        </w:rPr>
        <w:t xml:space="preserve">В соответствии с заданием необходимо произвести расчет первичных параметров переменному току на линии длиной </w:t>
      </w:r>
      <w:r>
        <w:rPr>
          <w:sz w:val="28"/>
        </w:rPr>
        <w:sym w:font="MT Extra" w:char="F06C"/>
      </w:r>
      <w:r>
        <w:rPr>
          <w:sz w:val="28"/>
        </w:rPr>
        <w:t>=1 км.</w:t>
      </w:r>
    </w:p>
    <w:p w:rsidR="00825192" w:rsidRDefault="00825192" w:rsidP="00825192">
      <w:pPr>
        <w:ind w:firstLine="426"/>
        <w:jc w:val="both"/>
        <w:rPr>
          <w:sz w:val="28"/>
        </w:rPr>
      </w:pPr>
      <w:r>
        <w:rPr>
          <w:sz w:val="28"/>
        </w:rPr>
        <w:t>Сопротивление двухпроводной кабельной цепи определяется по формуле:</w:t>
      </w:r>
    </w:p>
    <w:p w:rsidR="00825192" w:rsidRDefault="00825192" w:rsidP="00825192">
      <w:pPr>
        <w:ind w:firstLine="426"/>
        <w:jc w:val="center"/>
        <w:rPr>
          <w:sz w:val="28"/>
        </w:rPr>
      </w:pPr>
      <w:r w:rsidRPr="00DF4D8C">
        <w:rPr>
          <w:position w:val="-82"/>
          <w:sz w:val="28"/>
        </w:rPr>
        <w:object w:dxaOrig="4959" w:dyaOrig="1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8.25pt;height:89.25pt" o:ole="" fillcolor="window">
            <v:imagedata r:id="rId4" o:title=""/>
          </v:shape>
          <o:OLEObject Type="Embed" ProgID="Equation.3" ShapeID="_x0000_i1025" DrawAspect="Content" ObjectID="_1661684067" r:id="rId5"/>
        </w:object>
      </w:r>
      <w:r>
        <w:rPr>
          <w:sz w:val="28"/>
        </w:rPr>
        <w:t>, Ом/</w:t>
      </w:r>
      <w:proofErr w:type="gramStart"/>
      <w:r>
        <w:rPr>
          <w:sz w:val="28"/>
        </w:rPr>
        <w:t>км</w:t>
      </w:r>
      <w:proofErr w:type="gramEnd"/>
    </w:p>
    <w:p w:rsidR="00825192" w:rsidRDefault="00825192" w:rsidP="00825192">
      <w:pPr>
        <w:ind w:firstLine="426"/>
        <w:jc w:val="both"/>
        <w:rPr>
          <w:sz w:val="28"/>
        </w:rPr>
      </w:pPr>
      <w:r>
        <w:rPr>
          <w:sz w:val="28"/>
        </w:rPr>
        <w:t xml:space="preserve">где </w:t>
      </w:r>
      <w:r w:rsidRPr="00DF4D8C">
        <w:rPr>
          <w:position w:val="-32"/>
          <w:sz w:val="28"/>
        </w:rPr>
        <w:object w:dxaOrig="2340" w:dyaOrig="760">
          <v:shape id="_x0000_i1026" type="#_x0000_t75" style="width:117pt;height:38.25pt" o:ole="" fillcolor="window">
            <v:imagedata r:id="rId6" o:title=""/>
          </v:shape>
          <o:OLEObject Type="Embed" ProgID="Equation.3" ShapeID="_x0000_i1026" DrawAspect="Content" ObjectID="_1661684068" r:id="rId7"/>
        </w:object>
      </w:r>
      <w:r w:rsidRPr="00F940AC">
        <w:rPr>
          <w:sz w:val="28"/>
        </w:rPr>
        <w:t xml:space="preserve">- </w:t>
      </w:r>
      <w:r>
        <w:rPr>
          <w:sz w:val="28"/>
        </w:rPr>
        <w:t>сопротивление постоянному току, Ом,</w:t>
      </w:r>
    </w:p>
    <w:p w:rsidR="00825192" w:rsidRDefault="00825192" w:rsidP="00825192">
      <w:pPr>
        <w:ind w:firstLine="2410"/>
        <w:jc w:val="both"/>
        <w:rPr>
          <w:sz w:val="28"/>
        </w:rPr>
      </w:pPr>
      <w:r>
        <w:rPr>
          <w:sz w:val="28"/>
        </w:rPr>
        <w:sym w:font="Symbol" w:char="F072"/>
      </w:r>
      <w:r>
        <w:rPr>
          <w:sz w:val="28"/>
        </w:rPr>
        <w:t xml:space="preserve"> - удельное сопротивление металла проводника,</w:t>
      </w:r>
    </w:p>
    <w:p w:rsidR="00825192" w:rsidRDefault="00825192" w:rsidP="00825192">
      <w:pPr>
        <w:ind w:firstLine="2410"/>
        <w:jc w:val="both"/>
        <w:rPr>
          <w:sz w:val="28"/>
        </w:rPr>
      </w:pPr>
      <w:r>
        <w:rPr>
          <w:sz w:val="28"/>
        </w:rPr>
        <w:t>Ом мм</w:t>
      </w:r>
      <w:proofErr w:type="gramStart"/>
      <w:r>
        <w:rPr>
          <w:sz w:val="28"/>
          <w:vertAlign w:val="superscript"/>
        </w:rPr>
        <w:t>2</w:t>
      </w:r>
      <w:proofErr w:type="gramEnd"/>
      <w:r>
        <w:rPr>
          <w:sz w:val="28"/>
        </w:rPr>
        <w:t xml:space="preserve">/м; для медного проводника </w:t>
      </w:r>
      <w:r>
        <w:rPr>
          <w:sz w:val="28"/>
        </w:rPr>
        <w:sym w:font="Symbol" w:char="F072"/>
      </w:r>
      <w:r>
        <w:rPr>
          <w:sz w:val="28"/>
        </w:rPr>
        <w:t>=0,01785 Ом мм</w:t>
      </w:r>
      <w:r>
        <w:rPr>
          <w:sz w:val="28"/>
          <w:vertAlign w:val="superscript"/>
        </w:rPr>
        <w:t>2</w:t>
      </w:r>
      <w:r>
        <w:rPr>
          <w:sz w:val="28"/>
        </w:rPr>
        <w:t>/м;</w:t>
      </w:r>
    </w:p>
    <w:p w:rsidR="00825192" w:rsidRDefault="00825192" w:rsidP="00825192">
      <w:pPr>
        <w:ind w:firstLine="2410"/>
        <w:jc w:val="both"/>
        <w:rPr>
          <w:sz w:val="28"/>
        </w:rPr>
      </w:pPr>
      <w:r>
        <w:rPr>
          <w:sz w:val="28"/>
          <w:lang w:val="en-US"/>
        </w:rPr>
        <w:t>d</w:t>
      </w:r>
      <w:r w:rsidRPr="00F940AC">
        <w:rPr>
          <w:sz w:val="28"/>
        </w:rPr>
        <w:t xml:space="preserve">- </w:t>
      </w:r>
      <w:proofErr w:type="gramStart"/>
      <w:r>
        <w:rPr>
          <w:sz w:val="28"/>
        </w:rPr>
        <w:t>диаметр</w:t>
      </w:r>
      <w:proofErr w:type="gramEnd"/>
      <w:r>
        <w:rPr>
          <w:sz w:val="28"/>
        </w:rPr>
        <w:t xml:space="preserve"> голой жилы, мм;</w:t>
      </w:r>
    </w:p>
    <w:p w:rsidR="00825192" w:rsidRDefault="00825192" w:rsidP="00825192">
      <w:pPr>
        <w:pStyle w:val="a3"/>
      </w:pPr>
      <w:r>
        <w:sym w:font="Symbol" w:char="F063"/>
      </w:r>
      <w:r>
        <w:t xml:space="preserve"> - коэффициент </w:t>
      </w:r>
      <w:proofErr w:type="spellStart"/>
      <w:r>
        <w:t>укрутки</w:t>
      </w:r>
      <w:proofErr w:type="spellEnd"/>
      <w:r>
        <w:t>, учитывающий удлинение жил кабеля за счет скрутки (табл. 2);</w:t>
      </w:r>
    </w:p>
    <w:p w:rsidR="00825192" w:rsidRDefault="00825192" w:rsidP="00825192">
      <w:pPr>
        <w:ind w:left="2410" w:hanging="709"/>
        <w:jc w:val="both"/>
        <w:rPr>
          <w:sz w:val="28"/>
        </w:rPr>
      </w:pPr>
      <w:proofErr w:type="spellStart"/>
      <w:proofErr w:type="gramStart"/>
      <w:r>
        <w:rPr>
          <w:sz w:val="28"/>
        </w:rPr>
        <w:t>р</w:t>
      </w:r>
      <w:proofErr w:type="spellEnd"/>
      <w:proofErr w:type="gramEnd"/>
      <w:r>
        <w:rPr>
          <w:sz w:val="28"/>
        </w:rPr>
        <w:t xml:space="preserve"> – коэффициент, учитывающий тип скрутки; для парной скрутки Р=1, для звездной скрутки р=5;</w:t>
      </w:r>
    </w:p>
    <w:p w:rsidR="00825192" w:rsidRDefault="00825192" w:rsidP="00825192">
      <w:pPr>
        <w:ind w:left="2410" w:hanging="709"/>
        <w:jc w:val="both"/>
        <w:rPr>
          <w:sz w:val="28"/>
        </w:rPr>
      </w:pPr>
      <w:proofErr w:type="gramStart"/>
      <w:r>
        <w:rPr>
          <w:sz w:val="28"/>
          <w:lang w:val="en-US"/>
        </w:rPr>
        <w:t>F</w:t>
      </w:r>
      <w:r w:rsidRPr="00F940AC">
        <w:rPr>
          <w:sz w:val="28"/>
        </w:rPr>
        <w:t>(</w:t>
      </w:r>
      <w:proofErr w:type="spellStart"/>
      <w:proofErr w:type="gramEnd"/>
      <w:r>
        <w:rPr>
          <w:sz w:val="28"/>
          <w:lang w:val="en-US"/>
        </w:rPr>
        <w:t>kr</w:t>
      </w:r>
      <w:proofErr w:type="spellEnd"/>
      <w:r w:rsidRPr="00F940AC">
        <w:rPr>
          <w:sz w:val="28"/>
        </w:rPr>
        <w:t xml:space="preserve">), </w:t>
      </w:r>
      <w:r>
        <w:rPr>
          <w:sz w:val="28"/>
          <w:lang w:val="en-US"/>
        </w:rPr>
        <w:t>G</w:t>
      </w:r>
      <w:r w:rsidRPr="00F940AC">
        <w:rPr>
          <w:sz w:val="28"/>
        </w:rPr>
        <w:t>(</w:t>
      </w:r>
      <w:proofErr w:type="spellStart"/>
      <w:r>
        <w:rPr>
          <w:sz w:val="28"/>
          <w:lang w:val="en-US"/>
        </w:rPr>
        <w:t>kr</w:t>
      </w:r>
      <w:proofErr w:type="spellEnd"/>
      <w:r w:rsidRPr="00F940AC">
        <w:rPr>
          <w:sz w:val="28"/>
        </w:rPr>
        <w:t xml:space="preserve">), </w:t>
      </w:r>
      <w:r>
        <w:rPr>
          <w:sz w:val="28"/>
          <w:lang w:val="en-US"/>
        </w:rPr>
        <w:t>H</w:t>
      </w:r>
      <w:r w:rsidRPr="00F940AC">
        <w:rPr>
          <w:sz w:val="28"/>
        </w:rPr>
        <w:t>(</w:t>
      </w:r>
      <w:proofErr w:type="spellStart"/>
      <w:r>
        <w:rPr>
          <w:sz w:val="28"/>
          <w:lang w:val="en-US"/>
        </w:rPr>
        <w:t>kr</w:t>
      </w:r>
      <w:proofErr w:type="spellEnd"/>
      <w:r w:rsidRPr="00F940AC">
        <w:rPr>
          <w:sz w:val="28"/>
        </w:rPr>
        <w:t>) –</w:t>
      </w:r>
      <w:r>
        <w:rPr>
          <w:sz w:val="28"/>
        </w:rPr>
        <w:t xml:space="preserve"> видоизмененные функции Бесселя,</w:t>
      </w:r>
    </w:p>
    <w:p w:rsidR="00825192" w:rsidRDefault="00825192" w:rsidP="00825192">
      <w:pPr>
        <w:ind w:left="2410"/>
        <w:jc w:val="both"/>
        <w:rPr>
          <w:sz w:val="28"/>
        </w:rPr>
      </w:pPr>
      <w:r w:rsidRPr="00DF4D8C">
        <w:rPr>
          <w:position w:val="-8"/>
          <w:sz w:val="28"/>
          <w:lang w:val="en-US"/>
        </w:rPr>
        <w:object w:dxaOrig="1920" w:dyaOrig="400">
          <v:shape id="_x0000_i1027" type="#_x0000_t75" style="width:96pt;height:20.25pt" o:ole="" fillcolor="window">
            <v:imagedata r:id="rId8" o:title=""/>
          </v:shape>
          <o:OLEObject Type="Embed" ProgID="Equation.3" ShapeID="_x0000_i1027" DrawAspect="Content" ObjectID="_1661684069" r:id="rId9"/>
        </w:object>
      </w:r>
      <w:r>
        <w:rPr>
          <w:sz w:val="28"/>
        </w:rPr>
        <w:t>,</w:t>
      </w:r>
    </w:p>
    <w:p w:rsidR="00825192" w:rsidRDefault="00825192" w:rsidP="00825192">
      <w:pPr>
        <w:ind w:left="2410"/>
        <w:jc w:val="both"/>
        <w:rPr>
          <w:sz w:val="28"/>
        </w:rPr>
      </w:pPr>
      <w:r>
        <w:rPr>
          <w:sz w:val="28"/>
          <w:lang w:val="en-US"/>
        </w:rPr>
        <w:lastRenderedPageBreak/>
        <w:t>f</w:t>
      </w:r>
      <w:r>
        <w:rPr>
          <w:sz w:val="28"/>
        </w:rPr>
        <w:t xml:space="preserve"> – </w:t>
      </w:r>
      <w:proofErr w:type="gramStart"/>
      <w:r>
        <w:rPr>
          <w:sz w:val="28"/>
        </w:rPr>
        <w:t>частота</w:t>
      </w:r>
      <w:proofErr w:type="gramEnd"/>
      <w:r>
        <w:rPr>
          <w:sz w:val="28"/>
        </w:rPr>
        <w:t>, Гц;</w:t>
      </w:r>
    </w:p>
    <w:p w:rsidR="00825192" w:rsidRDefault="00825192" w:rsidP="00825192">
      <w:pPr>
        <w:ind w:left="2410" w:hanging="709"/>
        <w:jc w:val="both"/>
        <w:rPr>
          <w:sz w:val="28"/>
        </w:rPr>
      </w:pPr>
      <w:r>
        <w:rPr>
          <w:sz w:val="28"/>
          <w:lang w:val="en-US"/>
        </w:rPr>
        <w:t>a</w:t>
      </w:r>
      <w:r w:rsidRPr="00F940AC">
        <w:rPr>
          <w:sz w:val="28"/>
        </w:rPr>
        <w:t>=1,41</w:t>
      </w:r>
      <w:r>
        <w:rPr>
          <w:sz w:val="28"/>
          <w:lang w:val="en-US"/>
        </w:rPr>
        <w:t>d</w:t>
      </w:r>
      <w:r w:rsidRPr="00F940AC">
        <w:rPr>
          <w:sz w:val="28"/>
          <w:vertAlign w:val="subscript"/>
        </w:rPr>
        <w:t>1</w:t>
      </w:r>
      <w:r w:rsidRPr="00F940AC">
        <w:rPr>
          <w:sz w:val="28"/>
        </w:rPr>
        <w:t xml:space="preserve"> – </w:t>
      </w:r>
      <w:r>
        <w:rPr>
          <w:sz w:val="28"/>
        </w:rPr>
        <w:t>расстояние между проводниками, мм:</w:t>
      </w:r>
    </w:p>
    <w:p w:rsidR="00825192" w:rsidRDefault="00825192" w:rsidP="00825192">
      <w:pPr>
        <w:ind w:left="2410" w:hanging="709"/>
        <w:jc w:val="both"/>
        <w:rPr>
          <w:sz w:val="28"/>
        </w:rPr>
      </w:pPr>
      <w:r>
        <w:rPr>
          <w:sz w:val="28"/>
          <w:lang w:val="en-US"/>
        </w:rPr>
        <w:t>d</w:t>
      </w:r>
      <w:r w:rsidRPr="00F940AC">
        <w:rPr>
          <w:sz w:val="28"/>
          <w:vertAlign w:val="subscript"/>
        </w:rPr>
        <w:t>1</w:t>
      </w:r>
      <w:r w:rsidRPr="00F940AC">
        <w:rPr>
          <w:sz w:val="28"/>
        </w:rPr>
        <w:t>=</w:t>
      </w:r>
      <w:r>
        <w:rPr>
          <w:sz w:val="28"/>
          <w:lang w:val="en-US"/>
        </w:rPr>
        <w:t>d</w:t>
      </w:r>
      <w:r w:rsidRPr="00F940AC">
        <w:rPr>
          <w:sz w:val="28"/>
        </w:rPr>
        <w:t>+2</w:t>
      </w:r>
      <w:r>
        <w:rPr>
          <w:sz w:val="28"/>
          <w:lang w:val="en-US"/>
        </w:rPr>
        <w:sym w:font="Symbol" w:char="F064"/>
      </w:r>
      <w:r w:rsidRPr="00F940AC">
        <w:rPr>
          <w:sz w:val="28"/>
        </w:rPr>
        <w:t>(1</w:t>
      </w:r>
      <w:proofErr w:type="gramStart"/>
      <w:r w:rsidRPr="00F940AC">
        <w:rPr>
          <w:sz w:val="28"/>
        </w:rPr>
        <w:t>-</w:t>
      </w:r>
      <w:proofErr w:type="gramEnd"/>
      <w:r>
        <w:rPr>
          <w:sz w:val="28"/>
          <w:lang w:val="en-US"/>
        </w:rPr>
        <w:sym w:font="Symbol" w:char="F073"/>
      </w:r>
      <w:r w:rsidRPr="00F940AC">
        <w:rPr>
          <w:sz w:val="28"/>
        </w:rPr>
        <w:t>)+2</w:t>
      </w:r>
      <w:r>
        <w:rPr>
          <w:sz w:val="28"/>
          <w:lang w:val="en-US"/>
        </w:rPr>
        <w:sym w:font="Symbol" w:char="F044"/>
      </w:r>
      <w:r w:rsidRPr="00F940AC">
        <w:rPr>
          <w:sz w:val="28"/>
        </w:rPr>
        <w:t xml:space="preserve"> </w:t>
      </w:r>
      <w:r>
        <w:rPr>
          <w:sz w:val="28"/>
        </w:rPr>
        <w:t>- диаметр изолированной жилы, мм,</w:t>
      </w:r>
    </w:p>
    <w:p w:rsidR="00825192" w:rsidRDefault="00825192" w:rsidP="00825192">
      <w:pPr>
        <w:ind w:left="2410"/>
        <w:jc w:val="both"/>
        <w:rPr>
          <w:sz w:val="28"/>
        </w:rPr>
      </w:pPr>
      <w:r>
        <w:rPr>
          <w:sz w:val="28"/>
        </w:rPr>
        <w:sym w:font="Symbol" w:char="F064"/>
      </w:r>
      <w:r>
        <w:rPr>
          <w:sz w:val="28"/>
        </w:rPr>
        <w:t xml:space="preserve"> - диаметр </w:t>
      </w:r>
      <w:proofErr w:type="spellStart"/>
      <w:r>
        <w:rPr>
          <w:sz w:val="28"/>
        </w:rPr>
        <w:t>корделя</w:t>
      </w:r>
      <w:proofErr w:type="spellEnd"/>
      <w:r>
        <w:rPr>
          <w:sz w:val="28"/>
        </w:rPr>
        <w:t xml:space="preserve">, при кордельно-стирофлексной или кордельно-полиэтиленовой изоляции </w:t>
      </w:r>
      <w:r>
        <w:rPr>
          <w:sz w:val="28"/>
        </w:rPr>
        <w:sym w:font="Symbol" w:char="F064"/>
      </w:r>
      <w:r>
        <w:rPr>
          <w:sz w:val="28"/>
        </w:rPr>
        <w:t xml:space="preserve">=0,8 мм, а кордельно-бумажной изоляции </w:t>
      </w:r>
      <w:r>
        <w:rPr>
          <w:sz w:val="28"/>
        </w:rPr>
        <w:sym w:font="Symbol" w:char="F064"/>
      </w:r>
      <w:r>
        <w:rPr>
          <w:sz w:val="28"/>
        </w:rPr>
        <w:t>=0,81 мм;</w:t>
      </w:r>
    </w:p>
    <w:p w:rsidR="00825192" w:rsidRDefault="00825192" w:rsidP="00825192">
      <w:pPr>
        <w:ind w:left="2410"/>
        <w:jc w:val="both"/>
        <w:rPr>
          <w:sz w:val="28"/>
        </w:rPr>
      </w:pPr>
      <w:r>
        <w:rPr>
          <w:sz w:val="28"/>
        </w:rPr>
        <w:sym w:font="Symbol" w:char="F073"/>
      </w:r>
      <w:r>
        <w:rPr>
          <w:sz w:val="28"/>
        </w:rPr>
        <w:t xml:space="preserve">- коэффициент смятия </w:t>
      </w:r>
      <w:proofErr w:type="spellStart"/>
      <w:r>
        <w:rPr>
          <w:sz w:val="28"/>
        </w:rPr>
        <w:t>корделя</w:t>
      </w:r>
      <w:proofErr w:type="spellEnd"/>
      <w:r>
        <w:rPr>
          <w:sz w:val="28"/>
        </w:rPr>
        <w:t xml:space="preserve"> (для </w:t>
      </w:r>
      <w:proofErr w:type="spellStart"/>
      <w:r>
        <w:rPr>
          <w:sz w:val="28"/>
        </w:rPr>
        <w:t>корделя</w:t>
      </w:r>
      <w:proofErr w:type="spellEnd"/>
      <w:r>
        <w:rPr>
          <w:sz w:val="28"/>
        </w:rPr>
        <w:t xml:space="preserve"> из пластмассы </w:t>
      </w:r>
      <w:r>
        <w:rPr>
          <w:sz w:val="28"/>
        </w:rPr>
        <w:sym w:font="Symbol" w:char="F073"/>
      </w:r>
      <w:r>
        <w:rPr>
          <w:sz w:val="28"/>
        </w:rPr>
        <w:t xml:space="preserve">=0, из бумаги </w:t>
      </w:r>
      <w:r>
        <w:rPr>
          <w:sz w:val="28"/>
        </w:rPr>
        <w:sym w:font="Symbol" w:char="F073"/>
      </w:r>
      <w:r>
        <w:rPr>
          <w:sz w:val="28"/>
        </w:rPr>
        <w:t>=0,35);</w:t>
      </w:r>
    </w:p>
    <w:p w:rsidR="00825192" w:rsidRDefault="00825192" w:rsidP="00825192">
      <w:pPr>
        <w:ind w:left="2410"/>
        <w:jc w:val="both"/>
        <w:rPr>
          <w:sz w:val="28"/>
        </w:rPr>
      </w:pPr>
      <w:r>
        <w:rPr>
          <w:sz w:val="28"/>
        </w:rPr>
        <w:sym w:font="Symbol" w:char="F044"/>
      </w:r>
      <w:r>
        <w:rPr>
          <w:sz w:val="28"/>
        </w:rPr>
        <w:t xml:space="preserve"> - толщина ленты изоляции (стирофлексной или полиэтиленовой </w:t>
      </w:r>
      <w:r>
        <w:rPr>
          <w:sz w:val="28"/>
        </w:rPr>
        <w:sym w:font="Symbol" w:char="F044"/>
      </w:r>
      <w:r>
        <w:rPr>
          <w:sz w:val="28"/>
        </w:rPr>
        <w:t xml:space="preserve">=0,05 мм, бумажной </w:t>
      </w:r>
      <w:r>
        <w:rPr>
          <w:sz w:val="28"/>
        </w:rPr>
        <w:sym w:font="Symbol" w:char="F044"/>
      </w:r>
      <w:r>
        <w:rPr>
          <w:sz w:val="28"/>
        </w:rPr>
        <w:t>=0,17 мм);</w:t>
      </w:r>
    </w:p>
    <w:p w:rsidR="00825192" w:rsidRDefault="00825192" w:rsidP="00825192">
      <w:pPr>
        <w:ind w:left="2410" w:hanging="709"/>
        <w:jc w:val="both"/>
        <w:rPr>
          <w:sz w:val="28"/>
        </w:rPr>
      </w:pPr>
      <w:proofErr w:type="gramStart"/>
      <w:r>
        <w:rPr>
          <w:sz w:val="28"/>
          <w:lang w:val="en-US"/>
        </w:rPr>
        <w:t>R</w:t>
      </w:r>
      <w:r>
        <w:rPr>
          <w:sz w:val="28"/>
          <w:vertAlign w:val="subscript"/>
        </w:rPr>
        <w:t>м</w:t>
      </w:r>
      <w:r>
        <w:rPr>
          <w:sz w:val="28"/>
        </w:rPr>
        <w:t xml:space="preserve"> – сопротивление за счет потерь энергии в окружающих металлических массах, Ом/км (табл. 3).</w:t>
      </w:r>
      <w:proofErr w:type="gramEnd"/>
    </w:p>
    <w:p w:rsidR="00E33811" w:rsidRDefault="00E33811" w:rsidP="00825192">
      <w:pPr>
        <w:ind w:firstLine="426"/>
        <w:jc w:val="right"/>
        <w:rPr>
          <w:sz w:val="28"/>
        </w:rPr>
      </w:pPr>
    </w:p>
    <w:p w:rsidR="00825192" w:rsidRDefault="00825192" w:rsidP="00825192">
      <w:pPr>
        <w:ind w:firstLine="426"/>
        <w:jc w:val="right"/>
        <w:rPr>
          <w:sz w:val="28"/>
        </w:rPr>
      </w:pPr>
      <w:r>
        <w:rPr>
          <w:sz w:val="28"/>
        </w:rPr>
        <w:t>Таблица 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1104"/>
        <w:gridCol w:w="1104"/>
        <w:gridCol w:w="1105"/>
        <w:gridCol w:w="1104"/>
        <w:gridCol w:w="1104"/>
        <w:gridCol w:w="1105"/>
      </w:tblGrid>
      <w:tr w:rsidR="00825192" w:rsidTr="00131E49">
        <w:trPr>
          <w:cantSplit/>
        </w:trPr>
        <w:tc>
          <w:tcPr>
            <w:tcW w:w="3510" w:type="dxa"/>
            <w:vMerge w:val="restart"/>
          </w:tcPr>
          <w:p w:rsidR="00825192" w:rsidRDefault="00DF4D8C" w:rsidP="00131E49">
            <w:pPr>
              <w:jc w:val="both"/>
            </w:pPr>
            <w:r w:rsidRPr="00DF4D8C">
              <w:rPr>
                <w:noProof/>
                <w:sz w:val="28"/>
              </w:rPr>
              <w:pict>
                <v:line id="_x0000_s1026" style="position:absolute;left:0;text-align:left;z-index:251660288" from="-6.4pt,1.5pt" to="168.6pt,30.9pt" o:allowincell="f"/>
              </w:pict>
            </w:r>
            <w:r w:rsidR="00825192">
              <w:rPr>
                <w:sz w:val="28"/>
              </w:rPr>
              <w:t xml:space="preserve">            </w:t>
            </w:r>
            <w:r w:rsidR="00825192">
              <w:t xml:space="preserve">Диаметр </w:t>
            </w:r>
            <w:proofErr w:type="spellStart"/>
            <w:r w:rsidR="00825192">
              <w:t>повива</w:t>
            </w:r>
            <w:proofErr w:type="spellEnd"/>
            <w:r w:rsidR="00825192">
              <w:t>, мм</w:t>
            </w:r>
          </w:p>
          <w:p w:rsidR="00825192" w:rsidRDefault="00825192" w:rsidP="00131E49">
            <w:pPr>
              <w:jc w:val="both"/>
            </w:pPr>
            <w:proofErr w:type="spellStart"/>
            <w:r>
              <w:t>Коэф</w:t>
            </w:r>
            <w:proofErr w:type="spellEnd"/>
            <w:r>
              <w:t xml:space="preserve">. </w:t>
            </w:r>
            <w:proofErr w:type="spellStart"/>
            <w:r>
              <w:t>укрутки</w:t>
            </w:r>
            <w:proofErr w:type="spellEnd"/>
          </w:p>
        </w:tc>
        <w:tc>
          <w:tcPr>
            <w:tcW w:w="6626" w:type="dxa"/>
            <w:gridSpan w:val="6"/>
          </w:tcPr>
          <w:p w:rsidR="00825192" w:rsidRDefault="00825192" w:rsidP="00131E49">
            <w:pPr>
              <w:pStyle w:val="3"/>
              <w:rPr>
                <w:sz w:val="24"/>
              </w:rPr>
            </w:pPr>
            <w:r>
              <w:rPr>
                <w:sz w:val="24"/>
              </w:rPr>
              <w:t xml:space="preserve">Значения коэффициента </w:t>
            </w:r>
            <w:proofErr w:type="spellStart"/>
            <w:r>
              <w:rPr>
                <w:sz w:val="24"/>
              </w:rPr>
              <w:t>укрутки</w:t>
            </w:r>
            <w:proofErr w:type="spellEnd"/>
          </w:p>
        </w:tc>
      </w:tr>
      <w:tr w:rsidR="00825192" w:rsidTr="00131E49">
        <w:trPr>
          <w:cantSplit/>
        </w:trPr>
        <w:tc>
          <w:tcPr>
            <w:tcW w:w="3510" w:type="dxa"/>
            <w:vMerge/>
          </w:tcPr>
          <w:p w:rsidR="00825192" w:rsidRDefault="00825192" w:rsidP="00131E49">
            <w:pPr>
              <w:jc w:val="both"/>
              <w:rPr>
                <w:sz w:val="28"/>
              </w:rPr>
            </w:pPr>
          </w:p>
        </w:tc>
        <w:tc>
          <w:tcPr>
            <w:tcW w:w="1104" w:type="dxa"/>
          </w:tcPr>
          <w:p w:rsidR="00825192" w:rsidRDefault="00825192" w:rsidP="00131E49">
            <w:pPr>
              <w:jc w:val="center"/>
            </w:pPr>
            <w:r>
              <w:t>До 30</w:t>
            </w:r>
          </w:p>
        </w:tc>
        <w:tc>
          <w:tcPr>
            <w:tcW w:w="1104" w:type="dxa"/>
          </w:tcPr>
          <w:p w:rsidR="00825192" w:rsidRDefault="00825192" w:rsidP="00131E49">
            <w:pPr>
              <w:jc w:val="center"/>
            </w:pPr>
            <w:r>
              <w:t>30-40</w:t>
            </w:r>
          </w:p>
        </w:tc>
        <w:tc>
          <w:tcPr>
            <w:tcW w:w="1105" w:type="dxa"/>
          </w:tcPr>
          <w:p w:rsidR="00825192" w:rsidRDefault="00825192" w:rsidP="00131E49">
            <w:pPr>
              <w:jc w:val="center"/>
            </w:pPr>
            <w:r>
              <w:t>40-50</w:t>
            </w:r>
          </w:p>
        </w:tc>
        <w:tc>
          <w:tcPr>
            <w:tcW w:w="1104" w:type="dxa"/>
          </w:tcPr>
          <w:p w:rsidR="00825192" w:rsidRDefault="00825192" w:rsidP="00131E49">
            <w:pPr>
              <w:jc w:val="center"/>
            </w:pPr>
            <w:r>
              <w:t>50-60</w:t>
            </w:r>
          </w:p>
        </w:tc>
        <w:tc>
          <w:tcPr>
            <w:tcW w:w="1104" w:type="dxa"/>
          </w:tcPr>
          <w:p w:rsidR="00825192" w:rsidRDefault="00825192" w:rsidP="00131E49">
            <w:pPr>
              <w:jc w:val="center"/>
            </w:pPr>
            <w:r>
              <w:t>60-70</w:t>
            </w:r>
          </w:p>
        </w:tc>
        <w:tc>
          <w:tcPr>
            <w:tcW w:w="1105" w:type="dxa"/>
          </w:tcPr>
          <w:p w:rsidR="00825192" w:rsidRDefault="00825192" w:rsidP="00131E49">
            <w:pPr>
              <w:jc w:val="center"/>
            </w:pPr>
            <w:r>
              <w:t>70-80</w:t>
            </w:r>
          </w:p>
        </w:tc>
      </w:tr>
      <w:tr w:rsidR="00825192" w:rsidTr="00131E49">
        <w:tc>
          <w:tcPr>
            <w:tcW w:w="3510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63"/>
            </w:r>
          </w:p>
        </w:tc>
        <w:tc>
          <w:tcPr>
            <w:tcW w:w="1104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1,010</w:t>
            </w:r>
          </w:p>
        </w:tc>
        <w:tc>
          <w:tcPr>
            <w:tcW w:w="1104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1,016</w:t>
            </w:r>
          </w:p>
        </w:tc>
        <w:tc>
          <w:tcPr>
            <w:tcW w:w="1105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1,025</w:t>
            </w:r>
          </w:p>
        </w:tc>
        <w:tc>
          <w:tcPr>
            <w:tcW w:w="1104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1,037</w:t>
            </w:r>
          </w:p>
        </w:tc>
        <w:tc>
          <w:tcPr>
            <w:tcW w:w="1104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1,050</w:t>
            </w:r>
          </w:p>
        </w:tc>
        <w:tc>
          <w:tcPr>
            <w:tcW w:w="1105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1,070</w:t>
            </w:r>
          </w:p>
        </w:tc>
      </w:tr>
    </w:tbl>
    <w:p w:rsidR="00825192" w:rsidRDefault="00825192" w:rsidP="00825192">
      <w:pPr>
        <w:ind w:firstLine="426"/>
        <w:jc w:val="both"/>
        <w:rPr>
          <w:sz w:val="28"/>
        </w:rPr>
      </w:pPr>
    </w:p>
    <w:p w:rsidR="00825192" w:rsidRDefault="00825192" w:rsidP="00825192">
      <w:pPr>
        <w:pStyle w:val="1"/>
      </w:pPr>
      <w: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90"/>
        <w:gridCol w:w="926"/>
        <w:gridCol w:w="927"/>
        <w:gridCol w:w="927"/>
        <w:gridCol w:w="926"/>
        <w:gridCol w:w="927"/>
        <w:gridCol w:w="927"/>
        <w:gridCol w:w="926"/>
        <w:gridCol w:w="927"/>
        <w:gridCol w:w="927"/>
      </w:tblGrid>
      <w:tr w:rsidR="00825192" w:rsidTr="00131E49">
        <w:trPr>
          <w:cantSplit/>
        </w:trPr>
        <w:tc>
          <w:tcPr>
            <w:tcW w:w="1790" w:type="dxa"/>
            <w:vMerge w:val="restart"/>
          </w:tcPr>
          <w:p w:rsidR="00825192" w:rsidRDefault="00825192" w:rsidP="00131E49">
            <w:pPr>
              <w:jc w:val="center"/>
              <w:rPr>
                <w:lang w:val="en-US"/>
              </w:rPr>
            </w:pPr>
          </w:p>
          <w:p w:rsidR="00825192" w:rsidRDefault="00825192" w:rsidP="00131E49">
            <w:pPr>
              <w:jc w:val="center"/>
            </w:pPr>
            <w:r>
              <w:t>Число четверок в кабеле</w:t>
            </w:r>
          </w:p>
        </w:tc>
        <w:tc>
          <w:tcPr>
            <w:tcW w:w="8340" w:type="dxa"/>
            <w:gridSpan w:val="9"/>
          </w:tcPr>
          <w:p w:rsidR="00825192" w:rsidRDefault="00825192" w:rsidP="00131E49">
            <w:pPr>
              <w:jc w:val="center"/>
            </w:pPr>
            <w:r>
              <w:t xml:space="preserve">Величина дополнительного сопротивления </w:t>
            </w:r>
            <w:proofErr w:type="gramStart"/>
            <w:r>
              <w:rPr>
                <w:lang w:val="en-US"/>
              </w:rPr>
              <w:t>R</w:t>
            </w:r>
            <w:proofErr w:type="gramEnd"/>
            <w:r>
              <w:rPr>
                <w:vertAlign w:val="subscript"/>
              </w:rPr>
              <w:t>т</w:t>
            </w:r>
            <w:r>
              <w:t xml:space="preserve"> (Ом) за счет потерь в металлических частях кабеля при </w:t>
            </w:r>
            <w:r>
              <w:rPr>
                <w:lang w:val="en-US"/>
              </w:rPr>
              <w:t>f</w:t>
            </w:r>
            <w:r w:rsidRPr="00F940AC">
              <w:t>=</w:t>
            </w:r>
            <w:r>
              <w:t>200 кГц</w:t>
            </w:r>
          </w:p>
        </w:tc>
      </w:tr>
      <w:tr w:rsidR="00825192" w:rsidTr="00131E49">
        <w:trPr>
          <w:cantSplit/>
        </w:trPr>
        <w:tc>
          <w:tcPr>
            <w:tcW w:w="1790" w:type="dxa"/>
            <w:vMerge/>
          </w:tcPr>
          <w:p w:rsidR="00825192" w:rsidRDefault="00825192" w:rsidP="00131E49">
            <w:pPr>
              <w:jc w:val="center"/>
            </w:pPr>
          </w:p>
        </w:tc>
        <w:tc>
          <w:tcPr>
            <w:tcW w:w="2780" w:type="dxa"/>
            <w:gridSpan w:val="3"/>
          </w:tcPr>
          <w:p w:rsidR="00825192" w:rsidRDefault="00825192" w:rsidP="00131E49">
            <w:pPr>
              <w:jc w:val="center"/>
              <w:rPr>
                <w:lang w:val="en-US"/>
              </w:rPr>
            </w:pPr>
            <w:r>
              <w:t>Повив смежных четверок(</w:t>
            </w:r>
            <w:proofErr w:type="gramStart"/>
            <w:r>
              <w:rPr>
                <w:lang w:val="en-US"/>
              </w:rPr>
              <w:t>R</w:t>
            </w:r>
            <w:proofErr w:type="gramEnd"/>
            <w:r>
              <w:rPr>
                <w:vertAlign w:val="subscript"/>
              </w:rPr>
              <w:t>т</w:t>
            </w:r>
            <w:r>
              <w:rPr>
                <w:lang w:val="en-US"/>
              </w:rPr>
              <w:t>')</w:t>
            </w:r>
          </w:p>
        </w:tc>
        <w:tc>
          <w:tcPr>
            <w:tcW w:w="2780" w:type="dxa"/>
            <w:gridSpan w:val="3"/>
          </w:tcPr>
          <w:p w:rsidR="00825192" w:rsidRPr="00F940AC" w:rsidRDefault="00825192" w:rsidP="00131E49">
            <w:pPr>
              <w:jc w:val="center"/>
            </w:pPr>
            <w:r>
              <w:t>Повив внутри свинцовой оболочки</w:t>
            </w:r>
            <w:r w:rsidRPr="00F940AC">
              <w:t>(</w:t>
            </w:r>
            <w:proofErr w:type="gramStart"/>
            <w:r>
              <w:rPr>
                <w:lang w:val="en-US"/>
              </w:rPr>
              <w:t>R</w:t>
            </w:r>
            <w:proofErr w:type="gramEnd"/>
            <w:r>
              <w:rPr>
                <w:vertAlign w:val="subscript"/>
              </w:rPr>
              <w:t>т</w:t>
            </w:r>
            <w:r w:rsidRPr="00F940AC">
              <w:t>")</w:t>
            </w:r>
          </w:p>
        </w:tc>
        <w:tc>
          <w:tcPr>
            <w:tcW w:w="2780" w:type="dxa"/>
            <w:gridSpan w:val="3"/>
          </w:tcPr>
          <w:p w:rsidR="00825192" w:rsidRPr="00F940AC" w:rsidRDefault="00825192" w:rsidP="00131E49">
            <w:pPr>
              <w:jc w:val="center"/>
            </w:pPr>
            <w:r>
              <w:t>Повив внутри алюминиевой оболочки</w:t>
            </w:r>
            <w:r w:rsidRPr="00F940AC">
              <w:t>(</w:t>
            </w:r>
            <w:proofErr w:type="gramStart"/>
            <w:r>
              <w:rPr>
                <w:lang w:val="en-US"/>
              </w:rPr>
              <w:t>R</w:t>
            </w:r>
            <w:proofErr w:type="gramEnd"/>
            <w:r>
              <w:rPr>
                <w:vertAlign w:val="subscript"/>
              </w:rPr>
              <w:t>т</w:t>
            </w:r>
            <w:r w:rsidRPr="00F940AC">
              <w:t>")</w:t>
            </w:r>
          </w:p>
        </w:tc>
      </w:tr>
      <w:tr w:rsidR="00825192" w:rsidTr="00131E49">
        <w:trPr>
          <w:cantSplit/>
        </w:trPr>
        <w:tc>
          <w:tcPr>
            <w:tcW w:w="1790" w:type="dxa"/>
            <w:vMerge/>
          </w:tcPr>
          <w:p w:rsidR="00825192" w:rsidRDefault="00825192" w:rsidP="00131E49">
            <w:pPr>
              <w:jc w:val="center"/>
            </w:pPr>
          </w:p>
        </w:tc>
        <w:tc>
          <w:tcPr>
            <w:tcW w:w="926" w:type="dxa"/>
          </w:tcPr>
          <w:p w:rsidR="00825192" w:rsidRDefault="00825192" w:rsidP="00131E49">
            <w:pPr>
              <w:jc w:val="center"/>
            </w:pPr>
            <w:r>
              <w:t>1</w:t>
            </w:r>
          </w:p>
        </w:tc>
        <w:tc>
          <w:tcPr>
            <w:tcW w:w="927" w:type="dxa"/>
          </w:tcPr>
          <w:p w:rsidR="00825192" w:rsidRDefault="00825192" w:rsidP="00131E49">
            <w:pPr>
              <w:jc w:val="center"/>
            </w:pPr>
            <w:r>
              <w:t>2</w:t>
            </w:r>
          </w:p>
        </w:tc>
        <w:tc>
          <w:tcPr>
            <w:tcW w:w="927" w:type="dxa"/>
          </w:tcPr>
          <w:p w:rsidR="00825192" w:rsidRDefault="00825192" w:rsidP="00131E49">
            <w:pPr>
              <w:jc w:val="center"/>
            </w:pPr>
            <w:r>
              <w:t>3</w:t>
            </w:r>
          </w:p>
        </w:tc>
        <w:tc>
          <w:tcPr>
            <w:tcW w:w="926" w:type="dxa"/>
          </w:tcPr>
          <w:p w:rsidR="00825192" w:rsidRDefault="00825192" w:rsidP="00131E49">
            <w:pPr>
              <w:jc w:val="center"/>
            </w:pPr>
            <w:r>
              <w:t>1</w:t>
            </w:r>
          </w:p>
        </w:tc>
        <w:tc>
          <w:tcPr>
            <w:tcW w:w="927" w:type="dxa"/>
          </w:tcPr>
          <w:p w:rsidR="00825192" w:rsidRDefault="00825192" w:rsidP="00131E49">
            <w:pPr>
              <w:jc w:val="center"/>
            </w:pPr>
            <w:r>
              <w:t>2</w:t>
            </w:r>
          </w:p>
        </w:tc>
        <w:tc>
          <w:tcPr>
            <w:tcW w:w="927" w:type="dxa"/>
          </w:tcPr>
          <w:p w:rsidR="00825192" w:rsidRDefault="00825192" w:rsidP="00131E49">
            <w:pPr>
              <w:jc w:val="center"/>
            </w:pPr>
            <w:r>
              <w:t>3</w:t>
            </w:r>
          </w:p>
        </w:tc>
        <w:tc>
          <w:tcPr>
            <w:tcW w:w="926" w:type="dxa"/>
          </w:tcPr>
          <w:p w:rsidR="00825192" w:rsidRDefault="00825192" w:rsidP="00131E49">
            <w:pPr>
              <w:jc w:val="center"/>
            </w:pPr>
            <w:r>
              <w:t>1</w:t>
            </w:r>
          </w:p>
        </w:tc>
        <w:tc>
          <w:tcPr>
            <w:tcW w:w="927" w:type="dxa"/>
          </w:tcPr>
          <w:p w:rsidR="00825192" w:rsidRDefault="00825192" w:rsidP="00131E49">
            <w:pPr>
              <w:jc w:val="center"/>
            </w:pPr>
            <w:r>
              <w:t>2</w:t>
            </w:r>
          </w:p>
        </w:tc>
        <w:tc>
          <w:tcPr>
            <w:tcW w:w="927" w:type="dxa"/>
          </w:tcPr>
          <w:p w:rsidR="00825192" w:rsidRDefault="00825192" w:rsidP="00131E49">
            <w:pPr>
              <w:jc w:val="center"/>
            </w:pPr>
            <w:r>
              <w:t>3</w:t>
            </w:r>
          </w:p>
        </w:tc>
      </w:tr>
      <w:tr w:rsidR="00825192" w:rsidTr="00131E49">
        <w:tc>
          <w:tcPr>
            <w:tcW w:w="1790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26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7,5</w:t>
            </w:r>
          </w:p>
        </w:tc>
        <w:tc>
          <w:tcPr>
            <w:tcW w:w="927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27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26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927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27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26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5,2</w:t>
            </w:r>
          </w:p>
        </w:tc>
        <w:tc>
          <w:tcPr>
            <w:tcW w:w="927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27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825192" w:rsidTr="00131E49">
        <w:tc>
          <w:tcPr>
            <w:tcW w:w="1790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1+6</w:t>
            </w:r>
          </w:p>
        </w:tc>
        <w:tc>
          <w:tcPr>
            <w:tcW w:w="926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927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7,5</w:t>
            </w:r>
          </w:p>
        </w:tc>
        <w:tc>
          <w:tcPr>
            <w:tcW w:w="927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26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  <w:tc>
          <w:tcPr>
            <w:tcW w:w="927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5,5</w:t>
            </w:r>
          </w:p>
        </w:tc>
        <w:tc>
          <w:tcPr>
            <w:tcW w:w="927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26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0,6</w:t>
            </w:r>
          </w:p>
        </w:tc>
        <w:tc>
          <w:tcPr>
            <w:tcW w:w="927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27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825192" w:rsidTr="00131E49">
        <w:tc>
          <w:tcPr>
            <w:tcW w:w="1790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1+6+12</w:t>
            </w:r>
          </w:p>
        </w:tc>
        <w:tc>
          <w:tcPr>
            <w:tcW w:w="926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927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7,5</w:t>
            </w:r>
          </w:p>
        </w:tc>
        <w:tc>
          <w:tcPr>
            <w:tcW w:w="927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7,5</w:t>
            </w:r>
          </w:p>
        </w:tc>
        <w:tc>
          <w:tcPr>
            <w:tcW w:w="926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927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927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26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927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927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0,4</w:t>
            </w:r>
          </w:p>
        </w:tc>
      </w:tr>
    </w:tbl>
    <w:p w:rsidR="00825192" w:rsidRDefault="00825192" w:rsidP="00825192">
      <w:pPr>
        <w:ind w:firstLine="426"/>
        <w:jc w:val="both"/>
        <w:rPr>
          <w:sz w:val="28"/>
          <w:lang w:val="en-US"/>
        </w:rPr>
      </w:pPr>
    </w:p>
    <w:p w:rsidR="00825192" w:rsidRDefault="00825192" w:rsidP="00825192">
      <w:pPr>
        <w:ind w:firstLine="426"/>
        <w:jc w:val="both"/>
        <w:rPr>
          <w:sz w:val="28"/>
        </w:rPr>
      </w:pPr>
      <w:r>
        <w:rPr>
          <w:sz w:val="28"/>
        </w:rPr>
        <w:t>Пересчет потерь в металле (</w:t>
      </w:r>
      <w:proofErr w:type="gramStart"/>
      <w:r>
        <w:rPr>
          <w:sz w:val="28"/>
          <w:lang w:val="en-US"/>
        </w:rPr>
        <w:t>R</w:t>
      </w:r>
      <w:proofErr w:type="gramEnd"/>
      <w:r>
        <w:rPr>
          <w:sz w:val="28"/>
          <w:vertAlign w:val="subscript"/>
        </w:rPr>
        <w:t>м</w:t>
      </w:r>
      <w:r>
        <w:rPr>
          <w:sz w:val="28"/>
        </w:rPr>
        <w:t>) для частоты, отличной от 200 кГц, производится по формуле:</w:t>
      </w:r>
    </w:p>
    <w:p w:rsidR="00825192" w:rsidRDefault="00825192" w:rsidP="00825192">
      <w:pPr>
        <w:ind w:firstLine="426"/>
        <w:jc w:val="center"/>
        <w:rPr>
          <w:sz w:val="28"/>
        </w:rPr>
      </w:pPr>
      <w:r w:rsidRPr="00DF4D8C">
        <w:rPr>
          <w:position w:val="-32"/>
          <w:sz w:val="28"/>
        </w:rPr>
        <w:object w:dxaOrig="2439" w:dyaOrig="840">
          <v:shape id="_x0000_i1028" type="#_x0000_t75" style="width:122.25pt;height:42pt" o:ole="" fillcolor="window">
            <v:imagedata r:id="rId10" o:title=""/>
          </v:shape>
          <o:OLEObject Type="Embed" ProgID="Equation.3" ShapeID="_x0000_i1028" DrawAspect="Content" ObjectID="_1661684070" r:id="rId11"/>
        </w:object>
      </w:r>
      <w:r>
        <w:rPr>
          <w:sz w:val="28"/>
        </w:rPr>
        <w:t>,</w:t>
      </w:r>
    </w:p>
    <w:p w:rsidR="00825192" w:rsidRDefault="00825192" w:rsidP="00825192">
      <w:pPr>
        <w:ind w:firstLine="426"/>
        <w:jc w:val="both"/>
        <w:rPr>
          <w:sz w:val="28"/>
        </w:rPr>
      </w:pPr>
      <w:r>
        <w:rPr>
          <w:sz w:val="28"/>
        </w:rPr>
        <w:t xml:space="preserve">где </w:t>
      </w:r>
      <w:proofErr w:type="gramStart"/>
      <w:r>
        <w:rPr>
          <w:sz w:val="28"/>
          <w:lang w:val="en-US"/>
        </w:rPr>
        <w:t>R</w:t>
      </w:r>
      <w:proofErr w:type="gramEnd"/>
      <w:r>
        <w:rPr>
          <w:sz w:val="28"/>
          <w:vertAlign w:val="subscript"/>
        </w:rPr>
        <w:t>т</w:t>
      </w:r>
      <w:r>
        <w:rPr>
          <w:sz w:val="28"/>
        </w:rPr>
        <w:t xml:space="preserve"> =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т</w:t>
      </w:r>
      <w:r w:rsidRPr="00F940AC">
        <w:rPr>
          <w:sz w:val="28"/>
        </w:rPr>
        <w:t xml:space="preserve">' +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т</w:t>
      </w:r>
      <w:r w:rsidRPr="00F940AC">
        <w:rPr>
          <w:sz w:val="28"/>
        </w:rPr>
        <w:t xml:space="preserve">" </w:t>
      </w:r>
      <w:r>
        <w:rPr>
          <w:sz w:val="28"/>
        </w:rPr>
        <w:t>– табличные значения,</w:t>
      </w:r>
    </w:p>
    <w:p w:rsidR="00825192" w:rsidRDefault="00825192" w:rsidP="00825192">
      <w:pPr>
        <w:ind w:left="3828" w:hanging="851"/>
        <w:jc w:val="both"/>
        <w:rPr>
          <w:sz w:val="28"/>
        </w:rPr>
      </w:pPr>
      <w:r>
        <w:rPr>
          <w:sz w:val="28"/>
          <w:lang w:val="en-US"/>
        </w:rPr>
        <w:t>R</w:t>
      </w:r>
      <w:r>
        <w:rPr>
          <w:sz w:val="28"/>
          <w:vertAlign w:val="subscript"/>
        </w:rPr>
        <w:t>т</w:t>
      </w:r>
      <w:r w:rsidRPr="00F940AC">
        <w:rPr>
          <w:sz w:val="28"/>
        </w:rPr>
        <w:t>'</w:t>
      </w:r>
      <w:r>
        <w:rPr>
          <w:sz w:val="28"/>
        </w:rPr>
        <w:t xml:space="preserve"> – табличное значение сопротивления за счет потерь в смежных четверках;</w:t>
      </w:r>
    </w:p>
    <w:p w:rsidR="00825192" w:rsidRDefault="00825192" w:rsidP="00825192">
      <w:pPr>
        <w:ind w:left="3828" w:hanging="851"/>
        <w:jc w:val="both"/>
        <w:rPr>
          <w:sz w:val="28"/>
        </w:rPr>
      </w:pPr>
      <w:r>
        <w:rPr>
          <w:sz w:val="28"/>
          <w:lang w:val="en-US"/>
        </w:rPr>
        <w:t>R</w:t>
      </w:r>
      <w:r>
        <w:rPr>
          <w:sz w:val="28"/>
          <w:vertAlign w:val="subscript"/>
        </w:rPr>
        <w:t>т</w:t>
      </w:r>
      <w:r w:rsidRPr="00F940AC">
        <w:rPr>
          <w:sz w:val="28"/>
        </w:rPr>
        <w:t>"</w:t>
      </w:r>
      <w:r>
        <w:rPr>
          <w:sz w:val="28"/>
        </w:rPr>
        <w:t xml:space="preserve"> – табличное значение сопротивления за счет потерь в оболочке кабеля;</w:t>
      </w:r>
    </w:p>
    <w:p w:rsidR="00825192" w:rsidRDefault="00825192" w:rsidP="00825192">
      <w:pPr>
        <w:ind w:left="3828" w:hanging="1418"/>
        <w:jc w:val="both"/>
        <w:rPr>
          <w:sz w:val="28"/>
        </w:rPr>
      </w:pPr>
      <w:r>
        <w:rPr>
          <w:sz w:val="28"/>
          <w:lang w:val="en-US"/>
        </w:rPr>
        <w:t>f</w:t>
      </w:r>
      <w:r>
        <w:rPr>
          <w:sz w:val="28"/>
        </w:rPr>
        <w:t xml:space="preserve"> – </w:t>
      </w:r>
      <w:proofErr w:type="gramStart"/>
      <w:r>
        <w:rPr>
          <w:sz w:val="28"/>
        </w:rPr>
        <w:t>частота</w:t>
      </w:r>
      <w:proofErr w:type="gramEnd"/>
      <w:r>
        <w:rPr>
          <w:sz w:val="28"/>
        </w:rPr>
        <w:t>, Гц.</w:t>
      </w:r>
    </w:p>
    <w:p w:rsidR="00825192" w:rsidRDefault="00825192" w:rsidP="00825192">
      <w:pPr>
        <w:ind w:firstLine="426"/>
        <w:jc w:val="both"/>
        <w:rPr>
          <w:sz w:val="28"/>
        </w:rPr>
      </w:pPr>
      <w:r>
        <w:rPr>
          <w:sz w:val="28"/>
        </w:rPr>
        <w:t xml:space="preserve">Значения функций </w:t>
      </w:r>
      <w:r>
        <w:rPr>
          <w:sz w:val="28"/>
          <w:lang w:val="en-US"/>
        </w:rPr>
        <w:t>F</w:t>
      </w:r>
      <w:r w:rsidRPr="00F940AC">
        <w:rPr>
          <w:sz w:val="28"/>
        </w:rPr>
        <w:t>(</w:t>
      </w:r>
      <w:proofErr w:type="spellStart"/>
      <w:r>
        <w:rPr>
          <w:sz w:val="28"/>
          <w:lang w:val="en-US"/>
        </w:rPr>
        <w:t>kr</w:t>
      </w:r>
      <w:proofErr w:type="spellEnd"/>
      <w:r w:rsidRPr="00F940AC">
        <w:rPr>
          <w:sz w:val="28"/>
        </w:rPr>
        <w:t xml:space="preserve">), </w:t>
      </w:r>
      <w:r>
        <w:rPr>
          <w:sz w:val="28"/>
          <w:lang w:val="en-US"/>
        </w:rPr>
        <w:t>G</w:t>
      </w:r>
      <w:r w:rsidRPr="00F940AC">
        <w:rPr>
          <w:sz w:val="28"/>
        </w:rPr>
        <w:t>(</w:t>
      </w:r>
      <w:proofErr w:type="spellStart"/>
      <w:r>
        <w:rPr>
          <w:sz w:val="28"/>
          <w:lang w:val="en-US"/>
        </w:rPr>
        <w:t>kr</w:t>
      </w:r>
      <w:proofErr w:type="spellEnd"/>
      <w:r w:rsidRPr="00F940AC">
        <w:rPr>
          <w:sz w:val="28"/>
        </w:rPr>
        <w:t xml:space="preserve">), </w:t>
      </w:r>
      <w:r>
        <w:rPr>
          <w:sz w:val="28"/>
          <w:lang w:val="en-US"/>
        </w:rPr>
        <w:t>H</w:t>
      </w:r>
      <w:r w:rsidRPr="00F940AC">
        <w:rPr>
          <w:sz w:val="28"/>
        </w:rPr>
        <w:t>(</w:t>
      </w:r>
      <w:proofErr w:type="spellStart"/>
      <w:r>
        <w:rPr>
          <w:sz w:val="28"/>
          <w:lang w:val="en-US"/>
        </w:rPr>
        <w:t>kr</w:t>
      </w:r>
      <w:proofErr w:type="spellEnd"/>
      <w:r w:rsidRPr="00F940AC">
        <w:rPr>
          <w:sz w:val="28"/>
        </w:rPr>
        <w:t>)</w:t>
      </w:r>
      <w:r>
        <w:rPr>
          <w:sz w:val="28"/>
        </w:rPr>
        <w:t xml:space="preserve"> приведены в табл. 4.</w:t>
      </w:r>
    </w:p>
    <w:p w:rsidR="00825192" w:rsidRDefault="00825192" w:rsidP="00825192">
      <w:pPr>
        <w:ind w:firstLine="426"/>
        <w:jc w:val="both"/>
        <w:rPr>
          <w:sz w:val="28"/>
        </w:rPr>
      </w:pPr>
    </w:p>
    <w:p w:rsidR="00825192" w:rsidRDefault="00825192" w:rsidP="00825192">
      <w:pPr>
        <w:ind w:firstLine="426"/>
        <w:jc w:val="both"/>
        <w:rPr>
          <w:sz w:val="28"/>
        </w:rPr>
      </w:pPr>
    </w:p>
    <w:p w:rsidR="00825192" w:rsidRDefault="00825192" w:rsidP="00825192">
      <w:pPr>
        <w:ind w:firstLine="426"/>
        <w:jc w:val="both"/>
        <w:rPr>
          <w:sz w:val="28"/>
        </w:rPr>
      </w:pPr>
    </w:p>
    <w:p w:rsidR="00825192" w:rsidRDefault="00825192" w:rsidP="00825192">
      <w:pPr>
        <w:pStyle w:val="1"/>
      </w:pPr>
      <w:r>
        <w:lastRenderedPageBreak/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2187"/>
        <w:gridCol w:w="2188"/>
        <w:gridCol w:w="2188"/>
        <w:gridCol w:w="2188"/>
      </w:tblGrid>
      <w:tr w:rsidR="00825192" w:rsidTr="00131E49">
        <w:tc>
          <w:tcPr>
            <w:tcW w:w="1384" w:type="dxa"/>
          </w:tcPr>
          <w:p w:rsidR="00825192" w:rsidRDefault="00825192" w:rsidP="00131E49">
            <w:pPr>
              <w:jc w:val="center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kr</w:t>
            </w:r>
            <w:proofErr w:type="spellEnd"/>
          </w:p>
        </w:tc>
        <w:tc>
          <w:tcPr>
            <w:tcW w:w="2187" w:type="dxa"/>
          </w:tcPr>
          <w:p w:rsidR="00825192" w:rsidRDefault="00825192" w:rsidP="00131E4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F(</w:t>
            </w:r>
            <w:proofErr w:type="spellStart"/>
            <w:r>
              <w:rPr>
                <w:sz w:val="28"/>
                <w:lang w:val="en-US"/>
              </w:rPr>
              <w:t>kr</w:t>
            </w:r>
            <w:proofErr w:type="spellEnd"/>
            <w:r>
              <w:rPr>
                <w:sz w:val="28"/>
                <w:lang w:val="en-US"/>
              </w:rPr>
              <w:t>)</w:t>
            </w:r>
          </w:p>
        </w:tc>
        <w:tc>
          <w:tcPr>
            <w:tcW w:w="2188" w:type="dxa"/>
          </w:tcPr>
          <w:p w:rsidR="00825192" w:rsidRDefault="00825192" w:rsidP="00131E4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G(</w:t>
            </w:r>
            <w:proofErr w:type="spellStart"/>
            <w:r>
              <w:rPr>
                <w:sz w:val="28"/>
                <w:lang w:val="en-US"/>
              </w:rPr>
              <w:t>kr</w:t>
            </w:r>
            <w:proofErr w:type="spellEnd"/>
            <w:r>
              <w:rPr>
                <w:sz w:val="28"/>
                <w:lang w:val="en-US"/>
              </w:rPr>
              <w:t>)</w:t>
            </w:r>
          </w:p>
        </w:tc>
        <w:tc>
          <w:tcPr>
            <w:tcW w:w="2188" w:type="dxa"/>
          </w:tcPr>
          <w:p w:rsidR="00825192" w:rsidRDefault="00825192" w:rsidP="00131E4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H(</w:t>
            </w:r>
            <w:proofErr w:type="spellStart"/>
            <w:r>
              <w:rPr>
                <w:sz w:val="28"/>
                <w:lang w:val="en-US"/>
              </w:rPr>
              <w:t>kr</w:t>
            </w:r>
            <w:proofErr w:type="spellEnd"/>
            <w:r>
              <w:rPr>
                <w:sz w:val="28"/>
                <w:lang w:val="en-US"/>
              </w:rPr>
              <w:t>)</w:t>
            </w:r>
          </w:p>
        </w:tc>
        <w:tc>
          <w:tcPr>
            <w:tcW w:w="2188" w:type="dxa"/>
          </w:tcPr>
          <w:p w:rsidR="00825192" w:rsidRDefault="00825192" w:rsidP="00131E4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Q(</w:t>
            </w:r>
            <w:proofErr w:type="spellStart"/>
            <w:r>
              <w:rPr>
                <w:sz w:val="28"/>
                <w:lang w:val="en-US"/>
              </w:rPr>
              <w:t>kr</w:t>
            </w:r>
            <w:proofErr w:type="spellEnd"/>
            <w:r>
              <w:rPr>
                <w:sz w:val="28"/>
                <w:lang w:val="en-US"/>
              </w:rPr>
              <w:t>)</w:t>
            </w:r>
          </w:p>
        </w:tc>
      </w:tr>
      <w:tr w:rsidR="00825192" w:rsidTr="00131E49">
        <w:tc>
          <w:tcPr>
            <w:tcW w:w="1384" w:type="dxa"/>
          </w:tcPr>
          <w:p w:rsidR="00825192" w:rsidRDefault="00825192" w:rsidP="00131E4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</w:t>
            </w:r>
          </w:p>
          <w:p w:rsidR="00825192" w:rsidRDefault="00825192" w:rsidP="00131E4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0,5</w:t>
            </w:r>
          </w:p>
          <w:p w:rsidR="00825192" w:rsidRDefault="00825192" w:rsidP="00131E4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1,0</w:t>
            </w:r>
          </w:p>
          <w:p w:rsidR="00825192" w:rsidRDefault="00825192" w:rsidP="00131E4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1,5</w:t>
            </w:r>
          </w:p>
          <w:p w:rsidR="00825192" w:rsidRDefault="00825192" w:rsidP="00131E4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2,0</w:t>
            </w:r>
          </w:p>
          <w:p w:rsidR="00825192" w:rsidRDefault="00825192" w:rsidP="00131E4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2,5</w:t>
            </w:r>
          </w:p>
          <w:p w:rsidR="00825192" w:rsidRDefault="00825192" w:rsidP="00131E4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3,0</w:t>
            </w:r>
          </w:p>
          <w:p w:rsidR="00825192" w:rsidRDefault="00825192" w:rsidP="00131E4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3,5</w:t>
            </w:r>
          </w:p>
          <w:p w:rsidR="00825192" w:rsidRDefault="00825192" w:rsidP="00131E4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4,0</w:t>
            </w:r>
          </w:p>
          <w:p w:rsidR="00825192" w:rsidRDefault="00825192" w:rsidP="00131E4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4,5</w:t>
            </w:r>
          </w:p>
          <w:p w:rsidR="00825192" w:rsidRDefault="00825192" w:rsidP="00131E4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5,0</w:t>
            </w:r>
          </w:p>
          <w:p w:rsidR="00825192" w:rsidRDefault="00825192" w:rsidP="00131E4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7,0</w:t>
            </w:r>
          </w:p>
          <w:p w:rsidR="00825192" w:rsidRDefault="00825192" w:rsidP="00131E4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10,0</w:t>
            </w:r>
          </w:p>
          <w:p w:rsidR="00825192" w:rsidRDefault="00825192" w:rsidP="00131E4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&gt;10,0</w:t>
            </w:r>
          </w:p>
        </w:tc>
        <w:tc>
          <w:tcPr>
            <w:tcW w:w="2187" w:type="dxa"/>
          </w:tcPr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0,000326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0,00519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0,0258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0,0782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0,1756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0,318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0,492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0,678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0,862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1,042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1,743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2,799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 w:rsidRPr="00DF4D8C">
              <w:rPr>
                <w:position w:val="-26"/>
                <w:sz w:val="28"/>
                <w:lang w:val="en-US"/>
              </w:rPr>
              <w:object w:dxaOrig="1120" w:dyaOrig="760">
                <v:shape id="_x0000_i1029" type="#_x0000_t75" style="width:56.25pt;height:38.25pt" o:ole="" fillcolor="window">
                  <v:imagedata r:id="rId12" o:title=""/>
                </v:shape>
                <o:OLEObject Type="Embed" ProgID="Equation.3" ShapeID="_x0000_i1029" DrawAspect="Content" ObjectID="_1661684071" r:id="rId13"/>
              </w:object>
            </w:r>
          </w:p>
        </w:tc>
        <w:tc>
          <w:tcPr>
            <w:tcW w:w="2188" w:type="dxa"/>
          </w:tcPr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(</w:t>
            </w:r>
            <w:proofErr w:type="spellStart"/>
            <w:r>
              <w:rPr>
                <w:sz w:val="28"/>
                <w:lang w:val="en-US"/>
              </w:rPr>
              <w:t>kr</w:t>
            </w:r>
            <w:proofErr w:type="spellEnd"/>
            <w:r>
              <w:rPr>
                <w:sz w:val="28"/>
                <w:lang w:val="en-US"/>
              </w:rPr>
              <w:t>)</w:t>
            </w:r>
            <w:r>
              <w:rPr>
                <w:sz w:val="28"/>
                <w:vertAlign w:val="superscript"/>
                <w:lang w:val="en-US"/>
              </w:rPr>
              <w:t>2</w:t>
            </w:r>
            <w:r>
              <w:rPr>
                <w:sz w:val="28"/>
                <w:lang w:val="en-US"/>
              </w:rPr>
              <w:t>/64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0,000975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0,01519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0,0691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0,1724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0,295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0,405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0,499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0,584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0,669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0,755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1,109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1,641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 w:rsidRPr="00DF4D8C">
              <w:rPr>
                <w:position w:val="-28"/>
                <w:sz w:val="28"/>
                <w:lang w:val="en-US"/>
              </w:rPr>
              <w:object w:dxaOrig="1060" w:dyaOrig="780">
                <v:shape id="_x0000_i1030" type="#_x0000_t75" style="width:53.25pt;height:39pt" o:ole="" fillcolor="window">
                  <v:imagedata r:id="rId14" o:title=""/>
                </v:shape>
                <o:OLEObject Type="Embed" ProgID="Equation.3" ShapeID="_x0000_i1030" DrawAspect="Content" ObjectID="_1661684072" r:id="rId15"/>
              </w:object>
            </w:r>
          </w:p>
        </w:tc>
        <w:tc>
          <w:tcPr>
            <w:tcW w:w="2188" w:type="dxa"/>
          </w:tcPr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0,0417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0,042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0,053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0,092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0,169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0,263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0,348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0,416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0,466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0,503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0,530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0,596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0,643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0,750</w:t>
            </w:r>
          </w:p>
        </w:tc>
        <w:tc>
          <w:tcPr>
            <w:tcW w:w="2188" w:type="dxa"/>
          </w:tcPr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1,0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0,9998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0,997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0,987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0,961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0,913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0,845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0,766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0,686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0,616</w:t>
            </w:r>
          </w:p>
          <w:p w:rsidR="00825192" w:rsidRDefault="00825192" w:rsidP="00131E49">
            <w:pPr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0,556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0,400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0,282</w:t>
            </w:r>
          </w:p>
          <w:p w:rsidR="00825192" w:rsidRDefault="00825192" w:rsidP="00131E49">
            <w:pPr>
              <w:jc w:val="both"/>
              <w:rPr>
                <w:sz w:val="28"/>
                <w:lang w:val="en-US"/>
              </w:rPr>
            </w:pPr>
            <w:r w:rsidRPr="00DF4D8C">
              <w:rPr>
                <w:position w:val="-26"/>
                <w:sz w:val="28"/>
                <w:lang w:val="en-US"/>
              </w:rPr>
              <w:object w:dxaOrig="480" w:dyaOrig="760">
                <v:shape id="_x0000_i1031" type="#_x0000_t75" style="width:24pt;height:38.25pt" o:ole="" fillcolor="window">
                  <v:imagedata r:id="rId16" o:title=""/>
                </v:shape>
                <o:OLEObject Type="Embed" ProgID="Equation.3" ShapeID="_x0000_i1031" DrawAspect="Content" ObjectID="_1661684073" r:id="rId17"/>
              </w:object>
            </w:r>
          </w:p>
        </w:tc>
      </w:tr>
    </w:tbl>
    <w:p w:rsidR="00825192" w:rsidRDefault="00825192" w:rsidP="00825192">
      <w:pPr>
        <w:ind w:firstLine="426"/>
        <w:jc w:val="both"/>
        <w:rPr>
          <w:sz w:val="28"/>
        </w:rPr>
      </w:pPr>
    </w:p>
    <w:p w:rsidR="00825192" w:rsidRDefault="00825192" w:rsidP="00825192">
      <w:pPr>
        <w:ind w:firstLine="426"/>
        <w:jc w:val="both"/>
        <w:rPr>
          <w:sz w:val="28"/>
        </w:rPr>
      </w:pPr>
      <w:r>
        <w:rPr>
          <w:sz w:val="28"/>
        </w:rPr>
        <w:t>Индуктивность двухпроводной кабельной цепи рассчитывается по формуле:</w:t>
      </w:r>
    </w:p>
    <w:p w:rsidR="00825192" w:rsidRDefault="00825192" w:rsidP="00825192">
      <w:pPr>
        <w:ind w:firstLine="426"/>
        <w:jc w:val="center"/>
        <w:rPr>
          <w:sz w:val="28"/>
        </w:rPr>
      </w:pPr>
      <w:r w:rsidRPr="00DF4D8C">
        <w:rPr>
          <w:position w:val="-32"/>
          <w:sz w:val="28"/>
        </w:rPr>
        <w:object w:dxaOrig="3240" w:dyaOrig="780">
          <v:shape id="_x0000_i1032" type="#_x0000_t75" style="width:162pt;height:39pt" o:ole="" fillcolor="window">
            <v:imagedata r:id="rId18" o:title=""/>
          </v:shape>
          <o:OLEObject Type="Embed" ProgID="Equation.3" ShapeID="_x0000_i1032" DrawAspect="Content" ObjectID="_1661684074" r:id="rId19"/>
        </w:object>
      </w:r>
      <w:r>
        <w:rPr>
          <w:sz w:val="28"/>
        </w:rPr>
        <w:t>, Гн/км</w:t>
      </w:r>
    </w:p>
    <w:p w:rsidR="00825192" w:rsidRDefault="00825192" w:rsidP="00825192">
      <w:pPr>
        <w:ind w:firstLine="426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r</w:t>
      </w:r>
      <w:r w:rsidRPr="00F940AC">
        <w:rPr>
          <w:sz w:val="28"/>
        </w:rPr>
        <w:t xml:space="preserve"> – </w:t>
      </w:r>
      <w:r>
        <w:rPr>
          <w:sz w:val="28"/>
        </w:rPr>
        <w:t xml:space="preserve">радиус проводника, </w:t>
      </w:r>
      <w:proofErr w:type="gramStart"/>
      <w:r>
        <w:rPr>
          <w:sz w:val="28"/>
        </w:rPr>
        <w:t>мм</w:t>
      </w:r>
      <w:proofErr w:type="gramEnd"/>
      <w:r>
        <w:rPr>
          <w:sz w:val="28"/>
        </w:rPr>
        <w:t>;</w:t>
      </w:r>
    </w:p>
    <w:p w:rsidR="00825192" w:rsidRDefault="00825192" w:rsidP="00825192">
      <w:pPr>
        <w:ind w:firstLine="426"/>
        <w:jc w:val="both"/>
        <w:rPr>
          <w:sz w:val="28"/>
        </w:rPr>
      </w:pPr>
      <w:proofErr w:type="gramStart"/>
      <w:r>
        <w:rPr>
          <w:sz w:val="28"/>
          <w:lang w:val="en-US"/>
        </w:rPr>
        <w:t>Q</w:t>
      </w:r>
      <w:r w:rsidRPr="00F940AC">
        <w:rPr>
          <w:sz w:val="28"/>
        </w:rPr>
        <w:t>(</w:t>
      </w:r>
      <w:proofErr w:type="spellStart"/>
      <w:proofErr w:type="gramEnd"/>
      <w:r>
        <w:rPr>
          <w:sz w:val="28"/>
          <w:lang w:val="en-US"/>
        </w:rPr>
        <w:t>kr</w:t>
      </w:r>
      <w:proofErr w:type="spellEnd"/>
      <w:r w:rsidRPr="00F940AC">
        <w:rPr>
          <w:sz w:val="28"/>
        </w:rPr>
        <w:t>)</w:t>
      </w:r>
      <w:r>
        <w:rPr>
          <w:sz w:val="28"/>
        </w:rPr>
        <w:t xml:space="preserve"> – видоизмененная функция Бесселя (табл. 4).</w:t>
      </w:r>
    </w:p>
    <w:p w:rsidR="00825192" w:rsidRDefault="00825192" w:rsidP="00825192">
      <w:pPr>
        <w:ind w:firstLine="426"/>
        <w:jc w:val="both"/>
        <w:rPr>
          <w:sz w:val="28"/>
        </w:rPr>
      </w:pPr>
    </w:p>
    <w:p w:rsidR="00825192" w:rsidRDefault="00825192" w:rsidP="00825192">
      <w:pPr>
        <w:ind w:firstLine="426"/>
        <w:jc w:val="both"/>
        <w:rPr>
          <w:sz w:val="28"/>
        </w:rPr>
      </w:pPr>
      <w:r>
        <w:rPr>
          <w:sz w:val="28"/>
        </w:rPr>
        <w:t>Емкость двухпроводной цепи определится</w:t>
      </w:r>
    </w:p>
    <w:p w:rsidR="00825192" w:rsidRDefault="00825192" w:rsidP="00825192">
      <w:pPr>
        <w:ind w:firstLine="426"/>
        <w:jc w:val="center"/>
        <w:rPr>
          <w:sz w:val="28"/>
        </w:rPr>
      </w:pPr>
      <w:r w:rsidRPr="00DF4D8C">
        <w:rPr>
          <w:position w:val="-72"/>
          <w:sz w:val="28"/>
        </w:rPr>
        <w:object w:dxaOrig="2240" w:dyaOrig="1219">
          <v:shape id="_x0000_i1033" type="#_x0000_t75" style="width:111.75pt;height:60.75pt" o:ole="" fillcolor="window">
            <v:imagedata r:id="rId20" o:title=""/>
          </v:shape>
          <o:OLEObject Type="Embed" ProgID="Equation.3" ShapeID="_x0000_i1033" DrawAspect="Content" ObjectID="_1661684075" r:id="rId21"/>
        </w:object>
      </w:r>
      <w:r>
        <w:rPr>
          <w:sz w:val="28"/>
        </w:rPr>
        <w:t>, Ф/км,</w:t>
      </w:r>
    </w:p>
    <w:p w:rsidR="00825192" w:rsidRDefault="00825192" w:rsidP="00825192">
      <w:pPr>
        <w:ind w:left="1701" w:hanging="1275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</w:rPr>
        <w:sym w:font="Symbol" w:char="F065"/>
      </w:r>
      <w:r>
        <w:rPr>
          <w:sz w:val="28"/>
        </w:rPr>
        <w:t xml:space="preserve"> - эквивалентная диэлектрическая проницаемость кабельной изоляции (табл. 5);</w:t>
      </w:r>
    </w:p>
    <w:p w:rsidR="00825192" w:rsidRDefault="00825192" w:rsidP="00825192">
      <w:pPr>
        <w:ind w:left="1701" w:hanging="1275"/>
        <w:jc w:val="both"/>
        <w:rPr>
          <w:sz w:val="28"/>
        </w:rPr>
      </w:pPr>
      <w:r w:rsidRPr="00DF4D8C">
        <w:rPr>
          <w:position w:val="-44"/>
          <w:sz w:val="28"/>
        </w:rPr>
        <w:object w:dxaOrig="2940" w:dyaOrig="1020">
          <v:shape id="_x0000_i1034" type="#_x0000_t75" style="width:147pt;height:51pt" o:ole="" fillcolor="window">
            <v:imagedata r:id="rId22" o:title=""/>
          </v:shape>
          <o:OLEObject Type="Embed" ProgID="Equation.3" ShapeID="_x0000_i1034" DrawAspect="Content" ObjectID="_1661684076" r:id="rId23"/>
        </w:object>
      </w:r>
      <w:r w:rsidRPr="00F940AC">
        <w:rPr>
          <w:sz w:val="28"/>
        </w:rPr>
        <w:t xml:space="preserve"> - поправочный </w:t>
      </w:r>
      <w:r>
        <w:rPr>
          <w:sz w:val="28"/>
        </w:rPr>
        <w:t>коэффициент, характеризующий близость окружающих металлических масс;</w:t>
      </w:r>
    </w:p>
    <w:p w:rsidR="00825192" w:rsidRDefault="00825192" w:rsidP="00825192">
      <w:pPr>
        <w:ind w:left="1701" w:hanging="708"/>
        <w:jc w:val="both"/>
        <w:rPr>
          <w:sz w:val="28"/>
        </w:rPr>
      </w:pPr>
      <w:proofErr w:type="gramStart"/>
      <w:r>
        <w:rPr>
          <w:sz w:val="28"/>
          <w:lang w:val="en-US"/>
        </w:rPr>
        <w:t>d</w:t>
      </w:r>
      <w:proofErr w:type="spellStart"/>
      <w:r>
        <w:rPr>
          <w:sz w:val="28"/>
          <w:vertAlign w:val="subscript"/>
        </w:rPr>
        <w:t>гр</w:t>
      </w:r>
      <w:proofErr w:type="spellEnd"/>
      <w:proofErr w:type="gramEnd"/>
      <w:r>
        <w:rPr>
          <w:sz w:val="28"/>
        </w:rPr>
        <w:t xml:space="preserve"> – диаметр группы (для парной скрутки </w:t>
      </w:r>
      <w:r>
        <w:rPr>
          <w:sz w:val="28"/>
          <w:lang w:val="en-US"/>
        </w:rPr>
        <w:t>d</w:t>
      </w:r>
      <w:proofErr w:type="spellStart"/>
      <w:r>
        <w:rPr>
          <w:sz w:val="28"/>
          <w:vertAlign w:val="subscript"/>
        </w:rPr>
        <w:t>гр</w:t>
      </w:r>
      <w:proofErr w:type="spellEnd"/>
      <w:r>
        <w:rPr>
          <w:sz w:val="28"/>
        </w:rPr>
        <w:t xml:space="preserve"> = 1,71</w:t>
      </w:r>
      <w:r>
        <w:rPr>
          <w:sz w:val="28"/>
          <w:lang w:val="en-US"/>
        </w:rPr>
        <w:t>d</w:t>
      </w:r>
      <w:r w:rsidRPr="00F940AC">
        <w:rPr>
          <w:sz w:val="28"/>
          <w:vertAlign w:val="subscript"/>
        </w:rPr>
        <w:t>1</w:t>
      </w:r>
      <w:r>
        <w:rPr>
          <w:sz w:val="28"/>
        </w:rPr>
        <w:t xml:space="preserve">, для звездной скрутки </w:t>
      </w:r>
      <w:r>
        <w:rPr>
          <w:sz w:val="28"/>
          <w:lang w:val="en-US"/>
        </w:rPr>
        <w:t>d</w:t>
      </w:r>
      <w:proofErr w:type="spellStart"/>
      <w:r>
        <w:rPr>
          <w:sz w:val="28"/>
          <w:vertAlign w:val="subscript"/>
        </w:rPr>
        <w:t>гр</w:t>
      </w:r>
      <w:proofErr w:type="spellEnd"/>
      <w:r>
        <w:rPr>
          <w:sz w:val="28"/>
        </w:rPr>
        <w:t xml:space="preserve"> = 2,41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1</w:t>
      </w:r>
      <w:r>
        <w:rPr>
          <w:sz w:val="28"/>
        </w:rPr>
        <w:t>), мм.</w:t>
      </w:r>
    </w:p>
    <w:p w:rsidR="00825192" w:rsidRDefault="00825192" w:rsidP="00825192">
      <w:pPr>
        <w:ind w:firstLine="426"/>
        <w:jc w:val="both"/>
        <w:rPr>
          <w:sz w:val="28"/>
        </w:rPr>
      </w:pPr>
      <w:r>
        <w:rPr>
          <w:sz w:val="28"/>
        </w:rPr>
        <w:t>Проводимость изоляции кабельных цепей определяется по формуле:</w:t>
      </w:r>
    </w:p>
    <w:p w:rsidR="00825192" w:rsidRDefault="00825192" w:rsidP="00825192">
      <w:pPr>
        <w:ind w:firstLine="426"/>
        <w:jc w:val="center"/>
        <w:rPr>
          <w:sz w:val="28"/>
        </w:rPr>
      </w:pPr>
      <w:r w:rsidRPr="00DF4D8C">
        <w:rPr>
          <w:position w:val="-12"/>
          <w:sz w:val="28"/>
        </w:rPr>
        <w:object w:dxaOrig="1359" w:dyaOrig="380">
          <v:shape id="_x0000_i1035" type="#_x0000_t75" style="width:68.25pt;height:18.75pt" o:ole="" fillcolor="window">
            <v:imagedata r:id="rId24" o:title=""/>
          </v:shape>
          <o:OLEObject Type="Embed" ProgID="Equation.3" ShapeID="_x0000_i1035" DrawAspect="Content" ObjectID="_1661684077" r:id="rId25"/>
        </w:object>
      </w:r>
      <w:r>
        <w:rPr>
          <w:sz w:val="28"/>
        </w:rPr>
        <w:t xml:space="preserve">, </w:t>
      </w:r>
      <w:proofErr w:type="gramStart"/>
      <w:r>
        <w:rPr>
          <w:sz w:val="28"/>
        </w:rPr>
        <w:t>См</w:t>
      </w:r>
      <w:proofErr w:type="gramEnd"/>
      <w:r>
        <w:rPr>
          <w:sz w:val="28"/>
        </w:rPr>
        <w:t>/км,</w:t>
      </w:r>
    </w:p>
    <w:p w:rsidR="00825192" w:rsidRDefault="00825192" w:rsidP="00825192">
      <w:pPr>
        <w:ind w:firstLine="426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</w:rPr>
        <w:sym w:font="Symbol" w:char="F077"/>
      </w:r>
      <w:r>
        <w:rPr>
          <w:sz w:val="28"/>
        </w:rPr>
        <w:t xml:space="preserve"> = 2</w:t>
      </w:r>
      <w:r>
        <w:rPr>
          <w:sz w:val="28"/>
        </w:rPr>
        <w:sym w:font="Symbol" w:char="F070"/>
      </w:r>
      <w:r>
        <w:rPr>
          <w:sz w:val="28"/>
          <w:lang w:val="en-US"/>
        </w:rPr>
        <w:t>f</w:t>
      </w:r>
      <w:r>
        <w:rPr>
          <w:sz w:val="28"/>
        </w:rPr>
        <w:t xml:space="preserve"> – угловая частота переменного тока, рад/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;</w:t>
      </w:r>
    </w:p>
    <w:p w:rsidR="00825192" w:rsidRDefault="00825192" w:rsidP="00825192">
      <w:pPr>
        <w:ind w:firstLine="1418"/>
        <w:jc w:val="both"/>
        <w:rPr>
          <w:sz w:val="28"/>
        </w:rPr>
      </w:pPr>
      <w:proofErr w:type="spellStart"/>
      <w:proofErr w:type="gramStart"/>
      <w:r>
        <w:rPr>
          <w:sz w:val="28"/>
          <w:lang w:val="en-US"/>
        </w:rPr>
        <w:lastRenderedPageBreak/>
        <w:t>tg</w:t>
      </w:r>
      <w:proofErr w:type="spellEnd"/>
      <w:proofErr w:type="gramEnd"/>
      <w:r>
        <w:rPr>
          <w:sz w:val="28"/>
          <w:lang w:val="en-US"/>
        </w:rPr>
        <w:sym w:font="Symbol" w:char="F064"/>
      </w:r>
      <w:r w:rsidRPr="00F940AC">
        <w:rPr>
          <w:sz w:val="28"/>
        </w:rPr>
        <w:t xml:space="preserve"> - </w:t>
      </w:r>
      <w:r>
        <w:rPr>
          <w:sz w:val="28"/>
        </w:rPr>
        <w:t>тангенс угла диэлектрических потерь (табл. 5).</w:t>
      </w:r>
    </w:p>
    <w:p w:rsidR="00825192" w:rsidRDefault="00825192" w:rsidP="00825192">
      <w:pPr>
        <w:pStyle w:val="4"/>
      </w:pPr>
      <w: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36"/>
        <w:gridCol w:w="1134"/>
        <w:gridCol w:w="1020"/>
        <w:gridCol w:w="1021"/>
        <w:gridCol w:w="1020"/>
        <w:gridCol w:w="1021"/>
        <w:gridCol w:w="1021"/>
      </w:tblGrid>
      <w:tr w:rsidR="00825192" w:rsidTr="00131E49">
        <w:trPr>
          <w:cantSplit/>
        </w:trPr>
        <w:tc>
          <w:tcPr>
            <w:tcW w:w="3936" w:type="dxa"/>
            <w:vMerge w:val="restart"/>
          </w:tcPr>
          <w:p w:rsidR="00825192" w:rsidRDefault="00825192" w:rsidP="00131E49">
            <w:pPr>
              <w:jc w:val="center"/>
            </w:pPr>
            <w:r>
              <w:t>Изоляция</w:t>
            </w:r>
          </w:p>
        </w:tc>
        <w:tc>
          <w:tcPr>
            <w:tcW w:w="1134" w:type="dxa"/>
            <w:vMerge w:val="restart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65"/>
            </w:r>
          </w:p>
        </w:tc>
        <w:tc>
          <w:tcPr>
            <w:tcW w:w="5103" w:type="dxa"/>
            <w:gridSpan w:val="5"/>
          </w:tcPr>
          <w:p w:rsidR="00825192" w:rsidRDefault="00825192" w:rsidP="00131E49">
            <w:pPr>
              <w:jc w:val="center"/>
            </w:pPr>
            <w:proofErr w:type="spellStart"/>
            <w:r>
              <w:rPr>
                <w:lang w:val="en-US"/>
              </w:rPr>
              <w:t>tg</w:t>
            </w:r>
            <w:proofErr w:type="spellEnd"/>
            <w:r>
              <w:rPr>
                <w:lang w:val="en-US"/>
              </w:rPr>
              <w:sym w:font="Symbol" w:char="F064"/>
            </w:r>
            <w:r>
              <w:rPr>
                <w:lang w:val="en-US"/>
              </w:rPr>
              <w:sym w:font="Symbol" w:char="F0D7"/>
            </w:r>
            <w:r>
              <w:rPr>
                <w:lang w:val="en-US"/>
              </w:rPr>
              <w:t>10</w:t>
            </w:r>
            <w:r>
              <w:rPr>
                <w:vertAlign w:val="superscript"/>
                <w:lang w:val="en-US"/>
              </w:rPr>
              <w:t xml:space="preserve">-4 </w:t>
            </w:r>
            <w:r>
              <w:t>при частоте, кГц</w:t>
            </w:r>
          </w:p>
        </w:tc>
      </w:tr>
      <w:tr w:rsidR="00825192" w:rsidTr="00131E49">
        <w:trPr>
          <w:cantSplit/>
        </w:trPr>
        <w:tc>
          <w:tcPr>
            <w:tcW w:w="3936" w:type="dxa"/>
            <w:vMerge/>
          </w:tcPr>
          <w:p w:rsidR="00825192" w:rsidRDefault="00825192" w:rsidP="00131E49">
            <w:pPr>
              <w:jc w:val="both"/>
              <w:rPr>
                <w:sz w:val="28"/>
              </w:rPr>
            </w:pPr>
          </w:p>
        </w:tc>
        <w:tc>
          <w:tcPr>
            <w:tcW w:w="1134" w:type="dxa"/>
            <w:vMerge/>
          </w:tcPr>
          <w:p w:rsidR="00825192" w:rsidRDefault="00825192" w:rsidP="00131E49">
            <w:pPr>
              <w:jc w:val="both"/>
              <w:rPr>
                <w:sz w:val="28"/>
              </w:rPr>
            </w:pPr>
          </w:p>
        </w:tc>
        <w:tc>
          <w:tcPr>
            <w:tcW w:w="1020" w:type="dxa"/>
          </w:tcPr>
          <w:p w:rsidR="00825192" w:rsidRDefault="00825192" w:rsidP="00131E49">
            <w:pPr>
              <w:jc w:val="center"/>
            </w:pPr>
            <w:r>
              <w:t>100</w:t>
            </w:r>
          </w:p>
        </w:tc>
        <w:tc>
          <w:tcPr>
            <w:tcW w:w="1021" w:type="dxa"/>
          </w:tcPr>
          <w:p w:rsidR="00825192" w:rsidRDefault="00825192" w:rsidP="00131E49">
            <w:pPr>
              <w:jc w:val="center"/>
            </w:pPr>
            <w:r>
              <w:t>250</w:t>
            </w:r>
          </w:p>
        </w:tc>
        <w:tc>
          <w:tcPr>
            <w:tcW w:w="1020" w:type="dxa"/>
          </w:tcPr>
          <w:p w:rsidR="00825192" w:rsidRDefault="00825192" w:rsidP="00131E49">
            <w:pPr>
              <w:jc w:val="center"/>
            </w:pPr>
            <w:r>
              <w:t>550</w:t>
            </w:r>
          </w:p>
        </w:tc>
        <w:tc>
          <w:tcPr>
            <w:tcW w:w="1021" w:type="dxa"/>
          </w:tcPr>
          <w:p w:rsidR="00825192" w:rsidRDefault="00825192" w:rsidP="00131E49">
            <w:pPr>
              <w:jc w:val="center"/>
            </w:pPr>
            <w:r>
              <w:t>2500</w:t>
            </w:r>
          </w:p>
        </w:tc>
        <w:tc>
          <w:tcPr>
            <w:tcW w:w="1021" w:type="dxa"/>
          </w:tcPr>
          <w:p w:rsidR="00825192" w:rsidRDefault="00825192" w:rsidP="00131E49">
            <w:pPr>
              <w:jc w:val="center"/>
            </w:pPr>
            <w:r>
              <w:t>4500</w:t>
            </w:r>
          </w:p>
        </w:tc>
      </w:tr>
      <w:tr w:rsidR="00825192" w:rsidTr="00131E49">
        <w:tc>
          <w:tcPr>
            <w:tcW w:w="3936" w:type="dxa"/>
          </w:tcPr>
          <w:p w:rsidR="00825192" w:rsidRDefault="00825192" w:rsidP="00131E49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Кордельно-бумажная</w:t>
            </w:r>
          </w:p>
          <w:p w:rsidR="00825192" w:rsidRDefault="00825192" w:rsidP="00131E49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Кордельно-стирофлексная</w:t>
            </w:r>
          </w:p>
          <w:p w:rsidR="00825192" w:rsidRDefault="00825192" w:rsidP="00131E49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Кордельно-полиэтиленовая</w:t>
            </w:r>
          </w:p>
        </w:tc>
        <w:tc>
          <w:tcPr>
            <w:tcW w:w="1134" w:type="dxa"/>
          </w:tcPr>
          <w:p w:rsidR="00825192" w:rsidRDefault="00825192" w:rsidP="00131E49">
            <w:pPr>
              <w:jc w:val="both"/>
              <w:rPr>
                <w:sz w:val="28"/>
              </w:rPr>
            </w:pPr>
            <w:r>
              <w:rPr>
                <w:sz w:val="28"/>
              </w:rPr>
              <w:t>1,3-1,4</w:t>
            </w:r>
          </w:p>
          <w:p w:rsidR="00825192" w:rsidRDefault="00825192" w:rsidP="00131E49">
            <w:pPr>
              <w:jc w:val="both"/>
              <w:rPr>
                <w:sz w:val="28"/>
              </w:rPr>
            </w:pPr>
            <w:r>
              <w:rPr>
                <w:sz w:val="28"/>
              </w:rPr>
              <w:t>1,2-1,3</w:t>
            </w:r>
          </w:p>
          <w:p w:rsidR="00825192" w:rsidRDefault="00825192" w:rsidP="00131E49">
            <w:pPr>
              <w:jc w:val="both"/>
              <w:rPr>
                <w:sz w:val="28"/>
              </w:rPr>
            </w:pPr>
            <w:r>
              <w:rPr>
                <w:sz w:val="28"/>
              </w:rPr>
              <w:t>1,2-1,3</w:t>
            </w:r>
          </w:p>
        </w:tc>
        <w:tc>
          <w:tcPr>
            <w:tcW w:w="1020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113</w:t>
            </w:r>
          </w:p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21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160</w:t>
            </w:r>
          </w:p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20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280</w:t>
            </w:r>
          </w:p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021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</w:p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1021" w:type="dxa"/>
          </w:tcPr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120</w:t>
            </w:r>
          </w:p>
          <w:p w:rsidR="00825192" w:rsidRDefault="00825192" w:rsidP="00131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</w:tr>
    </w:tbl>
    <w:p w:rsidR="00825192" w:rsidRDefault="00825192" w:rsidP="00825192">
      <w:pPr>
        <w:jc w:val="both"/>
        <w:rPr>
          <w:sz w:val="28"/>
        </w:rPr>
      </w:pPr>
    </w:p>
    <w:p w:rsidR="00825192" w:rsidRDefault="00825192" w:rsidP="00825192">
      <w:pPr>
        <w:ind w:firstLine="426"/>
        <w:jc w:val="both"/>
        <w:rPr>
          <w:sz w:val="28"/>
        </w:rPr>
      </w:pPr>
      <w:r>
        <w:rPr>
          <w:sz w:val="28"/>
        </w:rPr>
        <w:t>Вторичными параметрами цепей связи являются волновое сопротивление и коэффициент распространения</w:t>
      </w:r>
    </w:p>
    <w:p w:rsidR="00825192" w:rsidRDefault="00825192" w:rsidP="00825192">
      <w:pPr>
        <w:ind w:firstLine="426"/>
        <w:jc w:val="center"/>
        <w:rPr>
          <w:sz w:val="28"/>
        </w:rPr>
      </w:pPr>
      <w:r w:rsidRPr="00DF4D8C">
        <w:rPr>
          <w:position w:val="-36"/>
          <w:sz w:val="28"/>
        </w:rPr>
        <w:object w:dxaOrig="2120" w:dyaOrig="859">
          <v:shape id="_x0000_i1036" type="#_x0000_t75" style="width:105.75pt;height:42.75pt" o:ole="" fillcolor="window">
            <v:imagedata r:id="rId26" o:title=""/>
          </v:shape>
          <o:OLEObject Type="Embed" ProgID="Equation.3" ShapeID="_x0000_i1036" DrawAspect="Content" ObjectID="_1661684078" r:id="rId27"/>
        </w:object>
      </w:r>
      <w:r>
        <w:rPr>
          <w:sz w:val="28"/>
        </w:rPr>
        <w:t>, Ом,</w:t>
      </w:r>
    </w:p>
    <w:p w:rsidR="00825192" w:rsidRDefault="00825192" w:rsidP="00825192">
      <w:pPr>
        <w:ind w:firstLine="426"/>
        <w:jc w:val="center"/>
        <w:rPr>
          <w:sz w:val="28"/>
        </w:rPr>
      </w:pPr>
      <w:r w:rsidRPr="00DF4D8C">
        <w:rPr>
          <w:position w:val="-14"/>
          <w:sz w:val="28"/>
        </w:rPr>
        <w:object w:dxaOrig="3980" w:dyaOrig="460">
          <v:shape id="_x0000_i1037" type="#_x0000_t75" style="width:198.75pt;height:23.25pt" o:ole="" fillcolor="window">
            <v:imagedata r:id="rId28" o:title=""/>
          </v:shape>
          <o:OLEObject Type="Embed" ProgID="Equation.3" ShapeID="_x0000_i1037" DrawAspect="Content" ObjectID="_1661684079" r:id="rId29"/>
        </w:object>
      </w:r>
      <w:r>
        <w:rPr>
          <w:sz w:val="28"/>
        </w:rPr>
        <w:t>,</w:t>
      </w:r>
    </w:p>
    <w:p w:rsidR="00825192" w:rsidRDefault="00825192" w:rsidP="00825192">
      <w:pPr>
        <w:ind w:firstLine="426"/>
        <w:jc w:val="both"/>
        <w:rPr>
          <w:sz w:val="28"/>
        </w:rPr>
      </w:pPr>
      <w:r>
        <w:rPr>
          <w:sz w:val="28"/>
        </w:rPr>
        <w:t xml:space="preserve">где </w:t>
      </w:r>
      <w:r w:rsidRPr="00DF4D8C">
        <w:rPr>
          <w:position w:val="-38"/>
          <w:sz w:val="28"/>
        </w:rPr>
        <w:object w:dxaOrig="3080" w:dyaOrig="900">
          <v:shape id="_x0000_i1038" type="#_x0000_t75" style="width:153.75pt;height:45pt" o:ole="" fillcolor="window">
            <v:imagedata r:id="rId30" o:title=""/>
          </v:shape>
          <o:OLEObject Type="Embed" ProgID="Equation.3" ShapeID="_x0000_i1038" DrawAspect="Content" ObjectID="_1661684080" r:id="rId31"/>
        </w:object>
      </w:r>
      <w:r>
        <w:rPr>
          <w:sz w:val="28"/>
        </w:rPr>
        <w:t xml:space="preserve"> - коэффициент затухания, дБ/км;</w:t>
      </w:r>
    </w:p>
    <w:p w:rsidR="00825192" w:rsidRDefault="00825192" w:rsidP="00825192">
      <w:pPr>
        <w:ind w:firstLine="993"/>
        <w:jc w:val="both"/>
        <w:rPr>
          <w:sz w:val="28"/>
        </w:rPr>
      </w:pPr>
      <w:r w:rsidRPr="00DF4D8C">
        <w:rPr>
          <w:position w:val="-10"/>
          <w:sz w:val="28"/>
        </w:rPr>
        <w:object w:dxaOrig="1260" w:dyaOrig="420">
          <v:shape id="_x0000_i1039" type="#_x0000_t75" style="width:63pt;height:21pt" o:ole="" fillcolor="window">
            <v:imagedata r:id="rId32" o:title=""/>
          </v:shape>
          <o:OLEObject Type="Embed" ProgID="Equation.3" ShapeID="_x0000_i1039" DrawAspect="Content" ObjectID="_1661684081" r:id="rId33"/>
        </w:object>
      </w:r>
      <w:r>
        <w:rPr>
          <w:sz w:val="28"/>
        </w:rPr>
        <w:t xml:space="preserve"> - коэффициент фазы, рад/</w:t>
      </w:r>
      <w:proofErr w:type="gramStart"/>
      <w:r>
        <w:rPr>
          <w:sz w:val="28"/>
        </w:rPr>
        <w:t>км</w:t>
      </w:r>
      <w:proofErr w:type="gramEnd"/>
      <w:r>
        <w:rPr>
          <w:sz w:val="28"/>
        </w:rPr>
        <w:t>.</w:t>
      </w:r>
    </w:p>
    <w:p w:rsidR="00825192" w:rsidRDefault="00825192" w:rsidP="00825192">
      <w:pPr>
        <w:ind w:firstLine="426"/>
        <w:jc w:val="both"/>
        <w:rPr>
          <w:sz w:val="28"/>
        </w:rPr>
      </w:pPr>
      <w:r>
        <w:rPr>
          <w:sz w:val="28"/>
        </w:rPr>
        <w:t>Тогда скорость распространения электромагнитной энергии по цепям связи определится</w:t>
      </w:r>
    </w:p>
    <w:p w:rsidR="00825192" w:rsidRDefault="00825192" w:rsidP="00825192">
      <w:pPr>
        <w:ind w:firstLine="426"/>
        <w:jc w:val="center"/>
        <w:rPr>
          <w:sz w:val="28"/>
        </w:rPr>
      </w:pPr>
      <w:r w:rsidRPr="00DF4D8C">
        <w:rPr>
          <w:position w:val="-32"/>
          <w:sz w:val="28"/>
        </w:rPr>
        <w:object w:dxaOrig="780" w:dyaOrig="760">
          <v:shape id="_x0000_i1040" type="#_x0000_t75" style="width:39pt;height:38.25pt" o:ole="" fillcolor="window">
            <v:imagedata r:id="rId34" o:title=""/>
          </v:shape>
          <o:OLEObject Type="Embed" ProgID="Equation.3" ShapeID="_x0000_i1040" DrawAspect="Content" ObjectID="_1661684082" r:id="rId35"/>
        </w:object>
      </w:r>
      <w:r>
        <w:rPr>
          <w:sz w:val="28"/>
        </w:rPr>
        <w:t>, км/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</w:p>
    <w:p w:rsidR="00825192" w:rsidRDefault="00825192" w:rsidP="00825192">
      <w:pPr>
        <w:ind w:firstLine="426"/>
        <w:jc w:val="both"/>
        <w:rPr>
          <w:sz w:val="28"/>
        </w:rPr>
      </w:pPr>
    </w:p>
    <w:p w:rsidR="00825192" w:rsidRDefault="00825192" w:rsidP="00825192">
      <w:pPr>
        <w:ind w:firstLine="426"/>
        <w:jc w:val="both"/>
        <w:rPr>
          <w:sz w:val="28"/>
        </w:rPr>
      </w:pPr>
    </w:p>
    <w:p w:rsidR="00825192" w:rsidRDefault="00825192" w:rsidP="00825192">
      <w:pPr>
        <w:ind w:firstLine="426"/>
        <w:jc w:val="both"/>
        <w:rPr>
          <w:sz w:val="28"/>
        </w:rPr>
      </w:pPr>
    </w:p>
    <w:p w:rsidR="00F91BC8" w:rsidRDefault="00F91BC8"/>
    <w:sectPr w:rsidR="00F91BC8" w:rsidSect="00F91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T Extra">
    <w:altName w:val="Symbol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5192"/>
    <w:rsid w:val="00825192"/>
    <w:rsid w:val="00DF4D8C"/>
    <w:rsid w:val="00E33811"/>
    <w:rsid w:val="00F91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19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5192"/>
    <w:pPr>
      <w:keepNext/>
      <w:ind w:firstLine="426"/>
      <w:jc w:val="right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825192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825192"/>
    <w:pPr>
      <w:keepNext/>
      <w:ind w:firstLine="1418"/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5192"/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25192"/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25192"/>
    <w:rPr>
      <w:rFonts w:ascii="Arial" w:eastAsia="Times New Roman" w:hAnsi="Arial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825192"/>
    <w:pPr>
      <w:ind w:left="2410" w:hanging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825192"/>
    <w:rPr>
      <w:rFonts w:ascii="Arial" w:eastAsia="Times New Roman" w:hAnsi="Arial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702</Words>
  <Characters>4004</Characters>
  <Application>Microsoft Office Word</Application>
  <DocSecurity>0</DocSecurity>
  <Lines>33</Lines>
  <Paragraphs>9</Paragraphs>
  <ScaleCrop>false</ScaleCrop>
  <Company/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2020-09-14T22:39:00Z</dcterms:created>
  <dcterms:modified xsi:type="dcterms:W3CDTF">2020-09-15T04:08:00Z</dcterms:modified>
</cp:coreProperties>
</file>