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8D" w:rsidRPr="0020108D" w:rsidRDefault="0020108D" w:rsidP="0020108D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20108D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Практическое занятие по теме 13.</w:t>
      </w:r>
    </w:p>
    <w:p w:rsidR="0020108D" w:rsidRPr="0020108D" w:rsidRDefault="0020108D" w:rsidP="0020108D">
      <w:pPr>
        <w:shd w:val="clear" w:color="auto" w:fill="FFFFFF"/>
        <w:spacing w:after="167" w:line="335" w:lineRule="atLeast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20108D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Тема 13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Дайте ответы на вопросы: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Каковы основные причины пожаров в жилых зданиях и общежитиях?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Каковы противопожарные требования при эксплуатации жилых помещений, чердаков, подвалов и т.д.?</w:t>
      </w:r>
    </w:p>
    <w:p w:rsidR="0020108D" w:rsidRPr="0020108D" w:rsidRDefault="0020108D" w:rsidP="0020108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Каковы требования к содержанию территории жилых зданий и общежитий?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14.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14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Каковы основные требования к учебным, дошкольным и другим образовательным учреждениям?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Каковы обязанности и действия учителя при пожаре?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Опишите организационные мероприятия, направленные на обеспечение безопасности людей при пожарах в общественных зданиях.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Разработайте инструкцию по действиям персонала школы при возникновении пожара и проведении эвакуации детей из здания.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15.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15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Каковы основные требования пожарной безопасности при проведении огневых работ?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 Каковы основные требования пожарной безопасности при проведении </w:t>
      </w:r>
      <w:proofErr w:type="spellStart"/>
      <w:r>
        <w:rPr>
          <w:rFonts w:ascii="Arial" w:hAnsi="Arial" w:cs="Arial"/>
          <w:color w:val="333333"/>
        </w:rPr>
        <w:t>газо</w:t>
      </w:r>
      <w:proofErr w:type="spellEnd"/>
      <w:r>
        <w:rPr>
          <w:rFonts w:ascii="Arial" w:hAnsi="Arial" w:cs="Arial"/>
          <w:color w:val="333333"/>
        </w:rPr>
        <w:t>- и электросварочных работ?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Каковы основные требования пожарной безопасности при проведении окрасочных работ?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16.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16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Что такое лицензирование?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Что подлежит сертификации в области пожарной безопасности?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3. Что такое декларирование?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Оформите наряд-допуск проведения огневых работ.</w:t>
      </w:r>
    </w:p>
    <w:p w:rsidR="0020108D" w:rsidRPr="0020108D" w:rsidRDefault="0020108D" w:rsidP="0020108D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20108D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Практическое занятие по теме 17.</w:t>
      </w:r>
    </w:p>
    <w:p w:rsidR="0020108D" w:rsidRPr="0020108D" w:rsidRDefault="0020108D" w:rsidP="0020108D">
      <w:pPr>
        <w:shd w:val="clear" w:color="auto" w:fill="FFFFFF"/>
        <w:spacing w:after="167" w:line="335" w:lineRule="atLeast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20108D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Тема 17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Дайте ответы на вопросы: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Каковы основные требования к противопожарному водоснабжению?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Как определить необходимое количество первичных средств пожаротушения?</w:t>
      </w:r>
    </w:p>
    <w:p w:rsidR="0020108D" w:rsidRPr="0020108D" w:rsidRDefault="0020108D" w:rsidP="0020108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Каков порядок действий расчета при использовании пожарного крана?</w:t>
      </w:r>
    </w:p>
    <w:p w:rsidR="0020108D" w:rsidRPr="0020108D" w:rsidRDefault="0020108D" w:rsidP="0020108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0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Как осуществляется перекатывание и проверка пожарных рукавов и другого инвентаря?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18.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18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Какие автоматические системы пожарной сигнализации существуют?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Какие автоматические системы пожаротушения существуют?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Каковы принципы работы пожарной сигнализации и систем пожаротушения?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19.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19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Что нужно учитывать при выборе огнетушителей?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 Каковы правила размещения и технического обслуживания огнетушителей?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Как производится перезарядка огнетушителей?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 Каковы меры безопасности при использовании огнетушителей?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 Какие типы огнетушителей существуют? Каковы их назначение и правила приведения в действие?</w:t>
      </w:r>
    </w:p>
    <w:p w:rsidR="0020108D" w:rsidRDefault="0020108D" w:rsidP="0020108D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47"/>
          <w:szCs w:val="47"/>
        </w:rPr>
      </w:pPr>
      <w:r>
        <w:rPr>
          <w:color w:val="333333"/>
          <w:sz w:val="47"/>
          <w:szCs w:val="47"/>
        </w:rPr>
        <w:t>Практическое занятие по теме 20.</w:t>
      </w:r>
    </w:p>
    <w:p w:rsidR="0020108D" w:rsidRDefault="0020108D" w:rsidP="0020108D">
      <w:pPr>
        <w:pStyle w:val="4"/>
        <w:shd w:val="clear" w:color="auto" w:fill="FFFFFF"/>
        <w:spacing w:before="0" w:beforeAutospacing="0" w:after="167" w:afterAutospacing="0" w:line="335" w:lineRule="atLeast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Тема 20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Дайте ответы на вопросы: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 Какие существуют пенообразователи общего назначения?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 Какие существуют пенообразователи целевого назначения?</w:t>
      </w:r>
    </w:p>
    <w:p w:rsidR="0020108D" w:rsidRDefault="0020108D" w:rsidP="0020108D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 Каковы условия хранения и проверки качества пенообразователей?</w:t>
      </w:r>
    </w:p>
    <w:p w:rsidR="00EF7BC0" w:rsidRDefault="00EF7BC0"/>
    <w:sectPr w:rsidR="00EF7BC0" w:rsidSect="00EF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108D"/>
    <w:rsid w:val="0020108D"/>
    <w:rsid w:val="00EF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C0"/>
  </w:style>
  <w:style w:type="paragraph" w:styleId="2">
    <w:name w:val="heading 2"/>
    <w:basedOn w:val="a"/>
    <w:link w:val="20"/>
    <w:uiPriority w:val="9"/>
    <w:qFormat/>
    <w:rsid w:val="00201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1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445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015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52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7774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541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190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68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29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02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532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90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414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448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4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71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62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2194</Characters>
  <Application>Microsoft Office Word</Application>
  <DocSecurity>0</DocSecurity>
  <Lines>18</Lines>
  <Paragraphs>5</Paragraphs>
  <ScaleCrop>false</ScaleCrop>
  <Company>Organization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2021-12-07T11:45:00Z</dcterms:created>
  <dcterms:modified xsi:type="dcterms:W3CDTF">2021-12-07T11:49:00Z</dcterms:modified>
</cp:coreProperties>
</file>