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FC" w:rsidRDefault="001F5BFC" w:rsidP="001F5BF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Задача № 1.</w:t>
      </w:r>
    </w:p>
    <w:p w:rsidR="001F5BFC" w:rsidRDefault="001F5BFC" w:rsidP="001F5BFC">
      <w:pPr>
        <w:spacing w:after="0"/>
        <w:rPr>
          <w:rFonts w:ascii="Arial" w:hAnsi="Arial" w:cs="Arial"/>
          <w:b/>
          <w:sz w:val="28"/>
          <w:szCs w:val="28"/>
        </w:rPr>
      </w:pPr>
    </w:p>
    <w:p w:rsidR="001F5BFC" w:rsidRDefault="001F5BFC" w:rsidP="001F5BF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Расчет параметров полупроводниковых диодов.</w:t>
      </w:r>
    </w:p>
    <w:p w:rsidR="001F5BFC" w:rsidRDefault="001F5BFC" w:rsidP="001F5BFC">
      <w:pPr>
        <w:spacing w:after="0"/>
        <w:rPr>
          <w:rFonts w:ascii="Arial" w:hAnsi="Arial" w:cs="Arial"/>
          <w:b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Электрические свойства </w:t>
      </w:r>
      <w:r w:rsidRPr="00C20869">
        <w:rPr>
          <w:rFonts w:ascii="Arial" w:hAnsi="Arial" w:cs="Arial"/>
          <w:sz w:val="28"/>
          <w:szCs w:val="28"/>
        </w:rPr>
        <w:t xml:space="preserve"> элемент</w:t>
      </w:r>
      <w:r>
        <w:rPr>
          <w:rFonts w:ascii="Arial" w:hAnsi="Arial" w:cs="Arial"/>
          <w:sz w:val="28"/>
          <w:szCs w:val="28"/>
        </w:rPr>
        <w:t>а полупроводниковый (ПП) диод описываются вольтамперной характеристикой (ВАХ)</w:t>
      </w:r>
      <w:r w:rsidRPr="00DC48A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DC48A7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DC48A7">
        <w:rPr>
          <w:rFonts w:ascii="Arial" w:hAnsi="Arial" w:cs="Arial"/>
          <w:sz w:val="28"/>
          <w:szCs w:val="28"/>
          <w:vertAlign w:val="subscript"/>
        </w:rPr>
        <w:t>0</w:t>
      </w:r>
      <w:r w:rsidRPr="00DC48A7"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  <w:vertAlign w:val="superscript"/>
          <w:lang w:val="en-US"/>
        </w:rPr>
        <w:t>U</w:t>
      </w:r>
      <w:r w:rsidRPr="00DC48A7">
        <w:rPr>
          <w:rFonts w:ascii="Arial" w:hAnsi="Arial" w:cs="Arial"/>
          <w:sz w:val="28"/>
          <w:szCs w:val="28"/>
          <w:vertAlign w:val="superscript"/>
        </w:rPr>
        <w:t>/</w:t>
      </w:r>
      <w:r>
        <w:rPr>
          <w:rFonts w:ascii="Arial" w:hAnsi="Arial" w:cs="Arial"/>
          <w:sz w:val="28"/>
          <w:szCs w:val="28"/>
          <w:vertAlign w:val="superscript"/>
        </w:rPr>
        <w:t>φ</w:t>
      </w:r>
      <w:r w:rsidRPr="00DC48A7">
        <w:rPr>
          <w:rFonts w:ascii="Arial" w:hAnsi="Arial" w:cs="Arial"/>
          <w:sz w:val="28"/>
          <w:szCs w:val="28"/>
        </w:rPr>
        <w:t>-1)</w:t>
      </w:r>
      <w:r>
        <w:rPr>
          <w:rFonts w:ascii="Arial" w:hAnsi="Arial" w:cs="Arial"/>
          <w:sz w:val="28"/>
          <w:szCs w:val="28"/>
        </w:rPr>
        <w:t xml:space="preserve">. Из ВАХ находятся основные параметры ПП диодов: статическое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</w:t>
      </w:r>
      <w:r>
        <w:rPr>
          <w:rFonts w:ascii="Arial" w:hAnsi="Arial" w:cs="Arial"/>
          <w:sz w:val="28"/>
          <w:szCs w:val="28"/>
        </w:rPr>
        <w:t xml:space="preserve"> и динамическое 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дифференциальное)</w:t>
      </w:r>
      <w:r w:rsidRPr="00184F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 xml:space="preserve">Д </w:t>
      </w:r>
      <w:r w:rsidRPr="00184FAD">
        <w:rPr>
          <w:rFonts w:ascii="Arial" w:hAnsi="Arial" w:cs="Arial"/>
          <w:sz w:val="28"/>
          <w:szCs w:val="28"/>
        </w:rPr>
        <w:t>сопротивления</w:t>
      </w:r>
      <w:r>
        <w:rPr>
          <w:rFonts w:ascii="Arial" w:hAnsi="Arial" w:cs="Arial"/>
          <w:sz w:val="28"/>
          <w:szCs w:val="28"/>
        </w:rPr>
        <w:t>. Величина этих параметров зависит от многих факторов, мы рассмотрим их зависимость от рабочей точки.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31" style="position:absolute;left:0;text-align:left;margin-left:-11.55pt;margin-top:-.55pt;width:395.25pt;height:265.5pt;z-index:251658240" coordorigin="1470,3715" coordsize="7905,5310">
            <v:group id="_x0000_s1032" style="position:absolute;left:1470;top:3715;width:7905;height:5310" coordorigin="1950,3595" coordsize="7905,531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4860;top:6250;width:0;height:165" o:connectortype="straight"/>
              <v:group id="_x0000_s1034" style="position:absolute;left:1950;top:3595;width:7905;height:5310" coordorigin="1950,3795" coordsize="7905,5310">
                <v:group id="_x0000_s1035" style="position:absolute;left:2745;top:3930;width:6525;height:4620" coordorigin="2745,3930" coordsize="6525,4620">
                  <v:group id="_x0000_s1036" style="position:absolute;left:7200;top:3930;width:2070;height:2085" coordorigin="7200,3930" coordsize="2070,2085">
                    <v:rect id="_x0000_s1037" style="position:absolute;left:7200;top:5730;width:600;height:28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038" style="position:absolute;left:8640;top:4245;width:630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С</w:t>
                            </w:r>
                            <w:r w:rsidRPr="008221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Т1</w:t>
                            </w:r>
                          </w:p>
                        </w:txbxContent>
                      </v:textbox>
                    </v:rect>
                    <v:rect id="_x0000_s1039" style="position:absolute;left:8295;top:4785;width:600;height:28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040" style="position:absolute;left:8325;top:5295;width:630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Д2</w:t>
                            </w:r>
                          </w:p>
                        </w:txbxContent>
                      </v:textbox>
                    </v:rect>
                    <v:rect id="_x0000_s1041" style="position:absolute;left:8100;top:3930;width:630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  <w:t>Д1</w:t>
                            </w:r>
                          </w:p>
                        </w:txbxContent>
                      </v:textbox>
                    </v:rect>
                  </v:group>
                  <v:group id="_x0000_s1042" style="position:absolute;left:2745;top:6090;width:6240;height:2460" coordorigin="2745,6090" coordsize="6240,2460">
                    <v:rect id="_x0000_s1043" style="position:absolute;left:3825;top:8265;width:600;height:28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044" style="position:absolute;left:6570;top:6705;width:2415;height:345" stroked="f">
                      <v:textbox>
                        <w:txbxContent>
                          <w:p w:rsidR="001F5BFC" w:rsidRPr="00573844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Pr="005738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0,2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738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U1  U2 U3    U4  0,6</w:t>
                            </w:r>
                          </w:p>
                        </w:txbxContent>
                      </v:textbox>
                    </v:rect>
                    <v:rect id="_x0000_s1045" style="position:absolute;left:4035;top:7305;width:720;height:405" stroked="f">
                      <v:textbox>
                        <w:txbxContent>
                          <w:p w:rsidR="001F5BFC" w:rsidRPr="001F3555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∆</w:t>
                            </w:r>
                            <w:r w:rsidRPr="001F35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46" style="position:absolute;left:3630;top:6090;width:630;height:405" stroked="f">
                      <v:textbox>
                        <w:txbxContent>
                          <w:p w:rsidR="001F5BFC" w:rsidRPr="00DF7B0A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47" style="position:absolute;left:2760;top:6795;width:525;height:315" stroked="f">
                      <v:textbox>
                        <w:txbxContent>
                          <w:p w:rsidR="001F5BFC" w:rsidRPr="00DF7B0A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48" style="position:absolute;left:3195;top:6780;width:540;height:360" stroked="f">
                      <v:textbox>
                        <w:txbxContent>
                          <w:p w:rsidR="001F5BFC" w:rsidRPr="00DF7B0A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_x0000_s1049" style="position:absolute;left:4665;top:6735;width:360;height:315" stroked="f">
                      <v:textbox>
                        <w:txbxContent>
                          <w:p w:rsidR="001F5BFC" w:rsidRPr="00DF7B0A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DF7B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50" style="position:absolute;left:2745;top:6240;width:600;height:28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РТ3</w:t>
                            </w:r>
                          </w:p>
                        </w:txbxContent>
                      </v:textbox>
                    </v:rect>
                  </v:group>
                  <v:group id="_x0000_s1051" style="position:absolute;left:5776;top:4365;width:1394;height:4110" coordorigin="5776,4365" coordsize="1394,4110">
                    <v:rect id="_x0000_s1052" style="position:absolute;left:5776;top:6735;width:599;height:285" stroked="f">
                      <v:textbox>
                        <w:txbxContent>
                          <w:p w:rsidR="001F5BFC" w:rsidRPr="00560B95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0,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1053" style="position:absolute;left:6481;top:8190;width:600;height:285" stroked="f">
                      <v:textbox>
                        <w:txbxContent>
                          <w:p w:rsidR="001F5BFC" w:rsidRPr="00560B95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054" style="position:absolute;left:6465;top:7590;width:705;height:285" stroked="f">
                      <v:textbox>
                        <w:txbxContent>
                          <w:p w:rsidR="001F5BFC" w:rsidRPr="00560B95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5∙</w:t>
                            </w:r>
                            <w:r w:rsidRPr="00560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1055" style="position:absolute;left:6450;top:5640;width:479;height:360" stroked="f">
                      <v:textbox>
                        <w:txbxContent>
                          <w:p w:rsidR="001F5BFC" w:rsidRPr="008221FB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1056" style="position:absolute;left:6481;top:5070;width:479;height:360" stroked="f">
                      <v:textbox>
                        <w:txbxContent>
                          <w:p w:rsidR="001F5BFC" w:rsidRPr="008221FB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_x0000_s1057" style="position:absolute;left:6510;top:4365;width:479;height:360" stroked="f">
                      <v:textbox>
                        <w:txbxContent>
                          <w:p w:rsidR="001F5BFC" w:rsidRPr="008221FB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rect id="_x0000_s1058" style="position:absolute;left:5880;top:7815;width:450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I3</w:t>
                            </w:r>
                          </w:p>
                        </w:txbxContent>
                      </v:textbox>
                    </v:rect>
                    <v:rect id="_x0000_s1059" style="position:absolute;left:5850;top:5985;width:480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I2</w:t>
                            </w:r>
                          </w:p>
                        </w:txbxContent>
                      </v:textbox>
                    </v:rect>
                    <v:rect id="_x0000_s1060" style="position:absolute;left:5880;top:4785;width:435;height:315" stroked="f">
                      <v:textbox>
                        <w:txbxContent>
                          <w:p w:rsidR="001F5BFC" w:rsidRPr="00933F7C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I1</w:t>
                            </w:r>
                          </w:p>
                        </w:txbxContent>
                      </v:textbox>
                    </v:rect>
                  </v:group>
                </v:group>
                <v:group id="_x0000_s1061" style="position:absolute;left:1950;top:3795;width:7905;height:5310" coordorigin="1950,3795" coordsize="7905,5310">
                  <v:group id="_x0000_s1062" style="position:absolute;left:1950;top:3795;width:7905;height:5310" coordorigin="1950,3795" coordsize="7905,5310">
                    <v:rect id="_x0000_s1063" style="position:absolute;left:9135;top:6015;width:720;height:450" stroked="f">
                      <v:textbox>
                        <w:txbxContent>
                          <w:p w:rsidR="001F5BFC" w:rsidRPr="005302F7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ПР</w:t>
                            </w:r>
                          </w:p>
                        </w:txbxContent>
                      </v:textbox>
                    </v:rect>
                    <v:rect id="_x0000_s1064" style="position:absolute;left:1950;top:6000;width:855;height:450" stroked="f">
                      <v:textbox>
                        <w:txbxContent>
                          <w:p w:rsidR="001F5BFC" w:rsidRPr="005302F7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ОБР</w:t>
                            </w:r>
                          </w:p>
                        </w:txbxContent>
                      </v:textbox>
                    </v:rect>
                    <v:rect id="_x0000_s1065" style="position:absolute;left:5775;top:3795;width:1005;height:450" stroked="f">
                      <v:textbox>
                        <w:txbxContent>
                          <w:p w:rsidR="001F5BFC" w:rsidRPr="005302F7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ПР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мА</w:t>
                            </w:r>
                          </w:p>
                        </w:txbxContent>
                      </v:textbox>
                    </v:rect>
                    <v:rect id="_x0000_s1066" style="position:absolute;left:5775;top:8655;width:1305;height:450" stroked="f">
                      <v:textbox>
                        <w:txbxContent>
                          <w:p w:rsidR="001F5BFC" w:rsidRPr="005302F7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ОБР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мкА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мА</w:t>
                            </w:r>
                          </w:p>
                        </w:txbxContent>
                      </v:textbox>
                    </v:rect>
                    <v:rect id="_x0000_s1067" style="position:absolute;left:9375;top:6645;width:480;height:450" stroked="f">
                      <v:textbox>
                        <w:txbxContent>
                          <w:p w:rsidR="001F5BFC" w:rsidRPr="00630C24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_x0000_s1068" style="position:absolute;left:2070;top:6660;width:480;height:450" stroked="f">
                      <v:textbox>
                        <w:txbxContent>
                          <w:p w:rsidR="001F5BFC" w:rsidRPr="00630C24" w:rsidRDefault="001F5BFC" w:rsidP="001F5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_x0000_s1069" style="position:absolute;left:2145;top:4245;width:7455;height:4410" coordorigin="2145,4245" coordsize="7455,4410">
                    <v:group id="_x0000_s1070" style="position:absolute;left:3465;top:6420;width:2895;height:2130" coordorigin="3465,6420" coordsize="2895,2130">
                      <v:group id="_x0000_s1071" style="position:absolute;left:3795;top:6705;width:120;height:1845" coordorigin="3795,6705" coordsize="120,1845">
                        <v:shape id="_x0000_s1072" type="#_x0000_t32" style="position:absolute;left:3825;top:6705;width:90;height:1845;flip:x" o:connectortype="straight" strokeweight="1.5pt">
                          <v:stroke dashstyle="dash"/>
                        </v:shape>
                        <v:oval id="_x0000_s1073" style="position:absolute;left:3795;top:8100;width:105;height:90" fillcolor="black [3213]"/>
                      </v:group>
                      <v:shape id="_x0000_s1074" type="#_x0000_t32" style="position:absolute;left:3825;top:8145;width:2535;height:0" o:connectortype="straight">
                        <v:stroke dashstyle="longDash"/>
                      </v:shape>
                      <v:shape id="_x0000_s1075" type="#_x0000_t32" style="position:absolute;left:3915;top:6420;width:1;height:1515" o:connectortype="straight">
                        <v:stroke dashstyle="1 1"/>
                      </v:shape>
                      <v:shape id="_x0000_s1076" type="#_x0000_t32" style="position:absolute;left:3825;top:7545;width:0;height:600" o:connectortype="straight"/>
                      <v:shape id="_x0000_s1077" type="#_x0000_t32" style="position:absolute;left:3465;top:7740;width:360;height:0" o:connectortype="straight">
                        <v:stroke endarrow="block"/>
                      </v:shape>
                      <v:shape id="_x0000_s1078" type="#_x0000_t32" style="position:absolute;left:3915;top:7740;width:750;height:0;flip:x" o:connectortype="straight">
                        <v:stroke endarrow="block"/>
                      </v:shape>
                    </v:group>
                    <v:group id="_x0000_s1079" style="position:absolute;left:2805;top:4245;width:5925;height:2490" coordorigin="2805,4245" coordsize="5925,2490">
                      <v:group id="_x0000_s1080" style="position:absolute;left:2805;top:4500;width:5490;height:2235" coordorigin="2805,4500" coordsize="5490,2235">
                        <v:oval id="_x0000_s1081" style="position:absolute;left:3015;top:6645;width:105;height:90" fillcolor="black [3213]"/>
                        <v:group id="_x0000_s1082" style="position:absolute;left:2805;top:4500;width:5490;height:2205" coordorigin="2805,4500" coordsize="5490,2205">
                          <v:oval id="_x0000_s1083" style="position:absolute;left:7575;top:6045;width:105;height:90" fillcolor="black [3213]"/>
                          <v:group id="_x0000_s1084" style="position:absolute;left:2805;top:4500;width:5490;height:2205" coordorigin="2805,4500" coordsize="5490,2205">
                            <v:shape id="_x0000_s1085" style="position:absolute;left:2805;top:4500;width:5475;height:2205" coordsize="5475,2205" path="m5475,v-13,389,-220,843,-345,1125c5005,1407,4832,1570,4725,1695v-107,125,-165,133,-240,180c4410,1922,4430,1945,4275,1980v-155,35,-8,68,-720,105c2843,2122,592,2185,,2205e" filled="f" strokeweight="1.5pt">
                              <v:path arrowok="t"/>
                            </v:shape>
                            <v:oval id="_x0000_s1086" style="position:absolute;left:8190;top:4815;width:105;height:90" fillcolor="black [3213]"/>
                          </v:group>
                        </v:group>
                      </v:group>
                      <v:shape id="_x0000_s1087" type="#_x0000_t32" style="position:absolute;left:7800;top:4245;width:600;height:2370;flip:x" o:connectortype="straight"/>
                      <v:shape id="_x0000_s1088" type="#_x0000_t32" style="position:absolute;left:7230;top:5295;width:1095;height:1320;flip:y" o:connectortype="straight"/>
                      <v:shape id="_x0000_s1089" type="#_x0000_t32" style="position:absolute;left:8235;top:4815;width:0;height:1800" o:connectortype="straight">
                        <v:stroke dashstyle="longDash"/>
                      </v:shape>
                      <v:shape id="_x0000_s1090" type="#_x0000_t32" style="position:absolute;left:6360;top:4860;width:1920;height:0;flip:x" o:connectortype="straight">
                        <v:stroke dashstyle="longDash"/>
                      </v:shape>
                      <v:shape id="_x0000_s1091" type="#_x0000_t32" style="position:absolute;left:6345;top:6075;width:1320;height:0;flip:x" o:connectortype="straight">
                        <v:stroke dashstyle="longDash"/>
                      </v:shape>
                      <v:shape id="_x0000_s1092" type="#_x0000_t32" style="position:absolute;left:7620;top:6090;width:0;height:480" o:connectortype="straight">
                        <v:stroke dashstyle="longDash"/>
                      </v:shape>
                      <v:shape id="_x0000_s1093" type="#_x0000_t32" style="position:absolute;left:6390;top:4365;width:2340;height:2250;flip:y" o:connectortype="straight">
                        <v:stroke dashstyle="longDashDot"/>
                      </v:shape>
                    </v:group>
                    <v:group id="_x0000_s1094" style="position:absolute;left:2145;top:4245;width:7455;height:4410" coordorigin="2145,4245" coordsize="7455,4410">
                      <v:group id="_x0000_s1095" style="position:absolute;left:6135;top:4245;width:465;height:4410" coordorigin="6135,4245" coordsize="465,4410">
                        <v:shape id="_x0000_s1096" type="#_x0000_t32" style="position:absolute;left:6345;top:8355;width:135;height:0" o:connectortype="straight"/>
                        <v:group id="_x0000_s1097" style="position:absolute;left:6135;top:4245;width:465;height:4410" coordorigin="6135,4245" coordsize="465,4410">
                          <v:group id="_x0000_s1098" style="position:absolute;left:6315;top:4245;width:150;height:4410" coordorigin="6285,4245" coordsize="150,4410">
                            <v:group id="_x0000_s1099" style="position:absolute;left:6285;top:4245;width:150;height:4410" coordorigin="6285,4245" coordsize="150,4410">
                              <v:group id="_x0000_s1100" style="position:absolute;left:6285;top:4245;width:135;height:4410" coordorigin="6285,4245" coordsize="135,4410">
                                <v:shape id="_x0000_s1101" type="#_x0000_t32" style="position:absolute;left:6345;top:4245;width:15;height:4410" o:connectortype="straight">
                                  <v:stroke startarrow="block" endarrow="block"/>
                                </v:shape>
                                <v:shape id="_x0000_s1102" type="#_x0000_t32" style="position:absolute;left:6285;top:5925;width:135;height:0" o:connectortype="straight"/>
                                <v:shape id="_x0000_s1103" type="#_x0000_t32" style="position:absolute;left:6285;top:6735;width:135;height:0" o:connectortype="straight"/>
                              </v:group>
                              <v:shape id="_x0000_s1104" type="#_x0000_t32" style="position:absolute;left:6300;top:5280;width:135;height:0" o:connectortype="straight"/>
                            </v:group>
                            <v:shape id="_x0000_s1105" type="#_x0000_t32" style="position:absolute;left:6285;top:4650;width:135;height:0" o:connectortype="straight"/>
                          </v:group>
                          <v:shape id="_x0000_s1106" type="#_x0000_t32" style="position:absolute;left:6330;top:7710;width:135;height:0" o:connectortype="straight"/>
                          <v:rect id="_x0000_s1107" style="position:absolute;left:6135;top:7020;width:465;height:375" stroked="f">
                            <v:textbox>
                              <w:txbxContent>
                                <w:p w:rsidR="001F5BFC" w:rsidRPr="00630C24" w:rsidRDefault="001F5BFC" w:rsidP="001F5BFC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group id="_x0000_s1108" style="position:absolute;left:2145;top:6465;width:7455;height:195" coordorigin="2145,6465" coordsize="7455,195">
                        <v:shape id="_x0000_s1109" type="#_x0000_t32" style="position:absolute;left:3465;top:6480;width:0;height:165" o:connectortype="straight"/>
                        <v:group id="_x0000_s1110" style="position:absolute;left:2145;top:6465;width:7455;height:195" coordorigin="2175,6465" coordsize="7455,195">
                          <v:shape id="_x0000_s1111" type="#_x0000_t32" style="position:absolute;left:8505;top:6495;width:0;height:165" o:connectortype="straight"/>
                          <v:group id="_x0000_s1112" style="position:absolute;left:2175;top:6465;width:7455;height:180" coordorigin="2175,6465" coordsize="7455,180">
                            <v:group id="_x0000_s1113" style="position:absolute;left:2175;top:6465;width:7455;height:180" coordorigin="2175,6465" coordsize="7455,180">
                              <v:shape id="_x0000_s1114" type="#_x0000_t32" style="position:absolute;left:2175;top:6555;width:7455;height:15" o:connectortype="straight">
                                <v:stroke startarrow="block" endarrow="block"/>
                              </v:shape>
                              <v:shape id="_x0000_s1115" type="#_x0000_t32" style="position:absolute;left:7080;top:6465;width:1;height:180" o:connectortype="straight"/>
                            </v:group>
                            <v:shape id="_x0000_s1116" type="#_x0000_t32" style="position:absolute;left:7800;top:6480;width:0;height:165" o:connectortype="straight"/>
                          </v:group>
                        </v:group>
                      </v:group>
                    </v:group>
                  </v:group>
                </v:group>
              </v:group>
            </v:group>
            <v:group id="_x0000_s1117" style="position:absolute;left:1800;top:6160;width:480;height:1185" coordorigin="1800,6160" coordsize="480,1185">
              <v:shape id="_x0000_s1118" type="#_x0000_t32" style="position:absolute;left:2265;top:6160;width:0;height:315" o:connectortype="straight">
                <v:stroke endarrow="block"/>
              </v:shape>
              <v:shape id="_x0000_s1119" type="#_x0000_t32" style="position:absolute;left:2280;top:6625;width:0;height:660;flip:y" o:connectortype="straight">
                <v:stroke endarrow="block"/>
              </v:shape>
              <v:rect id="_x0000_s1120" style="position:absolute;left:1800;top:6970;width:465;height:375" stroked="f">
                <v:textbox>
                  <w:txbxContent>
                    <w:p w:rsidR="001F5BFC" w:rsidRPr="00DC48A7" w:rsidRDefault="001F5BFC" w:rsidP="001F5B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v:group>
          </v:group>
        </w:pic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Pr="00DF7B0A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26" style="position:absolute;left:0;text-align:left;margin-left:421.2pt;margin-top:.65pt;width:38.25pt;height:37.5pt;z-index:251658240" coordorigin="10125,6990" coordsize="765,750">
            <v:oval id="_x0000_s1027" style="position:absolute;left:10650;top:7305;width:105;height:90" fillcolor="black [3213]"/>
            <v:shape id="_x0000_s1028" type="#_x0000_t32" style="position:absolute;left:10650;top:6990;width:0;height:165" o:connectortype="straight"/>
            <v:shape id="_x0000_s1029" type="#_x0000_t32" style="position:absolute;left:10755;top:7590;width:135;height:0" o:connectortype="straight"/>
            <v:rect id="_x0000_s1030" style="position:absolute;left:10125;top:7425;width:525;height:315" stroked="f">
              <v:textbox>
                <w:txbxContent>
                  <w:p w:rsidR="001F5BFC" w:rsidRPr="00933F7C" w:rsidRDefault="001F5BFC" w:rsidP="001F5BFC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I1</w:t>
                    </w:r>
                  </w:p>
                </w:txbxContent>
              </v:textbox>
            </v:rect>
          </v:group>
        </w:pict>
      </w:r>
      <w:r w:rsidRPr="00DF7B0A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Рис.1. ВАХ  ПП диода.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Pr="00696936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кривой ВАХ полупроводникового диода 4 рабочих точек РТ. В варианте РТ задается значениями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 или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.</w:t>
      </w:r>
    </w:p>
    <w:p w:rsidR="001F5BFC" w:rsidRPr="00445656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Прямая ветвь ВАХ строится (</w:t>
      </w:r>
      <w:proofErr w:type="spellStart"/>
      <w:r>
        <w:rPr>
          <w:rFonts w:ascii="Arial" w:hAnsi="Arial" w:cs="Arial"/>
          <w:sz w:val="28"/>
          <w:szCs w:val="28"/>
        </w:rPr>
        <w:t>аппроксимируется</w:t>
      </w:r>
      <w:proofErr w:type="spellEnd"/>
      <w:r>
        <w:rPr>
          <w:rFonts w:ascii="Arial" w:hAnsi="Arial" w:cs="Arial"/>
          <w:sz w:val="28"/>
          <w:szCs w:val="28"/>
        </w:rPr>
        <w:t>)  по заданной вариантом  функции</w:t>
      </w:r>
      <w:r w:rsidRPr="00445656">
        <w:rPr>
          <w:rFonts w:ascii="Arial" w:hAnsi="Arial" w:cs="Arial"/>
          <w:sz w:val="28"/>
          <w:szCs w:val="28"/>
        </w:rPr>
        <w:t>.</w:t>
      </w:r>
    </w:p>
    <w:p w:rsidR="001F5BFC" w:rsidRPr="000841CD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прямой ветви в двух РТ определяются </w:t>
      </w:r>
      <w:proofErr w:type="gramStart"/>
      <w:r>
        <w:rPr>
          <w:rFonts w:ascii="Arial" w:hAnsi="Arial" w:cs="Arial"/>
          <w:sz w:val="28"/>
          <w:szCs w:val="28"/>
          <w:lang w:val="en-US"/>
        </w:rPr>
        <w:t>R</w:t>
      </w:r>
      <w:proofErr w:type="gramEnd"/>
      <w:r>
        <w:rPr>
          <w:rFonts w:ascii="Arial" w:hAnsi="Arial" w:cs="Arial"/>
          <w:sz w:val="28"/>
          <w:szCs w:val="28"/>
          <w:vertAlign w:val="subscript"/>
        </w:rPr>
        <w:t>СТ</w:t>
      </w:r>
      <w:r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</w:t>
      </w:r>
      <w:r>
        <w:rPr>
          <w:rFonts w:ascii="Arial" w:hAnsi="Arial" w:cs="Arial"/>
          <w:sz w:val="28"/>
          <w:szCs w:val="28"/>
        </w:rPr>
        <w:t>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Статическое  сопротивление (для постоянного тока)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9A630D">
        <w:rPr>
          <w:rFonts w:ascii="Arial" w:hAnsi="Arial" w:cs="Arial"/>
          <w:sz w:val="28"/>
          <w:szCs w:val="28"/>
        </w:rPr>
        <w:t>4/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1 кОм, если вспомнить тригонометрию величины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4 и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A630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являются катетами треугольника 0,РТ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46766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Поэтому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ctgβ</w:t>
      </w:r>
      <w:proofErr w:type="spellEnd"/>
      <w:r w:rsidRPr="00F4676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β</w:t>
      </w:r>
      <w:r w:rsidRPr="00F4676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угол наклона прямой проходящей через начало координат (∙)0 и РТ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. (Необходимо отметить, что в электротехнике по горизонтали откладывается ток, а по вертикали напряжение и тогда используется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tgβ</w:t>
      </w:r>
      <w:proofErr w:type="spellEnd"/>
      <w:r w:rsidRPr="0014607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F5BFC" w:rsidRPr="00F23161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Динамическое сопротивление (для переменного тока)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</w:t>
      </w:r>
      <w:proofErr w:type="spellEnd"/>
      <w:r w:rsidRPr="00146078"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</w:t>
      </w:r>
      <w:proofErr w:type="spellEnd"/>
      <w:r w:rsidRPr="00146078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∆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B75F0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∆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B75F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равно производной в РТ, для плавной кривой можно перейти к </w:t>
      </w:r>
      <w:r>
        <w:rPr>
          <w:rFonts w:ascii="Arial" w:hAnsi="Arial" w:cs="Arial"/>
          <w:sz w:val="28"/>
          <w:szCs w:val="28"/>
        </w:rPr>
        <w:lastRenderedPageBreak/>
        <w:t xml:space="preserve">приращениям. Опять же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ctgγ</w:t>
      </w:r>
      <w:proofErr w:type="spellEnd"/>
      <w:r w:rsidRPr="00F2316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γ- угол наклона касательной в РТ, из треугольника РТ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 xml:space="preserve">4,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находим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>=(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>4-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F23161">
        <w:rPr>
          <w:rFonts w:ascii="Arial" w:hAnsi="Arial" w:cs="Arial"/>
          <w:sz w:val="28"/>
          <w:szCs w:val="28"/>
        </w:rPr>
        <w:t>3)/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F2316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кОм.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Обратная ветвь ВАХ изображается прямой проходящей через начало координат (∙) 0 и РТ3. Зона электрического пробоя (пунктирная линия) для стабилитронов прямая линия проходящая через РТ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и (∙) 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</w:t>
      </w:r>
      <w:proofErr w:type="spellEnd"/>
      <w:r>
        <w:rPr>
          <w:rFonts w:ascii="Arial" w:hAnsi="Arial" w:cs="Arial"/>
          <w:sz w:val="28"/>
          <w:szCs w:val="28"/>
        </w:rPr>
        <w:t xml:space="preserve"> на оси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обр</w:t>
      </w:r>
      <w:r>
        <w:rPr>
          <w:rFonts w:ascii="Arial" w:hAnsi="Arial" w:cs="Arial"/>
          <w:sz w:val="28"/>
          <w:szCs w:val="28"/>
        </w:rPr>
        <w:t>. На</w:t>
      </w:r>
      <w:r w:rsidRPr="00AE20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рис.1. ось </w:t>
      </w:r>
      <w:r>
        <w:rPr>
          <w:rFonts w:ascii="Arial" w:hAnsi="Arial" w:cs="Arial"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</w:rPr>
        <w:t xml:space="preserve"> имеет разрыв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за</w:t>
      </w:r>
      <w:proofErr w:type="gramEnd"/>
      <w:r>
        <w:rPr>
          <w:rFonts w:ascii="Arial" w:hAnsi="Arial" w:cs="Arial"/>
          <w:sz w:val="28"/>
          <w:szCs w:val="28"/>
        </w:rPr>
        <w:t xml:space="preserve"> неодинаковости делений.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Порядок выполнения задания.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</w:p>
    <w:p w:rsidR="001F5BFC" w:rsidRDefault="001F5BFC" w:rsidP="001F5BF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 варианта в таблице 2 определяется  № студента в списке группы.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вариантах три формулы описывающих прямую ветвь ВАХ: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D381C">
        <w:rPr>
          <w:rFonts w:ascii="Arial" w:hAnsi="Arial" w:cs="Arial"/>
          <w:b/>
          <w:sz w:val="28"/>
          <w:szCs w:val="28"/>
        </w:rPr>
        <w:t>А(</w:t>
      </w:r>
      <w:proofErr w:type="spellStart"/>
      <w:proofErr w:type="gramEnd"/>
      <w:r w:rsidRPr="00AD381C">
        <w:rPr>
          <w:rFonts w:ascii="Arial" w:hAnsi="Arial" w:cs="Arial"/>
          <w:b/>
          <w:sz w:val="28"/>
          <w:szCs w:val="28"/>
        </w:rPr>
        <w:t>e</w:t>
      </w:r>
      <w:proofErr w:type="spellEnd"/>
      <w:r w:rsidRPr="00AD381C">
        <w:rPr>
          <w:rFonts w:ascii="Arial" w:hAnsi="Arial" w:cs="Arial"/>
          <w:b/>
          <w:sz w:val="28"/>
          <w:szCs w:val="28"/>
          <w:vertAlign w:val="superscript"/>
          <w:lang w:val="en-US"/>
        </w:rPr>
        <w:t>U</w:t>
      </w:r>
      <w:proofErr w:type="spellStart"/>
      <w:r w:rsidRPr="00AD381C">
        <w:rPr>
          <w:rFonts w:ascii="Arial" w:hAnsi="Arial" w:cs="Arial"/>
          <w:b/>
          <w:sz w:val="28"/>
          <w:szCs w:val="28"/>
          <w:vertAlign w:val="superscript"/>
        </w:rPr>
        <w:t>пр</w:t>
      </w:r>
      <w:proofErr w:type="spellEnd"/>
      <w:r w:rsidRPr="00AD381C">
        <w:rPr>
          <w:rFonts w:ascii="Arial" w:hAnsi="Arial" w:cs="Arial"/>
          <w:b/>
          <w:sz w:val="28"/>
          <w:szCs w:val="28"/>
          <w:vertAlign w:val="superscript"/>
        </w:rPr>
        <w:t>/</w:t>
      </w:r>
      <w:r w:rsidRPr="00AD381C">
        <w:rPr>
          <w:rFonts w:ascii="Arial" w:hAnsi="Arial" w:cs="Arial"/>
          <w:b/>
          <w:sz w:val="28"/>
          <w:szCs w:val="28"/>
          <w:vertAlign w:val="superscript"/>
          <w:lang w:val="en-US"/>
        </w:rPr>
        <w:t>φ</w:t>
      </w:r>
      <w:r w:rsidRPr="00AD381C">
        <w:rPr>
          <w:rFonts w:ascii="Arial" w:hAnsi="Arial" w:cs="Arial"/>
          <w:b/>
          <w:sz w:val="28"/>
          <w:szCs w:val="28"/>
        </w:rPr>
        <w:t>-1)</w:t>
      </w:r>
      <w:r>
        <w:rPr>
          <w:rFonts w:ascii="Arial" w:hAnsi="Arial" w:cs="Arial"/>
          <w:b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 2.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 xml:space="preserve"> = </w:t>
      </w:r>
      <w:r w:rsidRPr="00AD381C">
        <w:rPr>
          <w:rFonts w:ascii="Arial" w:hAnsi="Arial" w:cs="Arial"/>
          <w:b/>
          <w:sz w:val="28"/>
          <w:szCs w:val="28"/>
        </w:rPr>
        <w:t>А</w:t>
      </w:r>
      <w:r w:rsidRPr="00325EE8"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 w:rsidRPr="00AD381C">
        <w:rPr>
          <w:rFonts w:ascii="Arial" w:hAnsi="Arial" w:cs="Arial"/>
          <w:b/>
          <w:sz w:val="28"/>
          <w:szCs w:val="28"/>
        </w:rPr>
        <w:t>А</w:t>
      </w:r>
      <w:proofErr w:type="spellStart"/>
      <w:r w:rsidRPr="00AD381C">
        <w:rPr>
          <w:rFonts w:ascii="Arial" w:hAnsi="Arial" w:cs="Arial"/>
          <w:b/>
          <w:sz w:val="28"/>
          <w:szCs w:val="28"/>
          <w:lang w:val="en-US"/>
        </w:rPr>
        <w:t>cos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>(</w:t>
      </w:r>
      <w:proofErr w:type="gramEnd"/>
      <w:r w:rsidRPr="00AD381C"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 w:rsidRPr="00AD381C"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325EE8">
        <w:rPr>
          <w:rFonts w:ascii="Arial" w:hAnsi="Arial" w:cs="Arial"/>
          <w:b/>
          <w:sz w:val="28"/>
          <w:szCs w:val="28"/>
        </w:rPr>
        <w:t>/</w:t>
      </w:r>
      <w:r w:rsidRPr="00AD381C">
        <w:rPr>
          <w:rFonts w:ascii="Arial" w:hAnsi="Arial" w:cs="Arial"/>
          <w:b/>
          <w:sz w:val="28"/>
          <w:szCs w:val="28"/>
          <w:lang w:val="en-US"/>
        </w:rPr>
        <w:t>φ</w:t>
      </w:r>
      <w:r w:rsidRPr="00325EE8">
        <w:rPr>
          <w:rFonts w:ascii="Arial" w:hAnsi="Arial" w:cs="Arial"/>
          <w:b/>
          <w:sz w:val="28"/>
          <w:szCs w:val="28"/>
        </w:rPr>
        <w:t>)</w:t>
      </w:r>
      <w:r w:rsidRPr="00325EE8">
        <w:rPr>
          <w:rFonts w:ascii="Arial" w:hAnsi="Arial" w:cs="Arial"/>
          <w:sz w:val="28"/>
          <w:szCs w:val="28"/>
        </w:rPr>
        <w:t xml:space="preserve">;   3.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пр</w:t>
      </w:r>
      <w:proofErr w:type="spellEnd"/>
      <w:r w:rsidRPr="00666527">
        <w:rPr>
          <w:rFonts w:ascii="Arial" w:hAnsi="Arial" w:cs="Arial"/>
          <w:b/>
          <w:sz w:val="28"/>
          <w:szCs w:val="28"/>
        </w:rPr>
        <w:t xml:space="preserve"> = </w:t>
      </w:r>
      <w:r w:rsidRPr="00AD381C">
        <w:rPr>
          <w:rFonts w:ascii="Arial" w:hAnsi="Arial" w:cs="Arial"/>
          <w:b/>
          <w:sz w:val="28"/>
          <w:szCs w:val="28"/>
        </w:rPr>
        <w:t>А</w:t>
      </w:r>
      <w:r w:rsidRPr="00666527">
        <w:rPr>
          <w:rFonts w:ascii="Arial" w:hAnsi="Arial" w:cs="Arial"/>
          <w:b/>
          <w:sz w:val="28"/>
          <w:szCs w:val="28"/>
        </w:rPr>
        <w:t>∙</w:t>
      </w:r>
      <w:r w:rsidRPr="00AD381C">
        <w:rPr>
          <w:rFonts w:ascii="Arial" w:hAnsi="Arial" w:cs="Arial"/>
          <w:b/>
          <w:sz w:val="28"/>
          <w:szCs w:val="28"/>
          <w:lang w:val="en-US"/>
        </w:rPr>
        <w:t>U</w:t>
      </w:r>
      <w:r w:rsidRPr="00666527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AD381C">
        <w:rPr>
          <w:rFonts w:ascii="Arial" w:hAnsi="Arial" w:cs="Arial"/>
          <w:b/>
          <w:sz w:val="28"/>
          <w:szCs w:val="28"/>
          <w:vertAlign w:val="subscript"/>
        </w:rPr>
        <w:t>пр</w:t>
      </w:r>
      <w:r w:rsidRPr="0066652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 таблице они даны под номером. Во второй формуле под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cos</w:t>
      </w:r>
      <w:proofErr w:type="spellEnd"/>
      <w:r w:rsidRPr="005D72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размерность может быть в градусах или радианах, это указано в таблице. В третьей формуле</w:t>
      </w:r>
      <w:proofErr w:type="gramStart"/>
      <w:r>
        <w:rPr>
          <w:rFonts w:ascii="Arial" w:hAnsi="Arial" w:cs="Arial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sz w:val="28"/>
          <w:szCs w:val="28"/>
        </w:rPr>
        <w:t xml:space="preserve"> имеет размерность</w:t>
      </w:r>
      <w:r w:rsidRPr="00080D7F">
        <w:rPr>
          <w:rFonts w:ascii="Arial" w:hAnsi="Arial" w:cs="Arial"/>
          <w:sz w:val="28"/>
          <w:szCs w:val="28"/>
        </w:rPr>
        <w:t xml:space="preserve"> [</w:t>
      </w:r>
      <w:r>
        <w:rPr>
          <w:rFonts w:ascii="Arial" w:hAnsi="Arial" w:cs="Arial"/>
          <w:sz w:val="28"/>
          <w:szCs w:val="28"/>
        </w:rPr>
        <w:t>мА</w:t>
      </w:r>
      <w:r w:rsidRPr="00080D7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 w:rsidRPr="00080D7F">
        <w:rPr>
          <w:rFonts w:ascii="Arial" w:hAnsi="Arial" w:cs="Arial"/>
          <w:sz w:val="28"/>
          <w:szCs w:val="28"/>
        </w:rPr>
        <w:t>]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построении прямой ветви ВАХ оси имеют длину </w:t>
      </w:r>
      <w:r w:rsidRPr="00080D7F">
        <w:rPr>
          <w:rFonts w:ascii="Arial" w:hAnsi="Arial" w:cs="Arial"/>
          <w:sz w:val="28"/>
          <w:szCs w:val="28"/>
        </w:rPr>
        <w:t xml:space="preserve">&gt;10 </w:t>
      </w:r>
      <w:r>
        <w:rPr>
          <w:rFonts w:ascii="Arial" w:hAnsi="Arial" w:cs="Arial"/>
          <w:sz w:val="28"/>
          <w:szCs w:val="28"/>
        </w:rPr>
        <w:t xml:space="preserve">см, а деления максимальных значений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proofErr w:type="spellEnd"/>
      <w:r w:rsidRPr="00FB24E8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r>
        <w:rPr>
          <w:rFonts w:ascii="Arial" w:hAnsi="Arial" w:cs="Arial"/>
          <w:sz w:val="28"/>
          <w:szCs w:val="28"/>
        </w:rPr>
        <w:t xml:space="preserve"> должны находиться в конце осей. Величина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высчитывается по заданной формуле при подстановке в нее значения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r>
        <w:rPr>
          <w:rFonts w:ascii="Arial" w:hAnsi="Arial" w:cs="Arial"/>
          <w:sz w:val="28"/>
          <w:szCs w:val="28"/>
        </w:rPr>
        <w:t xml:space="preserve"> и округления результата.  Поставить промежуточные деления. По формуле рассчитать 3 – 5 точек и построить график заданной функции (прямой ветви ВАХ). Отметить на ней РТ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 и РТ2. Провести в этих точках касательные к кривой ВАХ. Подсчитать статические и динамические сопротивления в рабочих точках 1 и 2 (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ст1</w:t>
      </w:r>
      <w:r>
        <w:rPr>
          <w:rFonts w:ascii="Arial" w:hAnsi="Arial" w:cs="Arial"/>
          <w:sz w:val="28"/>
          <w:szCs w:val="28"/>
        </w:rPr>
        <w:t>;</w:t>
      </w:r>
      <w:r w:rsidRPr="006C1D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ст2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д1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д2</w:t>
      </w:r>
      <w:r w:rsidRPr="006C1DB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1F5BFC" w:rsidRPr="006C1DBD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Размер графика обратной ветви ВАХ  ПП диода более 10х10 см.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Деления по оси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</w:rPr>
        <w:t xml:space="preserve"> определяются значением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266F33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>РТ3, а деления по оси</w:t>
      </w:r>
      <w:r w:rsidRPr="00266F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обр</w:t>
      </w:r>
      <w:proofErr w:type="spellEnd"/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значениями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266F33">
        <w:rPr>
          <w:rFonts w:ascii="Arial" w:hAnsi="Arial" w:cs="Arial"/>
          <w:sz w:val="28"/>
          <w:szCs w:val="28"/>
          <w:vertAlign w:val="subscript"/>
        </w:rPr>
        <w:t>0</w:t>
      </w:r>
      <w:r>
        <w:rPr>
          <w:rFonts w:ascii="Arial" w:hAnsi="Arial" w:cs="Arial"/>
          <w:sz w:val="28"/>
          <w:szCs w:val="28"/>
        </w:rPr>
        <w:t xml:space="preserve"> и</w:t>
      </w:r>
      <w:r w:rsidRPr="00266F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3, заданными вариантом. Построить прямую, проходящую через РТ3, и прямую через РТ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. Определить статические сопротивления в РТ3 и РТ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ст3</w:t>
      </w:r>
      <w:r>
        <w:rPr>
          <w:rFonts w:ascii="Arial" w:hAnsi="Arial" w:cs="Arial"/>
          <w:sz w:val="28"/>
          <w:szCs w:val="28"/>
        </w:rPr>
        <w:t>;</w:t>
      </w:r>
      <w:r w:rsidRPr="006C1D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ст4</w:t>
      </w:r>
      <w:r>
        <w:rPr>
          <w:rFonts w:ascii="Arial" w:hAnsi="Arial" w:cs="Arial"/>
          <w:sz w:val="28"/>
          <w:szCs w:val="28"/>
        </w:rPr>
        <w:t xml:space="preserve">). Для прямых проходящих </w:t>
      </w:r>
      <w:proofErr w:type="spellStart"/>
      <w:r>
        <w:rPr>
          <w:rFonts w:ascii="Arial" w:hAnsi="Arial" w:cs="Arial"/>
          <w:sz w:val="28"/>
          <w:szCs w:val="28"/>
        </w:rPr>
        <w:t>черех</w:t>
      </w:r>
      <w:proofErr w:type="spellEnd"/>
      <w:r>
        <w:rPr>
          <w:rFonts w:ascii="Arial" w:hAnsi="Arial" w:cs="Arial"/>
          <w:sz w:val="28"/>
          <w:szCs w:val="28"/>
        </w:rPr>
        <w:t xml:space="preserve"> начало координат  статические и динамические сопротивления равны.</w:t>
      </w:r>
    </w:p>
    <w:p w:rsidR="001F5BFC" w:rsidRPr="00266F33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ст3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99697A">
        <w:rPr>
          <w:rFonts w:ascii="Arial" w:hAnsi="Arial" w:cs="Arial"/>
          <w:sz w:val="28"/>
          <w:szCs w:val="28"/>
        </w:rPr>
        <w:t>5/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  <w:vertAlign w:val="subscript"/>
        </w:rPr>
        <w:t>0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>кОм</w:t>
      </w:r>
      <w:proofErr w:type="gramStart"/>
      <w:r>
        <w:rPr>
          <w:rFonts w:ascii="Arial" w:hAnsi="Arial" w:cs="Arial"/>
          <w:sz w:val="28"/>
          <w:szCs w:val="28"/>
        </w:rPr>
        <w:t xml:space="preserve">; 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ст4</w:t>
      </w:r>
      <w:proofErr w:type="gramEnd"/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стб</w:t>
      </w:r>
      <w:proofErr w:type="spellEnd"/>
      <w:r w:rsidRPr="0099697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кОм;</w:t>
      </w:r>
      <w:r w:rsidRPr="009969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д4</w:t>
      </w:r>
      <w:r w:rsidRPr="0099697A">
        <w:rPr>
          <w:rFonts w:ascii="Arial" w:hAnsi="Arial" w:cs="Arial"/>
          <w:sz w:val="28"/>
          <w:szCs w:val="28"/>
        </w:rPr>
        <w:t>=∆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sz w:val="28"/>
          <w:szCs w:val="28"/>
          <w:vertAlign w:val="subscript"/>
        </w:rPr>
        <w:t>стб</w:t>
      </w:r>
      <w:proofErr w:type="spellEnd"/>
      <w:r w:rsidRPr="0099697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99697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кОм из треугольника. 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99697A">
        <w:rPr>
          <w:rFonts w:ascii="Arial" w:hAnsi="Arial" w:cs="Arial"/>
          <w:sz w:val="28"/>
          <w:szCs w:val="28"/>
        </w:rPr>
        <w:t>Подсчитанные данные</w:t>
      </w:r>
      <w:r>
        <w:rPr>
          <w:rFonts w:ascii="Arial" w:hAnsi="Arial" w:cs="Arial"/>
          <w:sz w:val="28"/>
          <w:szCs w:val="28"/>
        </w:rPr>
        <w:t xml:space="preserve"> занести в таблицу 1.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1.</w:t>
      </w:r>
    </w:p>
    <w:tbl>
      <w:tblPr>
        <w:tblStyle w:val="a3"/>
        <w:tblW w:w="0" w:type="auto"/>
        <w:tblInd w:w="-284" w:type="dxa"/>
        <w:tblLook w:val="04A0"/>
      </w:tblPr>
      <w:tblGrid>
        <w:gridCol w:w="1517"/>
        <w:gridCol w:w="1190"/>
        <w:gridCol w:w="1190"/>
        <w:gridCol w:w="1191"/>
        <w:gridCol w:w="1191"/>
        <w:gridCol w:w="1192"/>
        <w:gridCol w:w="1192"/>
        <w:gridCol w:w="1192"/>
      </w:tblGrid>
      <w:tr w:rsidR="001F5BFC" w:rsidTr="00E976E5"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</w:t>
            </w:r>
          </w:p>
        </w:tc>
        <w:tc>
          <w:tcPr>
            <w:tcW w:w="1196" w:type="dxa"/>
          </w:tcPr>
          <w:p w:rsidR="001F5BFC" w:rsidRPr="00E447EF" w:rsidRDefault="001F5BFC" w:rsidP="00E976E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6" w:type="dxa"/>
          </w:tcPr>
          <w:p w:rsidR="001F5BFC" w:rsidRPr="00E447EF" w:rsidRDefault="001F5BFC" w:rsidP="00E976E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д1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д2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7" w:type="dxa"/>
          </w:tcPr>
          <w:p w:rsidR="001F5BFC" w:rsidRPr="00E447EF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ст3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кОм</w:t>
            </w:r>
          </w:p>
        </w:tc>
        <w:tc>
          <w:tcPr>
            <w:tcW w:w="1197" w:type="dxa"/>
          </w:tcPr>
          <w:p w:rsidR="001F5BFC" w:rsidRPr="002D386E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ст4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  <w:tc>
          <w:tcPr>
            <w:tcW w:w="1197" w:type="dxa"/>
          </w:tcPr>
          <w:p w:rsidR="001F5BFC" w:rsidRPr="002D386E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д4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</w:t>
            </w:r>
          </w:p>
        </w:tc>
      </w:tr>
      <w:tr w:rsidR="001F5BFC" w:rsidTr="00E976E5">
        <w:tc>
          <w:tcPr>
            <w:tcW w:w="1196" w:type="dxa"/>
          </w:tcPr>
          <w:p w:rsidR="001F5BFC" w:rsidRPr="00E447EF" w:rsidRDefault="001F5BFC" w:rsidP="00E976E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Величина</w:t>
            </w: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5BFC" w:rsidRDefault="001F5BFC" w:rsidP="00E976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5BFC" w:rsidRPr="0099697A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оформляется на листах формата А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, аккуратно без исправлений в рукописном или компьютерном виде.</w:t>
      </w:r>
    </w:p>
    <w:p w:rsidR="001F5BFC" w:rsidRDefault="001F5BFC" w:rsidP="001F5BF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Варианты работы № 1, для группы 3231</w:t>
      </w:r>
    </w:p>
    <w:p w:rsidR="001F5BFC" w:rsidRPr="001B04B4" w:rsidRDefault="001F5BFC" w:rsidP="001F5BFC">
      <w:pPr>
        <w:spacing w:after="0"/>
        <w:ind w:left="-284" w:firstLine="284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484"/>
        <w:gridCol w:w="1082"/>
        <w:gridCol w:w="811"/>
        <w:gridCol w:w="1417"/>
        <w:gridCol w:w="709"/>
        <w:gridCol w:w="992"/>
        <w:gridCol w:w="709"/>
        <w:gridCol w:w="567"/>
        <w:gridCol w:w="709"/>
        <w:gridCol w:w="850"/>
        <w:gridCol w:w="709"/>
        <w:gridCol w:w="709"/>
      </w:tblGrid>
      <w:tr w:rsidR="001F5BFC" w:rsidRPr="00731FD1" w:rsidTr="00E976E5">
        <w:trPr>
          <w:trHeight w:val="450"/>
        </w:trPr>
        <w:tc>
          <w:tcPr>
            <w:tcW w:w="484" w:type="dxa"/>
            <w:vMerge w:val="restart"/>
          </w:tcPr>
          <w:p w:rsidR="001F5BFC" w:rsidRPr="00696936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BFC" w:rsidRPr="00731FD1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FD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082" w:type="dxa"/>
            <w:vMerge w:val="restart"/>
          </w:tcPr>
          <w:p w:rsidR="001F5BFC" w:rsidRPr="00325EE8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BFC" w:rsidRPr="00666527" w:rsidRDefault="001F5BFC" w:rsidP="00E976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527">
              <w:rPr>
                <w:rFonts w:ascii="Arial" w:hAnsi="Arial" w:cs="Arial"/>
                <w:b/>
                <w:sz w:val="20"/>
                <w:szCs w:val="20"/>
              </w:rPr>
              <w:t>Функция</w:t>
            </w:r>
          </w:p>
        </w:tc>
        <w:tc>
          <w:tcPr>
            <w:tcW w:w="811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А</w:t>
            </w: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мА</w:t>
            </w:r>
          </w:p>
        </w:tc>
        <w:tc>
          <w:tcPr>
            <w:tcW w:w="1417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φ</w:t>
            </w: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Pr="00A650DF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709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  <w:p w:rsidR="001F5BFC" w:rsidRPr="00A650DF" w:rsidRDefault="001F5BFC" w:rsidP="00E976E5">
            <w:pPr>
              <w:rPr>
                <w:rFonts w:ascii="Arial" w:hAnsi="Arial" w:cs="Arial"/>
                <w:b/>
                <w:vertAlign w:val="subscript"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U</w:t>
            </w:r>
            <w:r w:rsidRPr="00A650DF">
              <w:rPr>
                <w:rFonts w:ascii="Arial" w:hAnsi="Arial" w:cs="Arial"/>
                <w:b/>
                <w:vertAlign w:val="subscript"/>
                <w:lang w:val="en-US"/>
              </w:rPr>
              <w:t>m</w:t>
            </w: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992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  <w:p w:rsidR="001F5BFC" w:rsidRPr="00A650DF" w:rsidRDefault="001F5BFC" w:rsidP="00E976E5">
            <w:pPr>
              <w:rPr>
                <w:rFonts w:ascii="Arial" w:hAnsi="Arial" w:cs="Arial"/>
                <w:b/>
                <w:vertAlign w:val="subscript"/>
              </w:rPr>
            </w:pPr>
            <w:r w:rsidRPr="00A650DF">
              <w:rPr>
                <w:rFonts w:ascii="Arial" w:hAnsi="Arial" w:cs="Arial"/>
                <w:b/>
              </w:rPr>
              <w:t>∆</w:t>
            </w:r>
            <w:proofErr w:type="gramStart"/>
            <w:r w:rsidRPr="00A650DF">
              <w:rPr>
                <w:rFonts w:ascii="Arial" w:hAnsi="Arial" w:cs="Arial"/>
                <w:b/>
                <w:lang w:val="en-US"/>
              </w:rPr>
              <w:t>U</w:t>
            </w:r>
            <w:proofErr w:type="spellStart"/>
            <w:proofErr w:type="gramEnd"/>
            <w:r w:rsidRPr="00A650DF">
              <w:rPr>
                <w:rFonts w:ascii="Arial" w:hAnsi="Arial" w:cs="Arial"/>
                <w:b/>
                <w:vertAlign w:val="subscript"/>
              </w:rPr>
              <w:t>стб</w:t>
            </w:r>
            <w:proofErr w:type="spellEnd"/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709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РТ</w:t>
            </w:r>
            <w:proofErr w:type="gramStart"/>
            <w:r w:rsidRPr="00A650DF">
              <w:rPr>
                <w:rFonts w:ascii="Arial" w:hAnsi="Arial" w:cs="Arial"/>
                <w:b/>
              </w:rPr>
              <w:t>1</w:t>
            </w:r>
            <w:proofErr w:type="gramEnd"/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U</w:t>
            </w:r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567" w:type="dxa"/>
            <w:vMerge w:val="restart"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>РТ</w:t>
            </w:r>
            <w:proofErr w:type="gramStart"/>
            <w:r w:rsidRPr="00A650DF">
              <w:rPr>
                <w:rFonts w:ascii="Arial" w:hAnsi="Arial" w:cs="Arial"/>
                <w:b/>
              </w:rPr>
              <w:t>2</w:t>
            </w:r>
            <w:proofErr w:type="gramEnd"/>
          </w:p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I</w:t>
            </w:r>
          </w:p>
          <w:p w:rsidR="001F5BFC" w:rsidRPr="00A650DF" w:rsidRDefault="001F5BFC" w:rsidP="00E976E5">
            <w:pPr>
              <w:rPr>
                <w:rFonts w:ascii="Arial" w:hAnsi="Arial" w:cs="Arial"/>
                <w:b/>
                <w:vertAlign w:val="subscript"/>
              </w:rPr>
            </w:pPr>
            <w:r w:rsidRPr="00A650DF">
              <w:rPr>
                <w:rFonts w:ascii="Arial" w:hAnsi="Arial" w:cs="Arial"/>
                <w:b/>
              </w:rPr>
              <w:t>мА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 xml:space="preserve">  РТ3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</w:rPr>
              <w:t xml:space="preserve">  РТ 4</w:t>
            </w:r>
          </w:p>
        </w:tc>
      </w:tr>
      <w:tr w:rsidR="001F5BFC" w:rsidRPr="00731FD1" w:rsidTr="00E976E5">
        <w:trPr>
          <w:trHeight w:val="385"/>
        </w:trPr>
        <w:tc>
          <w:tcPr>
            <w:tcW w:w="484" w:type="dxa"/>
            <w:vMerge/>
          </w:tcPr>
          <w:p w:rsidR="001F5BFC" w:rsidRPr="00731FD1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1F5BFC" w:rsidRPr="00731FD1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U</w:t>
            </w:r>
            <w:r w:rsidRPr="00A650DF">
              <w:rPr>
                <w:rFonts w:ascii="Arial" w:hAnsi="Arial" w:cs="Arial"/>
                <w:b/>
              </w:rPr>
              <w:t>5 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I</w:t>
            </w:r>
            <w:r w:rsidRPr="00A650DF">
              <w:rPr>
                <w:rFonts w:ascii="Arial" w:hAnsi="Arial" w:cs="Arial"/>
                <w:b/>
                <w:vertAlign w:val="subscript"/>
              </w:rPr>
              <w:t>0</w:t>
            </w:r>
            <w:r w:rsidRPr="00A650DF">
              <w:rPr>
                <w:rFonts w:ascii="Arial" w:hAnsi="Arial" w:cs="Arial"/>
                <w:b/>
              </w:rPr>
              <w:t xml:space="preserve"> мкА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U</w:t>
            </w:r>
            <w:proofErr w:type="spellStart"/>
            <w:r w:rsidRPr="00A650DF">
              <w:rPr>
                <w:rFonts w:ascii="Arial" w:hAnsi="Arial" w:cs="Arial"/>
                <w:b/>
                <w:vertAlign w:val="subscript"/>
              </w:rPr>
              <w:t>стб</w:t>
            </w:r>
            <w:proofErr w:type="spellEnd"/>
            <w:r w:rsidRPr="00A650DF">
              <w:rPr>
                <w:rFonts w:ascii="Arial" w:hAnsi="Arial" w:cs="Arial"/>
                <w:b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BFC" w:rsidRPr="00A650DF" w:rsidRDefault="001F5BFC" w:rsidP="00E976E5">
            <w:pPr>
              <w:rPr>
                <w:rFonts w:ascii="Arial" w:hAnsi="Arial" w:cs="Arial"/>
                <w:b/>
              </w:rPr>
            </w:pPr>
            <w:r w:rsidRPr="00A650DF">
              <w:rPr>
                <w:rFonts w:ascii="Arial" w:hAnsi="Arial" w:cs="Arial"/>
                <w:b/>
                <w:lang w:val="en-US"/>
              </w:rPr>
              <w:t>I</w:t>
            </w:r>
            <w:r w:rsidRPr="00A650DF">
              <w:rPr>
                <w:rFonts w:ascii="Arial" w:hAnsi="Arial" w:cs="Arial"/>
                <w:b/>
              </w:rPr>
              <w:t>3 мА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F5BFC" w:rsidRPr="00666527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0,018</w:t>
            </w:r>
          </w:p>
        </w:tc>
        <w:tc>
          <w:tcPr>
            <w:tcW w:w="1417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0,6</w:t>
            </w:r>
          </w:p>
        </w:tc>
        <w:tc>
          <w:tcPr>
            <w:tcW w:w="567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0,07</w:t>
            </w:r>
          </w:p>
        </w:tc>
        <w:tc>
          <w:tcPr>
            <w:tcW w:w="709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 w:rsidRPr="00A650DF">
              <w:rPr>
                <w:rFonts w:ascii="Arial" w:hAnsi="Arial" w:cs="Arial"/>
              </w:rPr>
              <w:t>6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1F5BFC" w:rsidRPr="00666527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1F5BFC" w:rsidRPr="00080D7F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1F5BFC" w:rsidRPr="00080D7F" w:rsidRDefault="001F5BFC" w:rsidP="00E976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0,004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 w:rsidRPr="005B1CB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,005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4,3.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91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7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567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1F5BFC" w:rsidRPr="00A650DF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417" w:type="dxa"/>
          </w:tcPr>
          <w:p w:rsidR="001F5BFC" w:rsidRPr="00D5110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град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67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</w:t>
            </w:r>
          </w:p>
        </w:tc>
        <w:tc>
          <w:tcPr>
            <w:tcW w:w="141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  <w:tc>
          <w:tcPr>
            <w:tcW w:w="567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709" w:type="dxa"/>
          </w:tcPr>
          <w:p w:rsidR="001F5BFC" w:rsidRPr="005B1CB4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F5BFC" w:rsidRPr="005D6F80" w:rsidTr="00E976E5">
        <w:trPr>
          <w:trHeight w:val="454"/>
        </w:trPr>
        <w:tc>
          <w:tcPr>
            <w:tcW w:w="484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 w:rsidRPr="005D6F8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1F5BFC" w:rsidRPr="005D6F80" w:rsidRDefault="001F5BFC" w:rsidP="00E97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  <w:tc>
          <w:tcPr>
            <w:tcW w:w="1417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67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F5BFC" w:rsidRPr="00E043EB" w:rsidRDefault="001F5BFC" w:rsidP="00E976E5">
            <w:pPr>
              <w:rPr>
                <w:rFonts w:ascii="Arial" w:hAnsi="Arial" w:cs="Arial"/>
              </w:rPr>
            </w:pPr>
            <w:r w:rsidRPr="00E043EB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709" w:type="dxa"/>
          </w:tcPr>
          <w:p w:rsidR="001F5BFC" w:rsidRPr="00227DF5" w:rsidRDefault="001F5BFC" w:rsidP="00E9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F5BFC" w:rsidRPr="005D6F80" w:rsidRDefault="001F5BFC" w:rsidP="001F5BFC">
      <w:pPr>
        <w:ind w:left="-284" w:firstLine="284"/>
        <w:rPr>
          <w:rFonts w:ascii="Arial" w:hAnsi="Arial" w:cs="Arial"/>
          <w:sz w:val="24"/>
          <w:szCs w:val="24"/>
          <w:vertAlign w:val="subscript"/>
        </w:rPr>
      </w:pPr>
    </w:p>
    <w:p w:rsidR="001F5BFC" w:rsidRDefault="001F5BFC" w:rsidP="001F5BFC"/>
    <w:p w:rsidR="00871282" w:rsidRDefault="00871282"/>
    <w:sectPr w:rsidR="00871282" w:rsidSect="00F0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FC"/>
    <w:rsid w:val="001F5BFC"/>
    <w:rsid w:val="00871282"/>
    <w:rsid w:val="00D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103"/>
        <o:r id="V:Rule3" type="connector" idref="#_x0000_s1106"/>
        <o:r id="V:Rule4" type="connector" idref="#_x0000_s1118"/>
        <o:r id="V:Rule5" type="connector" idref="#_x0000_s1090"/>
        <o:r id="V:Rule6" type="connector" idref="#_x0000_s1119"/>
        <o:r id="V:Rule7" type="connector" idref="#_x0000_s1033"/>
        <o:r id="V:Rule8" type="connector" idref="#_x0000_s1029"/>
        <o:r id="V:Rule9" type="connector" idref="#_x0000_s1089"/>
        <o:r id="V:Rule10" type="connector" idref="#_x0000_s1087"/>
        <o:r id="V:Rule11" type="connector" idref="#_x0000_s1096"/>
        <o:r id="V:Rule12" type="connector" idref="#_x0000_s1076"/>
        <o:r id="V:Rule13" type="connector" idref="#_x0000_s1075"/>
        <o:r id="V:Rule14" type="connector" idref="#_x0000_s1093"/>
        <o:r id="V:Rule15" type="connector" idref="#_x0000_s1077"/>
        <o:r id="V:Rule16" type="connector" idref="#_x0000_s1091"/>
        <o:r id="V:Rule17" type="connector" idref="#_x0000_s1078"/>
        <o:r id="V:Rule18" type="connector" idref="#_x0000_s1115"/>
        <o:r id="V:Rule19" type="connector" idref="#_x0000_s1102"/>
        <o:r id="V:Rule20" type="connector" idref="#_x0000_s1101"/>
        <o:r id="V:Rule21" type="connector" idref="#_x0000_s1114"/>
        <o:r id="V:Rule22" type="connector" idref="#_x0000_s1074"/>
        <o:r id="V:Rule23" type="connector" idref="#_x0000_s1072"/>
        <o:r id="V:Rule24" type="connector" idref="#_x0000_s1092"/>
        <o:r id="V:Rule25" type="connector" idref="#_x0000_s1109"/>
        <o:r id="V:Rule26" type="connector" idref="#_x0000_s1088"/>
        <o:r id="V:Rule27" type="connector" idref="#_x0000_s1111"/>
        <o:r id="V:Rule28" type="connector" idref="#_x0000_s1116"/>
        <o:r id="V:Rule29" type="connector" idref="#_x0000_s1105"/>
        <o:r id="V:Rule30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2021-09-24T17:14:00Z</dcterms:created>
  <dcterms:modified xsi:type="dcterms:W3CDTF">2021-09-24T17:14:00Z</dcterms:modified>
</cp:coreProperties>
</file>