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54" w:rsidRPr="00935D5F" w:rsidRDefault="00EC3B54" w:rsidP="00935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5F">
        <w:rPr>
          <w:rFonts w:ascii="Times New Roman" w:hAnsi="Times New Roman" w:cs="Times New Roman"/>
          <w:b/>
          <w:sz w:val="28"/>
          <w:szCs w:val="28"/>
        </w:rPr>
        <w:t>Требования к ответам на экзаменационные вопросы по дисциплинам факультета</w:t>
      </w:r>
      <w:r w:rsidR="00935D5F" w:rsidRPr="00935D5F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</w:p>
    <w:p w:rsidR="00EC2E4E" w:rsidRPr="00935D5F" w:rsidRDefault="00EC3B54" w:rsidP="00935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5F">
        <w:rPr>
          <w:rFonts w:ascii="Times New Roman" w:hAnsi="Times New Roman" w:cs="Times New Roman"/>
          <w:sz w:val="28"/>
          <w:szCs w:val="28"/>
        </w:rPr>
        <w:t>Ответ на экзаменационный вопрос излагается письменно, о</w:t>
      </w:r>
      <w:r w:rsidR="00D518FE" w:rsidRPr="00935D5F">
        <w:rPr>
          <w:rFonts w:ascii="Times New Roman" w:hAnsi="Times New Roman" w:cs="Times New Roman"/>
          <w:sz w:val="28"/>
          <w:szCs w:val="28"/>
        </w:rPr>
        <w:t>бъем</w:t>
      </w:r>
      <w:r w:rsidRPr="00935D5F">
        <w:rPr>
          <w:rFonts w:ascii="Times New Roman" w:hAnsi="Times New Roman" w:cs="Times New Roman"/>
          <w:sz w:val="28"/>
          <w:szCs w:val="28"/>
        </w:rPr>
        <w:t xml:space="preserve"> </w:t>
      </w:r>
      <w:r w:rsidR="00DD214A" w:rsidRPr="00935D5F">
        <w:rPr>
          <w:rFonts w:ascii="Times New Roman" w:hAnsi="Times New Roman" w:cs="Times New Roman"/>
          <w:sz w:val="28"/>
          <w:szCs w:val="28"/>
        </w:rPr>
        <w:t>каждого ответа не</w:t>
      </w:r>
      <w:r w:rsidRPr="00935D5F">
        <w:rPr>
          <w:rFonts w:ascii="Times New Roman" w:hAnsi="Times New Roman" w:cs="Times New Roman"/>
          <w:sz w:val="28"/>
          <w:szCs w:val="28"/>
        </w:rPr>
        <w:t xml:space="preserve"> должен превышать </w:t>
      </w:r>
      <w:r w:rsidR="00D518FE" w:rsidRPr="00935D5F">
        <w:rPr>
          <w:rFonts w:ascii="Times New Roman" w:hAnsi="Times New Roman" w:cs="Times New Roman"/>
          <w:sz w:val="28"/>
          <w:szCs w:val="28"/>
        </w:rPr>
        <w:t xml:space="preserve">3-5  </w:t>
      </w:r>
      <w:r w:rsidR="00DD214A" w:rsidRPr="00935D5F">
        <w:rPr>
          <w:rFonts w:ascii="Times New Roman" w:hAnsi="Times New Roman" w:cs="Times New Roman"/>
          <w:sz w:val="28"/>
          <w:szCs w:val="28"/>
        </w:rPr>
        <w:t>страницы печатного текста, набранного</w:t>
      </w:r>
      <w:r w:rsidR="00D518FE" w:rsidRPr="00935D5F">
        <w:rPr>
          <w:rFonts w:ascii="Times New Roman" w:hAnsi="Times New Roman" w:cs="Times New Roman"/>
          <w:sz w:val="28"/>
          <w:szCs w:val="28"/>
        </w:rPr>
        <w:t xml:space="preserve"> 14 шр</w:t>
      </w:r>
      <w:r w:rsidR="00DD214A" w:rsidRPr="00935D5F">
        <w:rPr>
          <w:rFonts w:ascii="Times New Roman" w:hAnsi="Times New Roman" w:cs="Times New Roman"/>
          <w:sz w:val="28"/>
          <w:szCs w:val="28"/>
        </w:rPr>
        <w:t>ифтом</w:t>
      </w:r>
      <w:r w:rsidR="00D518FE" w:rsidRPr="00935D5F">
        <w:rPr>
          <w:rFonts w:ascii="Times New Roman" w:hAnsi="Times New Roman" w:cs="Times New Roman"/>
          <w:sz w:val="28"/>
          <w:szCs w:val="28"/>
        </w:rPr>
        <w:t xml:space="preserve"> 1,5 интервалом, без учета таблиц и графиков</w:t>
      </w:r>
      <w:r w:rsidR="00DD214A" w:rsidRPr="00935D5F">
        <w:rPr>
          <w:rFonts w:ascii="Times New Roman" w:hAnsi="Times New Roman" w:cs="Times New Roman"/>
          <w:sz w:val="28"/>
          <w:szCs w:val="28"/>
        </w:rPr>
        <w:t>.</w:t>
      </w:r>
    </w:p>
    <w:p w:rsidR="00D518FE" w:rsidRPr="00935D5F" w:rsidRDefault="00D518FE" w:rsidP="00935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5F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="00DD214A" w:rsidRPr="00935D5F">
        <w:rPr>
          <w:rFonts w:ascii="Times New Roman" w:hAnsi="Times New Roman" w:cs="Times New Roman"/>
          <w:sz w:val="28"/>
          <w:szCs w:val="28"/>
        </w:rPr>
        <w:t>ответов</w:t>
      </w:r>
      <w:r w:rsidRPr="00935D5F">
        <w:rPr>
          <w:rFonts w:ascii="Times New Roman" w:hAnsi="Times New Roman" w:cs="Times New Roman"/>
          <w:sz w:val="28"/>
          <w:szCs w:val="28"/>
        </w:rPr>
        <w:t xml:space="preserve"> учитываются:</w:t>
      </w:r>
    </w:p>
    <w:p w:rsidR="00D518FE" w:rsidRPr="00935D5F" w:rsidRDefault="00D518FE" w:rsidP="0093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Понимание и степень усвоения </w:t>
      </w:r>
      <w:r w:rsidR="00DD214A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выделять главное, существенное).</w:t>
      </w:r>
    </w:p>
    <w:p w:rsidR="00D518FE" w:rsidRPr="00935D5F" w:rsidRDefault="00D518FE" w:rsidP="0093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Уровень знания материала в объеме программы.</w:t>
      </w:r>
    </w:p>
    <w:p w:rsidR="00D518FE" w:rsidRPr="00935D5F" w:rsidRDefault="00D518FE" w:rsidP="0093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Правильность формулировки основных понятий и закономерностей</w:t>
      </w:r>
      <w:r w:rsidR="005F1C85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</w:t>
      </w:r>
      <w:r w:rsidR="00C80F91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F1C85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91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8FE" w:rsidRPr="00935D5F" w:rsidRDefault="00D518FE" w:rsidP="0093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Логика, структура и грамотность изложения </w:t>
      </w:r>
      <w:r w:rsidR="00C80F91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8FE" w:rsidRPr="00935D5F" w:rsidRDefault="00DD214A" w:rsidP="0093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18FE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связать теорию с практическим применением.</w:t>
      </w:r>
    </w:p>
    <w:p w:rsidR="00D518FE" w:rsidRPr="00935D5F" w:rsidRDefault="00DD214A" w:rsidP="0093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518FE" w:rsidRP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сделать обобщение, выводы.</w:t>
      </w:r>
    </w:p>
    <w:p w:rsidR="00D518FE" w:rsidRPr="00935D5F" w:rsidRDefault="00DD214A" w:rsidP="00935D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5F">
        <w:rPr>
          <w:rFonts w:ascii="Times New Roman" w:hAnsi="Times New Roman" w:cs="Times New Roman"/>
          <w:bCs/>
          <w:sz w:val="28"/>
          <w:szCs w:val="28"/>
        </w:rPr>
        <w:t>Студенту необходимо д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>а</w:t>
      </w:r>
      <w:r w:rsidRPr="00935D5F">
        <w:rPr>
          <w:rFonts w:ascii="Times New Roman" w:hAnsi="Times New Roman" w:cs="Times New Roman"/>
          <w:bCs/>
          <w:sz w:val="28"/>
          <w:szCs w:val="28"/>
        </w:rPr>
        <w:t>ть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полный, развернутый ответ на поставленный теоретический вопрос, показа</w:t>
      </w:r>
      <w:r w:rsidRPr="00935D5F">
        <w:rPr>
          <w:rFonts w:ascii="Times New Roman" w:hAnsi="Times New Roman" w:cs="Times New Roman"/>
          <w:bCs/>
          <w:sz w:val="28"/>
          <w:szCs w:val="28"/>
        </w:rPr>
        <w:t>ть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совокупность осознанных</w:t>
      </w:r>
      <w:r w:rsidR="002F4A34" w:rsidRPr="00935D5F">
        <w:rPr>
          <w:rFonts w:ascii="Times New Roman" w:hAnsi="Times New Roman" w:cs="Times New Roman"/>
          <w:bCs/>
          <w:sz w:val="28"/>
          <w:szCs w:val="28"/>
        </w:rPr>
        <w:t xml:space="preserve"> о нем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знаний, доказательно раскрыт</w:t>
      </w:r>
      <w:r w:rsidRPr="00935D5F">
        <w:rPr>
          <w:rFonts w:ascii="Times New Roman" w:hAnsi="Times New Roman" w:cs="Times New Roman"/>
          <w:bCs/>
          <w:sz w:val="28"/>
          <w:szCs w:val="28"/>
        </w:rPr>
        <w:t>ь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основные положения экзаменационн</w:t>
      </w:r>
      <w:r w:rsidRPr="00935D5F">
        <w:rPr>
          <w:rFonts w:ascii="Times New Roman" w:hAnsi="Times New Roman" w:cs="Times New Roman"/>
          <w:bCs/>
          <w:sz w:val="28"/>
          <w:szCs w:val="28"/>
        </w:rPr>
        <w:t>ого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Pr="00935D5F">
        <w:rPr>
          <w:rFonts w:ascii="Times New Roman" w:hAnsi="Times New Roman" w:cs="Times New Roman"/>
          <w:bCs/>
          <w:sz w:val="28"/>
          <w:szCs w:val="28"/>
        </w:rPr>
        <w:t>а.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5D5F">
        <w:rPr>
          <w:rFonts w:ascii="Times New Roman" w:hAnsi="Times New Roman" w:cs="Times New Roman"/>
          <w:bCs/>
          <w:sz w:val="28"/>
          <w:szCs w:val="28"/>
        </w:rPr>
        <w:t>В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5D5F">
        <w:rPr>
          <w:rFonts w:ascii="Times New Roman" w:hAnsi="Times New Roman" w:cs="Times New Roman"/>
          <w:bCs/>
          <w:sz w:val="28"/>
          <w:szCs w:val="28"/>
        </w:rPr>
        <w:t xml:space="preserve">тексте 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>ответ</w:t>
      </w:r>
      <w:r w:rsidRPr="00935D5F">
        <w:rPr>
          <w:rFonts w:ascii="Times New Roman" w:hAnsi="Times New Roman" w:cs="Times New Roman"/>
          <w:bCs/>
          <w:sz w:val="28"/>
          <w:szCs w:val="28"/>
        </w:rPr>
        <w:t>а должна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прослеживат</w:t>
      </w:r>
      <w:r w:rsidRPr="00935D5F">
        <w:rPr>
          <w:rFonts w:ascii="Times New Roman" w:hAnsi="Times New Roman" w:cs="Times New Roman"/>
          <w:bCs/>
          <w:sz w:val="28"/>
          <w:szCs w:val="28"/>
        </w:rPr>
        <w:t>ь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>ся четкая структура, логическая последовательность</w:t>
      </w:r>
      <w:r w:rsidRPr="00935D5F">
        <w:rPr>
          <w:rFonts w:ascii="Times New Roman" w:hAnsi="Times New Roman" w:cs="Times New Roman"/>
          <w:bCs/>
          <w:sz w:val="28"/>
          <w:szCs w:val="28"/>
        </w:rPr>
        <w:t xml:space="preserve"> изложения материала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>, отражающая сущность раскрываемых по</w:t>
      </w:r>
      <w:r w:rsidR="00935D5F">
        <w:rPr>
          <w:rFonts w:ascii="Times New Roman" w:hAnsi="Times New Roman" w:cs="Times New Roman"/>
          <w:bCs/>
          <w:sz w:val="28"/>
          <w:szCs w:val="28"/>
        </w:rPr>
        <w:t>нятий, теорий, явлений. Знания</w:t>
      </w:r>
      <w:r w:rsidR="002F4A34" w:rsidRPr="0093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демонстрируется на фоне понимания его в системе </w:t>
      </w:r>
      <w:r w:rsidR="002F4A34" w:rsidRPr="00935D5F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="00935D5F">
        <w:rPr>
          <w:rFonts w:ascii="Times New Roman" w:hAnsi="Times New Roman" w:cs="Times New Roman"/>
          <w:bCs/>
          <w:sz w:val="28"/>
          <w:szCs w:val="28"/>
        </w:rPr>
        <w:t>управленческой</w:t>
      </w:r>
      <w:r w:rsidR="002F4A34" w:rsidRPr="00935D5F">
        <w:rPr>
          <w:rFonts w:ascii="Times New Roman" w:hAnsi="Times New Roman" w:cs="Times New Roman"/>
          <w:bCs/>
          <w:sz w:val="28"/>
          <w:szCs w:val="28"/>
        </w:rPr>
        <w:t xml:space="preserve"> дисциплины</w:t>
      </w:r>
      <w:r w:rsidR="00EC3B54" w:rsidRPr="00935D5F">
        <w:rPr>
          <w:rFonts w:ascii="Times New Roman" w:hAnsi="Times New Roman" w:cs="Times New Roman"/>
          <w:bCs/>
          <w:sz w:val="28"/>
          <w:szCs w:val="28"/>
        </w:rPr>
        <w:t xml:space="preserve"> и междисциплинарных связей.  </w:t>
      </w:r>
    </w:p>
    <w:p w:rsidR="00935D5F" w:rsidRDefault="00935D5F" w:rsidP="00935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D5F">
        <w:rPr>
          <w:rFonts w:ascii="Times New Roman" w:hAnsi="Times New Roman" w:cs="Times New Roman"/>
          <w:sz w:val="28"/>
          <w:szCs w:val="28"/>
        </w:rPr>
        <w:t xml:space="preserve">В управленческих ситуациях Вам необходимо определять окупаемость и рентабельность инвестиционных проектов, оценивать реальный объем инвестиций и доходов по проектам, принимать решения относительно возможности и экономической целесообразности вложений; составлять план целей и задач, позволяющих повышать конкурентоспособность компаний и эффективность управления ими; рассматривать эффективные коммуникации и мотивацию персонала; разрабатывать кадровую политику и устанавливать лиц, принимающих решение. </w:t>
      </w:r>
    </w:p>
    <w:p w:rsidR="00935D5F" w:rsidRPr="00935D5F" w:rsidRDefault="00935D5F" w:rsidP="00935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D5F">
        <w:rPr>
          <w:rFonts w:ascii="Times New Roman" w:hAnsi="Times New Roman" w:cs="Times New Roman"/>
          <w:sz w:val="28"/>
          <w:szCs w:val="28"/>
        </w:rPr>
        <w:t xml:space="preserve">Помните о том, что в момент рассмотрения управленческой ситуации – ВЫ и есть  ЛИЦО, ПРИНИМАЮЩЕЕ РЕШЕНИЕ (ЛПР)! </w:t>
      </w:r>
    </w:p>
    <w:p w:rsidR="00935D5F" w:rsidRPr="00935D5F" w:rsidRDefault="00935D5F" w:rsidP="00935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D5F">
        <w:rPr>
          <w:rFonts w:ascii="Times New Roman" w:hAnsi="Times New Roman" w:cs="Times New Roman"/>
          <w:sz w:val="28"/>
          <w:szCs w:val="28"/>
        </w:rPr>
        <w:t xml:space="preserve">Разработка и принятие управленческих решений по предложенным управленческим ситуациям может осуществляться либо с помощью управленческих моделей либо с помощью разработки сценария их принятия.  </w:t>
      </w:r>
    </w:p>
    <w:p w:rsidR="00C80F91" w:rsidRPr="00935D5F" w:rsidRDefault="00C80F91" w:rsidP="00935D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5F">
        <w:rPr>
          <w:rFonts w:ascii="Times New Roman" w:hAnsi="Times New Roman" w:cs="Times New Roman"/>
          <w:bCs/>
          <w:sz w:val="28"/>
          <w:szCs w:val="28"/>
        </w:rPr>
        <w:t>Полное копирование ответа на экзаменационный вопрос из учебно-методического пособия по данному предмету будет оценен лишь на оценку «удовлетворительно»</w:t>
      </w:r>
      <w:r w:rsidR="00935D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E3016" w:rsidRPr="00935D5F" w:rsidRDefault="00DE3016" w:rsidP="00935D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016" w:rsidRPr="00935D5F" w:rsidRDefault="00DE3016" w:rsidP="00935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3016" w:rsidRPr="00935D5F" w:rsidSect="006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8FE"/>
    <w:rsid w:val="00110699"/>
    <w:rsid w:val="00116ABD"/>
    <w:rsid w:val="00193C83"/>
    <w:rsid w:val="002F4A34"/>
    <w:rsid w:val="005347E7"/>
    <w:rsid w:val="005F1C85"/>
    <w:rsid w:val="00697DE5"/>
    <w:rsid w:val="006A3881"/>
    <w:rsid w:val="00850976"/>
    <w:rsid w:val="00935D5F"/>
    <w:rsid w:val="00AA0B6B"/>
    <w:rsid w:val="00C80F91"/>
    <w:rsid w:val="00D518FE"/>
    <w:rsid w:val="00DD214A"/>
    <w:rsid w:val="00DE3016"/>
    <w:rsid w:val="00E436C3"/>
    <w:rsid w:val="00EC3B54"/>
    <w:rsid w:val="00F2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B439"/>
  <w15:docId w15:val="{1E57A78D-8F8B-4729-A42F-01E9EE4B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216D-84A9-4646-9ED1-FDCF7ADF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syurkova</dc:creator>
  <cp:keywords/>
  <dc:description/>
  <cp:lastModifiedBy>Лашуня Виктория Андреевна</cp:lastModifiedBy>
  <cp:revision>3</cp:revision>
  <cp:lastPrinted>2018-01-09T08:14:00Z</cp:lastPrinted>
  <dcterms:created xsi:type="dcterms:W3CDTF">2021-12-15T15:27:00Z</dcterms:created>
  <dcterms:modified xsi:type="dcterms:W3CDTF">2021-12-15T15:27:00Z</dcterms:modified>
</cp:coreProperties>
</file>