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2B" w:rsidRPr="00344ED1" w:rsidRDefault="00A638E2" w:rsidP="0034652B">
      <w:pPr>
        <w:jc w:val="both"/>
        <w:rPr>
          <w:b/>
          <w:i/>
        </w:rPr>
      </w:pPr>
      <w:r w:rsidRPr="00344ED1">
        <w:rPr>
          <w:b/>
          <w:i/>
        </w:rPr>
        <w:t>101.</w:t>
      </w:r>
      <w:r w:rsidR="00301191" w:rsidRPr="00344ED1">
        <w:rPr>
          <w:b/>
          <w:i/>
        </w:rPr>
        <w:t xml:space="preserve"> </w:t>
      </w:r>
    </w:p>
    <w:p w:rsidR="00A638E2" w:rsidRDefault="00301191" w:rsidP="0034652B">
      <w:pPr>
        <w:jc w:val="both"/>
      </w:pPr>
      <w:r w:rsidRPr="00301191">
        <w:t xml:space="preserve">Легковой автомобиль длиной </w:t>
      </w:r>
      <w:r w:rsidRPr="00301191">
        <w:rPr>
          <w:lang w:val="en-US"/>
        </w:rPr>
        <w:t>l</w:t>
      </w:r>
      <w:r w:rsidRPr="0034652B">
        <w:rPr>
          <w:vertAlign w:val="subscript"/>
        </w:rPr>
        <w:t>1</w:t>
      </w:r>
      <w:r w:rsidRPr="00301191">
        <w:t xml:space="preserve"> = 4,5 м, движущийся со скоростью </w:t>
      </w:r>
      <w:r w:rsidRPr="00301191">
        <w:rPr>
          <w:lang w:val="en-US"/>
        </w:rPr>
        <w:t>v</w:t>
      </w:r>
      <w:r w:rsidRPr="0034652B">
        <w:rPr>
          <w:vertAlign w:val="subscript"/>
        </w:rPr>
        <w:t>1</w:t>
      </w:r>
      <w:r w:rsidRPr="00301191">
        <w:t xml:space="preserve"> = 90 км/ч, обгоняет автопоезд длиной </w:t>
      </w:r>
      <w:r w:rsidRPr="00301191">
        <w:rPr>
          <w:lang w:val="en-US"/>
        </w:rPr>
        <w:t>l</w:t>
      </w:r>
      <w:r w:rsidRPr="0034652B">
        <w:rPr>
          <w:vertAlign w:val="subscript"/>
        </w:rPr>
        <w:t>2</w:t>
      </w:r>
      <w:r w:rsidRPr="00301191">
        <w:t xml:space="preserve"> = 15 м, движущийся со скоростью </w:t>
      </w:r>
      <w:r w:rsidRPr="00301191">
        <w:rPr>
          <w:lang w:val="en-US"/>
        </w:rPr>
        <w:t>v</w:t>
      </w:r>
      <w:r w:rsidRPr="0034652B">
        <w:rPr>
          <w:vertAlign w:val="subscript"/>
        </w:rPr>
        <w:t>2</w:t>
      </w:r>
      <w:r w:rsidRPr="00301191">
        <w:t xml:space="preserve"> = 60 км/ч. Определить длину участка обгона </w:t>
      </w:r>
      <w:r w:rsidRPr="00301191">
        <w:rPr>
          <w:lang w:val="en-US"/>
        </w:rPr>
        <w:t>L</w:t>
      </w:r>
      <w:r w:rsidRPr="00301191">
        <w:t xml:space="preserve">, т.е. расстояние между точкой, в которой передний бампер автомобиля поравняется с задним бампером автопоезда, и точкой, в которой задний бампер автомобиля поравняется с передним бампером автопоезда. Как изменится </w:t>
      </w:r>
      <w:r w:rsidRPr="00301191">
        <w:rPr>
          <w:lang w:val="en-US"/>
        </w:rPr>
        <w:t>L</w:t>
      </w:r>
      <w:r w:rsidRPr="00301191">
        <w:t xml:space="preserve">, если скорость автомобиля уменьшится до </w:t>
      </w:r>
      <w:r>
        <w:rPr>
          <w:lang w:val="en-US"/>
        </w:rPr>
        <w:t>v</w:t>
      </w:r>
      <w:r w:rsidRPr="0034652B">
        <w:rPr>
          <w:vertAlign w:val="subscript"/>
        </w:rPr>
        <w:t>1</w:t>
      </w:r>
      <w:r w:rsidRPr="00301191">
        <w:t xml:space="preserve"> = 75 км/ч?</w:t>
      </w:r>
    </w:p>
    <w:p w:rsidR="00950D99" w:rsidRPr="00301191" w:rsidRDefault="00950D99" w:rsidP="0034652B">
      <w:pPr>
        <w:jc w:val="both"/>
      </w:pPr>
    </w:p>
    <w:p w:rsidR="00A638E2" w:rsidRPr="00344ED1" w:rsidRDefault="00A638E2" w:rsidP="0034652B">
      <w:pPr>
        <w:jc w:val="both"/>
        <w:rPr>
          <w:b/>
          <w:i/>
          <w:lang w:val="en-US"/>
        </w:rPr>
      </w:pPr>
      <w:r w:rsidRPr="00344ED1">
        <w:rPr>
          <w:b/>
          <w:i/>
        </w:rPr>
        <w:t>104</w:t>
      </w:r>
      <w:r w:rsidRPr="00344ED1">
        <w:rPr>
          <w:b/>
          <w:i/>
          <w:lang w:val="en-US"/>
        </w:rPr>
        <w:t>.</w:t>
      </w:r>
    </w:p>
    <w:p w:rsidR="0034652B" w:rsidRDefault="0034652B" w:rsidP="0034652B">
      <w:pPr>
        <w:jc w:val="both"/>
      </w:pPr>
      <w:r w:rsidRPr="0034652B">
        <w:t xml:space="preserve">Тело движется вдоль оси </w:t>
      </w:r>
      <w:r w:rsidRPr="0034652B">
        <w:rPr>
          <w:lang w:val="en-US"/>
        </w:rPr>
        <w:t>x</w:t>
      </w:r>
      <w:r w:rsidRPr="0034652B">
        <w:t xml:space="preserve"> согласно уравнению </w:t>
      </w:r>
      <w:r w:rsidRPr="0034652B">
        <w:rPr>
          <w:lang w:val="en-US"/>
        </w:rPr>
        <w:t>x</w:t>
      </w:r>
      <w:r w:rsidRPr="0034652B">
        <w:t xml:space="preserve"> = </w:t>
      </w:r>
      <w:r w:rsidRPr="0034652B">
        <w:rPr>
          <w:lang w:val="en-US"/>
        </w:rPr>
        <w:t>A</w:t>
      </w:r>
      <w:r w:rsidRPr="0034652B">
        <w:t>+</w:t>
      </w:r>
      <w:r w:rsidRPr="0034652B">
        <w:rPr>
          <w:lang w:val="en-US"/>
        </w:rPr>
        <w:t>Bt</w:t>
      </w:r>
      <w:r w:rsidRPr="0034652B">
        <w:t>+</w:t>
      </w:r>
      <w:r w:rsidRPr="0034652B">
        <w:rPr>
          <w:lang w:val="en-US"/>
        </w:rPr>
        <w:t>Ct</w:t>
      </w:r>
      <w:r w:rsidRPr="0034652B">
        <w:rPr>
          <w:vertAlign w:val="superscript"/>
        </w:rPr>
        <w:t>2</w:t>
      </w:r>
      <w:r w:rsidRPr="0034652B">
        <w:t>+</w:t>
      </w:r>
      <w:r w:rsidRPr="0034652B">
        <w:rPr>
          <w:lang w:val="en-US"/>
        </w:rPr>
        <w:t>Dt</w:t>
      </w:r>
      <w:r w:rsidRPr="0034652B">
        <w:rPr>
          <w:vertAlign w:val="superscript"/>
        </w:rPr>
        <w:t>3</w:t>
      </w:r>
      <w:r w:rsidRPr="0034652B">
        <w:t xml:space="preserve">, где </w:t>
      </w:r>
      <w:r w:rsidRPr="0034652B">
        <w:rPr>
          <w:lang w:val="en-US"/>
        </w:rPr>
        <w:t>B</w:t>
      </w:r>
      <w:r w:rsidRPr="0034652B">
        <w:t xml:space="preserve"> = 2 м/с; </w:t>
      </w:r>
      <w:r w:rsidRPr="0034652B">
        <w:rPr>
          <w:lang w:val="en-US"/>
        </w:rPr>
        <w:t>C</w:t>
      </w:r>
      <w:r w:rsidRPr="0034652B">
        <w:t xml:space="preserve"> = 1 м/с</w:t>
      </w:r>
      <w:r w:rsidRPr="0034652B">
        <w:rPr>
          <w:vertAlign w:val="superscript"/>
        </w:rPr>
        <w:t>2</w:t>
      </w:r>
      <w:r>
        <w:t xml:space="preserve">; </w:t>
      </w:r>
      <w:r w:rsidRPr="0034652B">
        <w:rPr>
          <w:lang w:val="en-US"/>
        </w:rPr>
        <w:t>D</w:t>
      </w:r>
      <w:r w:rsidRPr="0034652B">
        <w:t xml:space="preserve"> = 0,5 м/с</w:t>
      </w:r>
      <w:r w:rsidRPr="0034652B">
        <w:rPr>
          <w:vertAlign w:val="superscript"/>
        </w:rPr>
        <w:t>3</w:t>
      </w:r>
      <w:r w:rsidRPr="0034652B">
        <w:t xml:space="preserve">. Какой путь </w:t>
      </w:r>
      <w:r w:rsidRPr="0034652B">
        <w:rPr>
          <w:lang w:val="en-US"/>
        </w:rPr>
        <w:t>S</w:t>
      </w:r>
      <w:r>
        <w:t xml:space="preserve"> оно пройдет за промежуток </w:t>
      </w:r>
      <w:r w:rsidRPr="0034652B">
        <w:t xml:space="preserve">времени, в течение которого его ускорение возрастет с </w:t>
      </w:r>
      <w:r w:rsidRPr="0034652B">
        <w:rPr>
          <w:lang w:val="en-US"/>
        </w:rPr>
        <w:t>a</w:t>
      </w:r>
      <w:r w:rsidRPr="004207C7">
        <w:rPr>
          <w:vertAlign w:val="subscript"/>
        </w:rPr>
        <w:t>1</w:t>
      </w:r>
      <w:r w:rsidRPr="0034652B">
        <w:t xml:space="preserve"> = 5 м/с</w:t>
      </w:r>
      <w:r w:rsidRPr="004207C7">
        <w:rPr>
          <w:vertAlign w:val="superscript"/>
        </w:rPr>
        <w:t>2</w:t>
      </w:r>
      <w:r w:rsidRPr="0034652B">
        <w:t xml:space="preserve"> до </w:t>
      </w:r>
      <w:r w:rsidRPr="0034652B">
        <w:rPr>
          <w:lang w:val="en-US"/>
        </w:rPr>
        <w:t>a</w:t>
      </w:r>
      <w:r w:rsidRPr="004207C7">
        <w:rPr>
          <w:vertAlign w:val="subscript"/>
        </w:rPr>
        <w:t>2</w:t>
      </w:r>
      <w:r w:rsidRPr="0034652B">
        <w:t xml:space="preserve"> = 11 м/с</w:t>
      </w:r>
      <w:r w:rsidRPr="004207C7">
        <w:rPr>
          <w:vertAlign w:val="superscript"/>
        </w:rPr>
        <w:t>2</w:t>
      </w:r>
      <w:r w:rsidRPr="0034652B">
        <w:t>?</w:t>
      </w:r>
    </w:p>
    <w:p w:rsidR="00766D9C" w:rsidRPr="0034652B" w:rsidRDefault="00766D9C" w:rsidP="0034652B">
      <w:pPr>
        <w:jc w:val="both"/>
      </w:pPr>
    </w:p>
    <w:p w:rsidR="00A638E2" w:rsidRDefault="00A638E2" w:rsidP="0034652B">
      <w:pPr>
        <w:jc w:val="both"/>
        <w:rPr>
          <w:b/>
          <w:i/>
          <w:lang w:val="en-US"/>
        </w:rPr>
      </w:pPr>
      <w:r w:rsidRPr="00344ED1">
        <w:rPr>
          <w:b/>
          <w:i/>
        </w:rPr>
        <w:t>116</w:t>
      </w:r>
      <w:r w:rsidRPr="00344ED1">
        <w:rPr>
          <w:b/>
          <w:i/>
          <w:lang w:val="en-US"/>
        </w:rPr>
        <w:t>.</w:t>
      </w:r>
    </w:p>
    <w:p w:rsidR="00766D9C" w:rsidRPr="00766D9C" w:rsidRDefault="00766D9C" w:rsidP="0034652B">
      <w:pPr>
        <w:jc w:val="both"/>
        <w:rPr>
          <w:szCs w:val="28"/>
        </w:rPr>
      </w:pPr>
      <w:r w:rsidRPr="00766D9C">
        <w:rPr>
          <w:szCs w:val="28"/>
        </w:rPr>
        <w:t xml:space="preserve">Тело брошено вверх под углом </w:t>
      </w:r>
      <w:r w:rsidRPr="00766D9C">
        <w:rPr>
          <w:i/>
          <w:szCs w:val="28"/>
        </w:rPr>
        <w:sym w:font="Symbol" w:char="F061"/>
      </w:r>
      <w:r w:rsidRPr="00766D9C">
        <w:rPr>
          <w:szCs w:val="28"/>
        </w:rPr>
        <w:t>=60</w:t>
      </w:r>
      <w:r w:rsidRPr="00766D9C">
        <w:rPr>
          <w:szCs w:val="28"/>
          <w:vertAlign w:val="superscript"/>
        </w:rPr>
        <w:t>0</w:t>
      </w:r>
      <w:r w:rsidRPr="00766D9C">
        <w:rPr>
          <w:szCs w:val="28"/>
        </w:rPr>
        <w:t xml:space="preserve"> к гор</w:t>
      </w:r>
      <w:r w:rsidRPr="00766D9C">
        <w:rPr>
          <w:szCs w:val="28"/>
        </w:rPr>
        <w:t>и</w:t>
      </w:r>
      <w:r w:rsidRPr="00766D9C">
        <w:rPr>
          <w:szCs w:val="28"/>
        </w:rPr>
        <w:t xml:space="preserve">зонту с начальной скоростью </w:t>
      </w:r>
      <w:r w:rsidRPr="00766D9C">
        <w:rPr>
          <w:i/>
          <w:szCs w:val="28"/>
          <w:lang w:val="en-US"/>
        </w:rPr>
        <w:t>v</w:t>
      </w:r>
      <w:r w:rsidRPr="00766D9C">
        <w:rPr>
          <w:szCs w:val="28"/>
          <w:vertAlign w:val="subscript"/>
        </w:rPr>
        <w:t>0</w:t>
      </w:r>
      <w:r w:rsidRPr="00766D9C">
        <w:rPr>
          <w:szCs w:val="28"/>
        </w:rPr>
        <w:t>=30 м/c. Опред</w:t>
      </w:r>
      <w:r w:rsidRPr="00766D9C">
        <w:rPr>
          <w:szCs w:val="28"/>
        </w:rPr>
        <w:t>е</w:t>
      </w:r>
      <w:r w:rsidRPr="00766D9C">
        <w:rPr>
          <w:szCs w:val="28"/>
        </w:rPr>
        <w:t>лить координаты тела, тангенциальное и нормальное уск</w:t>
      </w:r>
      <w:r w:rsidRPr="00766D9C">
        <w:rPr>
          <w:szCs w:val="28"/>
        </w:rPr>
        <w:t>о</w:t>
      </w:r>
      <w:r w:rsidRPr="00766D9C">
        <w:rPr>
          <w:szCs w:val="28"/>
        </w:rPr>
        <w:t xml:space="preserve">рения через </w:t>
      </w:r>
      <w:r w:rsidRPr="00766D9C">
        <w:rPr>
          <w:i/>
          <w:szCs w:val="28"/>
        </w:rPr>
        <w:t>t</w:t>
      </w:r>
      <w:r w:rsidRPr="00766D9C">
        <w:rPr>
          <w:szCs w:val="28"/>
        </w:rPr>
        <w:t xml:space="preserve">=1 </w:t>
      </w:r>
      <w:r w:rsidRPr="00766D9C">
        <w:rPr>
          <w:szCs w:val="28"/>
          <w:lang w:val="en-US"/>
        </w:rPr>
        <w:t>c</w:t>
      </w:r>
      <w:r w:rsidRPr="00766D9C">
        <w:rPr>
          <w:szCs w:val="28"/>
        </w:rPr>
        <w:t xml:space="preserve"> после начала движения.</w:t>
      </w:r>
    </w:p>
    <w:p w:rsidR="00766D9C" w:rsidRPr="00766D9C" w:rsidRDefault="00766D9C" w:rsidP="0034652B">
      <w:pPr>
        <w:jc w:val="both"/>
        <w:rPr>
          <w:b/>
          <w:i/>
        </w:rPr>
      </w:pPr>
    </w:p>
    <w:p w:rsidR="00A638E2" w:rsidRDefault="00A638E2" w:rsidP="0034652B">
      <w:pPr>
        <w:jc w:val="both"/>
        <w:rPr>
          <w:b/>
          <w:i/>
          <w:lang w:val="en-US"/>
        </w:rPr>
      </w:pPr>
      <w:r w:rsidRPr="00344ED1">
        <w:rPr>
          <w:b/>
          <w:i/>
        </w:rPr>
        <w:t>119</w:t>
      </w:r>
      <w:r w:rsidRPr="00344ED1">
        <w:rPr>
          <w:b/>
          <w:i/>
          <w:lang w:val="en-US"/>
        </w:rPr>
        <w:t>.</w:t>
      </w:r>
    </w:p>
    <w:p w:rsidR="00766D9C" w:rsidRPr="00766D9C" w:rsidRDefault="00766D9C" w:rsidP="0034652B">
      <w:pPr>
        <w:jc w:val="both"/>
      </w:pPr>
      <w:r w:rsidRPr="00766D9C">
        <w:t xml:space="preserve">Угловое перемещение, совершаемое диском радиуса </w:t>
      </w:r>
      <w:r w:rsidRPr="00766D9C">
        <w:rPr>
          <w:lang w:val="en-US"/>
        </w:rPr>
        <w:t>R</w:t>
      </w:r>
      <w:r w:rsidRPr="00766D9C">
        <w:t xml:space="preserve">=0,5 м, изменяется по закону </w:t>
      </w:r>
      <w:r>
        <w:rPr>
          <w:rFonts w:cs="Times New Roman"/>
        </w:rPr>
        <w:t>φ</w:t>
      </w:r>
      <w:r w:rsidRPr="00766D9C">
        <w:t>=</w:t>
      </w:r>
      <w:r w:rsidRPr="00766D9C">
        <w:rPr>
          <w:lang w:val="en-US"/>
        </w:rPr>
        <w:t>Bt</w:t>
      </w:r>
      <w:r w:rsidRPr="00766D9C">
        <w:t>-</w:t>
      </w:r>
      <w:r w:rsidRPr="00766D9C">
        <w:rPr>
          <w:lang w:val="en-US"/>
        </w:rPr>
        <w:t>Ct</w:t>
      </w:r>
      <w:r w:rsidRPr="009E69B2">
        <w:rPr>
          <w:vertAlign w:val="superscript"/>
        </w:rPr>
        <w:t>2</w:t>
      </w:r>
      <w:r w:rsidRPr="00766D9C">
        <w:t xml:space="preserve">, где </w:t>
      </w:r>
      <w:r w:rsidRPr="00766D9C">
        <w:rPr>
          <w:lang w:val="en-US"/>
        </w:rPr>
        <w:t>B</w:t>
      </w:r>
      <w:r w:rsidRPr="00766D9C">
        <w:t xml:space="preserve">=16 </w:t>
      </w:r>
      <w:r w:rsidRPr="00766D9C">
        <w:rPr>
          <w:lang w:val="en-US"/>
        </w:rPr>
        <w:t>c</w:t>
      </w:r>
      <w:r w:rsidRPr="00904E17">
        <w:rPr>
          <w:vertAlign w:val="superscript"/>
        </w:rPr>
        <w:t>-1</w:t>
      </w:r>
      <w:r w:rsidRPr="00766D9C">
        <w:t xml:space="preserve">, </w:t>
      </w:r>
      <w:r w:rsidRPr="00766D9C">
        <w:rPr>
          <w:lang w:val="en-US"/>
        </w:rPr>
        <w:t>C</w:t>
      </w:r>
      <w:r w:rsidRPr="00766D9C">
        <w:t xml:space="preserve">=4 </w:t>
      </w:r>
      <w:r w:rsidRPr="00766D9C">
        <w:rPr>
          <w:lang w:val="en-US"/>
        </w:rPr>
        <w:t>c</w:t>
      </w:r>
      <w:r w:rsidRPr="003744FB">
        <w:rPr>
          <w:vertAlign w:val="superscript"/>
        </w:rPr>
        <w:t>-2</w:t>
      </w:r>
      <w:r w:rsidRPr="00766D9C">
        <w:t>. Определить ускорение точек обода колеса в момент остановки и число оборотов, которое сделает к этому времени колесо.</w:t>
      </w:r>
    </w:p>
    <w:p w:rsidR="00766D9C" w:rsidRPr="00766D9C" w:rsidRDefault="00766D9C" w:rsidP="0034652B">
      <w:pPr>
        <w:jc w:val="both"/>
        <w:rPr>
          <w:b/>
          <w:i/>
        </w:rPr>
      </w:pPr>
    </w:p>
    <w:p w:rsidR="00F724BD" w:rsidRDefault="00A638E2" w:rsidP="0034652B">
      <w:pPr>
        <w:jc w:val="both"/>
        <w:rPr>
          <w:b/>
          <w:i/>
          <w:lang w:val="en-US"/>
        </w:rPr>
      </w:pPr>
      <w:r w:rsidRPr="00344ED1">
        <w:rPr>
          <w:b/>
          <w:i/>
        </w:rPr>
        <w:t>120</w:t>
      </w:r>
      <w:r w:rsidRPr="00344ED1">
        <w:rPr>
          <w:b/>
          <w:i/>
          <w:lang w:val="en-US"/>
        </w:rPr>
        <w:t>.</w:t>
      </w:r>
      <w:bookmarkStart w:id="0" w:name="_GoBack"/>
      <w:bookmarkEnd w:id="0"/>
    </w:p>
    <w:p w:rsidR="00766D9C" w:rsidRPr="00324A11" w:rsidRDefault="00324A11" w:rsidP="0034652B">
      <w:pPr>
        <w:jc w:val="both"/>
      </w:pPr>
      <w:r w:rsidRPr="00324A11">
        <w:t>Колесо вращается равноускорено и делает N=240 оборотов за время t=2 мин. Определить начальную частоту вращения и угловое ускорение колеса, если в конце движения колесо вращалось с частотой n=600 об/мин.</w:t>
      </w:r>
    </w:p>
    <w:p w:rsidR="00766D9C" w:rsidRPr="00324A11" w:rsidRDefault="00766D9C" w:rsidP="0034652B">
      <w:pPr>
        <w:jc w:val="both"/>
        <w:rPr>
          <w:b/>
          <w:i/>
        </w:rPr>
      </w:pPr>
    </w:p>
    <w:sectPr w:rsidR="00766D9C" w:rsidRPr="0032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2D"/>
    <w:rsid w:val="002B3FAA"/>
    <w:rsid w:val="00301191"/>
    <w:rsid w:val="00324A11"/>
    <w:rsid w:val="00344ED1"/>
    <w:rsid w:val="0034652B"/>
    <w:rsid w:val="003744FB"/>
    <w:rsid w:val="004207C7"/>
    <w:rsid w:val="006017E7"/>
    <w:rsid w:val="00766D9C"/>
    <w:rsid w:val="00904E17"/>
    <w:rsid w:val="00950D99"/>
    <w:rsid w:val="009E69B2"/>
    <w:rsid w:val="00A638E2"/>
    <w:rsid w:val="00C15B62"/>
    <w:rsid w:val="00C7092D"/>
    <w:rsid w:val="00E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813D"/>
  <w15:chartTrackingRefBased/>
  <w15:docId w15:val="{E8706385-6D04-4B76-BF9A-261AB8DF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DocaDread</dc:creator>
  <cp:keywords/>
  <dc:description/>
  <cp:lastModifiedBy>DocaDread</cp:lastModifiedBy>
  <cp:revision>11</cp:revision>
  <dcterms:created xsi:type="dcterms:W3CDTF">2021-12-11T08:08:00Z</dcterms:created>
  <dcterms:modified xsi:type="dcterms:W3CDTF">2021-12-12T14:19:00Z</dcterms:modified>
</cp:coreProperties>
</file>