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07" w:rsidRDefault="00093707" w:rsidP="00093707">
      <w:pPr>
        <w:jc w:val="center"/>
        <w:rPr>
          <w:sz w:val="28"/>
          <w:szCs w:val="32"/>
        </w:rPr>
      </w:pPr>
      <w:r w:rsidRPr="00E262E3">
        <w:rPr>
          <w:sz w:val="28"/>
          <w:szCs w:val="32"/>
        </w:rPr>
        <w:t>МОСКОВСКИЙ ГОСУДАРСТВЕННЫЙ ТЕХНИЧЕСКИЙ УНИВЕРСИТЕТ им. Н. Э. БАУМАНА</w:t>
      </w:r>
    </w:p>
    <w:p w:rsidR="00093707" w:rsidRDefault="00093707" w:rsidP="00093707">
      <w:pPr>
        <w:jc w:val="center"/>
        <w:rPr>
          <w:sz w:val="28"/>
          <w:szCs w:val="32"/>
        </w:rPr>
      </w:pPr>
    </w:p>
    <w:p w:rsidR="00C47F07" w:rsidRDefault="00093707" w:rsidP="00093707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218076" cy="2586996"/>
            <wp:effectExtent l="19050" t="0" r="0" b="0"/>
            <wp:docPr id="1" name="Рисунок 0" descr="b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246" cy="258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707" w:rsidRDefault="00093707" w:rsidP="00093707">
      <w:pPr>
        <w:jc w:val="center"/>
        <w:rPr>
          <w:sz w:val="28"/>
        </w:rPr>
      </w:pPr>
    </w:p>
    <w:p w:rsidR="00093707" w:rsidRDefault="00093707" w:rsidP="00093707">
      <w:pPr>
        <w:jc w:val="center"/>
        <w:rPr>
          <w:sz w:val="28"/>
        </w:rPr>
      </w:pPr>
    </w:p>
    <w:p w:rsidR="00093707" w:rsidRDefault="00093707" w:rsidP="00093707">
      <w:pPr>
        <w:jc w:val="center"/>
        <w:rPr>
          <w:b/>
          <w:sz w:val="44"/>
          <w:szCs w:val="72"/>
        </w:rPr>
      </w:pPr>
      <w:r>
        <w:rPr>
          <w:b/>
          <w:sz w:val="44"/>
          <w:szCs w:val="72"/>
        </w:rPr>
        <w:t xml:space="preserve">Домашнее задание </w:t>
      </w:r>
    </w:p>
    <w:p w:rsidR="00093707" w:rsidRPr="00E262E3" w:rsidRDefault="00093707" w:rsidP="00093707">
      <w:pPr>
        <w:jc w:val="center"/>
        <w:rPr>
          <w:sz w:val="36"/>
          <w:szCs w:val="72"/>
        </w:rPr>
      </w:pPr>
      <w:r w:rsidRPr="00E262E3">
        <w:rPr>
          <w:sz w:val="36"/>
          <w:szCs w:val="72"/>
        </w:rPr>
        <w:t>по предмету:</w:t>
      </w:r>
    </w:p>
    <w:p w:rsidR="00BB6924" w:rsidRPr="007F45B8" w:rsidRDefault="00093707" w:rsidP="00093707">
      <w:pPr>
        <w:spacing w:before="240"/>
        <w:jc w:val="center"/>
        <w:rPr>
          <w:sz w:val="36"/>
          <w:szCs w:val="44"/>
        </w:rPr>
      </w:pPr>
      <w:r w:rsidRPr="00A61EF9">
        <w:rPr>
          <w:sz w:val="36"/>
          <w:szCs w:val="44"/>
        </w:rPr>
        <w:t>Материаловедение</w:t>
      </w:r>
    </w:p>
    <w:p w:rsidR="00A61EF9" w:rsidRPr="007F45B8" w:rsidRDefault="00A61EF9" w:rsidP="00093707">
      <w:pPr>
        <w:spacing w:before="240"/>
        <w:jc w:val="center"/>
        <w:rPr>
          <w:sz w:val="36"/>
          <w:szCs w:val="44"/>
        </w:rPr>
      </w:pPr>
    </w:p>
    <w:p w:rsidR="00BB6924" w:rsidRPr="00BB6924" w:rsidRDefault="00093707" w:rsidP="00093707">
      <w:pPr>
        <w:spacing w:before="240"/>
        <w:jc w:val="center"/>
        <w:rPr>
          <w:sz w:val="32"/>
          <w:szCs w:val="44"/>
        </w:rPr>
      </w:pPr>
      <w:r>
        <w:rPr>
          <w:sz w:val="32"/>
          <w:szCs w:val="44"/>
        </w:rPr>
        <w:t>"Выбор материала и технолог</w:t>
      </w:r>
      <w:r w:rsidR="00BB6924">
        <w:rPr>
          <w:sz w:val="32"/>
          <w:szCs w:val="44"/>
        </w:rPr>
        <w:t xml:space="preserve">ии термической обработки     </w:t>
      </w:r>
    </w:p>
    <w:p w:rsidR="00093707" w:rsidRDefault="00093707" w:rsidP="00093707">
      <w:pPr>
        <w:spacing w:before="240"/>
        <w:jc w:val="center"/>
        <w:rPr>
          <w:sz w:val="32"/>
          <w:szCs w:val="44"/>
        </w:rPr>
      </w:pPr>
      <w:r>
        <w:rPr>
          <w:sz w:val="32"/>
          <w:szCs w:val="44"/>
        </w:rPr>
        <w:t xml:space="preserve">  деталей и инструментов "</w:t>
      </w:r>
    </w:p>
    <w:p w:rsidR="00093707" w:rsidRPr="00093707" w:rsidRDefault="0044329E" w:rsidP="00093707">
      <w:pPr>
        <w:spacing w:before="240"/>
        <w:jc w:val="center"/>
        <w:rPr>
          <w:b/>
          <w:sz w:val="32"/>
          <w:szCs w:val="44"/>
        </w:rPr>
      </w:pPr>
      <w:r>
        <w:rPr>
          <w:b/>
          <w:sz w:val="32"/>
          <w:szCs w:val="44"/>
        </w:rPr>
        <w:t>Вариант МД-5</w:t>
      </w:r>
      <w:r w:rsidRPr="00BD5514">
        <w:rPr>
          <w:b/>
          <w:sz w:val="32"/>
          <w:szCs w:val="44"/>
        </w:rPr>
        <w:t xml:space="preserve"> </w:t>
      </w:r>
      <w:r w:rsidR="003B09C4">
        <w:rPr>
          <w:b/>
          <w:sz w:val="32"/>
          <w:szCs w:val="44"/>
        </w:rPr>
        <w:t>(а</w:t>
      </w:r>
      <w:r w:rsidR="00093707" w:rsidRPr="00093707">
        <w:rPr>
          <w:b/>
          <w:sz w:val="32"/>
          <w:szCs w:val="44"/>
        </w:rPr>
        <w:t>)</w:t>
      </w:r>
    </w:p>
    <w:p w:rsidR="00093707" w:rsidRDefault="00093707" w:rsidP="00093707">
      <w:pPr>
        <w:jc w:val="center"/>
        <w:rPr>
          <w:sz w:val="28"/>
        </w:rPr>
      </w:pPr>
    </w:p>
    <w:p w:rsidR="00093707" w:rsidRDefault="00093707" w:rsidP="00093707">
      <w:pPr>
        <w:jc w:val="center"/>
        <w:rPr>
          <w:sz w:val="28"/>
        </w:rPr>
      </w:pPr>
    </w:p>
    <w:p w:rsidR="00093707" w:rsidRDefault="00093707" w:rsidP="00093707">
      <w:pPr>
        <w:jc w:val="center"/>
        <w:rPr>
          <w:sz w:val="28"/>
        </w:rPr>
      </w:pPr>
    </w:p>
    <w:p w:rsidR="00093707" w:rsidRPr="00093707" w:rsidRDefault="00093707" w:rsidP="00093707">
      <w:pPr>
        <w:rPr>
          <w:sz w:val="28"/>
        </w:rPr>
      </w:pPr>
    </w:p>
    <w:p w:rsidR="00093707" w:rsidRPr="00093707" w:rsidRDefault="00093707" w:rsidP="00093707">
      <w:pPr>
        <w:rPr>
          <w:sz w:val="28"/>
        </w:rPr>
      </w:pPr>
    </w:p>
    <w:p w:rsidR="00093707" w:rsidRPr="00E05D3B" w:rsidRDefault="00093707" w:rsidP="00093707">
      <w:pPr>
        <w:rPr>
          <w:sz w:val="28"/>
        </w:rPr>
      </w:pPr>
    </w:p>
    <w:p w:rsidR="00093707" w:rsidRPr="00E05D3B" w:rsidRDefault="00B2694A" w:rsidP="00B2694A">
      <w:pPr>
        <w:ind w:right="509"/>
        <w:jc w:val="both"/>
        <w:rPr>
          <w:sz w:val="32"/>
          <w:szCs w:val="28"/>
        </w:rPr>
      </w:pPr>
      <w:r w:rsidRPr="00E05D3B">
        <w:rPr>
          <w:sz w:val="32"/>
          <w:szCs w:val="28"/>
        </w:rPr>
        <w:t xml:space="preserve">                                                       </w:t>
      </w:r>
      <w:r w:rsidR="003B09C4" w:rsidRPr="00E05D3B">
        <w:rPr>
          <w:sz w:val="32"/>
          <w:szCs w:val="28"/>
        </w:rPr>
        <w:t>Выполнил</w:t>
      </w:r>
      <w:r w:rsidRPr="00E05D3B">
        <w:rPr>
          <w:sz w:val="32"/>
          <w:szCs w:val="28"/>
        </w:rPr>
        <w:t>а</w:t>
      </w:r>
      <w:r w:rsidR="003B09C4" w:rsidRPr="00E05D3B">
        <w:rPr>
          <w:sz w:val="32"/>
          <w:szCs w:val="28"/>
        </w:rPr>
        <w:t xml:space="preserve">: </w:t>
      </w:r>
      <w:r w:rsidRPr="00E05D3B">
        <w:rPr>
          <w:sz w:val="32"/>
          <w:szCs w:val="28"/>
        </w:rPr>
        <w:t>Микина В. Р.</w:t>
      </w:r>
    </w:p>
    <w:p w:rsidR="00093707" w:rsidRPr="00E05D3B" w:rsidRDefault="00B2694A" w:rsidP="00B2694A">
      <w:pPr>
        <w:ind w:right="509"/>
        <w:jc w:val="both"/>
        <w:rPr>
          <w:sz w:val="32"/>
          <w:szCs w:val="28"/>
        </w:rPr>
      </w:pPr>
      <w:r w:rsidRPr="00E05D3B">
        <w:rPr>
          <w:sz w:val="32"/>
          <w:szCs w:val="28"/>
        </w:rPr>
        <w:t xml:space="preserve">                                                       Группа: РЛ2</w:t>
      </w:r>
      <w:r w:rsidR="003B09C4" w:rsidRPr="00E05D3B">
        <w:rPr>
          <w:sz w:val="32"/>
          <w:szCs w:val="28"/>
        </w:rPr>
        <w:t>-3</w:t>
      </w:r>
      <w:r w:rsidRPr="00E05D3B">
        <w:rPr>
          <w:sz w:val="32"/>
          <w:szCs w:val="28"/>
        </w:rPr>
        <w:t>3</w:t>
      </w:r>
    </w:p>
    <w:p w:rsidR="00093707" w:rsidRPr="00E05D3B" w:rsidRDefault="00B2694A" w:rsidP="00B2694A">
      <w:pPr>
        <w:jc w:val="both"/>
        <w:rPr>
          <w:sz w:val="32"/>
          <w:szCs w:val="28"/>
        </w:rPr>
      </w:pPr>
      <w:r w:rsidRPr="00E05D3B">
        <w:rPr>
          <w:sz w:val="32"/>
          <w:szCs w:val="28"/>
        </w:rPr>
        <w:t xml:space="preserve">                                                       </w:t>
      </w:r>
      <w:r w:rsidR="00093707" w:rsidRPr="00E05D3B">
        <w:rPr>
          <w:sz w:val="32"/>
          <w:szCs w:val="28"/>
        </w:rPr>
        <w:t xml:space="preserve">Преподаватель: </w:t>
      </w:r>
      <w:r w:rsidR="0065576A">
        <w:rPr>
          <w:sz w:val="32"/>
          <w:szCs w:val="28"/>
        </w:rPr>
        <w:t>Шевченко С. Ю.</w:t>
      </w:r>
      <w:bookmarkStart w:id="0" w:name="_GoBack"/>
      <w:bookmarkEnd w:id="0"/>
    </w:p>
    <w:p w:rsidR="00093707" w:rsidRPr="00E05D3B" w:rsidRDefault="00093707" w:rsidP="00093707">
      <w:pPr>
        <w:ind w:left="6237" w:hanging="1551"/>
        <w:jc w:val="both"/>
        <w:rPr>
          <w:sz w:val="28"/>
          <w:szCs w:val="28"/>
        </w:rPr>
      </w:pPr>
    </w:p>
    <w:p w:rsidR="00093707" w:rsidRPr="00E05D3B" w:rsidRDefault="00093707" w:rsidP="00093707">
      <w:pPr>
        <w:ind w:left="2832" w:firstLine="708"/>
        <w:rPr>
          <w:sz w:val="28"/>
          <w:szCs w:val="28"/>
        </w:rPr>
      </w:pPr>
    </w:p>
    <w:p w:rsidR="00093707" w:rsidRPr="00E05D3B" w:rsidRDefault="00093707" w:rsidP="00093707">
      <w:pPr>
        <w:jc w:val="center"/>
        <w:rPr>
          <w:sz w:val="28"/>
          <w:szCs w:val="28"/>
        </w:rPr>
      </w:pPr>
    </w:p>
    <w:p w:rsidR="00093707" w:rsidRPr="00E05D3B" w:rsidRDefault="00093707" w:rsidP="00093707">
      <w:pPr>
        <w:jc w:val="center"/>
        <w:rPr>
          <w:sz w:val="28"/>
          <w:szCs w:val="28"/>
        </w:rPr>
      </w:pPr>
    </w:p>
    <w:p w:rsidR="003B09C4" w:rsidRDefault="003B09C4" w:rsidP="004D7087">
      <w:pPr>
        <w:tabs>
          <w:tab w:val="left" w:pos="6342"/>
        </w:tabs>
        <w:rPr>
          <w:sz w:val="32"/>
          <w:szCs w:val="28"/>
        </w:rPr>
      </w:pPr>
    </w:p>
    <w:p w:rsidR="004D7087" w:rsidRDefault="004D7087" w:rsidP="004D7087">
      <w:pPr>
        <w:tabs>
          <w:tab w:val="left" w:pos="6342"/>
        </w:tabs>
        <w:rPr>
          <w:sz w:val="28"/>
          <w:u w:val="single"/>
        </w:rPr>
      </w:pPr>
      <w:r w:rsidRPr="007475FF">
        <w:rPr>
          <w:sz w:val="28"/>
          <w:u w:val="single"/>
        </w:rPr>
        <w:lastRenderedPageBreak/>
        <w:t>Задание МД - 5 (</w:t>
      </w:r>
      <w:r w:rsidR="003B09C4">
        <w:rPr>
          <w:sz w:val="28"/>
          <w:u w:val="single"/>
        </w:rPr>
        <w:t>а</w:t>
      </w:r>
      <w:r w:rsidR="007475FF">
        <w:rPr>
          <w:sz w:val="28"/>
          <w:u w:val="single"/>
        </w:rPr>
        <w:t xml:space="preserve">) </w:t>
      </w:r>
    </w:p>
    <w:p w:rsidR="004D7087" w:rsidRPr="004D7087" w:rsidRDefault="004D7087" w:rsidP="004D7087">
      <w:pPr>
        <w:tabs>
          <w:tab w:val="left" w:pos="6342"/>
        </w:tabs>
        <w:rPr>
          <w:sz w:val="28"/>
        </w:rPr>
      </w:pPr>
    </w:p>
    <w:p w:rsidR="004D7087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 w:rsidRPr="004D7087">
        <w:rPr>
          <w:sz w:val="28"/>
        </w:rPr>
        <w:t xml:space="preserve">Пользуясь «Марочником сталей и сплавов», выбрать марку стали для </w:t>
      </w:r>
    </w:p>
    <w:p w:rsidR="004D7087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  <w:r w:rsidRPr="004D7087">
        <w:rPr>
          <w:sz w:val="28"/>
        </w:rPr>
        <w:t xml:space="preserve">изготовления рожкового гаечного ключа для комплекта слесарных инструментов, применяемых в условиях севера (рис.1.5). Производство комплектов слесарных инструментов мелкосерийное. </w:t>
      </w:r>
    </w:p>
    <w:p w:rsidR="004D7087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</w:p>
    <w:p w:rsidR="004D7087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 w:rsidRPr="004D7087">
        <w:rPr>
          <w:sz w:val="28"/>
        </w:rPr>
        <w:t>При выборе стали использовать данные согласно выданному вари</w:t>
      </w:r>
      <w:r w:rsidR="00962DD3">
        <w:rPr>
          <w:sz w:val="28"/>
        </w:rPr>
        <w:t>анту домашнего задания (табл.1</w:t>
      </w:r>
      <w:r w:rsidRPr="004D7087">
        <w:rPr>
          <w:sz w:val="28"/>
        </w:rPr>
        <w:t>): основные размеры гаечного ключа, предел текучести сердцевины σ0,2 (не менее), ударная вязкость KCU (не менее).</w:t>
      </w:r>
    </w:p>
    <w:p w:rsidR="004D7087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</w:p>
    <w:p w:rsidR="00D20E4A" w:rsidRPr="007F45B8" w:rsidRDefault="004D7087" w:rsidP="00D20E4A">
      <w:pPr>
        <w:tabs>
          <w:tab w:val="left" w:pos="6342"/>
        </w:tabs>
        <w:spacing w:line="360" w:lineRule="auto"/>
        <w:jc w:val="both"/>
        <w:rPr>
          <w:sz w:val="28"/>
        </w:rPr>
      </w:pPr>
      <w:r w:rsidRPr="004D7087">
        <w:rPr>
          <w:sz w:val="28"/>
        </w:rPr>
        <w:t xml:space="preserve"> </w:t>
      </w:r>
      <w:r>
        <w:rPr>
          <w:sz w:val="28"/>
        </w:rPr>
        <w:t xml:space="preserve"> </w:t>
      </w:r>
      <w:r w:rsidRPr="004D7087">
        <w:rPr>
          <w:sz w:val="28"/>
        </w:rPr>
        <w:t xml:space="preserve">Обосновать сделанный выбор стали, рекомендовать упрочняющую обработку гаечного ключа, которая обеспечит его работоспособность в предлагаемых условиях. </w:t>
      </w:r>
    </w:p>
    <w:p w:rsidR="007475FF" w:rsidRDefault="007475FF" w:rsidP="00D20E4A">
      <w:pPr>
        <w:tabs>
          <w:tab w:val="left" w:pos="6342"/>
        </w:tabs>
        <w:spacing w:line="360" w:lineRule="auto"/>
        <w:jc w:val="both"/>
        <w:rPr>
          <w:sz w:val="28"/>
        </w:rPr>
      </w:pPr>
    </w:p>
    <w:p w:rsidR="007475FF" w:rsidRPr="004D7087" w:rsidRDefault="007475FF" w:rsidP="00D20E4A">
      <w:pPr>
        <w:tabs>
          <w:tab w:val="left" w:pos="6342"/>
        </w:tabs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76473" cy="2441658"/>
            <wp:effectExtent l="19050" t="0" r="5227" b="0"/>
            <wp:docPr id="2" name="Рисунок 1" descr="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Render.jpg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8376" cy="244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1E9" w:rsidRPr="00BD5514" w:rsidRDefault="004D7087" w:rsidP="00BD5514">
      <w:pPr>
        <w:tabs>
          <w:tab w:val="left" w:pos="6342"/>
        </w:tabs>
        <w:rPr>
          <w:sz w:val="28"/>
          <w:lang w:val="en-US"/>
        </w:rPr>
      </w:pPr>
      <w:r w:rsidRPr="004D7087">
        <w:rPr>
          <w:sz w:val="28"/>
        </w:rPr>
        <w:t xml:space="preserve"> </w:t>
      </w:r>
    </w:p>
    <w:p w:rsidR="00440A2B" w:rsidRDefault="00440A2B" w:rsidP="00EA31E9">
      <w:pPr>
        <w:tabs>
          <w:tab w:val="left" w:pos="6342"/>
        </w:tabs>
        <w:jc w:val="right"/>
        <w:rPr>
          <w:sz w:val="28"/>
          <w:lang w:val="en-US"/>
        </w:rPr>
      </w:pPr>
    </w:p>
    <w:p w:rsidR="00BD5514" w:rsidRPr="00BD5514" w:rsidRDefault="00BD5514" w:rsidP="00EA31E9">
      <w:pPr>
        <w:tabs>
          <w:tab w:val="left" w:pos="6342"/>
        </w:tabs>
        <w:jc w:val="right"/>
        <w:rPr>
          <w:sz w:val="28"/>
          <w:lang w:val="en-US"/>
        </w:rPr>
      </w:pPr>
    </w:p>
    <w:p w:rsidR="00EA31E9" w:rsidRDefault="00EA31E9" w:rsidP="00EA31E9">
      <w:pPr>
        <w:tabs>
          <w:tab w:val="left" w:pos="6342"/>
        </w:tabs>
        <w:jc w:val="right"/>
        <w:rPr>
          <w:sz w:val="28"/>
        </w:rPr>
      </w:pPr>
      <w:r>
        <w:rPr>
          <w:sz w:val="28"/>
        </w:rPr>
        <w:t xml:space="preserve">Исходные данные                               </w:t>
      </w:r>
      <w:r w:rsidR="00962DD3">
        <w:rPr>
          <w:sz w:val="28"/>
        </w:rPr>
        <w:t xml:space="preserve">  Таблица 1</w:t>
      </w:r>
    </w:p>
    <w:p w:rsidR="003B09C4" w:rsidRPr="00CA145F" w:rsidRDefault="003B09C4" w:rsidP="003B09C4">
      <w:pPr>
        <w:spacing w:line="259" w:lineRule="auto"/>
        <w:ind w:left="10" w:right="221" w:hanging="10"/>
        <w:jc w:val="right"/>
        <w:rPr>
          <w:sz w:val="28"/>
          <w:szCs w:val="28"/>
        </w:rPr>
      </w:pPr>
      <w:r w:rsidRPr="00CA145F">
        <w:rPr>
          <w:sz w:val="28"/>
          <w:szCs w:val="28"/>
        </w:rPr>
        <w:t xml:space="preserve"> </w:t>
      </w:r>
    </w:p>
    <w:tbl>
      <w:tblPr>
        <w:tblStyle w:val="TableGrid"/>
        <w:tblW w:w="9287" w:type="dxa"/>
        <w:tblInd w:w="-108" w:type="dxa"/>
        <w:tblCellMar>
          <w:top w:w="1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14"/>
        <w:gridCol w:w="1054"/>
        <w:gridCol w:w="1081"/>
        <w:gridCol w:w="1260"/>
        <w:gridCol w:w="1260"/>
        <w:gridCol w:w="1440"/>
        <w:gridCol w:w="1978"/>
      </w:tblGrid>
      <w:tr w:rsidR="003B09C4" w:rsidRPr="00CA145F" w:rsidTr="002640B5">
        <w:trPr>
          <w:trHeight w:val="689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C4" w:rsidRPr="00CA145F" w:rsidRDefault="003B09C4" w:rsidP="002640B5">
            <w:pPr>
              <w:spacing w:line="259" w:lineRule="auto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Вариант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left="86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L, мм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left="62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>S</w:t>
            </w:r>
            <w:r w:rsidRPr="00CA145F">
              <w:rPr>
                <w:sz w:val="28"/>
                <w:szCs w:val="28"/>
                <w:vertAlign w:val="subscript"/>
              </w:rPr>
              <w:t>1</w:t>
            </w:r>
            <w:r w:rsidRPr="00CA145F">
              <w:rPr>
                <w:sz w:val="28"/>
                <w:szCs w:val="28"/>
              </w:rPr>
              <w:t xml:space="preserve">, мм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C4" w:rsidRPr="00CA145F" w:rsidRDefault="003B09C4" w:rsidP="002640B5">
            <w:pPr>
              <w:spacing w:line="259" w:lineRule="auto"/>
              <w:ind w:right="70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>S</w:t>
            </w:r>
            <w:r w:rsidRPr="00CA145F">
              <w:rPr>
                <w:sz w:val="28"/>
                <w:szCs w:val="28"/>
                <w:vertAlign w:val="subscript"/>
              </w:rPr>
              <w:t>2</w:t>
            </w:r>
            <w:r w:rsidRPr="00CA145F">
              <w:rPr>
                <w:sz w:val="28"/>
                <w:szCs w:val="28"/>
              </w:rPr>
              <w:t xml:space="preserve">, мм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C4" w:rsidRPr="00CA145F" w:rsidRDefault="003B09C4" w:rsidP="002640B5">
            <w:pPr>
              <w:spacing w:line="259" w:lineRule="auto"/>
              <w:ind w:right="73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а, мм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9C4" w:rsidRPr="00CA145F" w:rsidRDefault="003B09C4" w:rsidP="002640B5">
            <w:pPr>
              <w:spacing w:line="259" w:lineRule="auto"/>
              <w:ind w:left="55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>σ</w:t>
            </w:r>
            <w:r w:rsidRPr="00CA145F">
              <w:rPr>
                <w:sz w:val="28"/>
                <w:szCs w:val="28"/>
                <w:vertAlign w:val="subscript"/>
              </w:rPr>
              <w:t>0,2</w:t>
            </w:r>
            <w:r w:rsidRPr="00CA145F">
              <w:rPr>
                <w:sz w:val="28"/>
                <w:szCs w:val="28"/>
              </w:rPr>
              <w:t xml:space="preserve">, МПа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left="99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>KCU, Дж/см</w:t>
            </w:r>
            <w:r w:rsidRPr="00CA145F">
              <w:rPr>
                <w:sz w:val="28"/>
                <w:szCs w:val="28"/>
                <w:vertAlign w:val="superscript"/>
              </w:rPr>
              <w:t>2</w:t>
            </w:r>
            <w:r w:rsidRPr="00CA145F">
              <w:rPr>
                <w:sz w:val="28"/>
                <w:szCs w:val="28"/>
              </w:rPr>
              <w:t xml:space="preserve"> </w:t>
            </w:r>
          </w:p>
        </w:tc>
      </w:tr>
      <w:tr w:rsidR="003B09C4" w:rsidRPr="00CA145F" w:rsidTr="002640B5">
        <w:trPr>
          <w:trHeight w:val="495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70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а 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69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160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71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69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71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72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1090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4" w:rsidRPr="00CA145F" w:rsidRDefault="003B09C4" w:rsidP="002640B5">
            <w:pPr>
              <w:spacing w:line="259" w:lineRule="auto"/>
              <w:ind w:right="71"/>
              <w:jc w:val="center"/>
              <w:rPr>
                <w:sz w:val="28"/>
                <w:szCs w:val="28"/>
              </w:rPr>
            </w:pPr>
            <w:r w:rsidRPr="00CA145F">
              <w:rPr>
                <w:sz w:val="28"/>
                <w:szCs w:val="28"/>
              </w:rPr>
              <w:t xml:space="preserve">60 </w:t>
            </w:r>
          </w:p>
        </w:tc>
      </w:tr>
    </w:tbl>
    <w:p w:rsidR="00B52330" w:rsidRDefault="00B52330" w:rsidP="00093707">
      <w:pPr>
        <w:tabs>
          <w:tab w:val="left" w:pos="6342"/>
        </w:tabs>
        <w:rPr>
          <w:sz w:val="28"/>
        </w:rPr>
      </w:pPr>
    </w:p>
    <w:p w:rsidR="00B52330" w:rsidRPr="007124D8" w:rsidRDefault="005048FD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C05C3">
        <w:rPr>
          <w:sz w:val="28"/>
          <w:szCs w:val="28"/>
          <w:u w:val="single"/>
        </w:rPr>
        <w:lastRenderedPageBreak/>
        <w:t>Рожковый гаечный ключ</w:t>
      </w:r>
      <w:r w:rsidRPr="007124D8">
        <w:rPr>
          <w:sz w:val="28"/>
          <w:szCs w:val="28"/>
        </w:rPr>
        <w:t xml:space="preserve"> - </w:t>
      </w:r>
      <w:hyperlink r:id="rId9" w:tooltip="Инструмент" w:history="1">
        <w:r w:rsidRPr="007124D8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инструмент</w:t>
        </w:r>
      </w:hyperlink>
      <w:r w:rsidRPr="007124D8">
        <w:rPr>
          <w:sz w:val="28"/>
          <w:szCs w:val="28"/>
          <w:shd w:val="clear" w:color="auto" w:fill="FFFFFF"/>
        </w:rPr>
        <w:t xml:space="preserve"> для соединения (рассоединения)  </w:t>
      </w:r>
      <w:hyperlink r:id="rId10" w:tooltip="Резьбовое соединение" w:history="1">
        <w:r w:rsidRPr="007124D8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резьбового соединения</w:t>
        </w:r>
      </w:hyperlink>
      <w:r w:rsidRPr="007124D8">
        <w:rPr>
          <w:sz w:val="28"/>
          <w:szCs w:val="28"/>
          <w:shd w:val="clear" w:color="auto" w:fill="FFFFFF"/>
        </w:rPr>
        <w:t> путём закручивания (раскручивания) </w:t>
      </w:r>
      <w:hyperlink r:id="rId11" w:tooltip="Болт" w:history="1">
        <w:r w:rsidRPr="007124D8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болтов</w:t>
        </w:r>
      </w:hyperlink>
      <w:r w:rsidRPr="007124D8">
        <w:rPr>
          <w:sz w:val="28"/>
          <w:szCs w:val="28"/>
          <w:shd w:val="clear" w:color="auto" w:fill="FFFFFF"/>
        </w:rPr>
        <w:t>, </w:t>
      </w:r>
      <w:hyperlink r:id="rId12" w:tooltip="Гайка" w:history="1">
        <w:r w:rsidRPr="007124D8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гаек</w:t>
        </w:r>
      </w:hyperlink>
      <w:r w:rsidRPr="007124D8">
        <w:rPr>
          <w:sz w:val="28"/>
          <w:szCs w:val="28"/>
          <w:shd w:val="clear" w:color="auto" w:fill="FFFFFF"/>
        </w:rPr>
        <w:t> и других деталей</w:t>
      </w:r>
      <w:r w:rsidR="00C8339E" w:rsidRPr="007124D8">
        <w:rPr>
          <w:sz w:val="28"/>
          <w:szCs w:val="28"/>
          <w:shd w:val="clear" w:color="auto" w:fill="FFFFFF"/>
        </w:rPr>
        <w:t xml:space="preserve"> за счёт ударного нагружения. </w:t>
      </w:r>
      <w:r w:rsidR="00F86963" w:rsidRPr="007124D8">
        <w:rPr>
          <w:sz w:val="28"/>
          <w:szCs w:val="28"/>
          <w:shd w:val="clear" w:color="auto" w:fill="FFFFFF"/>
        </w:rPr>
        <w:t>Следовательно,</w:t>
      </w:r>
      <w:r w:rsidR="00C8339E" w:rsidRPr="007124D8">
        <w:rPr>
          <w:sz w:val="28"/>
          <w:szCs w:val="28"/>
          <w:shd w:val="clear" w:color="auto" w:fill="FFFFFF"/>
        </w:rPr>
        <w:t xml:space="preserve"> гаечный ключ должен обладать износостойкостью в сочетании с достаточной ударной вязкостью, прочностью и надёжностью. </w:t>
      </w:r>
    </w:p>
    <w:p w:rsidR="00C8339E" w:rsidRDefault="007124D8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>Следует иметь в виду, что гаечный ключ – ручной инструмент: при его эксплуатации в принципе уровень рабочих нагрузок на изделие не может превышать развиваемого человеком усилия, которое обычно сопоставимо с его массой (~100 кг).</w:t>
      </w:r>
      <w:r w:rsidR="00101DE4">
        <w:rPr>
          <w:sz w:val="28"/>
          <w:szCs w:val="28"/>
          <w:shd w:val="clear" w:color="auto" w:fill="FFFFFF"/>
        </w:rPr>
        <w:t xml:space="preserve"> </w:t>
      </w:r>
    </w:p>
    <w:p w:rsidR="00101DE4" w:rsidRPr="00846914" w:rsidRDefault="004C05C3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C05C3">
        <w:rPr>
          <w:sz w:val="28"/>
          <w:szCs w:val="28"/>
          <w:shd w:val="clear" w:color="auto" w:fill="FFFFFF"/>
        </w:rPr>
        <w:t xml:space="preserve">Значит, работоспособность изделия вполне может обеспечить сталь с уровнем условного предела текучести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 xml:space="preserve">0,2 </m:t>
            </m:r>
          </m:sub>
        </m:sSub>
      </m:oMath>
      <w:r>
        <w:rPr>
          <w:sz w:val="28"/>
          <w:szCs w:val="28"/>
          <w:shd w:val="clear" w:color="auto" w:fill="FFFFFF"/>
        </w:rPr>
        <w:t>&gt;</w:t>
      </w:r>
      <w:r w:rsidR="0046609F">
        <w:rPr>
          <w:sz w:val="28"/>
          <w:szCs w:val="28"/>
          <w:shd w:val="clear" w:color="auto" w:fill="FFFFFF"/>
        </w:rPr>
        <w:t xml:space="preserve"> 109</w:t>
      </w:r>
      <w:r>
        <w:rPr>
          <w:sz w:val="28"/>
          <w:szCs w:val="28"/>
          <w:shd w:val="clear" w:color="auto" w:fill="FFFFFF"/>
        </w:rPr>
        <w:t>0</w:t>
      </w:r>
      <w:r w:rsidRPr="004C05C3">
        <w:rPr>
          <w:sz w:val="28"/>
          <w:szCs w:val="28"/>
          <w:shd w:val="clear" w:color="auto" w:fill="FFFFFF"/>
        </w:rPr>
        <w:t xml:space="preserve"> </w:t>
      </w:r>
      <w:r w:rsidR="003B09C4">
        <w:rPr>
          <w:sz w:val="28"/>
          <w:szCs w:val="28"/>
          <w:shd w:val="clear" w:color="auto" w:fill="FFFFFF"/>
        </w:rPr>
        <w:t>МПа и ударной вязкостью KCU &gt; 6</w:t>
      </w:r>
      <w:r>
        <w:rPr>
          <w:sz w:val="28"/>
          <w:szCs w:val="28"/>
          <w:shd w:val="clear" w:color="auto" w:fill="FFFFFF"/>
        </w:rPr>
        <w:t>0</w:t>
      </w:r>
      <w:r w:rsidRPr="004C05C3">
        <w:rPr>
          <w:sz w:val="28"/>
          <w:szCs w:val="28"/>
          <w:shd w:val="clear" w:color="auto" w:fill="FFFFFF"/>
        </w:rPr>
        <w:t xml:space="preserve"> Дж/см2. </w:t>
      </w:r>
      <w:r w:rsidR="00696AF7">
        <w:rPr>
          <w:sz w:val="28"/>
          <w:szCs w:val="28"/>
          <w:shd w:val="clear" w:color="auto" w:fill="FFFFFF"/>
        </w:rPr>
        <w:t>Н</w:t>
      </w:r>
      <w:r w:rsidRPr="004C05C3">
        <w:rPr>
          <w:sz w:val="28"/>
          <w:szCs w:val="28"/>
          <w:shd w:val="clear" w:color="auto" w:fill="FFFFFF"/>
        </w:rPr>
        <w:t xml:space="preserve">аилучшее сочетание достаточного упрочнения и вязкости стали обеспечивает выполнение </w:t>
      </w:r>
      <w:r w:rsidRPr="00083BC3">
        <w:rPr>
          <w:sz w:val="28"/>
          <w:szCs w:val="28"/>
          <w:u w:val="single"/>
          <w:shd w:val="clear" w:color="auto" w:fill="FFFFFF"/>
        </w:rPr>
        <w:t>закалки</w:t>
      </w:r>
      <w:r w:rsidR="00DA4AEE" w:rsidRPr="00083BC3">
        <w:rPr>
          <w:sz w:val="28"/>
          <w:szCs w:val="28"/>
          <w:u w:val="single"/>
          <w:shd w:val="clear" w:color="auto" w:fill="FFFFFF"/>
        </w:rPr>
        <w:t xml:space="preserve"> с последующим низким</w:t>
      </w:r>
      <w:r w:rsidRPr="00083BC3">
        <w:rPr>
          <w:sz w:val="28"/>
          <w:szCs w:val="28"/>
          <w:u w:val="single"/>
          <w:shd w:val="clear" w:color="auto" w:fill="FFFFFF"/>
        </w:rPr>
        <w:t xml:space="preserve"> отпуском</w:t>
      </w:r>
      <w:r w:rsidR="00B2694A">
        <w:rPr>
          <w:sz w:val="28"/>
          <w:szCs w:val="28"/>
          <w:u w:val="single"/>
          <w:shd w:val="clear" w:color="auto" w:fill="FFFFFF"/>
        </w:rPr>
        <w:t>.</w:t>
      </w:r>
    </w:p>
    <w:p w:rsidR="00101DE4" w:rsidRDefault="007002CA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</w:t>
      </w:r>
      <w:r w:rsidRPr="007002CA">
        <w:rPr>
          <w:sz w:val="28"/>
          <w:szCs w:val="28"/>
          <w:shd w:val="clear" w:color="auto" w:fill="FFFFFF"/>
        </w:rPr>
        <w:t>ля и</w:t>
      </w:r>
      <w:r>
        <w:rPr>
          <w:sz w:val="28"/>
          <w:szCs w:val="28"/>
          <w:shd w:val="clear" w:color="auto" w:fill="FFFFFF"/>
        </w:rPr>
        <w:t>зготовления гаечного ключа</w:t>
      </w:r>
      <w:r w:rsidRPr="007002CA">
        <w:rPr>
          <w:sz w:val="28"/>
          <w:szCs w:val="28"/>
          <w:shd w:val="clear" w:color="auto" w:fill="FFFFFF"/>
        </w:rPr>
        <w:t xml:space="preserve"> </w:t>
      </w:r>
      <w:r w:rsidR="00F41BF4">
        <w:rPr>
          <w:sz w:val="28"/>
          <w:szCs w:val="28"/>
          <w:shd w:val="clear" w:color="auto" w:fill="FFFFFF"/>
        </w:rPr>
        <w:t>целесообразн</w:t>
      </w:r>
      <w:r w:rsidR="00972BA2">
        <w:rPr>
          <w:sz w:val="28"/>
          <w:szCs w:val="28"/>
          <w:shd w:val="clear" w:color="auto" w:fill="FFFFFF"/>
        </w:rPr>
        <w:t xml:space="preserve">о использовать среднеуглеродистую </w:t>
      </w:r>
      <w:r w:rsidRPr="007002CA">
        <w:rPr>
          <w:sz w:val="28"/>
          <w:szCs w:val="28"/>
          <w:shd w:val="clear" w:color="auto" w:fill="FFFFFF"/>
        </w:rPr>
        <w:t>ст</w:t>
      </w:r>
      <w:r>
        <w:rPr>
          <w:sz w:val="28"/>
          <w:szCs w:val="28"/>
          <w:shd w:val="clear" w:color="auto" w:fill="FFFFFF"/>
        </w:rPr>
        <w:t>аль</w:t>
      </w:r>
      <w:r w:rsidR="00E92E93">
        <w:rPr>
          <w:sz w:val="28"/>
          <w:szCs w:val="28"/>
          <w:shd w:val="clear" w:color="auto" w:fill="FFFFFF"/>
        </w:rPr>
        <w:t xml:space="preserve"> с содержанием углерода (0,6…0,8</w:t>
      </w:r>
      <w:r w:rsidRPr="007002CA">
        <w:rPr>
          <w:sz w:val="28"/>
          <w:szCs w:val="28"/>
          <w:shd w:val="clear" w:color="auto" w:fill="FFFFFF"/>
        </w:rPr>
        <w:t>%).</w:t>
      </w:r>
    </w:p>
    <w:p w:rsidR="002B6DC1" w:rsidRDefault="002B6DC1" w:rsidP="007124D8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2B6DC1" w:rsidRDefault="002B6DC1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2B6DC1">
        <w:rPr>
          <w:sz w:val="28"/>
          <w:szCs w:val="28"/>
          <w:shd w:val="clear" w:color="auto" w:fill="FFFFFF"/>
        </w:rPr>
        <w:t>С использованием «Марочника сталей и сплавов» был проведён поиск низколегированной стали с повышенным содержанием углерода</w:t>
      </w:r>
      <w:r>
        <w:rPr>
          <w:sz w:val="28"/>
          <w:szCs w:val="28"/>
          <w:shd w:val="clear" w:color="auto" w:fill="FFFFFF"/>
        </w:rPr>
        <w:t>. Поскольку в работе ключа</w:t>
      </w:r>
      <w:r w:rsidRPr="002B6DC1">
        <w:rPr>
          <w:sz w:val="28"/>
          <w:szCs w:val="28"/>
          <w:shd w:val="clear" w:color="auto" w:fill="FFFFFF"/>
        </w:rPr>
        <w:t xml:space="preserve"> используются ударные нагрузки, и решающее значение имеет высока</w:t>
      </w:r>
      <w:r>
        <w:rPr>
          <w:sz w:val="28"/>
          <w:szCs w:val="28"/>
          <w:shd w:val="clear" w:color="auto" w:fill="FFFFFF"/>
        </w:rPr>
        <w:t>я износостойкость, поиск нужной марки проведён</w:t>
      </w:r>
      <w:r w:rsidRPr="002B6DC1">
        <w:rPr>
          <w:sz w:val="28"/>
          <w:szCs w:val="28"/>
          <w:shd w:val="clear" w:color="auto" w:fill="FFFFFF"/>
        </w:rPr>
        <w:t xml:space="preserve"> именно среди </w:t>
      </w:r>
      <w:r w:rsidRPr="00962DD3">
        <w:rPr>
          <w:sz w:val="28"/>
          <w:szCs w:val="28"/>
          <w:u w:val="single"/>
          <w:shd w:val="clear" w:color="auto" w:fill="FFFFFF"/>
        </w:rPr>
        <w:t>инструментальных сталей</w:t>
      </w:r>
      <w:r w:rsidRPr="002B6DC1">
        <w:rPr>
          <w:sz w:val="28"/>
          <w:szCs w:val="28"/>
          <w:shd w:val="clear" w:color="auto" w:fill="FFFFFF"/>
        </w:rPr>
        <w:t>, для которых эти факторы – важнейшие эксплуатационные параметры.</w:t>
      </w:r>
    </w:p>
    <w:p w:rsidR="00962DD3" w:rsidRDefault="00962DD3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62DD3">
        <w:rPr>
          <w:sz w:val="28"/>
          <w:szCs w:val="28"/>
          <w:shd w:val="clear" w:color="auto" w:fill="FFFFFF"/>
        </w:rPr>
        <w:t>Таким образом, с использованием «Марочника ста</w:t>
      </w:r>
      <w:r>
        <w:rPr>
          <w:sz w:val="28"/>
          <w:szCs w:val="28"/>
          <w:shd w:val="clear" w:color="auto" w:fill="FFFFFF"/>
        </w:rPr>
        <w:t xml:space="preserve">лей и сплавов» выбрана </w:t>
      </w:r>
      <w:r w:rsidR="00CE54E8">
        <w:rPr>
          <w:b/>
          <w:sz w:val="28"/>
          <w:szCs w:val="28"/>
          <w:shd w:val="clear" w:color="auto" w:fill="FFFFFF"/>
        </w:rPr>
        <w:t>сталь 40ХФА</w:t>
      </w:r>
      <w:r w:rsidRPr="00962DD3">
        <w:rPr>
          <w:sz w:val="28"/>
          <w:szCs w:val="28"/>
          <w:shd w:val="clear" w:color="auto" w:fill="FFFFFF"/>
        </w:rPr>
        <w:t>, которая вполне удовлетворяет требованиям задания. Её химический состав по основным компонентам приведён в таблице</w:t>
      </w:r>
      <w:r>
        <w:rPr>
          <w:sz w:val="28"/>
          <w:szCs w:val="28"/>
          <w:shd w:val="clear" w:color="auto" w:fill="FFFFFF"/>
        </w:rPr>
        <w:t xml:space="preserve"> 2.</w:t>
      </w:r>
    </w:p>
    <w:p w:rsidR="00B23C9C" w:rsidRDefault="00B23C9C" w:rsidP="002B6DC1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CE2614" w:rsidRPr="007F45B8" w:rsidRDefault="00B23C9C" w:rsidP="00B23C9C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</w:p>
    <w:p w:rsidR="00CE54E8" w:rsidRDefault="00B23C9C" w:rsidP="00B23C9C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CE54E8" w:rsidRDefault="00CE54E8" w:rsidP="00B23C9C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</w:p>
    <w:tbl>
      <w:tblPr>
        <w:tblStyle w:val="a5"/>
        <w:tblpPr w:leftFromText="180" w:rightFromText="180" w:vertAnchor="text" w:horzAnchor="page" w:tblpX="351" w:tblpY="738"/>
        <w:tblW w:w="11207" w:type="dxa"/>
        <w:tblLook w:val="04A0" w:firstRow="1" w:lastRow="0" w:firstColumn="1" w:lastColumn="0" w:noHBand="0" w:noVBand="1"/>
      </w:tblPr>
      <w:tblGrid>
        <w:gridCol w:w="1266"/>
        <w:gridCol w:w="1244"/>
        <w:gridCol w:w="1244"/>
        <w:gridCol w:w="1244"/>
        <w:gridCol w:w="1249"/>
        <w:gridCol w:w="1250"/>
        <w:gridCol w:w="1234"/>
        <w:gridCol w:w="1234"/>
        <w:gridCol w:w="1242"/>
      </w:tblGrid>
      <w:tr w:rsidR="00472CA1" w:rsidTr="00472CA1">
        <w:trPr>
          <w:trHeight w:val="619"/>
        </w:trPr>
        <w:tc>
          <w:tcPr>
            <w:tcW w:w="1266" w:type="dxa"/>
            <w:vMerge w:val="restart"/>
          </w:tcPr>
          <w:p w:rsidR="00472CA1" w:rsidRDefault="00472CA1" w:rsidP="00472CA1">
            <w:pPr>
              <w:tabs>
                <w:tab w:val="left" w:pos="6342"/>
              </w:tabs>
              <w:spacing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Марка стали</w:t>
            </w:r>
          </w:p>
        </w:tc>
        <w:tc>
          <w:tcPr>
            <w:tcW w:w="1244" w:type="dxa"/>
            <w:vMerge w:val="restart"/>
          </w:tcPr>
          <w:p w:rsid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244" w:type="dxa"/>
            <w:vMerge w:val="restart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Mn</w:t>
            </w:r>
          </w:p>
        </w:tc>
        <w:tc>
          <w:tcPr>
            <w:tcW w:w="1244" w:type="dxa"/>
            <w:vMerge w:val="restart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Si</w:t>
            </w:r>
          </w:p>
        </w:tc>
        <w:tc>
          <w:tcPr>
            <w:tcW w:w="1249" w:type="dxa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S</w:t>
            </w:r>
          </w:p>
        </w:tc>
        <w:tc>
          <w:tcPr>
            <w:tcW w:w="1250" w:type="dxa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P</w:t>
            </w:r>
          </w:p>
        </w:tc>
        <w:tc>
          <w:tcPr>
            <w:tcW w:w="1234" w:type="dxa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Cr</w:t>
            </w:r>
          </w:p>
        </w:tc>
        <w:tc>
          <w:tcPr>
            <w:tcW w:w="1234" w:type="dxa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Ni</w:t>
            </w:r>
          </w:p>
        </w:tc>
        <w:tc>
          <w:tcPr>
            <w:tcW w:w="1239" w:type="dxa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Cu</w:t>
            </w:r>
          </w:p>
        </w:tc>
      </w:tr>
      <w:tr w:rsidR="00472CA1" w:rsidTr="00472CA1">
        <w:trPr>
          <w:trHeight w:val="409"/>
        </w:trPr>
        <w:tc>
          <w:tcPr>
            <w:tcW w:w="1266" w:type="dxa"/>
            <w:vMerge/>
          </w:tcPr>
          <w:p w:rsidR="00472CA1" w:rsidRDefault="00472CA1" w:rsidP="00472CA1">
            <w:pPr>
              <w:tabs>
                <w:tab w:val="left" w:pos="6342"/>
              </w:tabs>
              <w:spacing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44" w:type="dxa"/>
            <w:vMerge/>
          </w:tcPr>
          <w:p w:rsid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44" w:type="dxa"/>
            <w:vMerge/>
          </w:tcPr>
          <w:p w:rsid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244" w:type="dxa"/>
            <w:vMerge/>
          </w:tcPr>
          <w:p w:rsid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6209" w:type="dxa"/>
            <w:gridSpan w:val="5"/>
          </w:tcPr>
          <w:p w:rsidR="00472CA1" w:rsidRPr="00B23C9C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 более</w:t>
            </w:r>
          </w:p>
        </w:tc>
      </w:tr>
      <w:tr w:rsidR="00472CA1" w:rsidTr="00472CA1">
        <w:trPr>
          <w:trHeight w:val="1100"/>
        </w:trPr>
        <w:tc>
          <w:tcPr>
            <w:tcW w:w="1266" w:type="dxa"/>
          </w:tcPr>
          <w:p w:rsid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У7</w:t>
            </w:r>
          </w:p>
        </w:tc>
        <w:tc>
          <w:tcPr>
            <w:tcW w:w="1244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A46D25">
              <w:rPr>
                <w:sz w:val="28"/>
                <w:szCs w:val="28"/>
                <w:shd w:val="clear" w:color="auto" w:fill="FFFFFF"/>
              </w:rPr>
              <w:t>0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,37-0,44</w:t>
            </w:r>
          </w:p>
        </w:tc>
        <w:tc>
          <w:tcPr>
            <w:tcW w:w="1244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0,5-0,8</w:t>
            </w:r>
          </w:p>
        </w:tc>
        <w:tc>
          <w:tcPr>
            <w:tcW w:w="1244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0,17-0,33</w:t>
            </w:r>
          </w:p>
        </w:tc>
        <w:tc>
          <w:tcPr>
            <w:tcW w:w="1249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0,025</w:t>
            </w:r>
          </w:p>
        </w:tc>
        <w:tc>
          <w:tcPr>
            <w:tcW w:w="1250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0,025</w:t>
            </w:r>
          </w:p>
        </w:tc>
        <w:tc>
          <w:tcPr>
            <w:tcW w:w="1234" w:type="dxa"/>
          </w:tcPr>
          <w:p w:rsidR="00472CA1" w:rsidRPr="00472CA1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1</w:t>
            </w:r>
            <w:r>
              <w:rPr>
                <w:sz w:val="28"/>
                <w:szCs w:val="28"/>
                <w:shd w:val="clear" w:color="auto" w:fill="FFFFFF"/>
              </w:rPr>
              <w:t>,1</w:t>
            </w:r>
          </w:p>
        </w:tc>
        <w:tc>
          <w:tcPr>
            <w:tcW w:w="1234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0,3</w:t>
            </w:r>
          </w:p>
        </w:tc>
        <w:tc>
          <w:tcPr>
            <w:tcW w:w="1239" w:type="dxa"/>
          </w:tcPr>
          <w:p w:rsidR="00472CA1" w:rsidRPr="00A46D25" w:rsidRDefault="00472CA1" w:rsidP="00472CA1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0,3</w:t>
            </w:r>
          </w:p>
        </w:tc>
      </w:tr>
    </w:tbl>
    <w:p w:rsidR="00962DD3" w:rsidRDefault="00B23C9C" w:rsidP="00472CA1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Химический состав, % (</w:t>
      </w:r>
      <w:r w:rsidR="00472CA1">
        <w:rPr>
          <w:sz w:val="32"/>
          <w:szCs w:val="32"/>
          <w:shd w:val="clear" w:color="auto" w:fill="FFFFFF"/>
        </w:rPr>
        <w:t>ГОСТ 4543-71</w:t>
      </w:r>
      <w:r>
        <w:rPr>
          <w:sz w:val="28"/>
          <w:szCs w:val="28"/>
          <w:shd w:val="clear" w:color="auto" w:fill="FFFFFF"/>
        </w:rPr>
        <w:t>)                    Таблица 2.</w:t>
      </w:r>
    </w:p>
    <w:p w:rsidR="00472CA1" w:rsidRDefault="00472CA1" w:rsidP="00472CA1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962DD3" w:rsidRDefault="00962DD3" w:rsidP="00472CA1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  <w:lang w:val="en-US"/>
        </w:rPr>
      </w:pPr>
    </w:p>
    <w:p w:rsidR="00323F22" w:rsidRPr="00AF6452" w:rsidRDefault="00323F22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323F22">
        <w:rPr>
          <w:sz w:val="28"/>
          <w:szCs w:val="28"/>
          <w:shd w:val="clear" w:color="auto" w:fill="FFFFFF"/>
        </w:rPr>
        <w:t>Следует отметить, что эта сталь достаточно высокого качества: содержание примесей серы и фосфора в ней н</w:t>
      </w:r>
      <w:r w:rsidR="00472CA1">
        <w:rPr>
          <w:sz w:val="28"/>
          <w:szCs w:val="28"/>
          <w:shd w:val="clear" w:color="auto" w:fill="FFFFFF"/>
        </w:rPr>
        <w:t>е более 0,025</w:t>
      </w:r>
      <w:r w:rsidR="00F86963">
        <w:rPr>
          <w:sz w:val="28"/>
          <w:szCs w:val="28"/>
          <w:shd w:val="clear" w:color="auto" w:fill="FFFFFF"/>
        </w:rPr>
        <w:t>%</w:t>
      </w:r>
      <w:r w:rsidRPr="00323F22">
        <w:rPr>
          <w:sz w:val="28"/>
          <w:szCs w:val="28"/>
          <w:shd w:val="clear" w:color="auto" w:fill="FFFFFF"/>
        </w:rPr>
        <w:t>, что имеет значение для над</w:t>
      </w:r>
      <w:r w:rsidR="00472CA1">
        <w:rPr>
          <w:sz w:val="28"/>
          <w:szCs w:val="28"/>
          <w:shd w:val="clear" w:color="auto" w:fill="FFFFFF"/>
        </w:rPr>
        <w:t>ёжной работы изделия при ударной нагрузке</w:t>
      </w:r>
      <w:r w:rsidRPr="00323F22">
        <w:rPr>
          <w:sz w:val="28"/>
          <w:szCs w:val="28"/>
          <w:shd w:val="clear" w:color="auto" w:fill="FFFFFF"/>
        </w:rPr>
        <w:t>, особенно в условиях низких температур (до – 60°</w:t>
      </w:r>
      <w:r w:rsidRPr="00323F22">
        <w:rPr>
          <w:sz w:val="28"/>
          <w:szCs w:val="28"/>
          <w:shd w:val="clear" w:color="auto" w:fill="FFFFFF"/>
          <w:lang w:val="en-US"/>
        </w:rPr>
        <w:t>C</w:t>
      </w:r>
      <w:r w:rsidRPr="00323F22">
        <w:rPr>
          <w:sz w:val="28"/>
          <w:szCs w:val="28"/>
          <w:shd w:val="clear" w:color="auto" w:fill="FFFFFF"/>
        </w:rPr>
        <w:t>).</w:t>
      </w:r>
    </w:p>
    <w:p w:rsidR="00182F7B" w:rsidRDefault="00182F7B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82F7B">
        <w:rPr>
          <w:sz w:val="28"/>
          <w:szCs w:val="28"/>
          <w:shd w:val="clear" w:color="auto" w:fill="FFFFFF"/>
        </w:rPr>
        <w:t>Имея точный химический состав стали, можно приступить к разработке режима её упр</w:t>
      </w:r>
      <w:r>
        <w:rPr>
          <w:sz w:val="28"/>
          <w:szCs w:val="28"/>
          <w:shd w:val="clear" w:color="auto" w:fill="FFFFFF"/>
        </w:rPr>
        <w:t xml:space="preserve">очняющей термической обработки </w:t>
      </w:r>
      <w:r w:rsidRPr="00182F7B">
        <w:rPr>
          <w:sz w:val="28"/>
          <w:szCs w:val="28"/>
          <w:shd w:val="clear" w:color="auto" w:fill="FFFFFF"/>
        </w:rPr>
        <w:t>применительно к конкретному изделию.</w:t>
      </w:r>
    </w:p>
    <w:p w:rsidR="00AF6452" w:rsidRDefault="00AF6452" w:rsidP="00182F7B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AF6452" w:rsidRDefault="00AF6452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F6452">
        <w:rPr>
          <w:sz w:val="28"/>
          <w:szCs w:val="28"/>
          <w:shd w:val="clear" w:color="auto" w:fill="FFFFFF"/>
        </w:rPr>
        <w:t>Для разработки этих режимов упрочняющей термической обработки в качестве ориентиров нужны значения крити</w:t>
      </w:r>
      <w:r w:rsidR="00514530">
        <w:rPr>
          <w:sz w:val="28"/>
          <w:szCs w:val="28"/>
          <w:shd w:val="clear" w:color="auto" w:fill="FFFFFF"/>
        </w:rPr>
        <w:t>ческих точек выбранной стали 40ФХА</w:t>
      </w:r>
      <w:r w:rsidRPr="00AF6452">
        <w:rPr>
          <w:sz w:val="28"/>
          <w:szCs w:val="28"/>
          <w:shd w:val="clear" w:color="auto" w:fill="FFFFFF"/>
        </w:rPr>
        <w:t xml:space="preserve">, которая относится к группе </w:t>
      </w:r>
      <w:r w:rsidRPr="00B2694A">
        <w:rPr>
          <w:sz w:val="28"/>
          <w:szCs w:val="28"/>
          <w:u w:val="single"/>
          <w:shd w:val="clear" w:color="auto" w:fill="FFFFFF"/>
        </w:rPr>
        <w:t>доэвтектоидных.</w:t>
      </w:r>
      <w:r w:rsidRPr="00AF6452">
        <w:rPr>
          <w:sz w:val="28"/>
          <w:szCs w:val="28"/>
          <w:shd w:val="clear" w:color="auto" w:fill="FFFFFF"/>
        </w:rPr>
        <w:t xml:space="preserve"> Эти сведения представлены в «Ма</w:t>
      </w:r>
      <w:r>
        <w:rPr>
          <w:sz w:val="28"/>
          <w:szCs w:val="28"/>
          <w:shd w:val="clear" w:color="auto" w:fill="FFFFFF"/>
        </w:rPr>
        <w:t>рочнике» и приведены в таблице 3.</w:t>
      </w:r>
    </w:p>
    <w:p w:rsidR="00AF6452" w:rsidRDefault="00AF6452" w:rsidP="00182F7B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AF6452" w:rsidRDefault="00AF6452" w:rsidP="00AF6452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Темпер</w:t>
      </w:r>
      <w:r w:rsidR="00472CA1">
        <w:rPr>
          <w:sz w:val="28"/>
          <w:szCs w:val="28"/>
          <w:shd w:val="clear" w:color="auto" w:fill="FFFFFF"/>
        </w:rPr>
        <w:t>атура критических точек стали 40ФХА</w:t>
      </w:r>
      <w:r>
        <w:rPr>
          <w:sz w:val="28"/>
          <w:szCs w:val="28"/>
          <w:shd w:val="clear" w:color="auto" w:fill="FFFFFF"/>
        </w:rPr>
        <w:t xml:space="preserve">                    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F6452" w:rsidTr="00AF6452">
        <w:tc>
          <w:tcPr>
            <w:tcW w:w="3190" w:type="dxa"/>
          </w:tcPr>
          <w:p w:rsidR="00AF6452" w:rsidRPr="00AF6452" w:rsidRDefault="00AF6452" w:rsidP="00AF6452">
            <w:pPr>
              <w:tabs>
                <w:tab w:val="left" w:pos="6342"/>
              </w:tabs>
              <w:spacing w:line="360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A</w:t>
            </w:r>
            <w:r>
              <w:rPr>
                <w:szCs w:val="28"/>
                <w:shd w:val="clear" w:color="auto" w:fill="FFFFFF"/>
                <w:lang w:val="en-US"/>
              </w:rPr>
              <w:t>c1</w:t>
            </w:r>
          </w:p>
        </w:tc>
        <w:tc>
          <w:tcPr>
            <w:tcW w:w="3190" w:type="dxa"/>
          </w:tcPr>
          <w:p w:rsidR="00AF6452" w:rsidRPr="00AF6452" w:rsidRDefault="00AF6452" w:rsidP="00AF6452">
            <w:pPr>
              <w:tabs>
                <w:tab w:val="left" w:pos="6342"/>
              </w:tabs>
              <w:spacing w:line="360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A</w:t>
            </w:r>
            <w:r>
              <w:rPr>
                <w:szCs w:val="28"/>
                <w:shd w:val="clear" w:color="auto" w:fill="FFFFFF"/>
                <w:lang w:val="en-US"/>
              </w:rPr>
              <w:t>c3</w:t>
            </w:r>
          </w:p>
        </w:tc>
        <w:tc>
          <w:tcPr>
            <w:tcW w:w="3191" w:type="dxa"/>
          </w:tcPr>
          <w:p w:rsidR="00AF6452" w:rsidRPr="00AF6452" w:rsidRDefault="00AF6452" w:rsidP="00AF6452">
            <w:pPr>
              <w:tabs>
                <w:tab w:val="left" w:pos="6342"/>
              </w:tabs>
              <w:spacing w:line="360" w:lineRule="auto"/>
              <w:jc w:val="center"/>
              <w:rPr>
                <w:sz w:val="1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M</w:t>
            </w:r>
            <w:r>
              <w:rPr>
                <w:sz w:val="18"/>
                <w:szCs w:val="28"/>
                <w:shd w:val="clear" w:color="auto" w:fill="FFFFFF"/>
                <w:lang w:val="en-US"/>
              </w:rPr>
              <w:t>H</w:t>
            </w:r>
          </w:p>
        </w:tc>
      </w:tr>
      <w:tr w:rsidR="00AF6452" w:rsidTr="00AF6452">
        <w:tc>
          <w:tcPr>
            <w:tcW w:w="3190" w:type="dxa"/>
          </w:tcPr>
          <w:p w:rsidR="00AF6452" w:rsidRPr="00AF6452" w:rsidRDefault="00472CA1" w:rsidP="00AF6452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76</w:t>
            </w:r>
            <w:r w:rsidR="00AF6452">
              <w:rPr>
                <w:sz w:val="28"/>
                <w:szCs w:val="28"/>
                <w:shd w:val="clear" w:color="auto" w:fill="FFFFFF"/>
                <w:lang w:val="en-US"/>
              </w:rPr>
              <w:t>0</w:t>
            </w:r>
          </w:p>
        </w:tc>
        <w:tc>
          <w:tcPr>
            <w:tcW w:w="3190" w:type="dxa"/>
          </w:tcPr>
          <w:p w:rsidR="00AF6452" w:rsidRPr="00AF6452" w:rsidRDefault="00472CA1" w:rsidP="00AF6452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80</w:t>
            </w:r>
            <w:r w:rsidR="00AF6452">
              <w:rPr>
                <w:sz w:val="28"/>
                <w:szCs w:val="28"/>
                <w:shd w:val="clear" w:color="auto" w:fill="FFFFFF"/>
                <w:lang w:val="en-US"/>
              </w:rPr>
              <w:t>0</w:t>
            </w:r>
          </w:p>
        </w:tc>
        <w:tc>
          <w:tcPr>
            <w:tcW w:w="3191" w:type="dxa"/>
          </w:tcPr>
          <w:p w:rsidR="00AF6452" w:rsidRPr="00AF6452" w:rsidRDefault="00472CA1" w:rsidP="00AF6452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218</w:t>
            </w:r>
          </w:p>
        </w:tc>
      </w:tr>
    </w:tbl>
    <w:p w:rsidR="00AF6452" w:rsidRDefault="00AF6452" w:rsidP="00182F7B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  <w:lang w:val="en-US"/>
        </w:rPr>
      </w:pPr>
    </w:p>
    <w:p w:rsidR="00083BC3" w:rsidRPr="009324B8" w:rsidRDefault="00AF6452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F6452">
        <w:rPr>
          <w:sz w:val="28"/>
          <w:szCs w:val="28"/>
          <w:shd w:val="clear" w:color="auto" w:fill="FFFFFF"/>
        </w:rPr>
        <w:t>Доэвтектоидные ст</w:t>
      </w:r>
      <w:r w:rsidR="00E0783E">
        <w:rPr>
          <w:sz w:val="28"/>
          <w:szCs w:val="28"/>
          <w:shd w:val="clear" w:color="auto" w:fill="FFFFFF"/>
        </w:rPr>
        <w:t>али подвергают</w:t>
      </w:r>
      <w:r w:rsidRPr="00AF6452">
        <w:rPr>
          <w:sz w:val="28"/>
          <w:szCs w:val="28"/>
          <w:shd w:val="clear" w:color="auto" w:fill="FFFFFF"/>
        </w:rPr>
        <w:t xml:space="preserve"> полной закалке и температуру нагрева под закалку определяют исходя из соотношения</w:t>
      </w:r>
      <w:r w:rsidR="00E0783E" w:rsidRPr="00E0783E">
        <w:rPr>
          <w:sz w:val="28"/>
          <w:szCs w:val="28"/>
          <w:shd w:val="clear" w:color="auto" w:fill="FFFFFF"/>
        </w:rPr>
        <w:t xml:space="preserve"> [2]</w:t>
      </w:r>
      <w:r w:rsidRPr="00AF6452">
        <w:rPr>
          <w:sz w:val="28"/>
          <w:szCs w:val="28"/>
          <w:shd w:val="clear" w:color="auto" w:fill="FFFFFF"/>
        </w:rPr>
        <w:t>:</w:t>
      </w:r>
    </w:p>
    <w:p w:rsidR="00AF6452" w:rsidRPr="007F45B8" w:rsidRDefault="00E0783E" w:rsidP="009324B8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  <w:r w:rsidRPr="00E0783E">
        <w:rPr>
          <w:sz w:val="28"/>
          <w:szCs w:val="28"/>
          <w:shd w:val="clear" w:color="auto" w:fill="FFFFFF"/>
        </w:rPr>
        <w:t xml:space="preserve">  </w:t>
      </w:r>
      <w:r w:rsidR="00AF6452" w:rsidRPr="00AF6452">
        <w:rPr>
          <w:sz w:val="28"/>
          <w:szCs w:val="28"/>
          <w:shd w:val="clear" w:color="auto" w:fill="FFFFFF"/>
          <w:lang w:val="en-US"/>
        </w:rPr>
        <w:t>t</w:t>
      </w:r>
      <w:r w:rsidR="00AF6452" w:rsidRPr="00083BC3">
        <w:rPr>
          <w:sz w:val="22"/>
          <w:szCs w:val="28"/>
          <w:shd w:val="clear" w:color="auto" w:fill="FFFFFF"/>
        </w:rPr>
        <w:t>нагрева</w:t>
      </w:r>
      <w:r w:rsidR="00AF6452" w:rsidRPr="00AF6452">
        <w:rPr>
          <w:sz w:val="28"/>
          <w:szCs w:val="28"/>
          <w:shd w:val="clear" w:color="auto" w:fill="FFFFFF"/>
        </w:rPr>
        <w:t xml:space="preserve"> = Ас3 + (30…50) °С</w:t>
      </w:r>
      <w:r w:rsidRPr="007F45B8">
        <w:rPr>
          <w:sz w:val="28"/>
          <w:szCs w:val="28"/>
          <w:shd w:val="clear" w:color="auto" w:fill="FFFFFF"/>
        </w:rPr>
        <w:t xml:space="preserve">               </w:t>
      </w:r>
    </w:p>
    <w:p w:rsidR="00083BC3" w:rsidRDefault="00472CA1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Для стали 40ФХА</w:t>
      </w:r>
      <w:r w:rsidR="00083BC3" w:rsidRPr="00083BC3">
        <w:rPr>
          <w:sz w:val="28"/>
          <w:szCs w:val="28"/>
          <w:shd w:val="clear" w:color="auto" w:fill="FFFFFF"/>
        </w:rPr>
        <w:t xml:space="preserve"> это соотношение даёт расчётную опт</w:t>
      </w:r>
      <w:r>
        <w:rPr>
          <w:sz w:val="28"/>
          <w:szCs w:val="28"/>
          <w:shd w:val="clear" w:color="auto" w:fill="FFFFFF"/>
        </w:rPr>
        <w:t>имальную температуру закалки 830…85</w:t>
      </w:r>
      <w:r w:rsidR="00083BC3" w:rsidRPr="00083BC3">
        <w:rPr>
          <w:sz w:val="28"/>
          <w:szCs w:val="28"/>
          <w:shd w:val="clear" w:color="auto" w:fill="FFFFFF"/>
        </w:rPr>
        <w:t>0°С.</w:t>
      </w:r>
      <w:r w:rsidR="00083BC3">
        <w:rPr>
          <w:sz w:val="28"/>
          <w:szCs w:val="28"/>
          <w:shd w:val="clear" w:color="auto" w:fill="FFFFFF"/>
        </w:rPr>
        <w:t xml:space="preserve"> О</w:t>
      </w:r>
      <w:r w:rsidR="00083BC3" w:rsidRPr="00083BC3">
        <w:rPr>
          <w:sz w:val="28"/>
          <w:szCs w:val="28"/>
          <w:shd w:val="clear" w:color="auto" w:fill="FFFFFF"/>
        </w:rPr>
        <w:t>хлаждение при проведении з</w:t>
      </w:r>
      <w:r w:rsidR="00083BC3">
        <w:rPr>
          <w:sz w:val="28"/>
          <w:szCs w:val="28"/>
          <w:shd w:val="clear" w:color="auto" w:fill="FFFFFF"/>
        </w:rPr>
        <w:t>акалки следует проводить в воде.</w:t>
      </w:r>
    </w:p>
    <w:p w:rsidR="00083BC3" w:rsidRDefault="00083BC3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083BC3">
        <w:rPr>
          <w:sz w:val="28"/>
          <w:szCs w:val="28"/>
          <w:shd w:val="clear" w:color="auto" w:fill="FFFFFF"/>
        </w:rPr>
        <w:t>Любая закаленная стальная деталь из-за быстрого охлаждения имеет высокий уровень закалочных (остаточных) напряжений</w:t>
      </w:r>
      <w:r w:rsidR="00175793">
        <w:rPr>
          <w:sz w:val="28"/>
          <w:szCs w:val="28"/>
          <w:shd w:val="clear" w:color="auto" w:fill="FFFFFF"/>
        </w:rPr>
        <w:t xml:space="preserve">. </w:t>
      </w:r>
      <w:r w:rsidR="00175793" w:rsidRPr="00175793">
        <w:rPr>
          <w:sz w:val="28"/>
          <w:szCs w:val="28"/>
          <w:shd w:val="clear" w:color="auto" w:fill="FFFFFF"/>
        </w:rPr>
        <w:t>Поэтому отпуск должен проводиться сразу после закалки (не позднее 1-2 часов) во избежание коробления или растрескивания изделия.</w:t>
      </w:r>
    </w:p>
    <w:p w:rsidR="00175793" w:rsidRDefault="00175793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75793">
        <w:rPr>
          <w:sz w:val="28"/>
          <w:szCs w:val="28"/>
          <w:shd w:val="clear" w:color="auto" w:fill="FFFFFF"/>
        </w:rPr>
        <w:t>Режим отпуска был выбран в соответствии с данными, приведёнными в «Марочнике». Влиян</w:t>
      </w:r>
      <w:r>
        <w:rPr>
          <w:sz w:val="28"/>
          <w:szCs w:val="28"/>
          <w:shd w:val="clear" w:color="auto" w:fill="FFFFFF"/>
        </w:rPr>
        <w:t>ие температуры отпуска стали</w:t>
      </w:r>
      <w:r w:rsidR="00753192">
        <w:rPr>
          <w:sz w:val="28"/>
          <w:szCs w:val="28"/>
          <w:shd w:val="clear" w:color="auto" w:fill="FFFFFF"/>
        </w:rPr>
        <w:t xml:space="preserve"> 40ФХА </w:t>
      </w:r>
      <w:r w:rsidRPr="00175793">
        <w:rPr>
          <w:sz w:val="28"/>
          <w:szCs w:val="28"/>
          <w:shd w:val="clear" w:color="auto" w:fill="FFFFFF"/>
        </w:rPr>
        <w:t>на её механические сво</w:t>
      </w:r>
      <w:r>
        <w:rPr>
          <w:sz w:val="28"/>
          <w:szCs w:val="28"/>
          <w:shd w:val="clear" w:color="auto" w:fill="FFFFFF"/>
        </w:rPr>
        <w:t>й</w:t>
      </w:r>
      <w:r w:rsidR="00582B5B">
        <w:rPr>
          <w:sz w:val="28"/>
          <w:szCs w:val="28"/>
          <w:shd w:val="clear" w:color="auto" w:fill="FFFFFF"/>
        </w:rPr>
        <w:t>ства представлены в таблице 4,</w:t>
      </w:r>
      <w:r w:rsidR="00480440">
        <w:rPr>
          <w:sz w:val="28"/>
          <w:szCs w:val="28"/>
          <w:shd w:val="clear" w:color="auto" w:fill="FFFFFF"/>
        </w:rPr>
        <w:t>5</w:t>
      </w:r>
      <w:r w:rsidR="00290B5E">
        <w:rPr>
          <w:sz w:val="28"/>
          <w:szCs w:val="28"/>
          <w:shd w:val="clear" w:color="auto" w:fill="FFFFFF"/>
        </w:rPr>
        <w:t xml:space="preserve"> </w:t>
      </w:r>
      <w:r w:rsidR="00753192">
        <w:rPr>
          <w:sz w:val="28"/>
          <w:szCs w:val="28"/>
          <w:shd w:val="clear" w:color="auto" w:fill="FFFFFF"/>
        </w:rPr>
        <w:t>(закалка при 830…85</w:t>
      </w:r>
      <w:r w:rsidRPr="00175793">
        <w:rPr>
          <w:sz w:val="28"/>
          <w:szCs w:val="28"/>
          <w:shd w:val="clear" w:color="auto" w:fill="FFFFFF"/>
        </w:rPr>
        <w:t>0°С).</w:t>
      </w:r>
    </w:p>
    <w:p w:rsidR="00276E93" w:rsidRDefault="00276E93" w:rsidP="00276E93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</w:p>
    <w:p w:rsidR="00276E93" w:rsidRDefault="00276E93" w:rsidP="00276E93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Таблица 4.</w:t>
      </w:r>
    </w:p>
    <w:p w:rsidR="00276E93" w:rsidRDefault="00276E93" w:rsidP="00276E93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Механические свойства в зависимости от температуры отпуска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4"/>
        <w:gridCol w:w="1841"/>
        <w:gridCol w:w="16"/>
        <w:gridCol w:w="1857"/>
        <w:gridCol w:w="1859"/>
        <w:gridCol w:w="1908"/>
      </w:tblGrid>
      <w:tr w:rsidR="003A7AEF" w:rsidTr="003A7AEF">
        <w:trPr>
          <w:trHeight w:val="313"/>
        </w:trPr>
        <w:tc>
          <w:tcPr>
            <w:tcW w:w="1914" w:type="dxa"/>
            <w:vMerge w:val="restart"/>
          </w:tcPr>
          <w:p w:rsidR="003A7AEF" w:rsidRDefault="003A7AEF" w:rsidP="00413BA5">
            <w:pPr>
              <w:tabs>
                <w:tab w:val="left" w:pos="6342"/>
              </w:tabs>
              <w:jc w:val="center"/>
              <w:rPr>
                <w:sz w:val="28"/>
                <w:szCs w:val="28"/>
                <w:shd w:val="clear" w:color="auto" w:fill="FFFFFF"/>
              </w:rPr>
            </w:pPr>
            <w:r w:rsidRPr="003A7AEF">
              <w:rPr>
                <w:sz w:val="28"/>
                <w:szCs w:val="28"/>
                <w:shd w:val="clear" w:color="auto" w:fill="FFFFFF"/>
              </w:rPr>
              <w:t>Температура отпуска</w:t>
            </w:r>
          </w:p>
        </w:tc>
        <w:tc>
          <w:tcPr>
            <w:tcW w:w="1897" w:type="dxa"/>
          </w:tcPr>
          <w:p w:rsidR="003A7AEF" w:rsidRPr="003A7AEF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Cs w:val="28"/>
                <w:shd w:val="clear" w:color="auto" w:fill="FFFFFF"/>
              </w:rPr>
            </w:pPr>
            <w:r w:rsidRPr="00B2694A">
              <w:rPr>
                <w:rFonts w:ascii="Cambria Math" w:hAnsi="Cambria Math"/>
                <w:sz w:val="36"/>
                <w:szCs w:val="28"/>
                <w:shd w:val="clear" w:color="auto" w:fill="FFFFFF"/>
              </w:rPr>
              <w:t>𝛔</w:t>
            </w:r>
            <w:r w:rsidRPr="003A7AEF">
              <w:rPr>
                <w:szCs w:val="28"/>
                <w:shd w:val="clear" w:color="auto" w:fill="FFFFFF"/>
              </w:rPr>
              <w:t>0</w:t>
            </w:r>
            <w:r>
              <w:rPr>
                <w:szCs w:val="28"/>
                <w:shd w:val="clear" w:color="auto" w:fill="FFFFFF"/>
              </w:rPr>
              <w:t>,2</w:t>
            </w:r>
          </w:p>
        </w:tc>
        <w:tc>
          <w:tcPr>
            <w:tcW w:w="1931" w:type="dxa"/>
            <w:gridSpan w:val="2"/>
          </w:tcPr>
          <w:p w:rsidR="003A7AEF" w:rsidRPr="003A7AEF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Cs w:val="28"/>
                <w:shd w:val="clear" w:color="auto" w:fill="FFFFFF"/>
              </w:rPr>
            </w:pPr>
            <w:r w:rsidRPr="003A7AEF">
              <w:rPr>
                <w:rFonts w:ascii="Cambria Math" w:hAnsi="Cambria Math"/>
                <w:sz w:val="36"/>
                <w:szCs w:val="28"/>
                <w:shd w:val="clear" w:color="auto" w:fill="FFFFFF"/>
              </w:rPr>
              <w:t>𝛔</w:t>
            </w:r>
            <w:r>
              <w:rPr>
                <w:rFonts w:ascii="Cambria Math" w:hAnsi="Cambria Math"/>
                <w:szCs w:val="28"/>
                <w:shd w:val="clear" w:color="auto" w:fill="FFFFFF"/>
              </w:rPr>
              <w:t>в</w:t>
            </w:r>
          </w:p>
        </w:tc>
        <w:tc>
          <w:tcPr>
            <w:tcW w:w="1914" w:type="dxa"/>
            <w:vMerge w:val="restart"/>
          </w:tcPr>
          <w:p w:rsidR="003A7AEF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3A7AEF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3A7AEF">
              <w:rPr>
                <w:sz w:val="32"/>
                <w:szCs w:val="28"/>
                <w:shd w:val="clear" w:color="auto" w:fill="FFFFFF"/>
              </w:rPr>
              <w:t>Ψ</w:t>
            </w:r>
            <w:r>
              <w:rPr>
                <w:sz w:val="32"/>
                <w:szCs w:val="28"/>
                <w:shd w:val="clear" w:color="auto" w:fill="FFFFFF"/>
              </w:rPr>
              <w:t>,%</w:t>
            </w:r>
          </w:p>
        </w:tc>
        <w:tc>
          <w:tcPr>
            <w:tcW w:w="1915" w:type="dxa"/>
            <w:vMerge w:val="restart"/>
          </w:tcPr>
          <w:p w:rsidR="003A7AEF" w:rsidRDefault="003A7AEF" w:rsidP="00083BC3">
            <w:pPr>
              <w:tabs>
                <w:tab w:val="left" w:pos="6342"/>
              </w:tabs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  <w:p w:rsidR="003A7AEF" w:rsidRPr="003A7AEF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KCU,</w:t>
            </w:r>
            <w:r>
              <w:rPr>
                <w:sz w:val="28"/>
                <w:szCs w:val="28"/>
                <w:shd w:val="clear" w:color="auto" w:fill="FFFFFF"/>
              </w:rPr>
              <w:t>Дж/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shd w:val="clear" w:color="auto" w:fill="FFFFFF"/>
                    </w:rPr>
                    <m:t>см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shd w:val="clear" w:color="auto" w:fill="FFFFFF"/>
                    </w:rPr>
                    <m:t>2</m:t>
                  </m:r>
                </m:sup>
              </m:sSup>
            </m:oMath>
          </w:p>
        </w:tc>
      </w:tr>
      <w:tr w:rsidR="00413BA5" w:rsidTr="00734FDE">
        <w:trPr>
          <w:trHeight w:val="238"/>
        </w:trPr>
        <w:tc>
          <w:tcPr>
            <w:tcW w:w="1914" w:type="dxa"/>
            <w:vMerge/>
          </w:tcPr>
          <w:p w:rsidR="00413BA5" w:rsidRPr="00413BA5" w:rsidRDefault="00413BA5" w:rsidP="00413BA5">
            <w:pPr>
              <w:tabs>
                <w:tab w:val="left" w:pos="6342"/>
              </w:tabs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3828" w:type="dxa"/>
            <w:gridSpan w:val="3"/>
          </w:tcPr>
          <w:p w:rsidR="00413BA5" w:rsidRDefault="003A7AEF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МПа</w:t>
            </w:r>
          </w:p>
        </w:tc>
        <w:tc>
          <w:tcPr>
            <w:tcW w:w="1914" w:type="dxa"/>
            <w:vMerge/>
          </w:tcPr>
          <w:p w:rsidR="00413BA5" w:rsidRDefault="00413BA5" w:rsidP="00083BC3">
            <w:pPr>
              <w:tabs>
                <w:tab w:val="left" w:pos="6342"/>
              </w:tabs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5" w:type="dxa"/>
            <w:vMerge/>
          </w:tcPr>
          <w:p w:rsidR="00413BA5" w:rsidRDefault="00413BA5" w:rsidP="00083BC3">
            <w:pPr>
              <w:tabs>
                <w:tab w:val="left" w:pos="6342"/>
              </w:tabs>
              <w:spacing w:line="360" w:lineRule="auto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A659A8" w:rsidTr="00734FDE">
        <w:tc>
          <w:tcPr>
            <w:tcW w:w="9571" w:type="dxa"/>
            <w:gridSpan w:val="6"/>
          </w:tcPr>
          <w:p w:rsidR="00A659A8" w:rsidRPr="00A659A8" w:rsidRDefault="00A659A8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Закалка на мелкозернистую структуру с охлаждением в воде</w:t>
            </w:r>
          </w:p>
        </w:tc>
      </w:tr>
      <w:tr w:rsidR="00413BA5" w:rsidTr="00413BA5">
        <w:tc>
          <w:tcPr>
            <w:tcW w:w="1914" w:type="dxa"/>
          </w:tcPr>
          <w:p w:rsidR="00413BA5" w:rsidRPr="001842B7" w:rsidRDefault="00413BA5" w:rsidP="00413BA5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842B7">
              <w:rPr>
                <w:sz w:val="28"/>
                <w:szCs w:val="28"/>
                <w:shd w:val="clear" w:color="auto" w:fill="FFFFFF"/>
              </w:rPr>
              <w:t>300</w:t>
            </w:r>
          </w:p>
        </w:tc>
        <w:tc>
          <w:tcPr>
            <w:tcW w:w="1914" w:type="dxa"/>
            <w:gridSpan w:val="2"/>
          </w:tcPr>
          <w:p w:rsidR="00413BA5" w:rsidRPr="001842B7" w:rsidRDefault="00753192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842B7">
              <w:rPr>
                <w:sz w:val="28"/>
                <w:szCs w:val="28"/>
                <w:shd w:val="clear" w:color="auto" w:fill="FFFFFF"/>
              </w:rPr>
              <w:t>1450</w:t>
            </w:r>
          </w:p>
        </w:tc>
        <w:tc>
          <w:tcPr>
            <w:tcW w:w="1914" w:type="dxa"/>
          </w:tcPr>
          <w:p w:rsidR="00413BA5" w:rsidRPr="001842B7" w:rsidRDefault="00753192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842B7">
              <w:rPr>
                <w:sz w:val="28"/>
                <w:szCs w:val="28"/>
                <w:shd w:val="clear" w:color="auto" w:fill="FFFFFF"/>
              </w:rPr>
              <w:t>165</w:t>
            </w:r>
            <w:r w:rsidR="003A7AEF" w:rsidRPr="001842B7">
              <w:rPr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842B7">
              <w:rPr>
                <w:sz w:val="28"/>
                <w:szCs w:val="28"/>
                <w:shd w:val="clear" w:color="auto" w:fill="FFFFFF"/>
              </w:rPr>
              <w:t>30</w:t>
            </w:r>
          </w:p>
        </w:tc>
        <w:tc>
          <w:tcPr>
            <w:tcW w:w="1915" w:type="dxa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842B7">
              <w:rPr>
                <w:sz w:val="28"/>
                <w:szCs w:val="28"/>
                <w:shd w:val="clear" w:color="auto" w:fill="FFFFFF"/>
              </w:rPr>
              <w:t>30</w:t>
            </w:r>
          </w:p>
        </w:tc>
      </w:tr>
      <w:tr w:rsidR="00413BA5" w:rsidTr="00413BA5">
        <w:tc>
          <w:tcPr>
            <w:tcW w:w="1914" w:type="dxa"/>
          </w:tcPr>
          <w:p w:rsidR="00413BA5" w:rsidRDefault="00413BA5" w:rsidP="00413BA5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400</w:t>
            </w:r>
          </w:p>
        </w:tc>
        <w:tc>
          <w:tcPr>
            <w:tcW w:w="1914" w:type="dxa"/>
            <w:gridSpan w:val="2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127</w:t>
            </w:r>
            <w:r w:rsidR="003A7AEF">
              <w:rPr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136</w:t>
            </w:r>
            <w:r w:rsidR="003A7AEF">
              <w:rPr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39</w:t>
            </w:r>
          </w:p>
        </w:tc>
        <w:tc>
          <w:tcPr>
            <w:tcW w:w="1915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39</w:t>
            </w:r>
          </w:p>
        </w:tc>
      </w:tr>
      <w:tr w:rsidR="00413BA5" w:rsidTr="00413BA5">
        <w:tc>
          <w:tcPr>
            <w:tcW w:w="1914" w:type="dxa"/>
          </w:tcPr>
          <w:p w:rsidR="00413BA5" w:rsidRPr="001842B7" w:rsidRDefault="00413BA5" w:rsidP="00413BA5">
            <w:pPr>
              <w:tabs>
                <w:tab w:val="left" w:pos="6342"/>
              </w:tabs>
              <w:spacing w:line="360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842B7">
              <w:rPr>
                <w:b/>
                <w:sz w:val="28"/>
                <w:szCs w:val="28"/>
                <w:shd w:val="clear" w:color="auto" w:fill="FFFFFF"/>
              </w:rPr>
              <w:t>500</w:t>
            </w:r>
          </w:p>
        </w:tc>
        <w:tc>
          <w:tcPr>
            <w:tcW w:w="1914" w:type="dxa"/>
            <w:gridSpan w:val="2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842B7">
              <w:rPr>
                <w:b/>
                <w:sz w:val="28"/>
                <w:szCs w:val="28"/>
                <w:shd w:val="clear" w:color="auto" w:fill="FFFFFF"/>
              </w:rPr>
              <w:t>110</w:t>
            </w:r>
            <w:r w:rsidR="003A7AEF" w:rsidRPr="001842B7">
              <w:rPr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842B7">
              <w:rPr>
                <w:b/>
                <w:sz w:val="28"/>
                <w:szCs w:val="28"/>
                <w:shd w:val="clear" w:color="auto" w:fill="FFFFFF"/>
              </w:rPr>
              <w:t>116</w:t>
            </w:r>
            <w:r w:rsidR="003A7AEF" w:rsidRPr="001842B7">
              <w:rPr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842B7">
              <w:rPr>
                <w:b/>
                <w:sz w:val="28"/>
                <w:szCs w:val="28"/>
                <w:shd w:val="clear" w:color="auto" w:fill="FFFFFF"/>
              </w:rPr>
              <w:t>61</w:t>
            </w:r>
          </w:p>
        </w:tc>
        <w:tc>
          <w:tcPr>
            <w:tcW w:w="1915" w:type="dxa"/>
          </w:tcPr>
          <w:p w:rsidR="00413BA5" w:rsidRPr="001842B7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842B7">
              <w:rPr>
                <w:b/>
                <w:sz w:val="28"/>
                <w:szCs w:val="28"/>
                <w:shd w:val="clear" w:color="auto" w:fill="FFFFFF"/>
              </w:rPr>
              <w:t>61</w:t>
            </w:r>
          </w:p>
        </w:tc>
      </w:tr>
      <w:tr w:rsidR="00413BA5" w:rsidTr="00413BA5">
        <w:tc>
          <w:tcPr>
            <w:tcW w:w="1914" w:type="dxa"/>
          </w:tcPr>
          <w:p w:rsidR="00413BA5" w:rsidRDefault="00413BA5" w:rsidP="00413BA5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600</w:t>
            </w:r>
          </w:p>
        </w:tc>
        <w:tc>
          <w:tcPr>
            <w:tcW w:w="1914" w:type="dxa"/>
            <w:gridSpan w:val="2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88</w:t>
            </w:r>
            <w:r w:rsidR="003A7AEF">
              <w:rPr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96</w:t>
            </w:r>
            <w:r w:rsidR="003A7AEF">
              <w:rPr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914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98</w:t>
            </w:r>
          </w:p>
        </w:tc>
        <w:tc>
          <w:tcPr>
            <w:tcW w:w="1915" w:type="dxa"/>
          </w:tcPr>
          <w:p w:rsidR="00413BA5" w:rsidRDefault="001842B7" w:rsidP="003A7AEF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98</w:t>
            </w:r>
          </w:p>
        </w:tc>
      </w:tr>
    </w:tbl>
    <w:p w:rsidR="00413BA5" w:rsidRDefault="00413BA5" w:rsidP="00083BC3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480440" w:rsidRDefault="00480440" w:rsidP="00083BC3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480440" w:rsidRDefault="00480440" w:rsidP="00480440">
      <w:pPr>
        <w:tabs>
          <w:tab w:val="left" w:pos="6342"/>
        </w:tabs>
        <w:spacing w:line="36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Таблица 5</w:t>
      </w:r>
    </w:p>
    <w:p w:rsidR="00480440" w:rsidRDefault="00480440" w:rsidP="00480440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Твёрдость стали в зависимости от температуры отпуска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8"/>
        <w:gridCol w:w="4667"/>
      </w:tblGrid>
      <w:tr w:rsidR="00480440" w:rsidTr="00480440">
        <w:tc>
          <w:tcPr>
            <w:tcW w:w="4785" w:type="dxa"/>
          </w:tcPr>
          <w:p w:rsidR="00480440" w:rsidRDefault="00480440" w:rsidP="00480440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Температура отпуска,</w:t>
            </w:r>
            <m:oMath>
              <m:r>
                <w:rPr>
                  <w:rFonts w:ascii="Cambria Math" w:hAnsi="Cambria Math"/>
                  <w:sz w:val="28"/>
                  <w:szCs w:val="28"/>
                  <w:shd w:val="clear" w:color="auto" w:fill="FFFFFF"/>
                </w:rPr>
                <m:t>℃</m:t>
              </m:r>
            </m:oMath>
          </w:p>
        </w:tc>
        <w:tc>
          <w:tcPr>
            <w:tcW w:w="4786" w:type="dxa"/>
          </w:tcPr>
          <w:p w:rsidR="00480440" w:rsidRPr="00480440" w:rsidRDefault="00480440" w:rsidP="00480440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HRC</w:t>
            </w:r>
          </w:p>
        </w:tc>
      </w:tr>
      <w:tr w:rsidR="00480440" w:rsidTr="00734FDE">
        <w:tc>
          <w:tcPr>
            <w:tcW w:w="9571" w:type="dxa"/>
            <w:gridSpan w:val="2"/>
          </w:tcPr>
          <w:p w:rsidR="00480440" w:rsidRPr="00480440" w:rsidRDefault="000E1044" w:rsidP="00480440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Закалка 88</w:t>
            </w:r>
            <w:r w:rsidR="00480440">
              <w:rPr>
                <w:sz w:val="28"/>
                <w:szCs w:val="28"/>
                <w:shd w:val="clear" w:color="auto" w:fill="FFFFFF"/>
              </w:rPr>
              <w:t>0</w:t>
            </w:r>
            <m:oMath>
              <m:r>
                <w:rPr>
                  <w:rFonts w:ascii="Cambria Math" w:hAnsi="Cambria Math"/>
                  <w:sz w:val="28"/>
                  <w:szCs w:val="28"/>
                  <w:shd w:val="clear" w:color="auto" w:fill="FFFFFF"/>
                </w:rPr>
                <m:t>℃</m:t>
              </m:r>
            </m:oMath>
            <w:r>
              <w:rPr>
                <w:sz w:val="28"/>
                <w:szCs w:val="28"/>
                <w:shd w:val="clear" w:color="auto" w:fill="FFFFFF"/>
              </w:rPr>
              <w:t>, масло</w:t>
            </w:r>
          </w:p>
        </w:tc>
      </w:tr>
      <w:tr w:rsidR="00480440" w:rsidTr="00480440">
        <w:tc>
          <w:tcPr>
            <w:tcW w:w="4785" w:type="dxa"/>
          </w:tcPr>
          <w:p w:rsidR="00480440" w:rsidRDefault="001842B7" w:rsidP="00480440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500-6</w:t>
            </w:r>
            <w:r w:rsidR="00480440">
              <w:rPr>
                <w:sz w:val="28"/>
                <w:szCs w:val="28"/>
                <w:shd w:val="clear" w:color="auto" w:fill="FFFFFF"/>
              </w:rPr>
              <w:t>00</w:t>
            </w:r>
          </w:p>
        </w:tc>
        <w:tc>
          <w:tcPr>
            <w:tcW w:w="4786" w:type="dxa"/>
          </w:tcPr>
          <w:p w:rsidR="00480440" w:rsidRDefault="001842B7" w:rsidP="00480440">
            <w:pPr>
              <w:tabs>
                <w:tab w:val="left" w:pos="6342"/>
              </w:tabs>
              <w:spacing w:line="360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34-42</w:t>
            </w:r>
          </w:p>
        </w:tc>
      </w:tr>
    </w:tbl>
    <w:p w:rsidR="00480440" w:rsidRDefault="00480440" w:rsidP="00083BC3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</w:p>
    <w:p w:rsidR="00A760E8" w:rsidRDefault="00480440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Склонность к отпускной хрупкости</w:t>
      </w:r>
      <w:r w:rsidR="009824FD">
        <w:rPr>
          <w:sz w:val="28"/>
          <w:szCs w:val="28"/>
          <w:shd w:val="clear" w:color="auto" w:fill="FFFFFF"/>
        </w:rPr>
        <w:t xml:space="preserve"> </w:t>
      </w:r>
      <w:r w:rsidR="001842B7"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склонна.</w:t>
      </w:r>
    </w:p>
    <w:p w:rsidR="00290B5E" w:rsidRDefault="00C9698D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9698D">
        <w:rPr>
          <w:sz w:val="28"/>
          <w:szCs w:val="28"/>
          <w:shd w:val="clear" w:color="auto" w:fill="FFFFFF"/>
        </w:rPr>
        <w:lastRenderedPageBreak/>
        <w:t>После такой</w:t>
      </w:r>
      <w:r>
        <w:rPr>
          <w:sz w:val="28"/>
          <w:szCs w:val="28"/>
          <w:shd w:val="clear" w:color="auto" w:fill="FFFFFF"/>
        </w:rPr>
        <w:t xml:space="preserve"> термической обработки сталь</w:t>
      </w:r>
      <w:r w:rsidR="001842B7">
        <w:rPr>
          <w:sz w:val="28"/>
          <w:szCs w:val="28"/>
          <w:shd w:val="clear" w:color="auto" w:fill="FFFFFF"/>
        </w:rPr>
        <w:t xml:space="preserve"> 40ФХА </w:t>
      </w:r>
      <w:r w:rsidR="001842B7" w:rsidRPr="00C9698D">
        <w:rPr>
          <w:sz w:val="28"/>
          <w:szCs w:val="28"/>
          <w:shd w:val="clear" w:color="auto" w:fill="FFFFFF"/>
        </w:rPr>
        <w:t>будет</w:t>
      </w:r>
      <w:r w:rsidRPr="00C9698D">
        <w:rPr>
          <w:sz w:val="28"/>
          <w:szCs w:val="28"/>
          <w:shd w:val="clear" w:color="auto" w:fill="FFFFFF"/>
        </w:rPr>
        <w:t xml:space="preserve"> иметь следу</w:t>
      </w:r>
      <w:r w:rsidR="00B2694A">
        <w:rPr>
          <w:sz w:val="28"/>
          <w:szCs w:val="28"/>
          <w:shd w:val="clear" w:color="auto" w:fill="FFFFFF"/>
        </w:rPr>
        <w:t>ющие</w:t>
      </w:r>
      <w:r w:rsidR="001842B7">
        <w:rPr>
          <w:sz w:val="28"/>
          <w:szCs w:val="28"/>
          <w:shd w:val="clear" w:color="auto" w:fill="FFFFFF"/>
        </w:rPr>
        <w:t xml:space="preserve"> свойств</w:t>
      </w:r>
      <w:r w:rsidR="00B2694A">
        <w:rPr>
          <w:sz w:val="28"/>
          <w:szCs w:val="28"/>
          <w:shd w:val="clear" w:color="auto" w:fill="FFFFFF"/>
        </w:rPr>
        <w:t>а</w:t>
      </w:r>
      <w:r w:rsidR="001842B7">
        <w:rPr>
          <w:sz w:val="28"/>
          <w:szCs w:val="28"/>
          <w:shd w:val="clear" w:color="auto" w:fill="FFFFFF"/>
        </w:rPr>
        <w:t>: σв ≈ 110</w:t>
      </w:r>
      <w:r>
        <w:rPr>
          <w:sz w:val="28"/>
          <w:szCs w:val="28"/>
          <w:shd w:val="clear" w:color="auto" w:fill="FFFFFF"/>
        </w:rPr>
        <w:t xml:space="preserve">0 МПа, σ0,2 ≈ </w:t>
      </w:r>
      <w:r w:rsidR="001842B7">
        <w:rPr>
          <w:sz w:val="28"/>
          <w:szCs w:val="28"/>
          <w:shd w:val="clear" w:color="auto" w:fill="FFFFFF"/>
        </w:rPr>
        <w:t>116</w:t>
      </w:r>
      <w:r>
        <w:rPr>
          <w:sz w:val="28"/>
          <w:szCs w:val="28"/>
          <w:shd w:val="clear" w:color="auto" w:fill="FFFFFF"/>
        </w:rPr>
        <w:t>0</w:t>
      </w:r>
      <w:r w:rsidRPr="00C9698D">
        <w:rPr>
          <w:sz w:val="28"/>
          <w:szCs w:val="28"/>
          <w:shd w:val="clear" w:color="auto" w:fill="FFFFFF"/>
        </w:rPr>
        <w:t xml:space="preserve"> МПа, </w:t>
      </w:r>
      <w:r>
        <w:rPr>
          <w:sz w:val="28"/>
          <w:szCs w:val="28"/>
          <w:shd w:val="clear" w:color="auto" w:fill="FFFFFF"/>
        </w:rPr>
        <w:t>ψ</w:t>
      </w:r>
      <w:r w:rsidR="000E1044">
        <w:rPr>
          <w:sz w:val="28"/>
          <w:szCs w:val="28"/>
          <w:shd w:val="clear" w:color="auto" w:fill="FFFFFF"/>
        </w:rPr>
        <w:t xml:space="preserve"> ≥ 61</w:t>
      </w:r>
      <w:r w:rsidR="00F86963">
        <w:rPr>
          <w:sz w:val="28"/>
          <w:szCs w:val="28"/>
          <w:shd w:val="clear" w:color="auto" w:fill="FFFFFF"/>
        </w:rPr>
        <w:t xml:space="preserve">%, KCU ≥ 61 Дж/см2, </w:t>
      </w:r>
      <w:r w:rsidR="001842B7">
        <w:rPr>
          <w:sz w:val="28"/>
          <w:szCs w:val="28"/>
          <w:shd w:val="clear" w:color="auto" w:fill="FFFFFF"/>
        </w:rPr>
        <w:t>HRC ≤ 42</w:t>
      </w:r>
      <w:r w:rsidRPr="00C9698D">
        <w:rPr>
          <w:sz w:val="28"/>
          <w:szCs w:val="28"/>
          <w:shd w:val="clear" w:color="auto" w:fill="FFFFFF"/>
        </w:rPr>
        <w:t>.</w:t>
      </w:r>
    </w:p>
    <w:p w:rsidR="00386735" w:rsidRDefault="00386735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386735">
        <w:rPr>
          <w:sz w:val="28"/>
          <w:szCs w:val="28"/>
          <w:shd w:val="clear" w:color="auto" w:fill="FFFFFF"/>
        </w:rPr>
        <w:t>Полная схема разработанной упрочняющей</w:t>
      </w:r>
      <w:r>
        <w:rPr>
          <w:sz w:val="28"/>
          <w:szCs w:val="28"/>
          <w:shd w:val="clear" w:color="auto" w:fill="FFFFFF"/>
        </w:rPr>
        <w:t xml:space="preserve"> термической обработки стали  представлена на рис.1.</w:t>
      </w:r>
      <w:r w:rsidRPr="00386735">
        <w:rPr>
          <w:sz w:val="28"/>
          <w:szCs w:val="28"/>
          <w:shd w:val="clear" w:color="auto" w:fill="FFFFFF"/>
        </w:rPr>
        <w:t xml:space="preserve"> Она включ</w:t>
      </w:r>
      <w:r w:rsidR="00B2694A">
        <w:rPr>
          <w:sz w:val="28"/>
          <w:szCs w:val="28"/>
          <w:shd w:val="clear" w:color="auto" w:fill="FFFFFF"/>
        </w:rPr>
        <w:t xml:space="preserve">ает </w:t>
      </w:r>
      <w:r>
        <w:rPr>
          <w:sz w:val="28"/>
          <w:szCs w:val="28"/>
          <w:shd w:val="clear" w:color="auto" w:fill="FFFFFF"/>
        </w:rPr>
        <w:t>закалку при темпер</w:t>
      </w:r>
      <w:r w:rsidR="00B2694A">
        <w:rPr>
          <w:sz w:val="28"/>
          <w:szCs w:val="28"/>
          <w:shd w:val="clear" w:color="auto" w:fill="FFFFFF"/>
        </w:rPr>
        <w:t xml:space="preserve">атуре </w:t>
      </w:r>
      <w:r w:rsidR="000E1044">
        <w:rPr>
          <w:sz w:val="28"/>
          <w:szCs w:val="28"/>
          <w:shd w:val="clear" w:color="auto" w:fill="FFFFFF"/>
        </w:rPr>
        <w:t>88</w:t>
      </w:r>
      <w:r w:rsidR="00B350C8">
        <w:rPr>
          <w:sz w:val="28"/>
          <w:szCs w:val="28"/>
          <w:shd w:val="clear" w:color="auto" w:fill="FFFFFF"/>
        </w:rPr>
        <w:t>0°C, охлаждение в масле</w:t>
      </w:r>
      <w:r w:rsidR="00AD21E7">
        <w:rPr>
          <w:sz w:val="28"/>
          <w:szCs w:val="28"/>
          <w:shd w:val="clear" w:color="auto" w:fill="FFFFFF"/>
        </w:rPr>
        <w:t>, средний отпуск при 55</w:t>
      </w:r>
      <w:r w:rsidR="000E1044">
        <w:rPr>
          <w:sz w:val="28"/>
          <w:szCs w:val="28"/>
          <w:shd w:val="clear" w:color="auto" w:fill="FFFFFF"/>
        </w:rPr>
        <w:t>0</w:t>
      </w:r>
      <w:r w:rsidRPr="00386735">
        <w:rPr>
          <w:sz w:val="28"/>
          <w:szCs w:val="28"/>
          <w:shd w:val="clear" w:color="auto" w:fill="FFFFFF"/>
        </w:rPr>
        <w:t>°С</w:t>
      </w:r>
      <w:r w:rsidR="00FD6B83">
        <w:rPr>
          <w:sz w:val="28"/>
          <w:szCs w:val="28"/>
          <w:shd w:val="clear" w:color="auto" w:fill="FFFFFF"/>
        </w:rPr>
        <w:t>.</w:t>
      </w:r>
    </w:p>
    <w:p w:rsidR="008F30D1" w:rsidRDefault="008F30D1" w:rsidP="008F30D1"/>
    <w:p w:rsidR="007F45B8" w:rsidRDefault="00C758F6" w:rsidP="004B0FF6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5937250" cy="332105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168" w:rsidRDefault="0007276B" w:rsidP="0007276B">
      <w:pPr>
        <w:tabs>
          <w:tab w:val="left" w:pos="6342"/>
        </w:tabs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Рис.1</w:t>
      </w:r>
    </w:p>
    <w:p w:rsidR="009324B8" w:rsidRPr="00C758F6" w:rsidRDefault="00B2694A" w:rsidP="00327205">
      <w:pPr>
        <w:tabs>
          <w:tab w:val="left" w:pos="6342"/>
        </w:tabs>
        <w:spacing w:line="360" w:lineRule="auto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9324B8" w:rsidRPr="00C758F6">
        <w:rPr>
          <w:sz w:val="28"/>
          <w:szCs w:val="28"/>
          <w:shd w:val="clear" w:color="auto" w:fill="FFFFFF"/>
        </w:rPr>
        <w:t>оследователь</w:t>
      </w:r>
      <w:r>
        <w:rPr>
          <w:sz w:val="28"/>
          <w:szCs w:val="28"/>
          <w:shd w:val="clear" w:color="auto" w:fill="FFFFFF"/>
        </w:rPr>
        <w:t xml:space="preserve">ность структурных превращений в </w:t>
      </w:r>
      <w:r w:rsidR="009324B8" w:rsidRPr="00C758F6">
        <w:rPr>
          <w:sz w:val="28"/>
          <w:szCs w:val="28"/>
          <w:shd w:val="clear" w:color="auto" w:fill="FFFFFF"/>
        </w:rPr>
        <w:t xml:space="preserve">стали </w:t>
      </w:r>
      <w:r w:rsidR="000E1044" w:rsidRPr="00C758F6">
        <w:rPr>
          <w:sz w:val="28"/>
          <w:szCs w:val="28"/>
          <w:shd w:val="clear" w:color="auto" w:fill="FFFFFF"/>
        </w:rPr>
        <w:t xml:space="preserve">40ФХА </w:t>
      </w:r>
      <w:r w:rsidR="0007276B" w:rsidRPr="00C758F6">
        <w:rPr>
          <w:sz w:val="28"/>
          <w:szCs w:val="28"/>
          <w:shd w:val="clear" w:color="auto" w:fill="FFFFFF"/>
        </w:rPr>
        <w:t>на каждой её стадии:</w:t>
      </w:r>
      <w:r w:rsidR="009324B8" w:rsidRPr="00C758F6">
        <w:rPr>
          <w:sz w:val="28"/>
          <w:szCs w:val="28"/>
          <w:shd w:val="clear" w:color="auto" w:fill="FFFFFF"/>
        </w:rPr>
        <w:t xml:space="preserve"> </w:t>
      </w:r>
      <w:r w:rsidR="009324B8" w:rsidRPr="00C758F6">
        <w:rPr>
          <w:b/>
          <w:sz w:val="28"/>
          <w:szCs w:val="28"/>
          <w:shd w:val="clear" w:color="auto" w:fill="FFFFFF"/>
        </w:rPr>
        <w:t xml:space="preserve"> </w:t>
      </w:r>
    </w:p>
    <w:p w:rsidR="008726FF" w:rsidRPr="00C758F6" w:rsidRDefault="008726FF" w:rsidP="00327205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  <w:r w:rsidRPr="00C758F6">
        <w:rPr>
          <w:sz w:val="28"/>
          <w:szCs w:val="28"/>
          <w:shd w:val="clear" w:color="auto" w:fill="FFFFFF"/>
        </w:rPr>
        <w:t>Сталь подвергают полной закалке (рис</w:t>
      </w:r>
      <w:r w:rsidR="004B0FF6" w:rsidRPr="00C758F6">
        <w:rPr>
          <w:sz w:val="28"/>
          <w:szCs w:val="28"/>
          <w:shd w:val="clear" w:color="auto" w:fill="FFFFFF"/>
        </w:rPr>
        <w:t xml:space="preserve">. </w:t>
      </w:r>
      <w:r w:rsidRPr="00C758F6">
        <w:rPr>
          <w:sz w:val="28"/>
          <w:szCs w:val="28"/>
          <w:shd w:val="clear" w:color="auto" w:fill="FFFFFF"/>
        </w:rPr>
        <w:t>1), при этом ее нагревают до образования однородной мелкозернистой аустенитной структуры.</w:t>
      </w:r>
      <w:r w:rsidR="007B08D7" w:rsidRPr="00C758F6">
        <w:rPr>
          <w:sz w:val="28"/>
          <w:szCs w:val="28"/>
          <w:shd w:val="clear" w:color="auto" w:fill="FFFFFF"/>
        </w:rPr>
        <w:t xml:space="preserve"> Последующее охлаждение в масле</w:t>
      </w:r>
      <w:r w:rsidR="007616CD" w:rsidRPr="00C758F6">
        <w:rPr>
          <w:sz w:val="28"/>
          <w:szCs w:val="28"/>
          <w:shd w:val="clear" w:color="auto" w:fill="FFFFFF"/>
        </w:rPr>
        <w:t xml:space="preserve"> обеспечивает получение мелкозернистого мартенсита.</w:t>
      </w:r>
    </w:p>
    <w:p w:rsidR="00980E39" w:rsidRPr="00C758F6" w:rsidRDefault="00980E39" w:rsidP="00327205">
      <w:pPr>
        <w:pStyle w:val="ac"/>
        <w:spacing w:line="360" w:lineRule="auto"/>
        <w:rPr>
          <w:color w:val="000000"/>
          <w:sz w:val="28"/>
          <w:szCs w:val="28"/>
        </w:rPr>
      </w:pPr>
      <w:r w:rsidRPr="00C758F6">
        <w:rPr>
          <w:color w:val="000000"/>
          <w:sz w:val="28"/>
          <w:szCs w:val="28"/>
        </w:rPr>
        <w:t>Рассмотрим превращения, происходящие в стали 40xФА при нагреве исходной равновесной структуры Ф + П. На практике при обычных скоростях нагрева (электропечи) под закалку перлит сохраняет свое пластинчатое или зернистое строение до температуры </w:t>
      </w:r>
      <w:r w:rsidR="0046609F">
        <w:rPr>
          <w:i/>
          <w:iCs/>
          <w:color w:val="000000"/>
          <w:sz w:val="28"/>
          <w:szCs w:val="28"/>
        </w:rPr>
        <w:t>Aс</w:t>
      </w:r>
      <w:r w:rsidRPr="00C758F6">
        <w:rPr>
          <w:i/>
          <w:iCs/>
          <w:color w:val="000000"/>
          <w:sz w:val="28"/>
          <w:szCs w:val="28"/>
          <w:vertAlign w:val="subscript"/>
        </w:rPr>
        <w:t>1</w:t>
      </w:r>
      <w:r w:rsidRPr="00C758F6">
        <w:rPr>
          <w:color w:val="000000"/>
          <w:sz w:val="28"/>
          <w:szCs w:val="28"/>
        </w:rPr>
        <w:t> (760 "С для стали 40ХФА). При тем</w:t>
      </w:r>
      <w:r w:rsidRPr="00C758F6">
        <w:rPr>
          <w:color w:val="000000"/>
          <w:sz w:val="28"/>
          <w:szCs w:val="28"/>
        </w:rPr>
        <w:lastRenderedPageBreak/>
        <w:t>пературе </w:t>
      </w:r>
      <w:r w:rsidR="0046609F">
        <w:rPr>
          <w:i/>
          <w:iCs/>
          <w:color w:val="000000"/>
          <w:sz w:val="28"/>
          <w:szCs w:val="28"/>
        </w:rPr>
        <w:t>Ас</w:t>
      </w:r>
      <w:r w:rsidRPr="00C758F6">
        <w:rPr>
          <w:i/>
          <w:iCs/>
          <w:color w:val="000000"/>
          <w:sz w:val="28"/>
          <w:szCs w:val="28"/>
          <w:vertAlign w:val="subscript"/>
        </w:rPr>
        <w:t>1</w:t>
      </w:r>
      <w:r w:rsidRPr="00C758F6">
        <w:rPr>
          <w:color w:val="000000"/>
          <w:sz w:val="28"/>
          <w:szCs w:val="28"/>
        </w:rPr>
        <w:t> , в стали происходит превращение перлита в аустенит. Кристаллы (зерна) аустенита зарождаются в основном на границах фаз феррита и цементита. При этом</w:t>
      </w:r>
      <w:r w:rsidR="00B2694A">
        <w:rPr>
          <w:color w:val="000000"/>
          <w:sz w:val="28"/>
          <w:szCs w:val="28"/>
        </w:rPr>
        <w:t xml:space="preserve"> происходит</w:t>
      </w:r>
      <w:r w:rsidRPr="00C758F6">
        <w:rPr>
          <w:color w:val="000000"/>
          <w:sz w:val="28"/>
          <w:szCs w:val="28"/>
        </w:rPr>
        <w:t xml:space="preserve"> </w:t>
      </w:r>
      <w:r w:rsidR="00C758F6" w:rsidRPr="00C758F6">
        <w:rPr>
          <w:color w:val="000000"/>
          <w:sz w:val="28"/>
          <w:szCs w:val="28"/>
        </w:rPr>
        <w:t>растворение</w:t>
      </w:r>
      <w:r w:rsidRPr="00C758F6">
        <w:rPr>
          <w:color w:val="000000"/>
          <w:sz w:val="28"/>
          <w:szCs w:val="28"/>
        </w:rPr>
        <w:t xml:space="preserve"> цементита в аустените.</w:t>
      </w:r>
    </w:p>
    <w:p w:rsidR="00363B75" w:rsidRPr="00327205" w:rsidRDefault="00734FDE" w:rsidP="00327205">
      <w:pPr>
        <w:tabs>
          <w:tab w:val="left" w:pos="6342"/>
        </w:tabs>
        <w:spacing w:line="360" w:lineRule="auto"/>
        <w:rPr>
          <w:sz w:val="28"/>
          <w:szCs w:val="28"/>
          <w:shd w:val="clear" w:color="auto" w:fill="FFFFFF"/>
        </w:rPr>
      </w:pPr>
      <w:r w:rsidRPr="00C758F6">
        <w:rPr>
          <w:sz w:val="28"/>
          <w:szCs w:val="28"/>
          <w:shd w:val="clear" w:color="auto" w:fill="FFFFFF"/>
        </w:rPr>
        <w:t xml:space="preserve">При температуре </w:t>
      </w:r>
      <w:r w:rsidR="0046609F">
        <w:rPr>
          <w:sz w:val="28"/>
          <w:szCs w:val="28"/>
          <w:shd w:val="clear" w:color="auto" w:fill="FFFFFF"/>
          <w:lang w:val="en-US"/>
        </w:rPr>
        <w:t>A</w:t>
      </w:r>
      <w:r w:rsidR="0046609F">
        <w:rPr>
          <w:sz w:val="28"/>
          <w:szCs w:val="28"/>
          <w:shd w:val="clear" w:color="auto" w:fill="FFFFFF"/>
        </w:rPr>
        <w:t>с</w:t>
      </w:r>
      <w:r w:rsidRPr="00C758F6">
        <w:rPr>
          <w:sz w:val="28"/>
          <w:szCs w:val="28"/>
          <w:shd w:val="clear" w:color="auto" w:fill="FFFFFF"/>
        </w:rPr>
        <w:t>1  в стали происходит превращение перлита в аустенит.</w:t>
      </w:r>
      <w:r w:rsidR="00AA6470" w:rsidRPr="00C758F6">
        <w:rPr>
          <w:sz w:val="28"/>
          <w:szCs w:val="28"/>
          <w:shd w:val="clear" w:color="auto" w:fill="FFFFFF"/>
        </w:rPr>
        <w:t xml:space="preserve"> Образование зёрен аустенита происходит с большей скоростью, чем растворение цементита перлита, поэтому необходима выдержка стали при температуре закалки для полного растворения цементита и получения гомогенного аустенита (рис.2).</w:t>
      </w:r>
      <w:r w:rsidR="00980E39" w:rsidRPr="00C758F6">
        <w:rPr>
          <w:color w:val="000000"/>
          <w:sz w:val="28"/>
          <w:szCs w:val="28"/>
        </w:rPr>
        <w:t xml:space="preserve"> Увеличение же дисперсности продуктов распада аустенита приводит к увеличения пластичности, вязкости, уменьшению чувствительности к концентраторам напряжений. Изменения структуры стали при закалке в масло. При непрерывном охлаждении в стали аустенит превращается в мартенсит. Мартенситное превращение развивается в сталях с высокой скоростью (~ I000...7000 м/с). </w:t>
      </w:r>
      <w:r w:rsidR="00C758F6" w:rsidRPr="00C758F6">
        <w:rPr>
          <w:sz w:val="28"/>
          <w:szCs w:val="28"/>
          <w:shd w:val="clear" w:color="auto" w:fill="FFFFFF"/>
        </w:rPr>
        <w:t>Средний отпуск при 550</w:t>
      </w:r>
      <w:r w:rsidR="007616CD" w:rsidRPr="00C758F6">
        <w:rPr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hAnsi="Cambria Math"/>
            <w:sz w:val="28"/>
            <w:szCs w:val="28"/>
            <w:shd w:val="clear" w:color="auto" w:fill="FFFFFF"/>
          </w:rPr>
          <m:t>℃</m:t>
        </m:r>
      </m:oMath>
      <w:r w:rsidR="007616CD" w:rsidRPr="00C758F6">
        <w:rPr>
          <w:sz w:val="28"/>
          <w:szCs w:val="28"/>
          <w:shd w:val="clear" w:color="auto" w:fill="FFFFFF"/>
        </w:rPr>
        <w:t xml:space="preserve"> – понижает закалочные напряжения </w:t>
      </w:r>
      <w:r w:rsidR="00C758F6" w:rsidRPr="00C758F6">
        <w:rPr>
          <w:sz w:val="28"/>
          <w:szCs w:val="28"/>
          <w:shd w:val="clear" w:color="auto" w:fill="FFFFFF"/>
        </w:rPr>
        <w:t>и формирует структуру тростита</w:t>
      </w:r>
      <w:r w:rsidR="007616CD" w:rsidRPr="00C758F6">
        <w:rPr>
          <w:sz w:val="28"/>
          <w:szCs w:val="28"/>
          <w:shd w:val="clear" w:color="auto" w:fill="FFFFFF"/>
        </w:rPr>
        <w:t xml:space="preserve"> отпуска.</w:t>
      </w:r>
      <w:r w:rsidR="001B50E7" w:rsidRPr="00C758F6">
        <w:rPr>
          <w:sz w:val="28"/>
          <w:szCs w:val="28"/>
          <w:shd w:val="clear" w:color="auto" w:fill="FFFFFF"/>
        </w:rPr>
        <w:t xml:space="preserve"> </w:t>
      </w:r>
    </w:p>
    <w:p w:rsidR="0007276B" w:rsidRDefault="0007276B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602552" w:rsidRDefault="00CD303A" w:rsidP="009324B8">
      <w:pPr>
        <w:tabs>
          <w:tab w:val="left" w:pos="6342"/>
        </w:tabs>
        <w:spacing w:line="360" w:lineRule="auto"/>
        <w:jc w:val="both"/>
        <w:rPr>
          <w:noProof/>
          <w:sz w:val="28"/>
          <w:szCs w:val="28"/>
          <w:shd w:val="clear" w:color="auto" w:fill="FFFFFF"/>
        </w:rPr>
      </w:pPr>
      <w:r w:rsidRPr="00CD303A">
        <w:rPr>
          <w:noProof/>
          <w:sz w:val="28"/>
          <w:szCs w:val="28"/>
          <w:shd w:val="clear" w:color="auto" w:fill="FFFFFF"/>
        </w:rPr>
        <w:t xml:space="preserve"> </w:t>
      </w:r>
    </w:p>
    <w:p w:rsidR="008726FF" w:rsidRDefault="00CD303A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5940425" cy="2144395"/>
            <wp:effectExtent l="19050" t="0" r="3175" b="0"/>
            <wp:docPr id="5" name="Рисунок 2" descr="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Render.jpg"/>
                    <pic:cNvPicPr/>
                  </pic:nvPicPr>
                  <pic:blipFill>
                    <a:blip r:embed="rId14" cstate="print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272" w:rsidRDefault="00E05D3B" w:rsidP="001F6258">
      <w:pPr>
        <w:jc w:val="center"/>
        <w:rPr>
          <w:b/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132080</wp:posOffset>
                </wp:positionV>
                <wp:extent cx="5598160" cy="29591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16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303A" w:rsidRPr="007D5256" w:rsidRDefault="00CD303A">
                            <w:pPr>
                              <w:rPr>
                                <w:sz w:val="28"/>
                              </w:rPr>
                            </w:pPr>
                            <w:r w:rsidRPr="007D5256">
                              <w:rPr>
                                <w:sz w:val="28"/>
                              </w:rPr>
                              <w:t>Рис.2 Схема ст</w:t>
                            </w:r>
                            <w:r w:rsidR="00980E39">
                              <w:rPr>
                                <w:sz w:val="28"/>
                              </w:rPr>
                              <w:t>руктурных превращений в стали 40ХФА</w:t>
                            </w:r>
                            <w:r w:rsidR="003D4BFD" w:rsidRPr="007D5256">
                              <w:rPr>
                                <w:sz w:val="28"/>
                              </w:rPr>
                              <w:t xml:space="preserve"> при нагреве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7.95pt;margin-top:10.4pt;width:440.8pt;height:23.3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" stroked="f">
                <v:textbox style="mso-fit-shape-to-text:t">
                  <w:txbxContent>
                    <w:p w:rsidR="00CD303A" w:rsidRPr="007D5256" w:rsidRDefault="00CD303A">
                      <w:pPr>
                        <w:rPr>
                          <w:sz w:val="28"/>
                        </w:rPr>
                      </w:pPr>
                      <w:r w:rsidRPr="007D5256">
                        <w:rPr>
                          <w:sz w:val="28"/>
                        </w:rPr>
                        <w:t>Рис.2 Схема ст</w:t>
                      </w:r>
                      <w:r w:rsidR="00980E39">
                        <w:rPr>
                          <w:sz w:val="28"/>
                        </w:rPr>
                        <w:t>руктурных превращений в стали 40ХФА</w:t>
                      </w:r>
                      <w:r w:rsidR="003D4BFD" w:rsidRPr="007D5256">
                        <w:rPr>
                          <w:sz w:val="28"/>
                        </w:rPr>
                        <w:t xml:space="preserve"> при нагреве </w:t>
                      </w:r>
                    </w:p>
                  </w:txbxContent>
                </v:textbox>
              </v:shape>
            </w:pict>
          </mc:Fallback>
        </mc:AlternateContent>
      </w:r>
    </w:p>
    <w:p w:rsidR="00C75272" w:rsidRDefault="00C7527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75272" w:rsidRDefault="00C7527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75272" w:rsidRDefault="00C7527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75272" w:rsidRDefault="00C7527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CA16D2" w:rsidRDefault="00CA16D2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1F6258" w:rsidRDefault="001F6258" w:rsidP="001F6258">
      <w:pPr>
        <w:jc w:val="center"/>
        <w:rPr>
          <w:b/>
          <w:sz w:val="28"/>
          <w:szCs w:val="28"/>
          <w:shd w:val="clear" w:color="auto" w:fill="FFFFFF"/>
        </w:rPr>
      </w:pPr>
      <w:r w:rsidRPr="001F6258">
        <w:rPr>
          <w:b/>
          <w:sz w:val="28"/>
          <w:szCs w:val="28"/>
          <w:shd w:val="clear" w:color="auto" w:fill="FFFFFF"/>
        </w:rPr>
        <w:t>Заключение</w:t>
      </w:r>
    </w:p>
    <w:p w:rsidR="001F6258" w:rsidRPr="001F6258" w:rsidRDefault="001F6258" w:rsidP="001F6258">
      <w:pPr>
        <w:jc w:val="center"/>
        <w:rPr>
          <w:b/>
          <w:sz w:val="28"/>
          <w:szCs w:val="28"/>
          <w:shd w:val="clear" w:color="auto" w:fill="FFFFFF"/>
        </w:rPr>
      </w:pPr>
    </w:p>
    <w:p w:rsidR="000513D5" w:rsidRDefault="001F6258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F6258">
        <w:rPr>
          <w:sz w:val="28"/>
          <w:szCs w:val="28"/>
          <w:shd w:val="clear" w:color="auto" w:fill="FFFFFF"/>
        </w:rPr>
        <w:t xml:space="preserve"> Таким образом, в результате выполнения домашнего задания для и</w:t>
      </w:r>
      <w:r>
        <w:rPr>
          <w:sz w:val="28"/>
          <w:szCs w:val="28"/>
          <w:shd w:val="clear" w:color="auto" w:fill="FFFFFF"/>
        </w:rPr>
        <w:t xml:space="preserve">зготовления рожкового гаечного ключа для комплекта слесарных инструментов выбрана </w:t>
      </w:r>
      <w:r w:rsidR="00C758F6">
        <w:rPr>
          <w:sz w:val="28"/>
          <w:szCs w:val="28"/>
          <w:shd w:val="clear" w:color="auto" w:fill="FFFFFF"/>
        </w:rPr>
        <w:t>сталь 40ХФА</w:t>
      </w:r>
      <w:r w:rsidRPr="001F6258">
        <w:rPr>
          <w:sz w:val="28"/>
          <w:szCs w:val="28"/>
          <w:shd w:val="clear" w:color="auto" w:fill="FFFFFF"/>
        </w:rPr>
        <w:t>, разработан режим её упрочняющей термической обработки, гарантирующий получение заданных свойств в</w:t>
      </w:r>
      <w:r>
        <w:rPr>
          <w:sz w:val="28"/>
          <w:szCs w:val="28"/>
          <w:shd w:val="clear" w:color="auto" w:fill="FFFFFF"/>
        </w:rPr>
        <w:t xml:space="preserve"> гаечном ключе</w:t>
      </w:r>
      <w:r w:rsidRPr="001F6258">
        <w:rPr>
          <w:sz w:val="28"/>
          <w:szCs w:val="28"/>
          <w:shd w:val="clear" w:color="auto" w:fill="FFFFFF"/>
        </w:rPr>
        <w:t xml:space="preserve">: </w:t>
      </w:r>
      <w:r w:rsidR="00F116BC">
        <w:rPr>
          <w:sz w:val="28"/>
          <w:szCs w:val="28"/>
          <w:shd w:val="clear" w:color="auto" w:fill="FFFFFF"/>
        </w:rPr>
        <w:t xml:space="preserve">предел текучести сердцевины </w:t>
      </w:r>
    </w:p>
    <w:p w:rsidR="00C8681E" w:rsidRDefault="00F116BC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F116BC">
        <w:rPr>
          <w:rFonts w:ascii="Cambria Math" w:hAnsi="Cambria Math"/>
          <w:sz w:val="36"/>
          <w:szCs w:val="28"/>
          <w:shd w:val="clear" w:color="auto" w:fill="FFFFFF"/>
        </w:rPr>
        <w:t>𝛔</w:t>
      </w:r>
      <w:r w:rsidRPr="00F116BC">
        <w:rPr>
          <w:szCs w:val="28"/>
          <w:shd w:val="clear" w:color="auto" w:fill="FFFFFF"/>
        </w:rPr>
        <w:t>0,2</w:t>
      </w:r>
      <m:oMath>
        <m:r>
          <w:rPr>
            <w:rFonts w:ascii="Cambria Math" w:hAnsi="Cambria Math"/>
            <w:szCs w:val="28"/>
            <w:shd w:val="clear" w:color="auto" w:fill="FFFFFF"/>
          </w:rPr>
          <m:t>≥</m:t>
        </m:r>
      </m:oMath>
      <w:r>
        <w:rPr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1100,</w:t>
      </w:r>
      <w:r w:rsidRPr="00F116B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МПа, ударная вязкость </w:t>
      </w:r>
      <w:r>
        <w:rPr>
          <w:sz w:val="28"/>
          <w:szCs w:val="28"/>
          <w:shd w:val="clear" w:color="auto" w:fill="FFFFFF"/>
          <w:lang w:val="en-US"/>
        </w:rPr>
        <w:t>KCU</w:t>
      </w:r>
      <m:oMath>
        <m:r>
          <w:rPr>
            <w:rFonts w:ascii="Cambria Math" w:hAnsi="Cambria Math"/>
            <w:sz w:val="28"/>
            <w:szCs w:val="28"/>
            <w:shd w:val="clear" w:color="auto" w:fill="FFFFFF"/>
          </w:rPr>
          <m:t>≥</m:t>
        </m:r>
      </m:oMath>
      <w:r w:rsidR="00C758F6">
        <w:rPr>
          <w:sz w:val="28"/>
          <w:szCs w:val="28"/>
          <w:shd w:val="clear" w:color="auto" w:fill="FFFFFF"/>
        </w:rPr>
        <w:t xml:space="preserve"> 6</w:t>
      </w:r>
      <w:r w:rsidRPr="00F116BC">
        <w:rPr>
          <w:sz w:val="28"/>
          <w:szCs w:val="28"/>
          <w:shd w:val="clear" w:color="auto" w:fill="FFFFFF"/>
        </w:rPr>
        <w:t>0 ,</w:t>
      </w:r>
      <w:r>
        <w:rPr>
          <w:sz w:val="28"/>
          <w:szCs w:val="28"/>
          <w:shd w:val="clear" w:color="auto" w:fill="FFFFFF"/>
        </w:rPr>
        <w:t>Дж/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  <w:shd w:val="clear" w:color="auto" w:fill="FFFFFF"/>
              </w:rPr>
              <m:t>2</m:t>
            </m:r>
          </m:sup>
        </m:sSup>
      </m:oMath>
      <w:r>
        <w:rPr>
          <w:sz w:val="28"/>
          <w:szCs w:val="28"/>
          <w:shd w:val="clear" w:color="auto" w:fill="FFFFFF"/>
        </w:rPr>
        <w:t>.</w:t>
      </w:r>
    </w:p>
    <w:p w:rsidR="00C8681E" w:rsidRDefault="00C8681E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C8681E" w:rsidRDefault="00C8681E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6C3EEF" w:rsidRPr="007F45B8" w:rsidRDefault="006C3EEF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27205" w:rsidRDefault="00327205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05D3B" w:rsidRDefault="00E05D3B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14692" w:rsidRDefault="00E14692" w:rsidP="00C8681E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E14692">
        <w:rPr>
          <w:sz w:val="28"/>
          <w:szCs w:val="28"/>
          <w:shd w:val="clear" w:color="auto" w:fill="FFFFFF"/>
        </w:rPr>
        <w:t>СПИСОК ИСПОЛЬЗОВАННЫХ ИСТОЧНИКОВ</w:t>
      </w:r>
    </w:p>
    <w:p w:rsidR="00E14692" w:rsidRDefault="00E14692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14692" w:rsidRPr="00E14692" w:rsidRDefault="00E14692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E14692">
        <w:rPr>
          <w:sz w:val="28"/>
          <w:szCs w:val="28"/>
          <w:shd w:val="clear" w:color="auto" w:fill="FFFFFF"/>
        </w:rPr>
        <w:t xml:space="preserve"> 1. Марочник сталей и сплавов /под ред. В.Г. Сорокина. - М.: Машиностроение, 1989.- 640 с. </w:t>
      </w:r>
    </w:p>
    <w:p w:rsidR="00A5090C" w:rsidRDefault="00E14692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E14692">
        <w:rPr>
          <w:sz w:val="28"/>
          <w:szCs w:val="28"/>
          <w:shd w:val="clear" w:color="auto" w:fill="FFFFFF"/>
        </w:rPr>
        <w:t>2. Материаловедение: Учебник для вузов / под ред. Б.Н. Арзамасова, Г.Г. Мухина.- М.: Изд-во МГТУ им. Н.Э. Баумана, 2001.- 648с.</w:t>
      </w:r>
    </w:p>
    <w:p w:rsidR="00E14692" w:rsidRDefault="00E14692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Pr="00E14692">
        <w:rPr>
          <w:sz w:val="28"/>
          <w:szCs w:val="28"/>
          <w:shd w:val="clear" w:color="auto" w:fill="FFFFFF"/>
        </w:rPr>
        <w:t>Комплект домашних заданий по курсу «Материаловедение»: учебное пособие</w:t>
      </w:r>
      <w:r>
        <w:rPr>
          <w:sz w:val="28"/>
          <w:szCs w:val="28"/>
          <w:shd w:val="clear" w:color="auto" w:fill="FFFFFF"/>
        </w:rPr>
        <w:t xml:space="preserve"> / под ред. </w:t>
      </w:r>
      <w:r w:rsidRPr="00E14692">
        <w:rPr>
          <w:sz w:val="28"/>
          <w:szCs w:val="28"/>
          <w:shd w:val="clear" w:color="auto" w:fill="FFFFFF"/>
        </w:rPr>
        <w:t>Власова Д.В., Сапронов И.Ю., Ховова О.М.</w:t>
      </w:r>
      <w:r>
        <w:rPr>
          <w:sz w:val="28"/>
          <w:szCs w:val="28"/>
          <w:shd w:val="clear" w:color="auto" w:fill="FFFFFF"/>
        </w:rPr>
        <w:t xml:space="preserve"> </w:t>
      </w:r>
      <w:r w:rsidRPr="00E14692">
        <w:rPr>
          <w:sz w:val="28"/>
          <w:szCs w:val="28"/>
          <w:shd w:val="clear" w:color="auto" w:fill="FFFFFF"/>
        </w:rPr>
        <w:t>– М</w:t>
      </w:r>
      <w:r>
        <w:rPr>
          <w:sz w:val="28"/>
          <w:szCs w:val="28"/>
          <w:shd w:val="clear" w:color="auto" w:fill="FFFFFF"/>
        </w:rPr>
        <w:t>.:</w:t>
      </w:r>
      <w:r w:rsidR="00870CF4">
        <w:rPr>
          <w:sz w:val="28"/>
          <w:szCs w:val="28"/>
          <w:shd w:val="clear" w:color="auto" w:fill="FFFFFF"/>
        </w:rPr>
        <w:t xml:space="preserve"> Изд-</w:t>
      </w:r>
      <w:r w:rsidRPr="00E14692">
        <w:rPr>
          <w:sz w:val="28"/>
          <w:szCs w:val="28"/>
          <w:shd w:val="clear" w:color="auto" w:fill="FFFFFF"/>
        </w:rPr>
        <w:t>во МГТУ им. Н.Э. Баумана, 2017.</w:t>
      </w:r>
      <w:r w:rsidR="00F3095E">
        <w:rPr>
          <w:sz w:val="28"/>
          <w:szCs w:val="28"/>
          <w:shd w:val="clear" w:color="auto" w:fill="FFFFFF"/>
        </w:rPr>
        <w:t>- 48с.</w:t>
      </w:r>
    </w:p>
    <w:p w:rsidR="00C8681E" w:rsidRDefault="00C8681E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 Выбор материала и технологии термической обработки деталей и инструментов : метод. указания к выполнению домашнего задания по дисциплине"Материаловедение"/под ред. А.А. Зябрев, Г.Г.Мухин,  Р.С. Фахуртдинов.-</w:t>
      </w:r>
    </w:p>
    <w:p w:rsidR="00C8681E" w:rsidRDefault="00C8681E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М.: Изд-во МГТУ им. Н.Э.Баумана</w:t>
      </w:r>
      <w:r w:rsidR="00F3095E">
        <w:rPr>
          <w:sz w:val="28"/>
          <w:szCs w:val="28"/>
          <w:shd w:val="clear" w:color="auto" w:fill="FFFFFF"/>
        </w:rPr>
        <w:t>, 2011.- 18с.</w:t>
      </w:r>
      <w:r>
        <w:rPr>
          <w:sz w:val="28"/>
          <w:szCs w:val="28"/>
          <w:shd w:val="clear" w:color="auto" w:fill="FFFFFF"/>
        </w:rPr>
        <w:t xml:space="preserve"> </w:t>
      </w:r>
    </w:p>
    <w:p w:rsidR="00F116BC" w:rsidRDefault="00F116BC" w:rsidP="00E14692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A5090C" w:rsidRPr="00083BC3" w:rsidRDefault="00A5090C" w:rsidP="009324B8">
      <w:pPr>
        <w:tabs>
          <w:tab w:val="left" w:pos="6342"/>
        </w:tabs>
        <w:spacing w:line="360" w:lineRule="auto"/>
        <w:jc w:val="both"/>
        <w:rPr>
          <w:sz w:val="28"/>
          <w:szCs w:val="28"/>
          <w:shd w:val="clear" w:color="auto" w:fill="FFFFFF"/>
        </w:rPr>
      </w:pPr>
    </w:p>
    <w:sectPr w:rsidR="00A5090C" w:rsidRPr="00083BC3" w:rsidSect="00C75272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B4" w:rsidRDefault="00D854B4" w:rsidP="00B23C9C">
      <w:r>
        <w:separator/>
      </w:r>
    </w:p>
  </w:endnote>
  <w:endnote w:type="continuationSeparator" w:id="0">
    <w:p w:rsidR="00D854B4" w:rsidRDefault="00D854B4" w:rsidP="00B2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1466039"/>
      <w:docPartObj>
        <w:docPartGallery w:val="Page Numbers (Bottom of Page)"/>
        <w:docPartUnique/>
      </w:docPartObj>
    </w:sdtPr>
    <w:sdtEndPr/>
    <w:sdtContent>
      <w:p w:rsidR="00C75272" w:rsidRDefault="003B6E56">
        <w:pPr>
          <w:pStyle w:val="aa"/>
          <w:jc w:val="right"/>
        </w:pPr>
        <w:r>
          <w:rPr>
            <w:noProof/>
          </w:rPr>
          <w:fldChar w:fldCharType="begin"/>
        </w:r>
        <w:r w:rsidR="0016430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557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5272" w:rsidRDefault="00C7527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B4" w:rsidRDefault="00D854B4" w:rsidP="00B23C9C">
      <w:r>
        <w:separator/>
      </w:r>
    </w:p>
  </w:footnote>
  <w:footnote w:type="continuationSeparator" w:id="0">
    <w:p w:rsidR="00D854B4" w:rsidRDefault="00D854B4" w:rsidP="00B23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07"/>
    <w:rsid w:val="000308BE"/>
    <w:rsid w:val="000513D5"/>
    <w:rsid w:val="0007276B"/>
    <w:rsid w:val="00083BC3"/>
    <w:rsid w:val="00093707"/>
    <w:rsid w:val="000C6F12"/>
    <w:rsid w:val="000E1044"/>
    <w:rsid w:val="000E7045"/>
    <w:rsid w:val="00101DE4"/>
    <w:rsid w:val="00164305"/>
    <w:rsid w:val="00175793"/>
    <w:rsid w:val="00182F7B"/>
    <w:rsid w:val="001842B7"/>
    <w:rsid w:val="001A79CA"/>
    <w:rsid w:val="001B50E7"/>
    <w:rsid w:val="001B5BE1"/>
    <w:rsid w:val="001D3A2A"/>
    <w:rsid w:val="001E4C43"/>
    <w:rsid w:val="001F6258"/>
    <w:rsid w:val="00226813"/>
    <w:rsid w:val="002425F9"/>
    <w:rsid w:val="00243463"/>
    <w:rsid w:val="00272642"/>
    <w:rsid w:val="00276E93"/>
    <w:rsid w:val="0028056A"/>
    <w:rsid w:val="00290B5E"/>
    <w:rsid w:val="002B49D5"/>
    <w:rsid w:val="002B6DC1"/>
    <w:rsid w:val="00323F22"/>
    <w:rsid w:val="003264FF"/>
    <w:rsid w:val="00327205"/>
    <w:rsid w:val="003316E3"/>
    <w:rsid w:val="00363B75"/>
    <w:rsid w:val="00386735"/>
    <w:rsid w:val="003A6FDD"/>
    <w:rsid w:val="003A7AEF"/>
    <w:rsid w:val="003B09C4"/>
    <w:rsid w:val="003B6E56"/>
    <w:rsid w:val="003D4BFD"/>
    <w:rsid w:val="00413BA5"/>
    <w:rsid w:val="00440A2B"/>
    <w:rsid w:val="0044329E"/>
    <w:rsid w:val="0046609F"/>
    <w:rsid w:val="00472CA1"/>
    <w:rsid w:val="00480440"/>
    <w:rsid w:val="004B0FF6"/>
    <w:rsid w:val="004B5B57"/>
    <w:rsid w:val="004C05C3"/>
    <w:rsid w:val="004D7087"/>
    <w:rsid w:val="005048FD"/>
    <w:rsid w:val="00514530"/>
    <w:rsid w:val="00582B5B"/>
    <w:rsid w:val="005B74A7"/>
    <w:rsid w:val="005C5DB9"/>
    <w:rsid w:val="005E6652"/>
    <w:rsid w:val="00602552"/>
    <w:rsid w:val="00612D74"/>
    <w:rsid w:val="0065576A"/>
    <w:rsid w:val="00696AF7"/>
    <w:rsid w:val="006B6256"/>
    <w:rsid w:val="006B74EA"/>
    <w:rsid w:val="006C3EEF"/>
    <w:rsid w:val="007002CA"/>
    <w:rsid w:val="007124D8"/>
    <w:rsid w:val="00733266"/>
    <w:rsid w:val="00734FDE"/>
    <w:rsid w:val="00743E15"/>
    <w:rsid w:val="007475FF"/>
    <w:rsid w:val="00753192"/>
    <w:rsid w:val="007616CD"/>
    <w:rsid w:val="007A7168"/>
    <w:rsid w:val="007B08D7"/>
    <w:rsid w:val="007B1E58"/>
    <w:rsid w:val="007D5256"/>
    <w:rsid w:val="007F45B8"/>
    <w:rsid w:val="00812583"/>
    <w:rsid w:val="00846914"/>
    <w:rsid w:val="00870CF4"/>
    <w:rsid w:val="008726FF"/>
    <w:rsid w:val="00875C6B"/>
    <w:rsid w:val="008916E2"/>
    <w:rsid w:val="008F30D1"/>
    <w:rsid w:val="009324B8"/>
    <w:rsid w:val="00962DD3"/>
    <w:rsid w:val="00972BA2"/>
    <w:rsid w:val="00980E39"/>
    <w:rsid w:val="00981626"/>
    <w:rsid w:val="009824FD"/>
    <w:rsid w:val="00A36907"/>
    <w:rsid w:val="00A46D25"/>
    <w:rsid w:val="00A5090C"/>
    <w:rsid w:val="00A61EF9"/>
    <w:rsid w:val="00A659A8"/>
    <w:rsid w:val="00A760E8"/>
    <w:rsid w:val="00AA6470"/>
    <w:rsid w:val="00AD21E7"/>
    <w:rsid w:val="00AF6452"/>
    <w:rsid w:val="00B02D2F"/>
    <w:rsid w:val="00B23C9C"/>
    <w:rsid w:val="00B2694A"/>
    <w:rsid w:val="00B350C8"/>
    <w:rsid w:val="00B52330"/>
    <w:rsid w:val="00B57AC4"/>
    <w:rsid w:val="00B656F3"/>
    <w:rsid w:val="00B82B25"/>
    <w:rsid w:val="00BB6924"/>
    <w:rsid w:val="00BD5514"/>
    <w:rsid w:val="00BD69C8"/>
    <w:rsid w:val="00C47F07"/>
    <w:rsid w:val="00C747A1"/>
    <w:rsid w:val="00C75272"/>
    <w:rsid w:val="00C758F6"/>
    <w:rsid w:val="00C8339E"/>
    <w:rsid w:val="00C8681E"/>
    <w:rsid w:val="00C9698D"/>
    <w:rsid w:val="00CA16D2"/>
    <w:rsid w:val="00CD303A"/>
    <w:rsid w:val="00CE2614"/>
    <w:rsid w:val="00CE54E8"/>
    <w:rsid w:val="00D03973"/>
    <w:rsid w:val="00D06B61"/>
    <w:rsid w:val="00D20E4A"/>
    <w:rsid w:val="00D36CFE"/>
    <w:rsid w:val="00D71387"/>
    <w:rsid w:val="00D854B4"/>
    <w:rsid w:val="00DA4AEE"/>
    <w:rsid w:val="00DB5F70"/>
    <w:rsid w:val="00DE3445"/>
    <w:rsid w:val="00E05D3B"/>
    <w:rsid w:val="00E0783E"/>
    <w:rsid w:val="00E14692"/>
    <w:rsid w:val="00E53C9E"/>
    <w:rsid w:val="00E57C4F"/>
    <w:rsid w:val="00E92E93"/>
    <w:rsid w:val="00E93744"/>
    <w:rsid w:val="00EA31E9"/>
    <w:rsid w:val="00EC5B2A"/>
    <w:rsid w:val="00F116BC"/>
    <w:rsid w:val="00F231EA"/>
    <w:rsid w:val="00F3095E"/>
    <w:rsid w:val="00F41BF4"/>
    <w:rsid w:val="00F463EF"/>
    <w:rsid w:val="00F51030"/>
    <w:rsid w:val="00F56A85"/>
    <w:rsid w:val="00F86963"/>
    <w:rsid w:val="00FD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57D6"/>
  <w15:docId w15:val="{C7EAED0C-0FD7-4A08-837A-5C5C3804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70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A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A31E9"/>
    <w:rPr>
      <w:color w:val="808080"/>
    </w:rPr>
  </w:style>
  <w:style w:type="character" w:styleId="a7">
    <w:name w:val="Hyperlink"/>
    <w:basedOn w:val="a0"/>
    <w:uiPriority w:val="99"/>
    <w:semiHidden/>
    <w:unhideWhenUsed/>
    <w:rsid w:val="005048FD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23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3C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3C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3B09C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unhideWhenUsed/>
    <w:rsid w:val="00980E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3%D0%B0%D0%B9%D0%BA%D0%B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1%D0%BE%D0%BB%D1%8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A0%D0%B5%D0%B7%D1%8C%D0%B1%D0%BE%D0%B2%D0%BE%D0%B5_%D1%81%D0%BE%D0%B5%D0%B4%D0%B8%D0%BD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1%81%D1%82%D1%80%D1%83%D0%BC%D0%B5%D0%BD%D1%82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E511C-36C2-47B2-85B8-81B6CECF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Валерия</cp:lastModifiedBy>
  <cp:revision>4</cp:revision>
  <cp:lastPrinted>2018-11-12T07:52:00Z</cp:lastPrinted>
  <dcterms:created xsi:type="dcterms:W3CDTF">2021-10-24T21:12:00Z</dcterms:created>
  <dcterms:modified xsi:type="dcterms:W3CDTF">2021-10-24T21:25:00Z</dcterms:modified>
</cp:coreProperties>
</file>