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FC9" w:rsidRDefault="008F7FC9" w:rsidP="008F7FC9">
      <w:r>
        <w:t>Задача 1</w:t>
      </w:r>
    </w:p>
    <w:p w:rsidR="00037AC1" w:rsidRDefault="008F7FC9" w:rsidP="008F7FC9">
      <w:r w:rsidRPr="008F7FC9">
        <w:drawing>
          <wp:inline distT="0" distB="0" distL="0" distR="0" wp14:anchorId="09D4DCB4" wp14:editId="5BD47B77">
            <wp:extent cx="5133092" cy="3952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36078" cy="395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7FC9" w:rsidRDefault="008F7FC9" w:rsidP="008F7FC9">
      <w:r>
        <w:t>Задача 2</w:t>
      </w:r>
    </w:p>
    <w:p w:rsidR="008F7FC9" w:rsidRDefault="008F7FC9" w:rsidP="008F7FC9">
      <w:r w:rsidRPr="008F7FC9">
        <w:drawing>
          <wp:inline distT="0" distB="0" distL="0" distR="0" wp14:anchorId="15AB7360" wp14:editId="551D5764">
            <wp:extent cx="5901055" cy="3739131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10714" cy="3745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7FC9" w:rsidRDefault="008F7FC9" w:rsidP="008F7FC9">
      <w:r>
        <w:t>Задача 3</w:t>
      </w:r>
    </w:p>
    <w:p w:rsidR="008F7FC9" w:rsidRDefault="008F7FC9" w:rsidP="008F7FC9">
      <w:pPr>
        <w:pStyle w:val="a3"/>
        <w:shd w:val="clear" w:color="auto" w:fill="D9EDF7"/>
        <w:spacing w:before="0" w:beforeAutospacing="0" w:after="12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305-07К Дифференциальное уравнение движения твердого тела</w:t>
      </w:r>
    </w:p>
    <w:p w:rsidR="008F7FC9" w:rsidRDefault="008F7FC9" w:rsidP="008F7FC9">
      <w:pPr>
        <w:pStyle w:val="a3"/>
        <w:shd w:val="clear" w:color="auto" w:fill="D9EDF7"/>
        <w:spacing w:before="0" w:beforeAutospacing="0" w:after="12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Однородный стержень </w:t>
      </w:r>
      <w:r>
        <w:rPr>
          <w:rStyle w:val="a5"/>
          <w:rFonts w:ascii="Helvetica" w:hAnsi="Helvetica" w:cs="Helvetica"/>
          <w:color w:val="333333"/>
          <w:sz w:val="21"/>
          <w:szCs w:val="21"/>
        </w:rPr>
        <w:t>АВ</w:t>
      </w:r>
      <w:r>
        <w:rPr>
          <w:rFonts w:ascii="Helvetica" w:hAnsi="Helvetica" w:cs="Helvetica"/>
          <w:color w:val="333333"/>
          <w:sz w:val="21"/>
          <w:szCs w:val="21"/>
        </w:rPr>
        <w:t> массы 3,9 кг длины 1,33 м вращается вокруг неподвижной оси </w:t>
      </w:r>
      <w:r>
        <w:rPr>
          <w:rStyle w:val="a5"/>
          <w:rFonts w:ascii="Helvetica" w:hAnsi="Helvetica" w:cs="Helvetica"/>
          <w:color w:val="333333"/>
          <w:sz w:val="21"/>
          <w:szCs w:val="21"/>
        </w:rPr>
        <w:t>z</w:t>
      </w:r>
      <w:r>
        <w:rPr>
          <w:rFonts w:ascii="Helvetica" w:hAnsi="Helvetica" w:cs="Helvetica"/>
          <w:color w:val="333333"/>
          <w:sz w:val="21"/>
          <w:szCs w:val="21"/>
        </w:rPr>
        <w:t>, расположенной на расстоянии </w:t>
      </w:r>
      <w:r>
        <w:rPr>
          <w:rStyle w:val="a5"/>
          <w:rFonts w:ascii="Helvetica" w:hAnsi="Helvetica" w:cs="Helvetica"/>
          <w:color w:val="333333"/>
          <w:sz w:val="21"/>
          <w:szCs w:val="21"/>
        </w:rPr>
        <w:t>AD</w:t>
      </w:r>
      <w:r>
        <w:rPr>
          <w:rFonts w:ascii="Helvetica" w:hAnsi="Helvetica" w:cs="Helvetica"/>
          <w:color w:val="333333"/>
          <w:sz w:val="21"/>
          <w:szCs w:val="21"/>
        </w:rPr>
        <w:t> = 0,22166666666667 м от центра под действием пары сил, момент которой изменяется по закону </w:t>
      </w:r>
      <w:proofErr w:type="spellStart"/>
      <w:r>
        <w:rPr>
          <w:rStyle w:val="a5"/>
          <w:rFonts w:ascii="Helvetica" w:hAnsi="Helvetica" w:cs="Helvetica"/>
          <w:color w:val="333333"/>
          <w:sz w:val="21"/>
          <w:szCs w:val="21"/>
        </w:rPr>
        <w:t>М</w:t>
      </w:r>
      <w:r>
        <w:rPr>
          <w:rStyle w:val="a5"/>
          <w:rFonts w:ascii="Helvetica" w:hAnsi="Helvetica" w:cs="Helvetica"/>
          <w:color w:val="333333"/>
          <w:sz w:val="16"/>
          <w:szCs w:val="16"/>
          <w:vertAlign w:val="subscript"/>
        </w:rPr>
        <w:t>z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=</w:t>
      </w:r>
      <w:proofErr w:type="spellStart"/>
      <w:r>
        <w:rPr>
          <w:rStyle w:val="a5"/>
          <w:rFonts w:ascii="Helvetica" w:hAnsi="Helvetica" w:cs="Helvetica"/>
          <w:color w:val="333333"/>
          <w:sz w:val="21"/>
          <w:szCs w:val="21"/>
        </w:rPr>
        <w:t>bt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 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Н∙м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где </w:t>
      </w:r>
      <w:r>
        <w:rPr>
          <w:rStyle w:val="a5"/>
          <w:rFonts w:ascii="Helvetica" w:hAnsi="Helvetica" w:cs="Helvetica"/>
          <w:color w:val="333333"/>
          <w:sz w:val="21"/>
          <w:szCs w:val="21"/>
        </w:rPr>
        <w:t>b = </w:t>
      </w:r>
      <w:r>
        <w:rPr>
          <w:rFonts w:ascii="Helvetica" w:hAnsi="Helvetica" w:cs="Helvetica"/>
          <w:color w:val="333333"/>
          <w:sz w:val="21"/>
          <w:szCs w:val="21"/>
        </w:rPr>
        <w:t>0,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2  –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постоянный коэффициент. В начальный момент угловая скорость была равна 2 рад/с.</w:t>
      </w:r>
    </w:p>
    <w:p w:rsidR="008F7FC9" w:rsidRDefault="008F7FC9" w:rsidP="008F7FC9">
      <w:pPr>
        <w:pStyle w:val="a3"/>
        <w:shd w:val="clear" w:color="auto" w:fill="D9EDF7"/>
        <w:spacing w:before="0" w:beforeAutospacing="0" w:after="12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n = 2, …, 10</w:t>
      </w:r>
    </w:p>
    <w:p w:rsidR="008F7FC9" w:rsidRDefault="008F7FC9" w:rsidP="008F7FC9">
      <w:pPr>
        <w:pStyle w:val="a3"/>
        <w:shd w:val="clear" w:color="auto" w:fill="D9EDF7"/>
        <w:spacing w:before="0" w:beforeAutospacing="0" w:after="12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На бумажном носителе найдите закон (функцию) зависимости угловой скорости тела от времени в аналитическом виде.  Чему станет равна угловая скорость через 2,8 секунд после начала движения?</w:t>
      </w:r>
    </w:p>
    <w:p w:rsidR="008F7FC9" w:rsidRDefault="008F7FC9" w:rsidP="008F7FC9">
      <w:pPr>
        <w:pStyle w:val="a3"/>
        <w:shd w:val="clear" w:color="auto" w:fill="D9EDF7"/>
        <w:spacing w:before="0" w:beforeAutospacing="0" w:after="12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Решите задачу, используя дифференциальное уравнение движения твердого тела.</w:t>
      </w:r>
    </w:p>
    <w:p w:rsidR="008F7FC9" w:rsidRDefault="008F7FC9" w:rsidP="008F7FC9">
      <w:pPr>
        <w:pStyle w:val="a3"/>
        <w:shd w:val="clear" w:color="auto" w:fill="D9EDF7"/>
        <w:spacing w:before="0" w:beforeAutospacing="0" w:after="12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Ответ укажите с точностью до 2-х знаков после запятой.</w:t>
      </w:r>
    </w:p>
    <w:p w:rsidR="008F7FC9" w:rsidRDefault="008F7FC9" w:rsidP="008F7FC9">
      <w:pPr>
        <w:pStyle w:val="a3"/>
        <w:shd w:val="clear" w:color="auto" w:fill="D9EDF7"/>
        <w:spacing w:before="0" w:beforeAutospacing="0" w:after="120" w:afterAutospacing="0"/>
        <w:rPr>
          <w:rFonts w:ascii="Helvetica" w:hAnsi="Helvetica" w:cs="Helvetica"/>
          <w:color w:val="333333"/>
          <w:sz w:val="21"/>
          <w:szCs w:val="21"/>
        </w:rPr>
      </w:pPr>
      <w:r w:rsidRPr="008F7FC9">
        <w:rPr>
          <w:rFonts w:ascii="Helvetica" w:hAnsi="Helvetica" w:cs="Helvetica"/>
          <w:color w:val="333333"/>
          <w:sz w:val="21"/>
          <w:szCs w:val="21"/>
        </w:rPr>
        <w:drawing>
          <wp:inline distT="0" distB="0" distL="0" distR="0" wp14:anchorId="0F9DB159" wp14:editId="5CBB6C69">
            <wp:extent cx="3743325" cy="46196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461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F7FC9" w:rsidRDefault="008F7FC9" w:rsidP="008F7FC9"/>
    <w:sectPr w:rsidR="008F7FC9" w:rsidSect="00851B7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FC9"/>
    <w:rsid w:val="00037AC1"/>
    <w:rsid w:val="00851B77"/>
    <w:rsid w:val="008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168CA"/>
  <w15:chartTrackingRefBased/>
  <w15:docId w15:val="{EF73591B-28B0-4D09-8A8C-9B470D498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7F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7FC9"/>
    <w:rPr>
      <w:b/>
      <w:bCs/>
    </w:rPr>
  </w:style>
  <w:style w:type="character" w:styleId="a5">
    <w:name w:val="Emphasis"/>
    <w:basedOn w:val="a0"/>
    <w:uiPriority w:val="20"/>
    <w:qFormat/>
    <w:rsid w:val="008F7F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7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</dc:creator>
  <cp:keywords/>
  <dc:description/>
  <cp:lastModifiedBy>Даниил</cp:lastModifiedBy>
  <cp:revision>1</cp:revision>
  <dcterms:created xsi:type="dcterms:W3CDTF">2021-12-23T13:11:00Z</dcterms:created>
  <dcterms:modified xsi:type="dcterms:W3CDTF">2021-12-23T13:18:00Z</dcterms:modified>
</cp:coreProperties>
</file>