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BC" w:rsidRDefault="000424BC" w:rsidP="000424BC">
      <w:r w:rsidRPr="00B36A15">
        <w:rPr>
          <w:sz w:val="32"/>
        </w:rPr>
        <w:t xml:space="preserve">Индивидуальные домашние задания по </w:t>
      </w:r>
      <w:r>
        <w:rPr>
          <w:sz w:val="32"/>
        </w:rPr>
        <w:t>статистической физике</w:t>
      </w:r>
    </w:p>
    <w:p w:rsidR="000424BC" w:rsidRDefault="000424BC" w:rsidP="000424BC"/>
    <w:p w:rsidR="000424BC" w:rsidRDefault="000424BC" w:rsidP="000424BC">
      <w:r w:rsidRPr="00D57554">
        <w:rPr>
          <w:b/>
          <w:bCs/>
        </w:rPr>
        <w:t>1</w:t>
      </w:r>
      <w:r>
        <w:t xml:space="preserve">. Вычислите среднюю скорость относительного движения двух молекул классического газа. На основе полученного результата вычислите среднее число столкновений молекулы за единицу времени, считая молекулы шарами твёрдыми шарами одинакового размера. </w:t>
      </w:r>
    </w:p>
    <w:p w:rsidR="000424BC" w:rsidRDefault="00D57554" w:rsidP="00D57554">
      <w:pPr>
        <w:spacing w:before="240"/>
      </w:pPr>
      <w:r w:rsidRPr="00D57554">
        <w:rPr>
          <w:b/>
          <w:bCs/>
        </w:rPr>
        <w:t>5</w:t>
      </w:r>
      <w:r w:rsidR="000424BC" w:rsidRPr="000424BC">
        <w:t xml:space="preserve">. </w:t>
      </w:r>
      <w:r w:rsidR="000424BC">
        <w:t xml:space="preserve">Вычислите диэлектрическую проницаемость классического идеального газа, молекулы которого имеют постоянный дипольный момент </w:t>
      </w:r>
      <w:r w:rsidR="000424BC" w:rsidRPr="000424BC">
        <w:rPr>
          <w:b/>
          <w:bCs/>
          <w:lang w:val="en-US"/>
        </w:rPr>
        <w:t>p</w:t>
      </w:r>
      <w:r w:rsidR="00242596">
        <w:t>, способный ориентироваться по направлению приложенного поля.</w:t>
      </w:r>
    </w:p>
    <w:p w:rsidR="000424BC" w:rsidRPr="000424BC" w:rsidRDefault="00D57554" w:rsidP="00D57554">
      <w:pPr>
        <w:spacing w:before="240"/>
      </w:pPr>
      <w:r w:rsidRPr="00D57554">
        <w:rPr>
          <w:b/>
          <w:bCs/>
        </w:rPr>
        <w:t>6</w:t>
      </w:r>
      <w:r w:rsidR="000424BC" w:rsidRPr="000424BC">
        <w:t xml:space="preserve">. </w:t>
      </w:r>
      <w:r w:rsidR="000424BC">
        <w:t xml:space="preserve">Покажите вычислениями, что смесь двух газов можно разделять путём центрифугирования. Для этого </w:t>
      </w:r>
      <w:r w:rsidR="00522297">
        <w:t xml:space="preserve">изучите вопрос о </w:t>
      </w:r>
      <w:r w:rsidR="000424BC">
        <w:t>соотношение между концентрациями газов</w:t>
      </w:r>
      <w:r w:rsidR="00522297">
        <w:t>, заполняющихвращающийся цилиндр, если для неподвижного цилиндра такое соотношение задано.</w:t>
      </w:r>
    </w:p>
    <w:p w:rsidR="00FD7712" w:rsidRDefault="00D57554" w:rsidP="00D57554">
      <w:pPr>
        <w:spacing w:before="240" w:after="0"/>
      </w:pPr>
      <w:r w:rsidRPr="00D57554">
        <w:rPr>
          <w:b/>
          <w:bCs/>
        </w:rPr>
        <w:t>8</w:t>
      </w:r>
      <w:r w:rsidR="00FD7712">
        <w:t xml:space="preserve">. Изучите термодинамические свойства </w:t>
      </w:r>
      <w:r w:rsidR="00FD7712" w:rsidRPr="00FD7712">
        <w:rPr>
          <w:i/>
          <w:iCs/>
        </w:rPr>
        <w:t>двумерного</w:t>
      </w:r>
      <w:r w:rsidR="00FD7712">
        <w:t xml:space="preserve"> газа невзаимодействующих бозонов с квадратичным законом дисперсии частиц: </w:t>
      </w:r>
      <w:r w:rsidR="00FD7712" w:rsidRPr="009A1F89">
        <w:rPr>
          <w:rFonts w:ascii="Symbol" w:hAnsi="Symbol"/>
          <w:sz w:val="28"/>
          <w:szCs w:val="28"/>
          <w:lang w:val="en-US"/>
        </w:rPr>
        <w:t></w:t>
      </w:r>
      <w:r w:rsidR="00FD7712" w:rsidRPr="009A1F89">
        <w:rPr>
          <w:sz w:val="32"/>
          <w:szCs w:val="32"/>
          <w:vertAlign w:val="subscript"/>
        </w:rPr>
        <w:t>p</w:t>
      </w:r>
      <w:r w:rsidR="00FD7712">
        <w:t xml:space="preserve"> = p</w:t>
      </w:r>
      <w:r w:rsidR="00FD7712" w:rsidRPr="009A1F89">
        <w:rPr>
          <w:vertAlign w:val="superscript"/>
        </w:rPr>
        <w:t>2</w:t>
      </w:r>
      <w:r w:rsidR="00FD7712">
        <w:t xml:space="preserve"> /2m.</w:t>
      </w:r>
    </w:p>
    <w:p w:rsidR="00FD7712" w:rsidRDefault="00FD7712" w:rsidP="00FD7712">
      <w:r>
        <w:t>Покажите, что в двумерном идеальном бозе-газе конденсация отсутствует.</w:t>
      </w:r>
    </w:p>
    <w:p w:rsidR="00D57554" w:rsidRDefault="00D57554" w:rsidP="00D57554">
      <w:pPr>
        <w:spacing w:before="240" w:after="0"/>
      </w:pPr>
      <w:r w:rsidRPr="00CE30D4">
        <w:rPr>
          <w:b/>
          <w:bCs/>
        </w:rPr>
        <w:t>1</w:t>
      </w:r>
      <w:r w:rsidRPr="00D57554">
        <w:rPr>
          <w:b/>
          <w:bCs/>
        </w:rPr>
        <w:t>0</w:t>
      </w:r>
      <w:r w:rsidRPr="004C70D2">
        <w:t>.</w:t>
      </w:r>
      <w:r>
        <w:t xml:space="preserve"> В формуле </w:t>
      </w:r>
      <w:proofErr w:type="spellStart"/>
      <w:r>
        <w:t>Вайцзеккера</w:t>
      </w:r>
      <w:proofErr w:type="spellEnd"/>
      <w:r>
        <w:t xml:space="preserve"> для энергии связи нуклона в атомном ядре(см. </w:t>
      </w:r>
      <w:r w:rsidRPr="004C70D2">
        <w:rPr>
          <w:i/>
          <w:iCs/>
        </w:rPr>
        <w:t>капельная модель ядра</w:t>
      </w:r>
      <w:r>
        <w:t xml:space="preserve">) присутствует член вида </w:t>
      </w:r>
      <w:r w:rsidRPr="004C70D2">
        <w:t>(</w:t>
      </w:r>
      <w:r>
        <w:rPr>
          <w:lang w:val="en-US"/>
        </w:rPr>
        <w:t>N</w:t>
      </w:r>
      <w:r w:rsidRPr="004C70D2">
        <w:t xml:space="preserve"> - </w:t>
      </w:r>
      <w:r>
        <w:rPr>
          <w:lang w:val="en-US"/>
        </w:rPr>
        <w:t>Z</w:t>
      </w:r>
      <w:r w:rsidRPr="004C70D2">
        <w:t>)</w:t>
      </w:r>
      <w:r w:rsidRPr="004C70D2">
        <w:rPr>
          <w:vertAlign w:val="superscript"/>
        </w:rPr>
        <w:t>2</w:t>
      </w:r>
      <w:r w:rsidRPr="004C70D2">
        <w:t xml:space="preserve">. </w:t>
      </w:r>
      <w:r>
        <w:t>В рамках феноменологического подхода его называют «энергией асимметрии» - он отличен от нуля, когда число нейтронов и протонов в ядре не совпадает.</w:t>
      </w:r>
    </w:p>
    <w:p w:rsidR="00D57554" w:rsidRDefault="00D57554" w:rsidP="00D57554">
      <w:r>
        <w:t>Покажите, что такой вклад связан с кинетической энергией нуклонов. Для этого нужно рассматривать ядро как систему двух независимых ферми-жидкостей из протонов и нейтронов.</w:t>
      </w:r>
    </w:p>
    <w:p w:rsidR="00713FAF" w:rsidRDefault="005C4F3F" w:rsidP="00CE30D4">
      <w:pPr>
        <w:spacing w:before="240"/>
      </w:pPr>
      <w:r w:rsidRPr="00CE30D4">
        <w:rPr>
          <w:b/>
          <w:bCs/>
        </w:rPr>
        <w:t>1</w:t>
      </w:r>
      <w:r w:rsidR="00D57554" w:rsidRPr="00D57554">
        <w:rPr>
          <w:b/>
          <w:bCs/>
        </w:rPr>
        <w:t>6</w:t>
      </w:r>
      <w:r>
        <w:t xml:space="preserve">. Получите выражение для химического потенциала газа Ван-дер-Ваальса и исследуйте вопрос о влиянии </w:t>
      </w:r>
      <w:proofErr w:type="spellStart"/>
      <w:r>
        <w:t>межчастичного</w:t>
      </w:r>
      <w:proofErr w:type="spellEnd"/>
      <w:r>
        <w:t xml:space="preserve"> взаимодействия на распределение концентрации газа по высоте в поле силы тяжести.</w:t>
      </w:r>
    </w:p>
    <w:p w:rsidR="00242596" w:rsidRPr="00B227E9" w:rsidRDefault="00CE30D4" w:rsidP="00CE30D4">
      <w:pPr>
        <w:spacing w:before="240"/>
      </w:pPr>
      <w:r w:rsidRPr="00CE30D4">
        <w:rPr>
          <w:b/>
          <w:bCs/>
        </w:rPr>
        <w:t>19</w:t>
      </w:r>
      <w:r>
        <w:t>.</w:t>
      </w:r>
      <w:r w:rsidR="00B227E9">
        <w:t xml:space="preserve">Изучите модель </w:t>
      </w:r>
      <w:r w:rsidR="00B227E9" w:rsidRPr="00B227E9">
        <w:rPr>
          <w:i/>
          <w:iCs/>
        </w:rPr>
        <w:t>двумерного</w:t>
      </w:r>
      <w:r w:rsidR="00B227E9">
        <w:t xml:space="preserve"> газа невзаимодействующих бозонов с квадратичным законом дисперсии частиц: </w:t>
      </w:r>
      <w:r w:rsidR="00B227E9" w:rsidRPr="00B227E9">
        <w:rPr>
          <w:rFonts w:ascii="Symbol" w:hAnsi="Symbol"/>
          <w:sz w:val="28"/>
          <w:szCs w:val="28"/>
          <w:lang w:val="en-US"/>
        </w:rPr>
        <w:t></w:t>
      </w:r>
      <w:r w:rsidR="00B227E9" w:rsidRPr="00B227E9">
        <w:t xml:space="preserve"> = </w:t>
      </w:r>
      <w:r w:rsidR="00B227E9">
        <w:rPr>
          <w:lang w:val="en-US"/>
        </w:rPr>
        <w:t>p</w:t>
      </w:r>
      <w:r w:rsidR="00B227E9" w:rsidRPr="00B227E9">
        <w:rPr>
          <w:vertAlign w:val="superscript"/>
        </w:rPr>
        <w:t>2</w:t>
      </w:r>
      <w:r w:rsidR="00B227E9" w:rsidRPr="00B227E9">
        <w:t>/2</w:t>
      </w:r>
      <w:r w:rsidR="00B227E9">
        <w:rPr>
          <w:lang w:val="en-US"/>
        </w:rPr>
        <w:t>m</w:t>
      </w:r>
      <w:r w:rsidR="00B227E9" w:rsidRPr="00B227E9">
        <w:t>.</w:t>
      </w:r>
      <w:r w:rsidR="00B227E9">
        <w:t xml:space="preserve"> Вычислите химический потенциал и теплоемкость, исследуйте вопрос о бозе-конденсации.</w:t>
      </w:r>
    </w:p>
    <w:p w:rsidR="00D57554" w:rsidRPr="00CE30D4" w:rsidRDefault="006C0E3D" w:rsidP="008006C5">
      <w:r w:rsidRPr="00D21D58">
        <w:rPr>
          <w:b/>
          <w:bCs/>
        </w:rPr>
        <w:t>23</w:t>
      </w:r>
      <w:r>
        <w:t xml:space="preserve">. </w:t>
      </w:r>
      <w:r w:rsidR="000A176F">
        <w:t xml:space="preserve">В атоме происходит квантовый переход, сопровождающийся излучением фотона с частотой </w:t>
      </w:r>
      <w:r w:rsidR="000A176F" w:rsidRPr="000A176F">
        <w:rPr>
          <w:rFonts w:ascii="Symbol" w:hAnsi="Symbol"/>
          <w:sz w:val="24"/>
          <w:szCs w:val="24"/>
          <w:lang w:val="en-US"/>
        </w:rPr>
        <w:t></w:t>
      </w:r>
      <w:r w:rsidR="000A176F" w:rsidRPr="000A176F">
        <w:rPr>
          <w:sz w:val="24"/>
          <w:szCs w:val="24"/>
          <w:vertAlign w:val="subscript"/>
        </w:rPr>
        <w:t>0</w:t>
      </w:r>
      <w:r w:rsidR="000A176F">
        <w:t xml:space="preserve">.Изучите частотный спектр излучения газа таких атомов. При этом надо учесть эффект </w:t>
      </w:r>
      <w:proofErr w:type="spellStart"/>
      <w:r w:rsidR="000A176F">
        <w:t>Допплера</w:t>
      </w:r>
      <w:proofErr w:type="spellEnd"/>
      <w:r w:rsidR="000A176F">
        <w:t>, в результате которого наблюдаемая частота меняется, когда каждый атом совершает тепловое движение.</w:t>
      </w:r>
    </w:p>
    <w:sectPr w:rsidR="00D57554" w:rsidRPr="00CE30D4" w:rsidSect="00BA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24BC"/>
    <w:rsid w:val="000424BC"/>
    <w:rsid w:val="000A176F"/>
    <w:rsid w:val="001B774C"/>
    <w:rsid w:val="00242596"/>
    <w:rsid w:val="00285187"/>
    <w:rsid w:val="00345764"/>
    <w:rsid w:val="00382DBA"/>
    <w:rsid w:val="003B7DAE"/>
    <w:rsid w:val="00431E41"/>
    <w:rsid w:val="004C70D2"/>
    <w:rsid w:val="00522297"/>
    <w:rsid w:val="005B2CF5"/>
    <w:rsid w:val="005C4F3F"/>
    <w:rsid w:val="005D1F21"/>
    <w:rsid w:val="006C0E3D"/>
    <w:rsid w:val="00713FAF"/>
    <w:rsid w:val="008006C5"/>
    <w:rsid w:val="0093678F"/>
    <w:rsid w:val="009965F3"/>
    <w:rsid w:val="009A1F89"/>
    <w:rsid w:val="00A728EF"/>
    <w:rsid w:val="00B227E9"/>
    <w:rsid w:val="00B23AB8"/>
    <w:rsid w:val="00BA4ED4"/>
    <w:rsid w:val="00C64991"/>
    <w:rsid w:val="00C828AE"/>
    <w:rsid w:val="00CE30D4"/>
    <w:rsid w:val="00D21D58"/>
    <w:rsid w:val="00D57554"/>
    <w:rsid w:val="00DA761E"/>
    <w:rsid w:val="00DA77B7"/>
    <w:rsid w:val="00DD0237"/>
    <w:rsid w:val="00F21435"/>
    <w:rsid w:val="00FD7712"/>
    <w:rsid w:val="00FE1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24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0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7FFBA9C270804EBFCBAED12927200A" ma:contentTypeVersion="5" ma:contentTypeDescription="Создание документа." ma:contentTypeScope="" ma:versionID="81a0bb640382abbb3ee7899ebb0f4397">
  <xsd:schema xmlns:xsd="http://www.w3.org/2001/XMLSchema" xmlns:xs="http://www.w3.org/2001/XMLSchema" xmlns:p="http://schemas.microsoft.com/office/2006/metadata/properties" xmlns:ns2="123b48ca-4b97-44aa-93cb-0b2016375aa9" targetNamespace="http://schemas.microsoft.com/office/2006/metadata/properties" ma:root="true" ma:fieldsID="8e24258a118c0db0305340ef9aacf1a3" ns2:_="">
    <xsd:import namespace="123b48ca-4b97-44aa-93cb-0b2016375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b48ca-4b97-44aa-93cb-0b2016375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00564-925A-49F9-94E6-980DC3732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7690EE-7010-4A65-AD3A-4DA32BA41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0A077-FB7D-45B5-B2EE-2DBBE469E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b48ca-4b97-44aa-93cb-0b2016375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Ulysses maxwell</dc:creator>
  <cp:keywords/>
  <dc:description/>
  <cp:lastModifiedBy>vasil_87_26@mail.ru</cp:lastModifiedBy>
  <cp:revision>13</cp:revision>
  <dcterms:created xsi:type="dcterms:W3CDTF">2020-12-22T15:04:00Z</dcterms:created>
  <dcterms:modified xsi:type="dcterms:W3CDTF">2021-12-25T08:47:00Z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0x010100F87FFBA9C270804EBFCBAED12927200A</vt:lpwstr>
  </property>
</Properties>
</file>