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56A" w:rsidRDefault="003D756A" w:rsidP="003D756A">
      <w:pPr>
        <w:tabs>
          <w:tab w:val="left" w:pos="820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3D756A" w:rsidRDefault="003D756A" w:rsidP="003D756A">
      <w:pPr>
        <w:jc w:val="center"/>
        <w:rPr>
          <w:rFonts w:ascii="Verdana" w:hAnsi="Verdana"/>
          <w:b/>
          <w:i/>
          <w:sz w:val="32"/>
          <w:szCs w:val="32"/>
        </w:rPr>
      </w:pPr>
      <w:r>
        <w:rPr>
          <w:rFonts w:ascii="Verdana" w:hAnsi="Verdana"/>
          <w:b/>
          <w:i/>
          <w:sz w:val="32"/>
          <w:szCs w:val="32"/>
        </w:rPr>
        <w:t>1. ОСНОВНЫЕ ПОЛОЖЕНИЯ</w:t>
      </w:r>
    </w:p>
    <w:p w:rsidR="003D756A" w:rsidRDefault="003D756A" w:rsidP="003D756A">
      <w:pPr>
        <w:jc w:val="center"/>
        <w:rPr>
          <w:rFonts w:ascii="Verdana" w:hAnsi="Verdana"/>
          <w:b/>
          <w:i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1.1. Биполярный транзистор и схемы его включения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  <w:t>Биполярный транзистор представляет собой кристалл проводника, состоящий из трех слоев с различной проводимостью, как</w:t>
      </w: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условно показано на  </w:t>
      </w:r>
      <w:r>
        <w:rPr>
          <w:rFonts w:ascii="Verdana" w:hAnsi="Verdana"/>
          <w:i/>
          <w:sz w:val="26"/>
          <w:szCs w:val="26"/>
        </w:rPr>
        <w:t>Рис.1.</w:t>
      </w:r>
      <w:r>
        <w:rPr>
          <w:rFonts w:ascii="Verdana" w:hAnsi="Verdana"/>
          <w:sz w:val="26"/>
          <w:szCs w:val="26"/>
        </w:rPr>
        <w:t xml:space="preserve"> Каждый из слоев снабжён электродами, необходимыми для подключения к внешней цепи, которые называются эмиттер, база и коллектор. Возможны два типа </w:t>
      </w:r>
      <w:proofErr w:type="gramStart"/>
      <w:r>
        <w:rPr>
          <w:rFonts w:ascii="Verdana" w:hAnsi="Verdana"/>
          <w:sz w:val="26"/>
          <w:szCs w:val="26"/>
        </w:rPr>
        <w:t xml:space="preserve">транзисторов </w:t>
      </w:r>
      <w:r>
        <w:rPr>
          <w:rFonts w:ascii="Verdana" w:hAnsi="Verdana"/>
          <w:position w:val="-10"/>
          <w:sz w:val="26"/>
          <w:szCs w:val="26"/>
        </w:rPr>
        <w:object w:dxaOrig="1116" w:dyaOrig="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16.5pt" o:ole="">
            <v:imagedata r:id="rId5" o:title=""/>
          </v:shape>
          <o:OLEObject Type="Embed" ProgID="Equation.3" ShapeID="_x0000_i1025" DrawAspect="Content" ObjectID="_1699284814" r:id="rId6"/>
        </w:object>
      </w:r>
      <w:r>
        <w:rPr>
          <w:rFonts w:ascii="Verdana" w:hAnsi="Verdana"/>
          <w:sz w:val="26"/>
          <w:szCs w:val="26"/>
        </w:rPr>
        <w:t xml:space="preserve"> и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position w:val="-10"/>
          <w:sz w:val="26"/>
          <w:szCs w:val="26"/>
        </w:rPr>
        <w:object w:dxaOrig="1104" w:dyaOrig="324">
          <v:shape id="_x0000_i1026" type="#_x0000_t75" style="width:55.5pt;height:16.5pt" o:ole="">
            <v:imagedata r:id="rId7" o:title=""/>
          </v:shape>
          <o:OLEObject Type="Embed" ProgID="Equation.3" ShapeID="_x0000_i1026" DrawAspect="Content" ObjectID="_1699284815" r:id="rId8"/>
        </w:object>
      </w:r>
      <w:r>
        <w:rPr>
          <w:rFonts w:ascii="Verdana" w:hAnsi="Verdana"/>
          <w:sz w:val="26"/>
          <w:szCs w:val="26"/>
        </w:rPr>
        <w:t xml:space="preserve"> в соответствии с основными носителями заряда в полупроводниковых материалах, используемых в крайних эмиттерном и коллекторном слоях, и  в среднем-базовом слое. Как видно из </w:t>
      </w:r>
      <w:r>
        <w:rPr>
          <w:rFonts w:ascii="Verdana" w:hAnsi="Verdana"/>
          <w:i/>
          <w:sz w:val="26"/>
          <w:szCs w:val="26"/>
        </w:rPr>
        <w:t>Рис.</w:t>
      </w:r>
      <w:proofErr w:type="gramStart"/>
      <w:r>
        <w:rPr>
          <w:rFonts w:ascii="Verdana" w:hAnsi="Verdana"/>
          <w:i/>
          <w:sz w:val="26"/>
          <w:szCs w:val="26"/>
        </w:rPr>
        <w:t>1</w:t>
      </w:r>
      <w:r>
        <w:rPr>
          <w:rFonts w:ascii="Verdana" w:hAnsi="Verdana"/>
          <w:sz w:val="26"/>
          <w:szCs w:val="26"/>
        </w:rPr>
        <w:t>.,</w:t>
      </w:r>
      <w:proofErr w:type="gramEnd"/>
      <w:r>
        <w:rPr>
          <w:rFonts w:ascii="Verdana" w:hAnsi="Verdana"/>
          <w:sz w:val="26"/>
          <w:szCs w:val="26"/>
        </w:rPr>
        <w:t xml:space="preserve"> в биполярном транзисторе два </w:t>
      </w:r>
      <w:r>
        <w:rPr>
          <w:rFonts w:ascii="Verdana" w:hAnsi="Verdana"/>
          <w:position w:val="-10"/>
          <w:sz w:val="26"/>
          <w:szCs w:val="26"/>
        </w:rPr>
        <w:object w:dxaOrig="576" w:dyaOrig="264">
          <v:shape id="_x0000_i1027" type="#_x0000_t75" style="width:28.5pt;height:13.5pt" o:ole="">
            <v:imagedata r:id="rId9" o:title=""/>
          </v:shape>
          <o:OLEObject Type="Embed" ProgID="Equation.3" ShapeID="_x0000_i1027" DrawAspect="Content" ObjectID="_1699284816" r:id="rId10"/>
        </w:object>
      </w:r>
      <w:r>
        <w:rPr>
          <w:rFonts w:ascii="Verdana" w:hAnsi="Verdana"/>
          <w:sz w:val="26"/>
          <w:szCs w:val="26"/>
        </w:rPr>
        <w:t xml:space="preserve"> перехода, которые называются эмиттерным и коллекторным. </w:t>
      </w: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noProof/>
          <w:sz w:val="28"/>
          <w:szCs w:val="28"/>
        </w:rPr>
        <w:drawing>
          <wp:inline distT="0" distB="0" distL="0" distR="0">
            <wp:extent cx="5799073" cy="2257425"/>
            <wp:effectExtent l="0" t="0" r="0" b="0"/>
            <wp:docPr id="28" name="Рисунок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427" cy="226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Рис.1</w:t>
      </w:r>
    </w:p>
    <w:p w:rsidR="003D756A" w:rsidRDefault="003D756A" w:rsidP="003D756A">
      <w:pPr>
        <w:ind w:right="-141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ab/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Назначением эмиттерного слоя является формирование рабочих носителей заряда транзистора. Тип этих носителей определяется типом основного носителя эмиттерного слоя. Следовательно, в транзисторе </w:t>
      </w:r>
      <w:proofErr w:type="gramStart"/>
      <w:r>
        <w:rPr>
          <w:rFonts w:ascii="Verdana" w:hAnsi="Verdana"/>
          <w:sz w:val="26"/>
          <w:szCs w:val="26"/>
        </w:rPr>
        <w:t>типа</w:t>
      </w:r>
      <w:r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position w:val="-10"/>
          <w:sz w:val="26"/>
          <w:szCs w:val="26"/>
        </w:rPr>
        <w:object w:dxaOrig="1116" w:dyaOrig="324">
          <v:shape id="_x0000_i1028" type="#_x0000_t75" style="width:55.5pt;height:16.5pt" o:ole="">
            <v:imagedata r:id="rId5" o:title=""/>
          </v:shape>
          <o:OLEObject Type="Embed" ProgID="Equation.3" ShapeID="_x0000_i1028" DrawAspect="Content" ObjectID="_1699284817" r:id="rId12"/>
        </w:object>
      </w:r>
      <w:r>
        <w:rPr>
          <w:rFonts w:ascii="Verdana" w:hAnsi="Verdana"/>
          <w:sz w:val="26"/>
          <w:szCs w:val="26"/>
        </w:rPr>
        <w:t xml:space="preserve"> рабочими</w:t>
      </w:r>
      <w:proofErr w:type="gramEnd"/>
      <w:r>
        <w:rPr>
          <w:rFonts w:ascii="Verdana" w:hAnsi="Verdana"/>
          <w:sz w:val="26"/>
          <w:szCs w:val="26"/>
        </w:rPr>
        <w:t xml:space="preserve"> носителями заряда являются дырки, а в транзисторе </w:t>
      </w:r>
      <w:r>
        <w:rPr>
          <w:rFonts w:ascii="Verdana" w:hAnsi="Verdana"/>
          <w:position w:val="-10"/>
          <w:sz w:val="26"/>
          <w:szCs w:val="26"/>
        </w:rPr>
        <w:object w:dxaOrig="1104" w:dyaOrig="324">
          <v:shape id="_x0000_i1029" type="#_x0000_t75" style="width:55.5pt;height:16.5pt" o:ole="">
            <v:imagedata r:id="rId7" o:title=""/>
          </v:shape>
          <o:OLEObject Type="Embed" ProgID="Equation.3" ShapeID="_x0000_i1029" DrawAspect="Content" ObjectID="_1699284818" r:id="rId13"/>
        </w:object>
      </w:r>
      <w:r>
        <w:rPr>
          <w:rFonts w:ascii="Verdana" w:hAnsi="Verdana"/>
          <w:sz w:val="26"/>
          <w:szCs w:val="26"/>
        </w:rPr>
        <w:t xml:space="preserve"> типа – электроны.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В коллекторном слое осуществляется сбор рабочих носителей заряда, которые в своем  дрейфе от эмиттера к коллектору прохо</w:t>
      </w:r>
      <w:r>
        <w:rPr>
          <w:rFonts w:ascii="Verdana" w:hAnsi="Verdana"/>
          <w:sz w:val="26"/>
          <w:szCs w:val="26"/>
        </w:rPr>
        <w:softHyphen/>
        <w:t>дят базовый слой. В базовом слое часть рабочих носителей заря</w:t>
      </w:r>
      <w:r>
        <w:rPr>
          <w:rFonts w:ascii="Verdana" w:hAnsi="Verdana"/>
          <w:sz w:val="26"/>
          <w:szCs w:val="26"/>
        </w:rPr>
        <w:softHyphen/>
        <w:t>да нейтрализуется основными зарядами материала базового слоя. Биполярные транзисторы изготовлены так, что концентрация основ</w:t>
      </w:r>
      <w:r>
        <w:rPr>
          <w:rFonts w:ascii="Verdana" w:hAnsi="Verdana"/>
          <w:sz w:val="26"/>
          <w:szCs w:val="26"/>
        </w:rPr>
        <w:softHyphen/>
        <w:t>ных носителей заряда в эмиттерном слое много больше концентрации основных носителей заряда базового слоя,  поэтому в базовом слое нейтрализуется лишь малая часть носителей, поступающая из эмиттера, а 90-99 % рабочих носителей заряда доходят до коллектора.</w:t>
      </w:r>
    </w:p>
    <w:p w:rsidR="003D756A" w:rsidRDefault="003D756A" w:rsidP="003D756A">
      <w:pPr>
        <w:ind w:right="-141" w:firstLine="7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6"/>
          <w:szCs w:val="26"/>
        </w:rPr>
        <w:t xml:space="preserve">Для обеспечения описанного выше процесса дрейфа рабочих носителей заряда в биполярном транзисторе необходимо между его </w:t>
      </w:r>
      <w:r>
        <w:rPr>
          <w:rFonts w:ascii="Verdana" w:hAnsi="Verdana"/>
          <w:sz w:val="26"/>
          <w:szCs w:val="26"/>
        </w:rPr>
        <w:lastRenderedPageBreak/>
        <w:t xml:space="preserve">электродами подать напряжение от источников ЭДС. Одна из схем включения транзистора </w:t>
      </w:r>
      <w:proofErr w:type="gramStart"/>
      <w:r>
        <w:rPr>
          <w:rFonts w:ascii="Verdana" w:hAnsi="Verdana"/>
          <w:sz w:val="26"/>
          <w:szCs w:val="26"/>
        </w:rPr>
        <w:t xml:space="preserve">типа </w:t>
      </w:r>
      <w:r>
        <w:rPr>
          <w:rFonts w:ascii="Verdana" w:hAnsi="Verdana"/>
          <w:position w:val="-10"/>
          <w:sz w:val="26"/>
          <w:szCs w:val="26"/>
        </w:rPr>
        <w:object w:dxaOrig="1104" w:dyaOrig="324">
          <v:shape id="_x0000_i1030" type="#_x0000_t75" style="width:55.5pt;height:16.5pt" o:ole="">
            <v:imagedata r:id="rId7" o:title=""/>
          </v:shape>
          <o:OLEObject Type="Embed" ProgID="Equation.3" ShapeID="_x0000_i1030" DrawAspect="Content" ObjectID="_1699284819" r:id="rId14"/>
        </w:object>
      </w:r>
      <w:r w:rsidR="00205460"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>приведена</w:t>
      </w:r>
      <w:proofErr w:type="gramEnd"/>
      <w:r>
        <w:rPr>
          <w:rFonts w:ascii="Verdana" w:hAnsi="Verdana"/>
          <w:sz w:val="26"/>
          <w:szCs w:val="26"/>
        </w:rPr>
        <w:t xml:space="preserve"> на </w:t>
      </w:r>
      <w:r>
        <w:rPr>
          <w:rFonts w:ascii="Verdana" w:hAnsi="Verdana"/>
          <w:i/>
          <w:sz w:val="26"/>
          <w:szCs w:val="26"/>
        </w:rPr>
        <w:t>Рис.2.</w:t>
      </w:r>
      <w:r>
        <w:rPr>
          <w:rFonts w:ascii="Verdana" w:hAnsi="Verdana"/>
          <w:sz w:val="26"/>
          <w:szCs w:val="26"/>
        </w:rPr>
        <w:t xml:space="preserve"> </w:t>
      </w:r>
    </w:p>
    <w:p w:rsidR="003D756A" w:rsidRDefault="003D756A" w:rsidP="003D756A">
      <w:pPr>
        <w:ind w:right="-141"/>
        <w:rPr>
          <w:rFonts w:ascii="Verdana" w:hAnsi="Verdana"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ab/>
      </w:r>
    </w:p>
    <w:p w:rsidR="003D756A" w:rsidRDefault="003D756A" w:rsidP="003D756A">
      <w:pPr>
        <w:ind w:left="-426" w:right="-141"/>
        <w:jc w:val="center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noProof/>
          <w:sz w:val="28"/>
          <w:szCs w:val="28"/>
        </w:rPr>
        <w:drawing>
          <wp:inline distT="0" distB="0" distL="0" distR="0">
            <wp:extent cx="6410325" cy="1809691"/>
            <wp:effectExtent l="0" t="0" r="0" b="635"/>
            <wp:docPr id="27" name="Рисунок 2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106" cy="1814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Рис.2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Чтобы поток рабочих носителей заряда (электронов) из эмиттерного слоя поступал в базовый, </w:t>
      </w:r>
      <w:proofErr w:type="gramStart"/>
      <w:r>
        <w:rPr>
          <w:rFonts w:ascii="Verdana" w:hAnsi="Verdana"/>
          <w:sz w:val="26"/>
          <w:szCs w:val="26"/>
        </w:rPr>
        <w:t xml:space="preserve">эмиттерный </w:t>
      </w:r>
      <w:r>
        <w:rPr>
          <w:rFonts w:ascii="Verdana" w:hAnsi="Verdana"/>
          <w:position w:val="-10"/>
          <w:sz w:val="26"/>
          <w:szCs w:val="26"/>
        </w:rPr>
        <w:object w:dxaOrig="564" w:dyaOrig="264">
          <v:shape id="_x0000_i1031" type="#_x0000_t75" style="width:28.5pt;height:13.5pt" o:ole="">
            <v:imagedata r:id="rId16" o:title=""/>
          </v:shape>
          <o:OLEObject Type="Embed" ProgID="Equation.3" ShapeID="_x0000_i1031" DrawAspect="Content" ObjectID="_1699284820" r:id="rId17"/>
        </w:object>
      </w:r>
      <w:r>
        <w:rPr>
          <w:rFonts w:ascii="Verdana" w:hAnsi="Verdana"/>
          <w:sz w:val="26"/>
          <w:szCs w:val="26"/>
        </w:rPr>
        <w:t xml:space="preserve"> переход</w:t>
      </w:r>
      <w:proofErr w:type="gramEnd"/>
      <w:r>
        <w:rPr>
          <w:rFonts w:ascii="Verdana" w:hAnsi="Verdana"/>
          <w:sz w:val="26"/>
          <w:szCs w:val="26"/>
        </w:rPr>
        <w:t xml:space="preserve"> должен быть открыт, т.е. к эмиттерному электроду должен быть подан "минус", а к базовому -"плюс". С увеличением напряжения эмиттер - база увеличивается поток носителей заряда, а поэтому и ток эмиттера.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Восполнение дырок в базовом слое, которые нейтрализуют электроны, поступающие из эмиттерного слоя, осуществляется за счет </w:t>
      </w:r>
      <w:proofErr w:type="gramStart"/>
      <w:r>
        <w:rPr>
          <w:rFonts w:ascii="Verdana" w:hAnsi="Verdana"/>
          <w:sz w:val="26"/>
          <w:szCs w:val="26"/>
        </w:rPr>
        <w:t xml:space="preserve">источника </w:t>
      </w:r>
      <w:r>
        <w:rPr>
          <w:rFonts w:ascii="Verdana" w:hAnsi="Verdana"/>
          <w:position w:val="-12"/>
          <w:sz w:val="26"/>
          <w:szCs w:val="26"/>
        </w:rPr>
        <w:object w:dxaOrig="420" w:dyaOrig="360">
          <v:shape id="_x0000_i1032" type="#_x0000_t75" style="width:21pt;height:18pt" o:ole="">
            <v:imagedata r:id="rId18" o:title=""/>
          </v:shape>
          <o:OLEObject Type="Embed" ProgID="Equation.3" ShapeID="_x0000_i1032" DrawAspect="Content" ObjectID="_1699284821" r:id="rId19"/>
        </w:object>
      </w:r>
      <w:r>
        <w:rPr>
          <w:rFonts w:ascii="Verdana" w:hAnsi="Verdana"/>
          <w:sz w:val="26"/>
          <w:szCs w:val="26"/>
        </w:rPr>
        <w:t xml:space="preserve"> внешней</w:t>
      </w:r>
      <w:proofErr w:type="gramEnd"/>
      <w:r>
        <w:rPr>
          <w:rFonts w:ascii="Verdana" w:hAnsi="Verdana"/>
          <w:sz w:val="26"/>
          <w:szCs w:val="26"/>
        </w:rPr>
        <w:t xml:space="preserve"> цепи. Это обуславливает протекание тока базы, величина которого значительно меньше тока эмиттера, вследствие малой доли потока рабочих носителей заряда, которая нейтрализуется в базовом слое.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Малая величина тока базы определяет функцию базового элект</w:t>
      </w:r>
      <w:r>
        <w:rPr>
          <w:rFonts w:ascii="Verdana" w:hAnsi="Verdana"/>
          <w:sz w:val="26"/>
          <w:szCs w:val="26"/>
        </w:rPr>
        <w:softHyphen/>
        <w:t>рода как управляющего. Действительно, эффективное управление транзистором может быть только такое, которое потребляет малый уровень мощности.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Для </w:t>
      </w:r>
      <w:proofErr w:type="gramStart"/>
      <w:r>
        <w:rPr>
          <w:rFonts w:ascii="Verdana" w:hAnsi="Verdana"/>
          <w:sz w:val="26"/>
          <w:szCs w:val="26"/>
        </w:rPr>
        <w:t>достижения  коллектора</w:t>
      </w:r>
      <w:proofErr w:type="gramEnd"/>
      <w:r>
        <w:rPr>
          <w:rFonts w:ascii="Verdana" w:hAnsi="Verdana"/>
          <w:sz w:val="26"/>
          <w:szCs w:val="26"/>
        </w:rPr>
        <w:t xml:space="preserve"> электронами эмиттера вошедшими  в базовый слой, необходимо, чтобы источник ЭДС, включенный между коллекторным и базовым электродами, обеспечивал подачу на коллектор положительного потенциала относительно базы. Это иллюстрируется на </w:t>
      </w:r>
      <w:r>
        <w:rPr>
          <w:rFonts w:ascii="Verdana" w:hAnsi="Verdana"/>
          <w:i/>
          <w:sz w:val="26"/>
          <w:szCs w:val="26"/>
        </w:rPr>
        <w:t>Рис.2</w:t>
      </w:r>
      <w:r>
        <w:rPr>
          <w:rFonts w:ascii="Verdana" w:hAnsi="Verdana"/>
          <w:sz w:val="26"/>
          <w:szCs w:val="26"/>
        </w:rPr>
        <w:t>.</w:t>
      </w:r>
    </w:p>
    <w:p w:rsidR="001C15E6" w:rsidRDefault="003D756A" w:rsidP="001C15E6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На Рис.2 представлено включение транзистора по схеме с общей базой. Наряду с такой схемой, на Рис.3. представлены еще две возможные схемы включения транзистора: с общим эмиттером (ОЭ) и общим коллектором (ОК). Как видно из этого рисунка, схемы содержат две внешних цепи с соответствующими источниками ЭДС: входная (левые части схемы) и выходная (правые части). Наименование схемы</w:t>
      </w:r>
      <w:r w:rsidR="001C15E6" w:rsidRPr="001C15E6">
        <w:rPr>
          <w:rFonts w:ascii="Verdana" w:hAnsi="Verdana"/>
          <w:sz w:val="26"/>
          <w:szCs w:val="26"/>
        </w:rPr>
        <w:t xml:space="preserve"> </w:t>
      </w:r>
      <w:r w:rsidR="001C15E6">
        <w:rPr>
          <w:rFonts w:ascii="Verdana" w:hAnsi="Verdana"/>
          <w:sz w:val="26"/>
          <w:szCs w:val="26"/>
        </w:rPr>
        <w:t>включения транзистора определяется электродом, который явля</w:t>
      </w:r>
      <w:r w:rsidR="001C15E6">
        <w:rPr>
          <w:rFonts w:ascii="Verdana" w:hAnsi="Verdana"/>
          <w:sz w:val="26"/>
          <w:szCs w:val="26"/>
        </w:rPr>
        <w:softHyphen/>
        <w:t xml:space="preserve">ется общим для двух этих цепей. Во всех трех схемах базовый электрод входит в состав входной цепи, поскольку по базе происходит управление работой транзистора, и в эту цепь включается источник входного сигнала. Нагрузка включается в выходную цепь. 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left="-567" w:right="-141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6508317" cy="1282065"/>
            <wp:effectExtent l="0" t="0" r="6985" b="0"/>
            <wp:docPr id="26" name="Рисунок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232" cy="1282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Рис.3</w:t>
      </w:r>
    </w:p>
    <w:p w:rsidR="003D756A" w:rsidRDefault="003D756A" w:rsidP="003D756A">
      <w:pPr>
        <w:ind w:right="-141"/>
        <w:jc w:val="center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Входные и выходные токи в представленных схемах включения транзистора, а также напряжения между электродами транзистора, определяемые источниками ЭДС, различны и приведены в таблице 1.</w:t>
      </w:r>
    </w:p>
    <w:p w:rsidR="003D756A" w:rsidRDefault="003D756A" w:rsidP="003D756A">
      <w:pPr>
        <w:jc w:val="right"/>
        <w:rPr>
          <w:rFonts w:ascii="Verdana" w:hAnsi="Verdana"/>
        </w:rPr>
      </w:pPr>
    </w:p>
    <w:p w:rsidR="003D756A" w:rsidRDefault="003D756A" w:rsidP="003D756A">
      <w:pPr>
        <w:jc w:val="right"/>
        <w:rPr>
          <w:rFonts w:ascii="Verdana" w:hAnsi="Verdana"/>
          <w:b/>
          <w:i/>
        </w:rPr>
      </w:pPr>
      <w:r>
        <w:rPr>
          <w:rFonts w:ascii="Verdana" w:hAnsi="Verdan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Verdana" w:hAnsi="Verdana"/>
          <w:b/>
          <w:i/>
        </w:rPr>
        <w:t>Таблица 1</w:t>
      </w:r>
    </w:p>
    <w:p w:rsidR="003D756A" w:rsidRDefault="003D756A" w:rsidP="003D756A">
      <w:pPr>
        <w:rPr>
          <w:rFonts w:ascii="Verdana" w:hAnsi="Verdana"/>
          <w:i/>
          <w:sz w:val="26"/>
          <w:szCs w:val="26"/>
        </w:rPr>
      </w:pPr>
    </w:p>
    <w:p w:rsidR="003D756A" w:rsidRDefault="003D756A" w:rsidP="003D756A">
      <w:pPr>
        <w:ind w:firstLine="720"/>
        <w:jc w:val="center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>Токи и напряжения во входной и выходной цепях</w:t>
      </w:r>
    </w:p>
    <w:p w:rsidR="003D756A" w:rsidRDefault="003D756A" w:rsidP="003D756A">
      <w:pPr>
        <w:ind w:firstLine="720"/>
        <w:jc w:val="center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>схем включения транзистора</w:t>
      </w:r>
    </w:p>
    <w:p w:rsidR="003D756A" w:rsidRDefault="003D756A" w:rsidP="003D756A">
      <w:pPr>
        <w:ind w:firstLine="720"/>
        <w:jc w:val="center"/>
        <w:rPr>
          <w:rFonts w:ascii="Verdana" w:hAnsi="Verdana"/>
        </w:rPr>
      </w:pPr>
    </w:p>
    <w:tbl>
      <w:tblPr>
        <w:tblStyle w:val="a5"/>
        <w:tblW w:w="0" w:type="auto"/>
        <w:tblInd w:w="0" w:type="dxa"/>
        <w:tblLook w:val="01E0" w:firstRow="1" w:lastRow="1" w:firstColumn="1" w:lastColumn="1" w:noHBand="0" w:noVBand="0"/>
      </w:tblPr>
      <w:tblGrid>
        <w:gridCol w:w="1925"/>
        <w:gridCol w:w="1613"/>
        <w:gridCol w:w="2015"/>
        <w:gridCol w:w="1699"/>
        <w:gridCol w:w="1999"/>
      </w:tblGrid>
      <w:tr w:rsidR="003D756A" w:rsidTr="003D756A">
        <w:trPr>
          <w:trHeight w:val="817"/>
        </w:trPr>
        <w:tc>
          <w:tcPr>
            <w:tcW w:w="19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Схема включения</w:t>
            </w:r>
          </w:p>
        </w:tc>
        <w:tc>
          <w:tcPr>
            <w:tcW w:w="161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Входной ток</w:t>
            </w:r>
          </w:p>
        </w:tc>
        <w:tc>
          <w:tcPr>
            <w:tcW w:w="201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Входное напряжение</w:t>
            </w:r>
          </w:p>
        </w:tc>
        <w:tc>
          <w:tcPr>
            <w:tcW w:w="16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Выходной ток</w:t>
            </w:r>
          </w:p>
        </w:tc>
        <w:tc>
          <w:tcPr>
            <w:tcW w:w="199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sz w:val="26"/>
                <w:szCs w:val="26"/>
              </w:rPr>
            </w:pPr>
            <w:r>
              <w:rPr>
                <w:rFonts w:ascii="Verdana" w:hAnsi="Verdana"/>
                <w:sz w:val="26"/>
                <w:szCs w:val="26"/>
              </w:rPr>
              <w:t>Выходное напряжение</w:t>
            </w:r>
          </w:p>
        </w:tc>
      </w:tr>
      <w:tr w:rsidR="003D756A" w:rsidTr="003D756A">
        <w:trPr>
          <w:trHeight w:val="408"/>
        </w:trPr>
        <w:tc>
          <w:tcPr>
            <w:tcW w:w="192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b/>
                <w:i/>
                <w:sz w:val="26"/>
                <w:szCs w:val="26"/>
              </w:rPr>
            </w:pPr>
            <w:r>
              <w:rPr>
                <w:rFonts w:ascii="Verdana" w:hAnsi="Verdana"/>
                <w:b/>
                <w:i/>
                <w:sz w:val="26"/>
                <w:szCs w:val="26"/>
              </w:rPr>
              <w:t>ОБ</w:t>
            </w:r>
          </w:p>
        </w:tc>
        <w:tc>
          <w:tcPr>
            <w:tcW w:w="16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Э</w:t>
            </w:r>
          </w:p>
        </w:tc>
        <w:tc>
          <w:tcPr>
            <w:tcW w:w="20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U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ЭБ</w:t>
            </w:r>
          </w:p>
        </w:tc>
        <w:tc>
          <w:tcPr>
            <w:tcW w:w="16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К</w:t>
            </w:r>
          </w:p>
        </w:tc>
        <w:tc>
          <w:tcPr>
            <w:tcW w:w="19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U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КБ</w:t>
            </w:r>
          </w:p>
        </w:tc>
      </w:tr>
      <w:tr w:rsidR="003D756A" w:rsidTr="003D756A">
        <w:trPr>
          <w:trHeight w:val="389"/>
        </w:trPr>
        <w:tc>
          <w:tcPr>
            <w:tcW w:w="192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b/>
                <w:i/>
                <w:sz w:val="26"/>
                <w:szCs w:val="26"/>
              </w:rPr>
            </w:pPr>
            <w:r>
              <w:rPr>
                <w:rFonts w:ascii="Verdana" w:hAnsi="Verdana"/>
                <w:b/>
                <w:i/>
                <w:sz w:val="26"/>
                <w:szCs w:val="26"/>
              </w:rPr>
              <w:t>ОЭ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Б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U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БЭ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К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U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КЭ</w:t>
            </w:r>
          </w:p>
        </w:tc>
      </w:tr>
      <w:tr w:rsidR="003D756A" w:rsidTr="003D756A">
        <w:trPr>
          <w:trHeight w:val="428"/>
        </w:trPr>
        <w:tc>
          <w:tcPr>
            <w:tcW w:w="192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b/>
                <w:i/>
                <w:sz w:val="26"/>
                <w:szCs w:val="26"/>
              </w:rPr>
            </w:pPr>
            <w:r>
              <w:rPr>
                <w:rFonts w:ascii="Verdana" w:hAnsi="Verdana"/>
                <w:b/>
                <w:i/>
                <w:sz w:val="26"/>
                <w:szCs w:val="26"/>
              </w:rPr>
              <w:t>ОК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Б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U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БК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Э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D756A" w:rsidRDefault="003D756A">
            <w:pPr>
              <w:jc w:val="center"/>
              <w:rPr>
                <w:rFonts w:ascii="Verdana" w:hAnsi="Verdana"/>
                <w:i/>
                <w:sz w:val="26"/>
                <w:szCs w:val="26"/>
                <w:vertAlign w:val="subscript"/>
              </w:rPr>
            </w:pPr>
            <w:r>
              <w:rPr>
                <w:rFonts w:ascii="Verdana" w:hAnsi="Verdana"/>
                <w:i/>
                <w:sz w:val="26"/>
                <w:szCs w:val="26"/>
                <w:lang w:val="en-US"/>
              </w:rPr>
              <w:t>U</w:t>
            </w:r>
            <w:r>
              <w:rPr>
                <w:rFonts w:ascii="Verdana" w:hAnsi="Verdana"/>
                <w:i/>
                <w:sz w:val="26"/>
                <w:szCs w:val="26"/>
                <w:vertAlign w:val="subscript"/>
              </w:rPr>
              <w:t>ЭК</w:t>
            </w:r>
          </w:p>
        </w:tc>
      </w:tr>
    </w:tbl>
    <w:p w:rsidR="003D756A" w:rsidRDefault="003D756A" w:rsidP="003D756A">
      <w:pPr>
        <w:ind w:firstLine="720"/>
      </w:pPr>
    </w:p>
    <w:p w:rsidR="003D756A" w:rsidRDefault="003D756A" w:rsidP="003D756A">
      <w:pPr>
        <w:ind w:firstLine="720"/>
      </w:pP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Полярность напряжений источников ЭДС, показанная на Рис.3. соответствует транзистору </w:t>
      </w:r>
      <w:proofErr w:type="gramStart"/>
      <w:r>
        <w:rPr>
          <w:rFonts w:ascii="Verdana" w:hAnsi="Verdana"/>
          <w:sz w:val="26"/>
          <w:szCs w:val="26"/>
        </w:rPr>
        <w:t xml:space="preserve">типа </w:t>
      </w:r>
      <w:r>
        <w:rPr>
          <w:rFonts w:ascii="Verdana" w:hAnsi="Verdana"/>
          <w:position w:val="-10"/>
          <w:sz w:val="26"/>
          <w:szCs w:val="26"/>
        </w:rPr>
        <w:object w:dxaOrig="924" w:dyaOrig="264">
          <v:shape id="_x0000_i1033" type="#_x0000_t75" style="width:46.5pt;height:13.5pt" o:ole="">
            <v:imagedata r:id="rId21" o:title=""/>
          </v:shape>
          <o:OLEObject Type="Embed" ProgID="Equation.3" ShapeID="_x0000_i1033" DrawAspect="Content" ObjectID="_1699284822" r:id="rId22"/>
        </w:object>
      </w:r>
      <w:r>
        <w:rPr>
          <w:rFonts w:ascii="Verdana" w:hAnsi="Verdana"/>
          <w:sz w:val="26"/>
          <w:szCs w:val="26"/>
        </w:rPr>
        <w:t>.</w:t>
      </w:r>
      <w:proofErr w:type="gramEnd"/>
      <w:r>
        <w:rPr>
          <w:rFonts w:ascii="Verdana" w:hAnsi="Verdana"/>
          <w:sz w:val="26"/>
          <w:szCs w:val="26"/>
        </w:rPr>
        <w:t xml:space="preserve"> При использовании </w:t>
      </w:r>
      <w:proofErr w:type="gramStart"/>
      <w:r>
        <w:rPr>
          <w:rFonts w:ascii="Verdana" w:hAnsi="Verdana"/>
          <w:sz w:val="26"/>
          <w:szCs w:val="26"/>
        </w:rPr>
        <w:t xml:space="preserve">транзистора </w:t>
      </w:r>
      <w:r>
        <w:rPr>
          <w:rFonts w:ascii="Verdana" w:hAnsi="Verdana"/>
          <w:position w:val="-10"/>
          <w:sz w:val="26"/>
          <w:szCs w:val="26"/>
        </w:rPr>
        <w:object w:dxaOrig="960" w:dyaOrig="264">
          <v:shape id="_x0000_i1034" type="#_x0000_t75" style="width:48pt;height:13.5pt" o:ole="">
            <v:imagedata r:id="rId23" o:title=""/>
          </v:shape>
          <o:OLEObject Type="Embed" ProgID="Equation.3" ShapeID="_x0000_i1034" DrawAspect="Content" ObjectID="_1699284823" r:id="rId24"/>
        </w:object>
      </w:r>
      <w:r>
        <w:rPr>
          <w:rFonts w:ascii="Verdana" w:hAnsi="Verdana"/>
          <w:sz w:val="26"/>
          <w:szCs w:val="26"/>
        </w:rPr>
        <w:t xml:space="preserve"> типа</w:t>
      </w:r>
      <w:proofErr w:type="gramEnd"/>
      <w:r>
        <w:rPr>
          <w:rFonts w:ascii="Verdana" w:hAnsi="Verdana"/>
          <w:sz w:val="26"/>
          <w:szCs w:val="26"/>
        </w:rPr>
        <w:t xml:space="preserve"> в связи с изменением типа рабочего носителя заряда полярности напряжений источников должны быть изменены.</w:t>
      </w:r>
    </w:p>
    <w:p w:rsidR="00205460" w:rsidRDefault="00205460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1.2. Характеристики и параметры транзистора в схеме ОЭ</w:t>
      </w:r>
    </w:p>
    <w:p w:rsidR="003D756A" w:rsidRDefault="003D756A" w:rsidP="003D756A"/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Сведения о конкретном типе транзистора, необходимые для правильного выбора режима его работы, обычно приводятся в виде характеристик и систем параметров.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Транзистор, описывается, в первую очередь, семейством вход</w:t>
      </w:r>
      <w:r>
        <w:rPr>
          <w:rFonts w:ascii="Verdana" w:hAnsi="Verdana"/>
          <w:sz w:val="26"/>
          <w:szCs w:val="26"/>
        </w:rPr>
        <w:softHyphen/>
        <w:t>ных и выходных характеристик. Входными называется семейство вольтамперных характеристик входной цепи схемы включения тран</w:t>
      </w:r>
      <w:r>
        <w:rPr>
          <w:rFonts w:ascii="Verdana" w:hAnsi="Verdana"/>
          <w:sz w:val="26"/>
          <w:szCs w:val="26"/>
        </w:rPr>
        <w:softHyphen/>
        <w:t>зистора, построенных для ряда фиксированных значений напряже</w:t>
      </w:r>
      <w:r>
        <w:rPr>
          <w:rFonts w:ascii="Verdana" w:hAnsi="Verdana"/>
          <w:sz w:val="26"/>
          <w:szCs w:val="26"/>
        </w:rPr>
        <w:softHyphen/>
        <w:t xml:space="preserve">ния выходной цепи. Выходными называется семейство вольтамперных характеристик выходной </w:t>
      </w:r>
      <w:r>
        <w:rPr>
          <w:rFonts w:ascii="Verdana" w:hAnsi="Verdana"/>
          <w:sz w:val="26"/>
          <w:szCs w:val="26"/>
        </w:rPr>
        <w:lastRenderedPageBreak/>
        <w:t xml:space="preserve">цепи транзистора, построенных для ряда фиксированных значений  входного тока. Как видно из </w:t>
      </w:r>
      <w:r>
        <w:rPr>
          <w:rFonts w:ascii="Verdana" w:hAnsi="Verdana"/>
          <w:i/>
          <w:sz w:val="26"/>
          <w:szCs w:val="26"/>
        </w:rPr>
        <w:t xml:space="preserve">таблицы 1 </w:t>
      </w:r>
      <w:r>
        <w:rPr>
          <w:rFonts w:ascii="Verdana" w:hAnsi="Verdana"/>
          <w:sz w:val="26"/>
          <w:szCs w:val="26"/>
        </w:rPr>
        <w:t>каждой схеме включения транзистора соответствует определенное сочетание входных и выходных токов и напряжений. Поэтому и вход</w:t>
      </w:r>
      <w:r>
        <w:rPr>
          <w:rFonts w:ascii="Verdana" w:hAnsi="Verdana"/>
          <w:sz w:val="26"/>
          <w:szCs w:val="26"/>
        </w:rPr>
        <w:softHyphen/>
        <w:t>ные и выходные характеристики транзистора будут определяться схемой его включения.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Ниже будут рассматриваться характеристики транзистора, включенного по схеме ОЭ. Эта схема включения нашла наибольшее распространение.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Типичные входная и выходная статические характеристики транзистора </w:t>
      </w:r>
      <w:proofErr w:type="gramStart"/>
      <w:r>
        <w:rPr>
          <w:rFonts w:ascii="Verdana" w:hAnsi="Verdana"/>
          <w:sz w:val="26"/>
          <w:szCs w:val="26"/>
        </w:rPr>
        <w:t xml:space="preserve">типа </w:t>
      </w:r>
      <w:r>
        <w:rPr>
          <w:rFonts w:ascii="Verdana" w:hAnsi="Verdana"/>
          <w:position w:val="-10"/>
          <w:sz w:val="26"/>
          <w:szCs w:val="26"/>
        </w:rPr>
        <w:object w:dxaOrig="924" w:dyaOrig="264">
          <v:shape id="_x0000_i1035" type="#_x0000_t75" style="width:46.5pt;height:13.5pt" o:ole="">
            <v:imagedata r:id="rId21" o:title=""/>
          </v:shape>
          <o:OLEObject Type="Embed" ProgID="Equation.3" ShapeID="_x0000_i1035" DrawAspect="Content" ObjectID="_1699284824" r:id="rId25"/>
        </w:object>
      </w:r>
      <w:r>
        <w:rPr>
          <w:rFonts w:ascii="Verdana" w:hAnsi="Verdana"/>
          <w:sz w:val="26"/>
          <w:szCs w:val="26"/>
        </w:rPr>
        <w:t xml:space="preserve"> представлены</w:t>
      </w:r>
      <w:proofErr w:type="gramEnd"/>
      <w:r>
        <w:rPr>
          <w:rFonts w:ascii="Verdana" w:hAnsi="Verdana"/>
          <w:sz w:val="26"/>
          <w:szCs w:val="26"/>
        </w:rPr>
        <w:t xml:space="preserve"> на рис.4 и 5*. Входная характеристика - это семейство вольтамперных характеристик  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sz w:val="26"/>
          <w:szCs w:val="26"/>
        </w:rPr>
        <w:t xml:space="preserve"> (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БЭ</w:t>
      </w:r>
      <w:r>
        <w:rPr>
          <w:rFonts w:ascii="Verdana" w:hAnsi="Verdana"/>
          <w:sz w:val="26"/>
          <w:szCs w:val="26"/>
        </w:rPr>
        <w:t xml:space="preserve">), построенных при постоянных значениях напряжения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КЭ.</w:t>
      </w:r>
      <w:r>
        <w:rPr>
          <w:rFonts w:ascii="Verdana" w:hAnsi="Verdana"/>
          <w:sz w:val="26"/>
          <w:szCs w:val="26"/>
        </w:rPr>
        <w:t xml:space="preserve"> Обычно, как видно из рис.4, приводятся две характеристики: одна для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i/>
          <w:sz w:val="26"/>
          <w:szCs w:val="26"/>
        </w:rPr>
        <w:t>=</w:t>
      </w:r>
      <w:proofErr w:type="gramStart"/>
      <w:r>
        <w:rPr>
          <w:rFonts w:ascii="Verdana" w:hAnsi="Verdana"/>
          <w:i/>
          <w:sz w:val="26"/>
          <w:szCs w:val="26"/>
        </w:rPr>
        <w:t>0</w:t>
      </w:r>
      <w:r>
        <w:rPr>
          <w:rFonts w:ascii="Verdana" w:hAnsi="Verdana"/>
          <w:sz w:val="26"/>
          <w:szCs w:val="26"/>
        </w:rPr>
        <w:t xml:space="preserve"> ,</w:t>
      </w:r>
      <w:proofErr w:type="gramEnd"/>
      <w:r>
        <w:rPr>
          <w:rFonts w:ascii="Verdana" w:hAnsi="Verdana"/>
          <w:sz w:val="26"/>
          <w:szCs w:val="26"/>
        </w:rPr>
        <w:t xml:space="preserve"> а другая для значения напряжения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sz w:val="26"/>
          <w:szCs w:val="26"/>
        </w:rPr>
        <w:t xml:space="preserve"> ,соответ</w:t>
      </w:r>
      <w:r>
        <w:rPr>
          <w:rFonts w:ascii="Verdana" w:hAnsi="Verdana"/>
          <w:sz w:val="26"/>
          <w:szCs w:val="26"/>
        </w:rPr>
        <w:softHyphen/>
        <w:t xml:space="preserve">ствующего центру рабочего интервала значений данного параметра. Это связано с тем, что вольтамперные характеристики входной цепи для рабочего интервала значений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sz w:val="26"/>
          <w:szCs w:val="26"/>
        </w:rPr>
        <w:t xml:space="preserve"> практически не отличаются друг от друга.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Выходная статистическая характеристика транзистора, как показано на </w:t>
      </w:r>
      <w:r>
        <w:rPr>
          <w:rFonts w:ascii="Verdana" w:hAnsi="Verdana"/>
          <w:i/>
          <w:sz w:val="26"/>
          <w:szCs w:val="26"/>
        </w:rPr>
        <w:t>Рис.5</w:t>
      </w:r>
      <w:r>
        <w:rPr>
          <w:rFonts w:ascii="Verdana" w:hAnsi="Verdana"/>
          <w:sz w:val="26"/>
          <w:szCs w:val="26"/>
        </w:rPr>
        <w:t xml:space="preserve"> – это семейство вольтамперных характеристик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К</w:t>
      </w:r>
      <w:r>
        <w:rPr>
          <w:rFonts w:ascii="Verdana" w:hAnsi="Verdana"/>
          <w:i/>
          <w:sz w:val="26"/>
          <w:szCs w:val="26"/>
        </w:rPr>
        <w:t>(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i/>
          <w:sz w:val="26"/>
          <w:szCs w:val="26"/>
        </w:rPr>
        <w:t>)</w:t>
      </w:r>
      <w:r>
        <w:rPr>
          <w:rFonts w:ascii="Verdana" w:hAnsi="Verdana"/>
          <w:sz w:val="26"/>
          <w:szCs w:val="26"/>
        </w:rPr>
        <w:t xml:space="preserve">, построенных для ряда значений тока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sz w:val="26"/>
          <w:szCs w:val="26"/>
        </w:rPr>
        <w:t xml:space="preserve">. На выходной характеристике обычно строится рабочая область, т.е. область значений выходных параметров, при которых допускается эксплуатация транзистора. Границы этой области представленной на </w:t>
      </w:r>
      <w:r>
        <w:rPr>
          <w:rFonts w:ascii="Verdana" w:hAnsi="Verdana"/>
          <w:i/>
          <w:sz w:val="26"/>
          <w:szCs w:val="26"/>
        </w:rPr>
        <w:t>Рис.5.</w:t>
      </w:r>
      <w:r>
        <w:rPr>
          <w:rFonts w:ascii="Verdana" w:hAnsi="Verdana"/>
          <w:sz w:val="26"/>
          <w:szCs w:val="26"/>
        </w:rPr>
        <w:t xml:space="preserve"> связаны с тремя факторами:</w:t>
      </w: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__________</w:t>
      </w:r>
      <w:r>
        <w:rPr>
          <w:rFonts w:ascii="Verdana" w:hAnsi="Verdana"/>
          <w:sz w:val="26"/>
          <w:szCs w:val="26"/>
        </w:rPr>
        <w:softHyphen/>
      </w:r>
      <w:r>
        <w:rPr>
          <w:rFonts w:ascii="Verdana" w:hAnsi="Verdana"/>
          <w:sz w:val="26"/>
          <w:szCs w:val="26"/>
        </w:rPr>
        <w:softHyphen/>
        <w:t>__</w:t>
      </w:r>
    </w:p>
    <w:p w:rsidR="003D756A" w:rsidRDefault="003D756A" w:rsidP="003D756A">
      <w:pPr>
        <w:ind w:right="-14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*/ Для транзисторов </w:t>
      </w:r>
      <w:proofErr w:type="gramStart"/>
      <w:r>
        <w:rPr>
          <w:rFonts w:ascii="Verdana" w:hAnsi="Verdana"/>
          <w:sz w:val="22"/>
          <w:szCs w:val="22"/>
        </w:rPr>
        <w:t xml:space="preserve">типа </w:t>
      </w:r>
      <w:r>
        <w:rPr>
          <w:rFonts w:ascii="Verdana" w:hAnsi="Verdana"/>
          <w:position w:val="-10"/>
          <w:sz w:val="22"/>
          <w:szCs w:val="22"/>
        </w:rPr>
        <w:object w:dxaOrig="960" w:dyaOrig="264">
          <v:shape id="_x0000_i1036" type="#_x0000_t75" style="width:48pt;height:13.5pt" o:ole="">
            <v:imagedata r:id="rId23" o:title=""/>
          </v:shape>
          <o:OLEObject Type="Embed" ProgID="Equation.3" ShapeID="_x0000_i1036" DrawAspect="Content" ObjectID="_1699284825" r:id="rId26"/>
        </w:object>
      </w:r>
      <w:r>
        <w:rPr>
          <w:rFonts w:ascii="Verdana" w:hAnsi="Verdana"/>
          <w:sz w:val="22"/>
          <w:szCs w:val="22"/>
        </w:rPr>
        <w:t xml:space="preserve"> напряжения</w:t>
      </w:r>
      <w:proofErr w:type="gramEnd"/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i/>
          <w:sz w:val="22"/>
          <w:szCs w:val="22"/>
          <w:lang w:val="en-US"/>
        </w:rPr>
        <w:t>U</w:t>
      </w:r>
      <w:r>
        <w:rPr>
          <w:rFonts w:ascii="Verdana" w:hAnsi="Verdana"/>
          <w:i/>
          <w:sz w:val="22"/>
          <w:szCs w:val="22"/>
          <w:vertAlign w:val="subscript"/>
        </w:rPr>
        <w:t xml:space="preserve">БЭ </w:t>
      </w:r>
      <w:r>
        <w:rPr>
          <w:rFonts w:ascii="Verdana" w:hAnsi="Verdana"/>
          <w:sz w:val="22"/>
          <w:szCs w:val="22"/>
        </w:rPr>
        <w:t xml:space="preserve">и </w:t>
      </w:r>
      <w:r>
        <w:rPr>
          <w:rFonts w:ascii="Verdana" w:hAnsi="Verdana"/>
          <w:i/>
          <w:sz w:val="22"/>
          <w:szCs w:val="22"/>
          <w:lang w:val="en-US"/>
        </w:rPr>
        <w:t>U</w:t>
      </w:r>
      <w:r>
        <w:rPr>
          <w:rFonts w:ascii="Verdana" w:hAnsi="Verdana"/>
          <w:i/>
          <w:sz w:val="22"/>
          <w:szCs w:val="22"/>
          <w:vertAlign w:val="subscript"/>
        </w:rPr>
        <w:t>КЭ</w:t>
      </w:r>
      <w:r>
        <w:rPr>
          <w:rFonts w:ascii="Verdana" w:hAnsi="Verdana"/>
          <w:sz w:val="22"/>
          <w:szCs w:val="22"/>
        </w:rPr>
        <w:t>- отрицательной полярности.</w:t>
      </w:r>
    </w:p>
    <w:p w:rsidR="003D756A" w:rsidRDefault="003D756A" w:rsidP="003D756A">
      <w:pPr>
        <w:ind w:right="-141"/>
        <w:rPr>
          <w:rFonts w:ascii="Verdana" w:hAnsi="Verdana"/>
          <w:sz w:val="22"/>
          <w:szCs w:val="22"/>
        </w:rPr>
      </w:pPr>
    </w:p>
    <w:p w:rsidR="003D756A" w:rsidRDefault="003D756A" w:rsidP="003D756A">
      <w:pPr>
        <w:ind w:right="-141"/>
        <w:rPr>
          <w:rFonts w:ascii="Verdana" w:hAnsi="Verdana"/>
          <w:sz w:val="22"/>
          <w:szCs w:val="22"/>
        </w:rPr>
      </w:pP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</w:r>
    </w:p>
    <w:p w:rsidR="003D756A" w:rsidRDefault="003D756A" w:rsidP="003D756A">
      <w:pPr>
        <w:ind w:left="-284" w:right="-141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4335780" cy="3817620"/>
            <wp:effectExtent l="0" t="0" r="7620" b="0"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i/>
          <w:sz w:val="28"/>
          <w:szCs w:val="28"/>
        </w:rPr>
        <w:lastRenderedPageBreak/>
        <w:t>Рис.4</w:t>
      </w:r>
    </w:p>
    <w:p w:rsidR="003D756A" w:rsidRDefault="003D756A" w:rsidP="003D756A">
      <w:pPr>
        <w:ind w:right="-141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4579620" cy="4069080"/>
            <wp:effectExtent l="0" t="0" r="0" b="7620"/>
            <wp:docPr id="24" name="Рисунок 2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i/>
          <w:sz w:val="28"/>
          <w:szCs w:val="28"/>
        </w:rPr>
        <w:t>Рис.5</w:t>
      </w: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- максимальным </w:t>
      </w:r>
      <w:proofErr w:type="gramStart"/>
      <w:r>
        <w:rPr>
          <w:rFonts w:ascii="Verdana" w:hAnsi="Verdana"/>
          <w:sz w:val="26"/>
          <w:szCs w:val="26"/>
        </w:rPr>
        <w:t>значением  напряжения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  <w:lang w:val="en-US"/>
        </w:rPr>
        <w:t>U</w:t>
      </w:r>
      <w:proofErr w:type="spellStart"/>
      <w:r>
        <w:rPr>
          <w:rFonts w:ascii="Verdana" w:hAnsi="Verdana"/>
          <w:i/>
          <w:sz w:val="26"/>
          <w:szCs w:val="26"/>
          <w:vertAlign w:val="subscript"/>
        </w:rPr>
        <w:t>КЭмах</w:t>
      </w:r>
      <w:proofErr w:type="spellEnd"/>
      <w:r>
        <w:rPr>
          <w:rFonts w:ascii="Verdana" w:hAnsi="Verdana"/>
          <w:sz w:val="26"/>
          <w:szCs w:val="26"/>
        </w:rPr>
        <w:t xml:space="preserve"> , превышение которого приводит к электрическому пробою в коллекторном </w:t>
      </w:r>
      <w:r>
        <w:rPr>
          <w:rFonts w:ascii="Verdana" w:hAnsi="Verdana"/>
          <w:position w:val="-10"/>
          <w:sz w:val="26"/>
          <w:szCs w:val="26"/>
        </w:rPr>
        <w:object w:dxaOrig="576" w:dyaOrig="264">
          <v:shape id="_x0000_i1037" type="#_x0000_t75" style="width:28.5pt;height:13.5pt" o:ole="">
            <v:imagedata r:id="rId29" o:title=""/>
          </v:shape>
          <o:OLEObject Type="Embed" ProgID="Equation.3" ShapeID="_x0000_i1037" DrawAspect="Content" ObjectID="_1699284826" r:id="rId30"/>
        </w:object>
      </w:r>
      <w:r>
        <w:rPr>
          <w:rFonts w:ascii="Verdana" w:hAnsi="Verdana"/>
          <w:sz w:val="26"/>
          <w:szCs w:val="26"/>
        </w:rPr>
        <w:t xml:space="preserve"> переходе транзистора;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- максимальным значением коллекторного тока </w:t>
      </w:r>
      <w:r>
        <w:rPr>
          <w:rFonts w:ascii="Verdana" w:hAnsi="Verdana"/>
          <w:i/>
          <w:sz w:val="26"/>
          <w:szCs w:val="26"/>
          <w:lang w:val="en-US"/>
        </w:rPr>
        <w:t>I</w:t>
      </w:r>
      <w:proofErr w:type="spellStart"/>
      <w:proofErr w:type="gramStart"/>
      <w:r>
        <w:rPr>
          <w:rFonts w:ascii="Verdana" w:hAnsi="Verdana"/>
          <w:i/>
          <w:sz w:val="26"/>
          <w:szCs w:val="26"/>
          <w:vertAlign w:val="subscript"/>
        </w:rPr>
        <w:t>Кмах</w:t>
      </w:r>
      <w:proofErr w:type="spellEnd"/>
      <w:r>
        <w:rPr>
          <w:rFonts w:ascii="Verdana" w:hAnsi="Verdana"/>
          <w:sz w:val="26"/>
          <w:szCs w:val="26"/>
        </w:rPr>
        <w:t xml:space="preserve"> ,</w:t>
      </w:r>
      <w:proofErr w:type="gramEnd"/>
      <w:r>
        <w:rPr>
          <w:rFonts w:ascii="Verdana" w:hAnsi="Verdana"/>
          <w:sz w:val="26"/>
          <w:szCs w:val="26"/>
        </w:rPr>
        <w:t xml:space="preserve"> превышение которого может приводить к перегреву эмиттерного </w:t>
      </w:r>
      <w:r>
        <w:rPr>
          <w:rFonts w:ascii="Verdana" w:hAnsi="Verdana"/>
          <w:position w:val="-10"/>
          <w:sz w:val="26"/>
          <w:szCs w:val="26"/>
        </w:rPr>
        <w:object w:dxaOrig="576" w:dyaOrig="264">
          <v:shape id="_x0000_i1038" type="#_x0000_t75" style="width:28.5pt;height:13.5pt" o:ole="">
            <v:imagedata r:id="rId29" o:title=""/>
          </v:shape>
          <o:OLEObject Type="Embed" ProgID="Equation.3" ShapeID="_x0000_i1038" DrawAspect="Content" ObjectID="_1699284827" r:id="rId31"/>
        </w:object>
      </w:r>
      <w:r>
        <w:rPr>
          <w:rFonts w:ascii="Verdana" w:hAnsi="Verdana"/>
          <w:sz w:val="26"/>
          <w:szCs w:val="26"/>
        </w:rPr>
        <w:t xml:space="preserve"> перехода;   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  <w:vertAlign w:val="subscript"/>
        </w:rPr>
      </w:pPr>
      <w:r>
        <w:rPr>
          <w:rFonts w:ascii="Verdana" w:hAnsi="Verdana"/>
          <w:sz w:val="26"/>
          <w:szCs w:val="26"/>
        </w:rPr>
        <w:t xml:space="preserve">- максимальным значением мощности, рассеиваемой в коллекторном переходе, превышение которого приводит к перегреву этого перехода, </w:t>
      </w:r>
      <w:proofErr w:type="spellStart"/>
      <w:r>
        <w:rPr>
          <w:rFonts w:ascii="Verdana" w:hAnsi="Verdana"/>
          <w:i/>
          <w:sz w:val="26"/>
          <w:szCs w:val="26"/>
        </w:rPr>
        <w:t>Р</w:t>
      </w:r>
      <w:r>
        <w:rPr>
          <w:rFonts w:ascii="Verdana" w:hAnsi="Verdana"/>
          <w:i/>
          <w:sz w:val="26"/>
          <w:szCs w:val="26"/>
          <w:vertAlign w:val="subscript"/>
        </w:rPr>
        <w:t>Кмах</w:t>
      </w:r>
      <w:proofErr w:type="spellEnd"/>
      <w:r>
        <w:rPr>
          <w:rFonts w:ascii="Verdana" w:hAnsi="Verdana"/>
          <w:sz w:val="26"/>
          <w:szCs w:val="26"/>
          <w:vertAlign w:val="subscript"/>
        </w:rPr>
        <w:t>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На выходной характеристике, </w:t>
      </w:r>
      <w:r>
        <w:rPr>
          <w:rFonts w:ascii="Verdana" w:hAnsi="Verdana"/>
          <w:i/>
          <w:sz w:val="26"/>
          <w:szCs w:val="26"/>
        </w:rPr>
        <w:t>Рис.5.</w:t>
      </w:r>
      <w:r>
        <w:rPr>
          <w:rFonts w:ascii="Verdana" w:hAnsi="Verdana"/>
          <w:sz w:val="26"/>
          <w:szCs w:val="26"/>
        </w:rPr>
        <w:t>, последнему фактору соответствует гипербола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     </w:t>
      </w:r>
      <w:r>
        <w:rPr>
          <w:rFonts w:ascii="Verdana" w:hAnsi="Verdana"/>
          <w:position w:val="-12"/>
          <w:sz w:val="26"/>
          <w:szCs w:val="26"/>
        </w:rPr>
        <w:object w:dxaOrig="1440" w:dyaOrig="360">
          <v:shape id="_x0000_i1039" type="#_x0000_t75" style="width:1in;height:18pt" o:ole="">
            <v:imagedata r:id="rId32" o:title=""/>
          </v:shape>
          <o:OLEObject Type="Embed" ProgID="Equation.3" ShapeID="_x0000_i1039" DrawAspect="Content" ObjectID="_1699284828" r:id="rId33"/>
        </w:object>
      </w:r>
      <w:r>
        <w:rPr>
          <w:rFonts w:ascii="Verdana" w:hAnsi="Verdana"/>
          <w:sz w:val="26"/>
          <w:szCs w:val="26"/>
        </w:rPr>
        <w:t xml:space="preserve">                                            (1)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Как видно из Рис.4 и 5, транзистор представляет собой нелинейный элемент, поскольку его входные и выходные вольтамперные характеристики нелинейные, </w:t>
      </w:r>
      <w:proofErr w:type="gramStart"/>
      <w:r>
        <w:rPr>
          <w:rFonts w:ascii="Verdana" w:hAnsi="Verdana"/>
          <w:sz w:val="26"/>
          <w:szCs w:val="26"/>
        </w:rPr>
        <w:t>а следовательно</w:t>
      </w:r>
      <w:proofErr w:type="gramEnd"/>
      <w:r>
        <w:rPr>
          <w:rFonts w:ascii="Verdana" w:hAnsi="Verdana"/>
          <w:sz w:val="26"/>
          <w:szCs w:val="26"/>
        </w:rPr>
        <w:t xml:space="preserve">, величины входного и выходного сопротивлений зависят от соответствующих токов и напряжений. Однако на входных и выходных характеристиках транзистора можно выделить участки, где зависимости близки к линейным. В </w:t>
      </w:r>
      <w:proofErr w:type="gramStart"/>
      <w:r>
        <w:rPr>
          <w:rFonts w:ascii="Verdana" w:hAnsi="Verdana"/>
          <w:sz w:val="26"/>
          <w:szCs w:val="26"/>
        </w:rPr>
        <w:t>частности ,</w:t>
      </w:r>
      <w:proofErr w:type="gramEnd"/>
      <w:r>
        <w:rPr>
          <w:rFonts w:ascii="Verdana" w:hAnsi="Verdana"/>
          <w:sz w:val="26"/>
          <w:szCs w:val="26"/>
        </w:rPr>
        <w:t xml:space="preserve"> линейными можно считать зависимости в рабочей области </w:t>
      </w:r>
      <w:r>
        <w:rPr>
          <w:rFonts w:ascii="Verdana" w:hAnsi="Verdana"/>
          <w:i/>
          <w:sz w:val="26"/>
          <w:szCs w:val="26"/>
        </w:rPr>
        <w:t>Рис.5</w:t>
      </w:r>
      <w:r>
        <w:rPr>
          <w:rFonts w:ascii="Verdana" w:hAnsi="Verdana"/>
          <w:sz w:val="26"/>
          <w:szCs w:val="26"/>
        </w:rPr>
        <w:t xml:space="preserve"> , если исключить малые значения напряжения коллектор – эмиттер. Область малых значений </w:t>
      </w:r>
      <w:r>
        <w:rPr>
          <w:rFonts w:ascii="Verdana" w:hAnsi="Verdana"/>
          <w:i/>
          <w:sz w:val="26"/>
          <w:szCs w:val="26"/>
          <w:lang w:val="en-US"/>
        </w:rPr>
        <w:t>U</w:t>
      </w:r>
      <w:proofErr w:type="gramStart"/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sz w:val="26"/>
          <w:szCs w:val="26"/>
        </w:rPr>
        <w:t xml:space="preserve"> ,</w:t>
      </w:r>
      <w:proofErr w:type="gramEnd"/>
      <w:r>
        <w:rPr>
          <w:rFonts w:ascii="Verdana" w:hAnsi="Verdana"/>
          <w:sz w:val="26"/>
          <w:szCs w:val="26"/>
        </w:rPr>
        <w:t xml:space="preserve"> где происходит резкое увеличение тока, не используются при работе транзистора в линейном режиме усилителей и генераторов.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 xml:space="preserve">Известно из ТОЭ, что на участках, где вольтамперные характеристики нелинейных элементов могут быть аппроксимированные отрезками прямых, эти элементы могут рассматриваться как линейные. Поэтому транзистор в рабочей области часто заменяется эквивалентным четырехполюсником, характеризующимся определенными значениями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sz w:val="26"/>
          <w:szCs w:val="26"/>
        </w:rPr>
        <w:t xml:space="preserve"> параметров, которые являются коэффициентами в соотношениях, связывающих не величины токов и напряжений, а величины их приращений, </w:t>
      </w:r>
      <w:proofErr w:type="spellStart"/>
      <w:r>
        <w:rPr>
          <w:rFonts w:ascii="Verdana" w:hAnsi="Verdana"/>
          <w:sz w:val="26"/>
          <w:szCs w:val="26"/>
        </w:rPr>
        <w:t>т.е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</w:rPr>
        <w:t>∆</w:t>
      </w:r>
      <w:r>
        <w:rPr>
          <w:rFonts w:ascii="Verdana" w:hAnsi="Verdana"/>
          <w:i/>
          <w:sz w:val="26"/>
          <w:szCs w:val="26"/>
          <w:lang w:val="en-US"/>
        </w:rPr>
        <w:t>I</w:t>
      </w:r>
      <w:proofErr w:type="gramStart"/>
      <w:r>
        <w:rPr>
          <w:rFonts w:ascii="Verdana" w:hAnsi="Verdana"/>
          <w:i/>
          <w:sz w:val="26"/>
          <w:szCs w:val="26"/>
          <w:vertAlign w:val="subscript"/>
        </w:rPr>
        <w:t xml:space="preserve">Б,  </w:t>
      </w:r>
      <w:r>
        <w:rPr>
          <w:rFonts w:ascii="Verdana" w:hAnsi="Verdana"/>
          <w:i/>
          <w:sz w:val="26"/>
          <w:szCs w:val="26"/>
        </w:rPr>
        <w:t>∆</w:t>
      </w:r>
      <w:proofErr w:type="gramEnd"/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  <w:lang w:val="en-US"/>
        </w:rPr>
        <w:t>K</w:t>
      </w:r>
      <w:r>
        <w:rPr>
          <w:rFonts w:ascii="Verdana" w:hAnsi="Verdana"/>
          <w:i/>
          <w:sz w:val="26"/>
          <w:szCs w:val="26"/>
        </w:rPr>
        <w:t>, ∆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БЭ</w:t>
      </w:r>
      <w:r>
        <w:rPr>
          <w:rFonts w:ascii="Verdana" w:hAnsi="Verdana"/>
          <w:i/>
          <w:sz w:val="26"/>
          <w:szCs w:val="26"/>
        </w:rPr>
        <w:t>, ∆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КЭ.</w:t>
      </w:r>
      <w:r>
        <w:rPr>
          <w:rFonts w:ascii="Verdana" w:hAnsi="Verdana"/>
          <w:sz w:val="26"/>
          <w:szCs w:val="26"/>
        </w:rPr>
        <w:t xml:space="preserve">  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  <w:vertAlign w:val="subscript"/>
        </w:rPr>
        <w:t xml:space="preserve">                               </w:t>
      </w:r>
      <w:r>
        <w:rPr>
          <w:rFonts w:ascii="Verdana" w:hAnsi="Verdana"/>
          <w:position w:val="-32"/>
          <w:sz w:val="26"/>
          <w:szCs w:val="26"/>
          <w:vertAlign w:val="subscript"/>
        </w:rPr>
        <w:object w:dxaOrig="3060" w:dyaOrig="864">
          <v:shape id="_x0000_i1040" type="#_x0000_t75" style="width:153pt;height:43.5pt" o:ole="">
            <v:imagedata r:id="rId34" o:title=""/>
          </v:shape>
          <o:OLEObject Type="Embed" ProgID="Equation.3" ShapeID="_x0000_i1040" DrawAspect="Content" ObjectID="_1699284829" r:id="rId35"/>
        </w:object>
      </w:r>
      <w:r>
        <w:rPr>
          <w:rFonts w:ascii="Verdana" w:hAnsi="Verdana"/>
          <w:sz w:val="26"/>
          <w:szCs w:val="26"/>
          <w:vertAlign w:val="subscript"/>
        </w:rPr>
        <w:t xml:space="preserve">                                                      </w:t>
      </w:r>
      <w:r>
        <w:rPr>
          <w:rFonts w:ascii="Verdana" w:hAnsi="Verdana"/>
          <w:sz w:val="26"/>
          <w:szCs w:val="26"/>
        </w:rPr>
        <w:t>(2)</w:t>
      </w:r>
    </w:p>
    <w:p w:rsidR="003D756A" w:rsidRDefault="003D756A" w:rsidP="003D756A">
      <w:pPr>
        <w:ind w:right="-141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rPr>
          <w:rFonts w:ascii="Verdana" w:hAnsi="Verdana"/>
          <w:sz w:val="32"/>
          <w:szCs w:val="32"/>
        </w:rPr>
      </w:pPr>
      <w:r>
        <w:rPr>
          <w:rFonts w:ascii="Verdana" w:hAnsi="Verdana"/>
          <w:sz w:val="26"/>
          <w:szCs w:val="26"/>
        </w:rPr>
        <w:tab/>
        <w:t xml:space="preserve">Из первого соотношения системы (2) при </w:t>
      </w:r>
      <w:r>
        <w:rPr>
          <w:rFonts w:ascii="Verdana" w:hAnsi="Verdana"/>
          <w:i/>
          <w:sz w:val="26"/>
          <w:szCs w:val="26"/>
        </w:rPr>
        <w:t>∆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i/>
          <w:sz w:val="26"/>
          <w:szCs w:val="26"/>
        </w:rPr>
        <w:t xml:space="preserve">=0 (или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i/>
          <w:sz w:val="26"/>
          <w:szCs w:val="26"/>
        </w:rPr>
        <w:t>=</w:t>
      </w:r>
      <w:proofErr w:type="spellStart"/>
      <w:r>
        <w:rPr>
          <w:rFonts w:ascii="Verdana" w:hAnsi="Verdana"/>
          <w:i/>
          <w:sz w:val="26"/>
          <w:szCs w:val="26"/>
          <w:lang w:val="en-US"/>
        </w:rPr>
        <w:t>const</w:t>
      </w:r>
      <w:proofErr w:type="spellEnd"/>
      <w:r>
        <w:rPr>
          <w:rFonts w:ascii="Verdana" w:hAnsi="Verdana"/>
          <w:i/>
          <w:sz w:val="26"/>
          <w:szCs w:val="26"/>
        </w:rPr>
        <w:t>) следует</w:t>
      </w:r>
    </w:p>
    <w:p w:rsidR="003D756A" w:rsidRDefault="003D756A" w:rsidP="003D756A">
      <w:pPr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</w:t>
      </w:r>
      <w:r>
        <w:rPr>
          <w:rFonts w:ascii="Verdana" w:hAnsi="Verdana"/>
          <w:position w:val="-30"/>
          <w:sz w:val="32"/>
          <w:szCs w:val="32"/>
        </w:rPr>
        <w:object w:dxaOrig="2964" w:dyaOrig="780">
          <v:shape id="_x0000_i1041" type="#_x0000_t75" style="width:148.5pt;height:39pt" o:ole="">
            <v:imagedata r:id="rId36" o:title=""/>
          </v:shape>
          <o:OLEObject Type="Embed" ProgID="Equation.3" ShapeID="_x0000_i1041" DrawAspect="Content" ObjectID="_1699284830" r:id="rId37"/>
        </w:object>
      </w:r>
      <w:r>
        <w:rPr>
          <w:rFonts w:ascii="Verdana" w:hAnsi="Verdana"/>
          <w:sz w:val="26"/>
          <w:szCs w:val="26"/>
        </w:rPr>
        <w:t xml:space="preserve">                              (3)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  <w:t xml:space="preserve">Из этого же соотношения при </w:t>
      </w:r>
      <w:r>
        <w:rPr>
          <w:rFonts w:ascii="Verdana" w:hAnsi="Verdana"/>
          <w:i/>
          <w:sz w:val="26"/>
          <w:szCs w:val="26"/>
        </w:rPr>
        <w:t>∆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i/>
          <w:sz w:val="26"/>
          <w:szCs w:val="26"/>
        </w:rPr>
        <w:t xml:space="preserve">=0 </w:t>
      </w:r>
      <w:r>
        <w:rPr>
          <w:rFonts w:ascii="Verdana" w:hAnsi="Verdana"/>
          <w:sz w:val="26"/>
          <w:szCs w:val="26"/>
        </w:rPr>
        <w:t xml:space="preserve">(или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sz w:val="26"/>
          <w:szCs w:val="26"/>
        </w:rPr>
        <w:t xml:space="preserve"> =</w:t>
      </w:r>
      <w:proofErr w:type="spellStart"/>
      <w:r>
        <w:rPr>
          <w:rFonts w:ascii="Verdana" w:hAnsi="Verdana"/>
          <w:sz w:val="26"/>
          <w:szCs w:val="26"/>
          <w:lang w:val="en-US"/>
        </w:rPr>
        <w:t>const</w:t>
      </w:r>
      <w:proofErr w:type="spellEnd"/>
      <w:r>
        <w:rPr>
          <w:rFonts w:ascii="Verdana" w:hAnsi="Verdana"/>
          <w:sz w:val="26"/>
          <w:szCs w:val="26"/>
        </w:rPr>
        <w:t>) следует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</w:t>
      </w:r>
      <w:r>
        <w:rPr>
          <w:rFonts w:ascii="Verdana" w:hAnsi="Verdana"/>
          <w:position w:val="-30"/>
          <w:sz w:val="32"/>
          <w:szCs w:val="32"/>
        </w:rPr>
        <w:object w:dxaOrig="2916" w:dyaOrig="816">
          <v:shape id="_x0000_i1042" type="#_x0000_t75" style="width:145.5pt;height:40.5pt" o:ole="">
            <v:imagedata r:id="rId38" o:title=""/>
          </v:shape>
          <o:OLEObject Type="Embed" ProgID="Equation.3" ShapeID="_x0000_i1042" DrawAspect="Content" ObjectID="_1699284831" r:id="rId39"/>
        </w:object>
      </w:r>
      <w:r>
        <w:rPr>
          <w:rFonts w:ascii="Verdana" w:hAnsi="Verdana"/>
          <w:sz w:val="26"/>
          <w:szCs w:val="26"/>
        </w:rPr>
        <w:t xml:space="preserve">                                (4)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  <w:t>Аналогичным образом второе соотношение системы (2) позволяет записать:</w:t>
      </w:r>
    </w:p>
    <w:p w:rsidR="003D756A" w:rsidRDefault="003D756A" w:rsidP="003D756A">
      <w:pPr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</w:t>
      </w:r>
      <w:r>
        <w:rPr>
          <w:rFonts w:ascii="Verdana" w:hAnsi="Verdana"/>
          <w:position w:val="-30"/>
          <w:sz w:val="32"/>
          <w:szCs w:val="32"/>
        </w:rPr>
        <w:object w:dxaOrig="2808" w:dyaOrig="792">
          <v:shape id="_x0000_i1043" type="#_x0000_t75" style="width:140.25pt;height:39.75pt" o:ole="">
            <v:imagedata r:id="rId40" o:title=""/>
          </v:shape>
          <o:OLEObject Type="Embed" ProgID="Equation.3" ShapeID="_x0000_i1043" DrawAspect="Content" ObjectID="_1699284832" r:id="rId41"/>
        </w:object>
      </w:r>
      <w:r>
        <w:rPr>
          <w:rFonts w:ascii="Verdana" w:hAnsi="Verdana"/>
          <w:sz w:val="26"/>
          <w:szCs w:val="26"/>
        </w:rPr>
        <w:t xml:space="preserve">                               (5)</w:t>
      </w:r>
    </w:p>
    <w:p w:rsidR="003D756A" w:rsidRDefault="003D756A" w:rsidP="003D756A">
      <w:pPr>
        <w:jc w:val="center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</w:t>
      </w:r>
      <w:r>
        <w:rPr>
          <w:rFonts w:ascii="Verdana" w:hAnsi="Verdana"/>
          <w:position w:val="-30"/>
          <w:sz w:val="26"/>
          <w:szCs w:val="26"/>
        </w:rPr>
        <w:object w:dxaOrig="2964" w:dyaOrig="816">
          <v:shape id="_x0000_i1044" type="#_x0000_t75" style="width:148.5pt;height:40.5pt" o:ole="">
            <v:imagedata r:id="rId42" o:title=""/>
          </v:shape>
          <o:OLEObject Type="Embed" ProgID="Equation.3" ShapeID="_x0000_i1044" DrawAspect="Content" ObjectID="_1699284833" r:id="rId43"/>
        </w:object>
      </w:r>
      <w:r>
        <w:rPr>
          <w:rFonts w:ascii="Verdana" w:hAnsi="Verdana"/>
          <w:sz w:val="26"/>
          <w:szCs w:val="26"/>
        </w:rPr>
        <w:t xml:space="preserve">                               (6)</w:t>
      </w:r>
    </w:p>
    <w:p w:rsidR="003D756A" w:rsidRDefault="003D756A" w:rsidP="003D756A">
      <w:pPr>
        <w:ind w:right="-141"/>
        <w:jc w:val="center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widowControl w:val="0"/>
        <w:autoSpaceDE w:val="0"/>
        <w:autoSpaceDN w:val="0"/>
        <w:adjustRightInd w:val="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Физический смысл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</w:rPr>
        <w:t xml:space="preserve"> –</w:t>
      </w:r>
      <w:r>
        <w:rPr>
          <w:rFonts w:ascii="Verdana" w:hAnsi="Verdana"/>
          <w:sz w:val="26"/>
          <w:szCs w:val="26"/>
        </w:rPr>
        <w:t>параметров согласно соотношениям (3) – (6) следующий:</w:t>
      </w:r>
    </w:p>
    <w:p w:rsidR="003D756A" w:rsidRDefault="003D756A" w:rsidP="003D756A">
      <w:pPr>
        <w:widowControl w:val="0"/>
        <w:autoSpaceDE w:val="0"/>
        <w:autoSpaceDN w:val="0"/>
        <w:adjustRightInd w:val="0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 xml:space="preserve">11 </w:t>
      </w:r>
      <w:r>
        <w:rPr>
          <w:rFonts w:ascii="Verdana" w:hAnsi="Verdana"/>
          <w:sz w:val="26"/>
          <w:szCs w:val="26"/>
        </w:rPr>
        <w:t xml:space="preserve">– входное сопротивление транзистора, при постоянном значении напряжения </w:t>
      </w:r>
      <w:proofErr w:type="gramStart"/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 xml:space="preserve">КЭ </w:t>
      </w:r>
      <w:r>
        <w:rPr>
          <w:rFonts w:ascii="Verdana" w:hAnsi="Verdana"/>
          <w:i/>
          <w:sz w:val="26"/>
          <w:szCs w:val="26"/>
        </w:rPr>
        <w:t>;</w:t>
      </w:r>
      <w:proofErr w:type="gramEnd"/>
    </w:p>
    <w:p w:rsidR="003D756A" w:rsidRDefault="003D756A" w:rsidP="003D756A">
      <w:pPr>
        <w:widowControl w:val="0"/>
        <w:autoSpaceDE w:val="0"/>
        <w:autoSpaceDN w:val="0"/>
        <w:adjustRightInd w:val="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12</w:t>
      </w:r>
      <w:r>
        <w:rPr>
          <w:rFonts w:ascii="Verdana" w:hAnsi="Verdana"/>
          <w:sz w:val="26"/>
          <w:szCs w:val="26"/>
        </w:rPr>
        <w:t xml:space="preserve"> – коэффициент обратной связи по напряжению; </w:t>
      </w:r>
    </w:p>
    <w:p w:rsidR="003D756A" w:rsidRDefault="003D756A" w:rsidP="003D756A">
      <w:pPr>
        <w:widowControl w:val="0"/>
        <w:autoSpaceDE w:val="0"/>
        <w:autoSpaceDN w:val="0"/>
        <w:adjustRightInd w:val="0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 xml:space="preserve"> 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 xml:space="preserve">21 </w:t>
      </w:r>
      <w:r>
        <w:rPr>
          <w:rFonts w:ascii="Verdana" w:hAnsi="Verdana"/>
          <w:sz w:val="26"/>
          <w:szCs w:val="26"/>
        </w:rPr>
        <w:t xml:space="preserve">– коэффициент передачи тока в схеме ОЭ, характеризующий усилительные свойства транзистора при постоянном значении напряжения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 xml:space="preserve">КЭ </w:t>
      </w:r>
      <w:r>
        <w:rPr>
          <w:rFonts w:ascii="Verdana" w:hAnsi="Verdana"/>
          <w:sz w:val="26"/>
          <w:szCs w:val="26"/>
        </w:rPr>
        <w:t xml:space="preserve">и часто обозначаемый через </w:t>
      </w:r>
      <w:r>
        <w:rPr>
          <w:rFonts w:ascii="Verdana" w:hAnsi="Verdana"/>
          <w:i/>
          <w:sz w:val="26"/>
          <w:szCs w:val="26"/>
        </w:rPr>
        <w:t>β;</w:t>
      </w:r>
    </w:p>
    <w:p w:rsidR="003D756A" w:rsidRDefault="003D756A" w:rsidP="003D756A">
      <w:pPr>
        <w:widowControl w:val="0"/>
        <w:autoSpaceDE w:val="0"/>
        <w:autoSpaceDN w:val="0"/>
        <w:adjustRightInd w:val="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</w:t>
      </w:r>
      <w:proofErr w:type="gramStart"/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22</w:t>
      </w:r>
      <w:r>
        <w:rPr>
          <w:rFonts w:ascii="Verdana" w:hAnsi="Verdana"/>
          <w:sz w:val="26"/>
          <w:szCs w:val="26"/>
        </w:rPr>
        <w:t>-</w:t>
      </w:r>
      <w:proofErr w:type="gramEnd"/>
      <w:r>
        <w:rPr>
          <w:rFonts w:ascii="Verdana" w:hAnsi="Verdana"/>
          <w:sz w:val="26"/>
          <w:szCs w:val="26"/>
        </w:rPr>
        <w:t xml:space="preserve"> выходная проводимость транзистора при постоянном токе базы.</w:t>
      </w:r>
    </w:p>
    <w:p w:rsidR="003D756A" w:rsidRDefault="003D756A" w:rsidP="001C15E6">
      <w:pPr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firstLine="720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1.3. Определение h параметров транзистора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Расчет значений </w:t>
      </w:r>
      <w:r>
        <w:rPr>
          <w:rFonts w:ascii="Verdana" w:hAnsi="Verdana"/>
          <w:i/>
          <w:sz w:val="26"/>
          <w:szCs w:val="26"/>
        </w:rPr>
        <w:t>h</w:t>
      </w:r>
      <w:r>
        <w:rPr>
          <w:rFonts w:ascii="Verdana" w:hAnsi="Verdana"/>
          <w:sz w:val="26"/>
          <w:szCs w:val="26"/>
        </w:rPr>
        <w:t xml:space="preserve"> параметров производится для электрического режима транзистора, соответствующего рабочей точке (точке покоя) на его статических характеристиках. При работе в линейном режиме эта точка </w:t>
      </w:r>
      <w:r>
        <w:rPr>
          <w:rFonts w:ascii="Verdana" w:hAnsi="Verdana"/>
          <w:sz w:val="26"/>
          <w:szCs w:val="26"/>
        </w:rPr>
        <w:lastRenderedPageBreak/>
        <w:t>обычно располагается в центре ра</w:t>
      </w:r>
      <w:r>
        <w:rPr>
          <w:rFonts w:ascii="Verdana" w:hAnsi="Verdana"/>
          <w:sz w:val="26"/>
          <w:szCs w:val="26"/>
        </w:rPr>
        <w:softHyphen/>
        <w:t xml:space="preserve">бочей области. Поэтому расчету значений </w:t>
      </w:r>
      <w:r>
        <w:rPr>
          <w:rFonts w:ascii="Verdana" w:hAnsi="Verdana"/>
          <w:i/>
          <w:sz w:val="26"/>
          <w:szCs w:val="26"/>
        </w:rPr>
        <w:t>h</w:t>
      </w:r>
      <w:r>
        <w:rPr>
          <w:rFonts w:ascii="Verdana" w:hAnsi="Verdana"/>
          <w:sz w:val="26"/>
          <w:szCs w:val="26"/>
        </w:rPr>
        <w:t xml:space="preserve"> - параметров должно предшествовать определение рабочей области на выходной характеристике и выбор электрических параметров (</w:t>
      </w:r>
      <w:r>
        <w:rPr>
          <w:rFonts w:ascii="Verdana" w:hAnsi="Verdana"/>
          <w:i/>
          <w:sz w:val="26"/>
          <w:szCs w:val="26"/>
          <w:lang w:val="en-US"/>
        </w:rPr>
        <w:t>I</w:t>
      </w:r>
      <w:proofErr w:type="gramStart"/>
      <w:r>
        <w:rPr>
          <w:rFonts w:ascii="Verdana" w:hAnsi="Verdana"/>
          <w:i/>
          <w:sz w:val="26"/>
          <w:szCs w:val="26"/>
          <w:vertAlign w:val="subscript"/>
        </w:rPr>
        <w:t>БП</w:t>
      </w:r>
      <w:r>
        <w:rPr>
          <w:rFonts w:ascii="Verdana" w:hAnsi="Verdana"/>
          <w:sz w:val="26"/>
          <w:szCs w:val="26"/>
        </w:rPr>
        <w:t xml:space="preserve"> ,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КП</w:t>
      </w:r>
      <w:r>
        <w:rPr>
          <w:rFonts w:ascii="Verdana" w:hAnsi="Verdana"/>
          <w:sz w:val="26"/>
          <w:szCs w:val="26"/>
        </w:rPr>
        <w:t xml:space="preserve"> ,</w:t>
      </w:r>
      <w:r>
        <w:rPr>
          <w:rFonts w:ascii="Verdana" w:hAnsi="Verdana"/>
          <w:i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БЭП</w:t>
      </w:r>
      <w:r>
        <w:rPr>
          <w:rFonts w:ascii="Verdana" w:hAnsi="Verdana"/>
          <w:sz w:val="26"/>
          <w:szCs w:val="26"/>
        </w:rPr>
        <w:t xml:space="preserve"> ,</w:t>
      </w:r>
      <w:r>
        <w:rPr>
          <w:rFonts w:ascii="Verdana" w:hAnsi="Verdana"/>
          <w:i/>
          <w:sz w:val="26"/>
          <w:szCs w:val="26"/>
        </w:rPr>
        <w:t xml:space="preserve">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КЭП</w:t>
      </w:r>
      <w:r>
        <w:rPr>
          <w:rFonts w:ascii="Verdana" w:hAnsi="Verdana"/>
          <w:sz w:val="26"/>
          <w:szCs w:val="26"/>
        </w:rPr>
        <w:t xml:space="preserve"> ), соответствующих рабочей точке.</w:t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Значения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</w:rPr>
        <w:t>-</w:t>
      </w:r>
      <w:r>
        <w:rPr>
          <w:rFonts w:ascii="Verdana" w:hAnsi="Verdana"/>
          <w:sz w:val="26"/>
          <w:szCs w:val="26"/>
        </w:rPr>
        <w:t xml:space="preserve"> параметров определяются с помощью построений на выходной или входной статической характеристике и с использованием соотношений (3) – (6). При этом обозначения параметров транзистора, входящих в соответствующее соотношение, показывают, какую именно характеристику следует использовать для определения конкретного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</w:rPr>
        <w:t>-</w:t>
      </w:r>
      <w:r>
        <w:rPr>
          <w:rFonts w:ascii="Verdana" w:hAnsi="Verdana"/>
          <w:sz w:val="26"/>
          <w:szCs w:val="26"/>
        </w:rPr>
        <w:t xml:space="preserve"> параметра.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Величины приращений электрических параметров транзистора в соотношениях (3) – (6) вычисляется как разность между двумя крайними значениями соответствующих параметров. Величина же параметра в рабочей точке должна располагаться в центре интервала между крайними значениями.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Расчет величины параметра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11</w:t>
      </w:r>
      <w:r>
        <w:rPr>
          <w:rFonts w:ascii="Verdana" w:hAnsi="Verdana"/>
          <w:sz w:val="26"/>
          <w:szCs w:val="26"/>
        </w:rPr>
        <w:t xml:space="preserve"> проводится по соотношению (3), где приращения значений тока базы и напряжения база-эмиттер определяютс</w:t>
      </w:r>
      <w:r w:rsidR="00C71F08">
        <w:rPr>
          <w:rFonts w:ascii="Verdana" w:hAnsi="Verdana"/>
          <w:sz w:val="26"/>
          <w:szCs w:val="26"/>
        </w:rPr>
        <w:t xml:space="preserve">я как разность соответствующих координат </w:t>
      </w:r>
      <w:r>
        <w:rPr>
          <w:rFonts w:ascii="Verdana" w:hAnsi="Verdana"/>
          <w:sz w:val="26"/>
          <w:szCs w:val="26"/>
        </w:rPr>
        <w:t xml:space="preserve">двух точек (крайних) на зависимости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sz w:val="26"/>
          <w:szCs w:val="26"/>
        </w:rPr>
        <w:t>(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БЭ</w:t>
      </w:r>
      <w:r>
        <w:rPr>
          <w:rFonts w:ascii="Verdana" w:hAnsi="Verdana"/>
          <w:i/>
          <w:sz w:val="26"/>
          <w:szCs w:val="26"/>
        </w:rPr>
        <w:t>)</w:t>
      </w:r>
      <w:r>
        <w:rPr>
          <w:rFonts w:ascii="Verdana" w:hAnsi="Verdana"/>
          <w:sz w:val="26"/>
          <w:szCs w:val="26"/>
        </w:rPr>
        <w:t xml:space="preserve"> входной характеристи</w:t>
      </w:r>
      <w:r>
        <w:rPr>
          <w:rFonts w:ascii="Verdana" w:hAnsi="Verdana"/>
          <w:sz w:val="26"/>
          <w:szCs w:val="26"/>
        </w:rPr>
        <w:softHyphen/>
        <w:t xml:space="preserve">ки, показанной на </w:t>
      </w:r>
      <w:r>
        <w:rPr>
          <w:rFonts w:ascii="Verdana" w:hAnsi="Verdana"/>
          <w:i/>
          <w:sz w:val="26"/>
          <w:szCs w:val="26"/>
        </w:rPr>
        <w:t>Рис.6.</w:t>
      </w:r>
      <w:r w:rsidR="00C71F08">
        <w:rPr>
          <w:rFonts w:ascii="Verdana" w:hAnsi="Verdana"/>
          <w:sz w:val="26"/>
          <w:szCs w:val="26"/>
        </w:rPr>
        <w:t xml:space="preserve"> Напряжение </w:t>
      </w:r>
      <w:r>
        <w:rPr>
          <w:rFonts w:ascii="Verdana" w:hAnsi="Verdana"/>
          <w:i/>
          <w:sz w:val="26"/>
          <w:szCs w:val="26"/>
          <w:lang w:val="en-US"/>
        </w:rPr>
        <w:t>U</w:t>
      </w:r>
      <w:proofErr w:type="gramStart"/>
      <w:r>
        <w:rPr>
          <w:rFonts w:ascii="Verdana" w:hAnsi="Verdana"/>
          <w:i/>
          <w:sz w:val="26"/>
          <w:szCs w:val="26"/>
          <w:vertAlign w:val="subscript"/>
        </w:rPr>
        <w:t>КЭ</w:t>
      </w:r>
      <w:r>
        <w:rPr>
          <w:rFonts w:ascii="Verdana" w:hAnsi="Verdana"/>
          <w:sz w:val="26"/>
          <w:szCs w:val="26"/>
        </w:rPr>
        <w:t xml:space="preserve"> ,</w:t>
      </w:r>
      <w:proofErr w:type="gramEnd"/>
      <w:r>
        <w:rPr>
          <w:rFonts w:ascii="Verdana" w:hAnsi="Verdana"/>
          <w:sz w:val="26"/>
          <w:szCs w:val="26"/>
        </w:rPr>
        <w:t xml:space="preserve"> для которого приводятся построения, должно совпадать с рабочей точкой транзистора.</w:t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3429000" cy="3040380"/>
            <wp:effectExtent l="0" t="0" r="0" b="7620"/>
            <wp:docPr id="23" name="Рисунок 2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jc w:val="center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>Рис.6</w:t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Построения для расчета величины параметра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22</w:t>
      </w:r>
      <w:r>
        <w:rPr>
          <w:rFonts w:ascii="Verdana" w:hAnsi="Verdana"/>
          <w:sz w:val="26"/>
          <w:szCs w:val="26"/>
        </w:rPr>
        <w:t xml:space="preserve"> с помощью соотношения (6</w:t>
      </w:r>
      <w:proofErr w:type="gramStart"/>
      <w:r>
        <w:rPr>
          <w:rFonts w:ascii="Verdana" w:hAnsi="Verdana"/>
          <w:sz w:val="26"/>
          <w:szCs w:val="26"/>
        </w:rPr>
        <w:t>)  проводится</w:t>
      </w:r>
      <w:proofErr w:type="gramEnd"/>
      <w:r>
        <w:rPr>
          <w:rFonts w:ascii="Verdana" w:hAnsi="Verdana"/>
          <w:sz w:val="26"/>
          <w:szCs w:val="26"/>
        </w:rPr>
        <w:t xml:space="preserve"> аналогичным образом (см .Рис. 7)  на выходной характеристике. Вольтамперная характеристика, на кото</w:t>
      </w:r>
      <w:r>
        <w:rPr>
          <w:rFonts w:ascii="Verdana" w:hAnsi="Verdana"/>
          <w:sz w:val="26"/>
          <w:szCs w:val="26"/>
        </w:rPr>
        <w:softHyphen/>
        <w:t>рой выполняются построения, должна соответствовать току базы рабочей точки.</w:t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 xml:space="preserve">               </w:t>
      </w: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2796540" cy="3093720"/>
            <wp:effectExtent l="0" t="0" r="3810" b="0"/>
            <wp:docPr id="22" name="Рисунок 2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6"/>
          <w:szCs w:val="26"/>
        </w:rPr>
        <w:t xml:space="preserve">                             </w:t>
      </w:r>
      <w:r w:rsidR="00B95B4E">
        <w:rPr>
          <w:rFonts w:ascii="Verdana" w:hAnsi="Verdana"/>
          <w:i/>
          <w:sz w:val="26"/>
          <w:szCs w:val="26"/>
        </w:rPr>
        <w:tab/>
      </w:r>
      <w:r w:rsidR="00B95B4E">
        <w:rPr>
          <w:rFonts w:ascii="Verdana" w:hAnsi="Verdana"/>
          <w:i/>
          <w:sz w:val="26"/>
          <w:szCs w:val="26"/>
        </w:rPr>
        <w:tab/>
      </w:r>
      <w:r>
        <w:rPr>
          <w:rFonts w:ascii="Verdana" w:hAnsi="Verdana"/>
          <w:i/>
          <w:sz w:val="26"/>
          <w:szCs w:val="26"/>
        </w:rPr>
        <w:t xml:space="preserve"> Рис.7</w:t>
      </w:r>
    </w:p>
    <w:p w:rsidR="003D756A" w:rsidRDefault="003D756A" w:rsidP="003D756A">
      <w:pPr>
        <w:ind w:right="-141" w:firstLine="720"/>
        <w:rPr>
          <w:rFonts w:ascii="Verdana" w:hAnsi="Verdana"/>
          <w:i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Расчет величины параметра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21</w:t>
      </w:r>
      <w:r>
        <w:rPr>
          <w:rFonts w:ascii="Verdana" w:hAnsi="Verdana"/>
          <w:sz w:val="26"/>
          <w:szCs w:val="26"/>
        </w:rPr>
        <w:t xml:space="preserve"> (или </w:t>
      </w:r>
      <w:r>
        <w:rPr>
          <w:rFonts w:ascii="Verdana" w:hAnsi="Verdana"/>
          <w:i/>
          <w:sz w:val="26"/>
          <w:szCs w:val="26"/>
        </w:rPr>
        <w:t>β</w:t>
      </w:r>
      <w:r>
        <w:rPr>
          <w:rFonts w:ascii="Verdana" w:hAnsi="Verdana"/>
          <w:sz w:val="26"/>
          <w:szCs w:val="26"/>
        </w:rPr>
        <w:t xml:space="preserve">) проводится в два этапа. Сначала по выходным характеристикам строится зависимость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К</w:t>
      </w:r>
      <w:r>
        <w:rPr>
          <w:rFonts w:ascii="Verdana" w:hAnsi="Verdana"/>
          <w:i/>
          <w:sz w:val="26"/>
          <w:szCs w:val="26"/>
        </w:rPr>
        <w:t xml:space="preserve"> (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i/>
          <w:sz w:val="26"/>
          <w:szCs w:val="26"/>
        </w:rPr>
        <w:t>)</w:t>
      </w:r>
      <w:r>
        <w:rPr>
          <w:rFonts w:ascii="Verdana" w:hAnsi="Verdana"/>
          <w:sz w:val="26"/>
          <w:szCs w:val="26"/>
        </w:rPr>
        <w:t xml:space="preserve"> для значения напряжения коллектор-эмиттер в рабочей точ</w:t>
      </w:r>
      <w:r>
        <w:rPr>
          <w:rFonts w:ascii="Verdana" w:hAnsi="Verdana"/>
          <w:sz w:val="26"/>
          <w:szCs w:val="26"/>
        </w:rPr>
        <w:softHyphen/>
        <w:t xml:space="preserve">ке. Фиксированные значения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 xml:space="preserve">К </w:t>
      </w:r>
      <w:r>
        <w:rPr>
          <w:rFonts w:ascii="Verdana" w:hAnsi="Verdana"/>
          <w:sz w:val="26"/>
          <w:szCs w:val="26"/>
        </w:rPr>
        <w:t xml:space="preserve">этой зависимости, как видно из построения на Рис.8, определяются ординатами точек пересечения вертикальной прямой, проведенной через точку 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КЭП</w:t>
      </w:r>
      <w:r>
        <w:rPr>
          <w:rFonts w:ascii="Verdana" w:hAnsi="Verdana"/>
          <w:sz w:val="26"/>
          <w:szCs w:val="26"/>
        </w:rPr>
        <w:t xml:space="preserve">, с вольтамперными характеристиками для фиксированных </w:t>
      </w:r>
      <w:proofErr w:type="gramStart"/>
      <w:r>
        <w:rPr>
          <w:rFonts w:ascii="Verdana" w:hAnsi="Verdana"/>
          <w:sz w:val="26"/>
          <w:szCs w:val="26"/>
        </w:rPr>
        <w:t xml:space="preserve">значений  </w:t>
      </w:r>
      <w:r>
        <w:rPr>
          <w:rFonts w:ascii="Verdana" w:hAnsi="Verdana"/>
          <w:i/>
          <w:sz w:val="26"/>
          <w:szCs w:val="26"/>
          <w:lang w:val="en-US"/>
        </w:rPr>
        <w:t>I</w:t>
      </w:r>
      <w:proofErr w:type="gramEnd"/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sz w:val="26"/>
          <w:szCs w:val="26"/>
        </w:rPr>
        <w:t xml:space="preserve">. Затем по построенной кривой зависимости 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К</w:t>
      </w:r>
      <w:r>
        <w:rPr>
          <w:rFonts w:ascii="Verdana" w:hAnsi="Verdana"/>
          <w:i/>
          <w:sz w:val="26"/>
          <w:szCs w:val="26"/>
        </w:rPr>
        <w:t xml:space="preserve"> (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i/>
          <w:sz w:val="26"/>
          <w:szCs w:val="26"/>
        </w:rPr>
        <w:t xml:space="preserve">) </w:t>
      </w:r>
      <w:r>
        <w:rPr>
          <w:rFonts w:ascii="Verdana" w:hAnsi="Verdana"/>
          <w:sz w:val="26"/>
          <w:szCs w:val="26"/>
        </w:rPr>
        <w:t>(см. Рис.9)</w:t>
      </w:r>
      <w:r>
        <w:rPr>
          <w:rFonts w:ascii="Verdana" w:hAnsi="Verdana"/>
          <w:i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>определяются приращения токов коллектора и базы для подстановки в соотношение (4).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Величина параметра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12</w:t>
      </w:r>
      <w:r>
        <w:rPr>
          <w:rFonts w:ascii="Verdana" w:hAnsi="Verdana"/>
          <w:sz w:val="26"/>
          <w:szCs w:val="26"/>
        </w:rPr>
        <w:t xml:space="preserve"> близка к нулю. Об этом свидетельствует тот факт, что в рабочем интервале значений напряжения </w:t>
      </w:r>
      <w:r>
        <w:rPr>
          <w:rFonts w:ascii="Verdana" w:hAnsi="Verdana"/>
          <w:i/>
          <w:sz w:val="26"/>
          <w:szCs w:val="26"/>
          <w:lang w:val="en-US"/>
        </w:rPr>
        <w:t>U</w:t>
      </w:r>
      <w:proofErr w:type="gramStart"/>
      <w:r>
        <w:rPr>
          <w:rFonts w:ascii="Verdana" w:hAnsi="Verdana"/>
          <w:i/>
          <w:sz w:val="26"/>
          <w:szCs w:val="26"/>
          <w:vertAlign w:val="subscript"/>
        </w:rPr>
        <w:t xml:space="preserve">КЭ </w:t>
      </w:r>
      <w:r>
        <w:rPr>
          <w:rFonts w:ascii="Verdana" w:hAnsi="Verdana"/>
          <w:sz w:val="26"/>
          <w:szCs w:val="26"/>
        </w:rPr>
        <w:t xml:space="preserve"> вольтамперных</w:t>
      </w:r>
      <w:proofErr w:type="gramEnd"/>
      <w:r>
        <w:rPr>
          <w:rFonts w:ascii="Verdana" w:hAnsi="Verdana"/>
          <w:sz w:val="26"/>
          <w:szCs w:val="26"/>
        </w:rPr>
        <w:t xml:space="preserve"> характеристики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i/>
          <w:sz w:val="26"/>
          <w:szCs w:val="26"/>
        </w:rPr>
        <w:t>(</w:t>
      </w:r>
      <w:r>
        <w:rPr>
          <w:rFonts w:ascii="Verdana" w:hAnsi="Verdana"/>
          <w:i/>
          <w:sz w:val="26"/>
          <w:szCs w:val="26"/>
          <w:lang w:val="en-US"/>
        </w:rPr>
        <w:t>U</w:t>
      </w:r>
      <w:r>
        <w:rPr>
          <w:rFonts w:ascii="Verdana" w:hAnsi="Verdana"/>
          <w:i/>
          <w:sz w:val="26"/>
          <w:szCs w:val="26"/>
          <w:vertAlign w:val="subscript"/>
        </w:rPr>
        <w:t>БЭ</w:t>
      </w:r>
      <w:r>
        <w:rPr>
          <w:rFonts w:ascii="Verdana" w:hAnsi="Verdana"/>
          <w:i/>
          <w:sz w:val="26"/>
          <w:szCs w:val="26"/>
        </w:rPr>
        <w:t>)</w:t>
      </w:r>
      <w:r>
        <w:rPr>
          <w:rFonts w:ascii="Verdana" w:hAnsi="Verdana"/>
          <w:sz w:val="26"/>
          <w:szCs w:val="26"/>
        </w:rPr>
        <w:t xml:space="preserve"> транзисторов практически  не отличаются друг от друга. Обычно величина параметра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 xml:space="preserve">12 </w:t>
      </w:r>
      <w:r>
        <w:rPr>
          <w:rFonts w:ascii="Verdana" w:hAnsi="Verdana"/>
          <w:sz w:val="26"/>
          <w:szCs w:val="26"/>
        </w:rPr>
        <w:t>не определяется.</w:t>
      </w:r>
    </w:p>
    <w:p w:rsidR="003D756A" w:rsidRDefault="003D756A" w:rsidP="003D756A"/>
    <w:p w:rsidR="003D756A" w:rsidRDefault="003D756A" w:rsidP="003D756A">
      <w:pPr>
        <w:ind w:firstLine="720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firstLine="720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>1.4. Схема замещения транзистора и определении значений ее параметров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Рассмотренные выше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sz w:val="26"/>
          <w:szCs w:val="26"/>
        </w:rPr>
        <w:t xml:space="preserve"> -параметры транзистора вводятся, в известной степени, формально. Поэтому для расчетов электрических схем на транзисторах предпочтительнее использовать схему</w:t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 xml:space="preserve">    </w:t>
      </w: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3421380" cy="3794760"/>
            <wp:effectExtent l="0" t="0" r="7620" b="0"/>
            <wp:docPr id="21" name="Рисунок 2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 w:firstLine="7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6"/>
          <w:szCs w:val="26"/>
        </w:rPr>
        <w:t xml:space="preserve">                               </w:t>
      </w:r>
      <w:r>
        <w:rPr>
          <w:rFonts w:ascii="Verdana" w:hAnsi="Verdana"/>
          <w:i/>
          <w:sz w:val="28"/>
          <w:szCs w:val="28"/>
        </w:rPr>
        <w:t>Рис.8</w:t>
      </w: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right="-141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</w:t>
      </w:r>
      <w:r>
        <w:rPr>
          <w:rFonts w:ascii="Verdana" w:hAnsi="Verdana"/>
          <w:noProof/>
          <w:sz w:val="26"/>
          <w:szCs w:val="26"/>
        </w:rPr>
        <w:drawing>
          <wp:inline distT="0" distB="0" distL="0" distR="0">
            <wp:extent cx="3611880" cy="4000500"/>
            <wp:effectExtent l="0" t="0" r="7620" b="0"/>
            <wp:docPr id="20" name="Рисунок 2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 w:firstLine="720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8"/>
          <w:szCs w:val="28"/>
        </w:rPr>
        <w:t xml:space="preserve">                                 Рис.9</w:t>
      </w:r>
    </w:p>
    <w:p w:rsidR="003D756A" w:rsidRDefault="003D756A" w:rsidP="003D756A">
      <w:pPr>
        <w:ind w:right="-141" w:firstLine="720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left="-142" w:right="-426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замещения полупроводникового прибора. Под схемой замещения пони</w:t>
      </w:r>
      <w:r>
        <w:rPr>
          <w:rFonts w:ascii="Verdana" w:hAnsi="Verdana"/>
          <w:sz w:val="26"/>
          <w:szCs w:val="26"/>
        </w:rPr>
        <w:softHyphen/>
        <w:t>мают электрическую схему, составленную из линейных элементов (сопротивлений, ёмкостей, индуктивностей, генераторов тока или напряжений), по своим свойствам отличающихся от реального объекта (в данном случае - транзистора).</w:t>
      </w:r>
    </w:p>
    <w:p w:rsidR="003D756A" w:rsidRDefault="003D756A" w:rsidP="003D756A">
      <w:pPr>
        <w:ind w:left="-142" w:right="-426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lastRenderedPageBreak/>
        <w:t xml:space="preserve">В соответствии с </w:t>
      </w:r>
      <w:r>
        <w:rPr>
          <w:rFonts w:ascii="Verdana" w:hAnsi="Verdana"/>
          <w:i/>
          <w:sz w:val="26"/>
          <w:szCs w:val="26"/>
        </w:rPr>
        <w:t>Рис.3</w:t>
      </w:r>
      <w:r>
        <w:rPr>
          <w:rFonts w:ascii="Verdana" w:hAnsi="Verdana"/>
          <w:sz w:val="26"/>
          <w:szCs w:val="26"/>
        </w:rPr>
        <w:t xml:space="preserve"> схему замещения транзистора целесооб</w:t>
      </w:r>
      <w:r>
        <w:rPr>
          <w:rFonts w:ascii="Verdana" w:hAnsi="Verdana"/>
          <w:sz w:val="26"/>
          <w:szCs w:val="26"/>
        </w:rPr>
        <w:softHyphen/>
        <w:t xml:space="preserve">разно представить в виде Т-образной схемы. Такая  простейшая схема приведена на </w:t>
      </w:r>
      <w:r>
        <w:rPr>
          <w:rFonts w:ascii="Verdana" w:hAnsi="Verdana"/>
          <w:i/>
          <w:sz w:val="26"/>
          <w:szCs w:val="26"/>
        </w:rPr>
        <w:t>Рис.10</w:t>
      </w:r>
      <w:r>
        <w:rPr>
          <w:rFonts w:ascii="Verdana" w:hAnsi="Verdana"/>
          <w:sz w:val="26"/>
          <w:szCs w:val="26"/>
        </w:rPr>
        <w:t xml:space="preserve">. Очевидно, схема замещения справедлива для тех участков статических характеристик транзистора, где вольтамперные характеристики можно считать линейными, т.е. для  тех участков, для  которых выше определялись значения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sz w:val="26"/>
          <w:szCs w:val="26"/>
        </w:rPr>
        <w:t xml:space="preserve"> –параметров. В связи с этим на </w:t>
      </w:r>
      <w:r>
        <w:rPr>
          <w:rFonts w:ascii="Verdana" w:hAnsi="Verdana"/>
          <w:i/>
          <w:sz w:val="26"/>
          <w:szCs w:val="26"/>
        </w:rPr>
        <w:t>Рис.10</w:t>
      </w:r>
      <w:r>
        <w:rPr>
          <w:rFonts w:ascii="Verdana" w:hAnsi="Verdana"/>
          <w:sz w:val="26"/>
          <w:szCs w:val="26"/>
        </w:rPr>
        <w:t xml:space="preserve">  токи и напряжения, обозначенные прописными буквами, являются малыми величинами (по сравнению со значениями параметров в рабочей точке) и соответствуют приращениям токов и напряжений, которые использовались при расчете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sz w:val="26"/>
          <w:szCs w:val="26"/>
        </w:rPr>
        <w:t xml:space="preserve"> –параметров.</w:t>
      </w:r>
    </w:p>
    <w:p w:rsidR="003D756A" w:rsidRDefault="003D756A" w:rsidP="003D756A">
      <w:pPr>
        <w:ind w:right="-141"/>
        <w:rPr>
          <w:rFonts w:ascii="Verdana" w:hAnsi="Verdana"/>
          <w:i/>
          <w:sz w:val="26"/>
          <w:szCs w:val="26"/>
        </w:rPr>
      </w:pPr>
      <w:r>
        <w:rPr>
          <w:rFonts w:ascii="Verdana" w:hAnsi="Verdana"/>
          <w:i/>
          <w:sz w:val="28"/>
          <w:szCs w:val="28"/>
        </w:rPr>
        <w:t xml:space="preserve">      </w:t>
      </w:r>
      <w:r>
        <w:rPr>
          <w:rFonts w:ascii="Verdana" w:hAnsi="Verdana"/>
          <w:i/>
          <w:noProof/>
          <w:sz w:val="28"/>
          <w:szCs w:val="28"/>
        </w:rPr>
        <w:drawing>
          <wp:inline distT="0" distB="0" distL="0" distR="0">
            <wp:extent cx="5060761" cy="3181350"/>
            <wp:effectExtent l="0" t="0" r="6985" b="0"/>
            <wp:docPr id="19" name="Рисунок 19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1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386" cy="318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56A" w:rsidRDefault="003D756A" w:rsidP="003D756A">
      <w:pPr>
        <w:ind w:right="-141" w:firstLine="720"/>
        <w:rPr>
          <w:rFonts w:ascii="Verdana" w:hAnsi="Verdana"/>
          <w:i/>
          <w:sz w:val="28"/>
          <w:szCs w:val="28"/>
        </w:rPr>
      </w:pPr>
      <w:r>
        <w:rPr>
          <w:rFonts w:ascii="Verdana" w:hAnsi="Verdana"/>
          <w:i/>
          <w:sz w:val="26"/>
          <w:szCs w:val="26"/>
        </w:rPr>
        <w:t xml:space="preserve">                             </w:t>
      </w:r>
      <w:r w:rsidR="00B95B4E">
        <w:rPr>
          <w:rFonts w:ascii="Verdana" w:hAnsi="Verdana"/>
          <w:i/>
          <w:sz w:val="26"/>
          <w:szCs w:val="26"/>
        </w:rPr>
        <w:tab/>
      </w:r>
      <w:r w:rsidR="00B95B4E">
        <w:rPr>
          <w:rFonts w:ascii="Verdana" w:hAnsi="Verdana"/>
          <w:i/>
          <w:sz w:val="26"/>
          <w:szCs w:val="26"/>
        </w:rPr>
        <w:tab/>
      </w:r>
      <w:r>
        <w:rPr>
          <w:rFonts w:ascii="Verdana" w:hAnsi="Verdana"/>
          <w:i/>
          <w:sz w:val="26"/>
          <w:szCs w:val="26"/>
        </w:rPr>
        <w:t xml:space="preserve"> </w:t>
      </w:r>
      <w:r>
        <w:rPr>
          <w:rFonts w:ascii="Verdana" w:hAnsi="Verdana"/>
          <w:i/>
          <w:sz w:val="28"/>
          <w:szCs w:val="28"/>
        </w:rPr>
        <w:t>Рис.10</w:t>
      </w:r>
    </w:p>
    <w:p w:rsidR="003D756A" w:rsidRDefault="003D756A" w:rsidP="003D756A">
      <w:pPr>
        <w:ind w:right="-141" w:firstLine="720"/>
        <w:rPr>
          <w:rFonts w:ascii="Verdana" w:hAnsi="Verdana"/>
          <w:i/>
          <w:sz w:val="28"/>
          <w:szCs w:val="28"/>
        </w:rPr>
      </w:pPr>
    </w:p>
    <w:p w:rsidR="003D756A" w:rsidRDefault="003D756A" w:rsidP="003D756A">
      <w:pPr>
        <w:ind w:left="-284" w:right="-142"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Схема замещения </w:t>
      </w:r>
      <w:r>
        <w:rPr>
          <w:rFonts w:ascii="Verdana" w:hAnsi="Verdana"/>
          <w:i/>
          <w:sz w:val="26"/>
          <w:szCs w:val="26"/>
        </w:rPr>
        <w:t>Рис.10</w:t>
      </w:r>
      <w:r>
        <w:rPr>
          <w:rFonts w:ascii="Verdana" w:hAnsi="Verdana"/>
          <w:sz w:val="26"/>
          <w:szCs w:val="26"/>
        </w:rPr>
        <w:t xml:space="preserve"> справедлива для области низких час</w:t>
      </w:r>
      <w:r>
        <w:rPr>
          <w:rFonts w:ascii="Verdana" w:hAnsi="Verdana"/>
          <w:sz w:val="26"/>
          <w:szCs w:val="26"/>
        </w:rPr>
        <w:softHyphen/>
        <w:t xml:space="preserve">тот к включает в себя три активных сопротивления, величины которых можно </w:t>
      </w:r>
      <w:proofErr w:type="gramStart"/>
      <w:r>
        <w:rPr>
          <w:rFonts w:ascii="Verdana" w:hAnsi="Verdana"/>
          <w:sz w:val="26"/>
          <w:szCs w:val="26"/>
        </w:rPr>
        <w:t>определить</w:t>
      </w:r>
      <w:proofErr w:type="gramEnd"/>
      <w:r>
        <w:rPr>
          <w:rFonts w:ascii="Verdana" w:hAnsi="Verdana"/>
          <w:sz w:val="26"/>
          <w:szCs w:val="26"/>
        </w:rPr>
        <w:t xml:space="preserve"> как отношение приращений напряжений в цепях транзистора к соответствующим им приращениям токов:</w:t>
      </w:r>
    </w:p>
    <w:p w:rsidR="003D756A" w:rsidRDefault="003D756A" w:rsidP="003D756A">
      <w:pPr>
        <w:ind w:left="-142" w:right="-142" w:hanging="425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</w:t>
      </w:r>
      <w:r>
        <w:rPr>
          <w:rFonts w:ascii="Verdana" w:hAnsi="Verdana"/>
          <w:position w:val="-12"/>
          <w:sz w:val="26"/>
          <w:szCs w:val="26"/>
        </w:rPr>
        <w:object w:dxaOrig="636" w:dyaOrig="492">
          <v:shape id="_x0000_i1045" type="#_x0000_t75" style="width:31.5pt;height:24.75pt" o:ole="">
            <v:imagedata r:id="rId49" o:title=""/>
          </v:shape>
          <o:OLEObject Type="Embed" ProgID="Equation.3" ShapeID="_x0000_i1045" DrawAspect="Content" ObjectID="_1699284834" r:id="rId50"/>
        </w:object>
      </w:r>
      <w:r>
        <w:rPr>
          <w:rFonts w:ascii="Verdana" w:hAnsi="Verdana"/>
          <w:sz w:val="26"/>
          <w:szCs w:val="26"/>
        </w:rPr>
        <w:t xml:space="preserve"> дифференциальное сопротивление эмиттерного </w:t>
      </w:r>
      <w:r>
        <w:rPr>
          <w:rFonts w:ascii="Verdana" w:hAnsi="Verdana"/>
          <w:i/>
          <w:sz w:val="26"/>
          <w:szCs w:val="26"/>
          <w:lang w:val="en-US"/>
        </w:rPr>
        <w:t>p</w:t>
      </w:r>
      <w:r>
        <w:rPr>
          <w:rFonts w:ascii="Verdana" w:hAnsi="Verdana"/>
          <w:i/>
          <w:sz w:val="26"/>
          <w:szCs w:val="26"/>
        </w:rPr>
        <w:t>-</w:t>
      </w:r>
      <w:r>
        <w:rPr>
          <w:rFonts w:ascii="Verdana" w:hAnsi="Verdana"/>
          <w:i/>
          <w:sz w:val="26"/>
          <w:szCs w:val="26"/>
          <w:lang w:val="en-US"/>
        </w:rPr>
        <w:t>n</w:t>
      </w:r>
      <w:r>
        <w:rPr>
          <w:rFonts w:ascii="Verdana" w:hAnsi="Verdana"/>
          <w:sz w:val="26"/>
          <w:szCs w:val="26"/>
        </w:rPr>
        <w:t xml:space="preserve"> перехода,</w:t>
      </w:r>
      <w:r w:rsidR="004D7070">
        <w:rPr>
          <w:rFonts w:ascii="Verdana" w:hAnsi="Verdana"/>
          <w:sz w:val="26"/>
          <w:szCs w:val="26"/>
          <w:lang w:val="en-US"/>
        </w:rPr>
        <w:t xml:space="preserve"> </w:t>
      </w:r>
      <w:r>
        <w:rPr>
          <w:rFonts w:ascii="Verdana" w:hAnsi="Verdana"/>
          <w:sz w:val="26"/>
          <w:szCs w:val="26"/>
        </w:rPr>
        <w:t>численные</w:t>
      </w:r>
      <w:r w:rsidR="004D7070">
        <w:rPr>
          <w:rFonts w:ascii="Verdana" w:hAnsi="Verdana"/>
          <w:sz w:val="26"/>
          <w:szCs w:val="26"/>
          <w:lang w:val="en-US"/>
        </w:rPr>
        <w:t xml:space="preserve"> </w:t>
      </w:r>
      <w:r>
        <w:rPr>
          <w:rFonts w:ascii="Verdana" w:hAnsi="Verdana"/>
          <w:sz w:val="26"/>
          <w:szCs w:val="26"/>
        </w:rPr>
        <w:t>значения которого обычно лежат в пределах от</w:t>
      </w:r>
      <w:r w:rsidR="004D7070">
        <w:rPr>
          <w:rFonts w:ascii="Verdana" w:hAnsi="Verdana"/>
          <w:sz w:val="26"/>
          <w:szCs w:val="26"/>
          <w:lang w:val="en-US"/>
        </w:rPr>
        <w:t xml:space="preserve"> </w:t>
      </w:r>
      <w:r>
        <w:rPr>
          <w:rFonts w:ascii="Verdana" w:hAnsi="Verdana"/>
          <w:sz w:val="26"/>
          <w:szCs w:val="26"/>
        </w:rPr>
        <w:t>единиц до десятков Ом;</w:t>
      </w:r>
    </w:p>
    <w:p w:rsidR="003D756A" w:rsidRPr="004D7070" w:rsidRDefault="003D756A" w:rsidP="003D756A">
      <w:pPr>
        <w:ind w:left="-142" w:right="-142" w:hanging="283"/>
        <w:rPr>
          <w:rFonts w:ascii="Verdana" w:hAnsi="Verdana"/>
          <w:sz w:val="26"/>
          <w:szCs w:val="26"/>
          <w:lang w:val="en-US"/>
        </w:rPr>
      </w:pPr>
      <w:r>
        <w:rPr>
          <w:rFonts w:ascii="Verdana" w:hAnsi="Verdana"/>
          <w:position w:val="-10"/>
          <w:sz w:val="26"/>
          <w:szCs w:val="26"/>
        </w:rPr>
        <w:object w:dxaOrig="660" w:dyaOrig="504">
          <v:shape id="_x0000_i1046" type="#_x0000_t75" style="width:33pt;height:25.5pt" o:ole="">
            <v:imagedata r:id="rId51" o:title=""/>
          </v:shape>
          <o:OLEObject Type="Embed" ProgID="Equation.3" ShapeID="_x0000_i1046" DrawAspect="Content" ObjectID="_1699284835" r:id="rId52"/>
        </w:object>
      </w:r>
      <w:r>
        <w:rPr>
          <w:rFonts w:ascii="Verdana" w:hAnsi="Verdana"/>
          <w:sz w:val="26"/>
          <w:szCs w:val="26"/>
        </w:rPr>
        <w:t xml:space="preserve"> объёмное сопротивление базы, величина которого в зависимости от типа тран</w:t>
      </w:r>
      <w:r w:rsidR="004D7070">
        <w:rPr>
          <w:rFonts w:ascii="Verdana" w:hAnsi="Verdana"/>
          <w:sz w:val="26"/>
          <w:szCs w:val="26"/>
        </w:rPr>
        <w:t>зистора составляет 100 - 400 Ом</w:t>
      </w:r>
      <w:r w:rsidR="004D7070">
        <w:rPr>
          <w:rFonts w:ascii="Verdana" w:hAnsi="Verdana"/>
          <w:sz w:val="26"/>
          <w:szCs w:val="26"/>
          <w:lang w:val="en-US"/>
        </w:rPr>
        <w:t>;</w:t>
      </w:r>
    </w:p>
    <w:p w:rsidR="003D756A" w:rsidRDefault="003D756A" w:rsidP="003D756A">
      <w:pPr>
        <w:ind w:left="-142" w:right="-142" w:hanging="283"/>
        <w:rPr>
          <w:rFonts w:ascii="Verdana" w:hAnsi="Verdana"/>
          <w:sz w:val="26"/>
          <w:szCs w:val="26"/>
        </w:rPr>
      </w:pPr>
      <w:r>
        <w:rPr>
          <w:rFonts w:ascii="Verdana" w:hAnsi="Verdana"/>
          <w:position w:val="-14"/>
          <w:sz w:val="26"/>
          <w:szCs w:val="26"/>
        </w:rPr>
        <w:object w:dxaOrig="900" w:dyaOrig="480">
          <v:shape id="_x0000_i1047" type="#_x0000_t75" style="width:45pt;height:24pt" o:ole="">
            <v:imagedata r:id="rId53" o:title=""/>
          </v:shape>
          <o:OLEObject Type="Embed" ProgID="Equation.3" ShapeID="_x0000_i1047" DrawAspect="Content" ObjectID="_1699284836" r:id="rId54"/>
        </w:object>
      </w:r>
      <w:r>
        <w:rPr>
          <w:rFonts w:ascii="Verdana" w:hAnsi="Verdana"/>
          <w:sz w:val="26"/>
          <w:szCs w:val="26"/>
        </w:rPr>
        <w:t xml:space="preserve">дифференциальное сопротивление коллекторного </w:t>
      </w:r>
      <w:r>
        <w:rPr>
          <w:rFonts w:ascii="Verdana" w:hAnsi="Verdana"/>
          <w:i/>
          <w:sz w:val="26"/>
          <w:szCs w:val="26"/>
          <w:lang w:val="en-US"/>
        </w:rPr>
        <w:t>p</w:t>
      </w:r>
      <w:r>
        <w:rPr>
          <w:rFonts w:ascii="Verdana" w:hAnsi="Verdana"/>
          <w:i/>
          <w:sz w:val="26"/>
          <w:szCs w:val="26"/>
        </w:rPr>
        <w:t>-</w:t>
      </w:r>
      <w:r>
        <w:rPr>
          <w:rFonts w:ascii="Verdana" w:hAnsi="Verdana"/>
          <w:i/>
          <w:sz w:val="26"/>
          <w:szCs w:val="26"/>
          <w:lang w:val="en-US"/>
        </w:rPr>
        <w:t>n</w:t>
      </w:r>
      <w:r w:rsidR="004D7070">
        <w:rPr>
          <w:rFonts w:ascii="Verdana" w:hAnsi="Verdana"/>
          <w:sz w:val="26"/>
          <w:szCs w:val="26"/>
        </w:rPr>
        <w:t xml:space="preserve"> перехода, </w:t>
      </w:r>
      <w:r>
        <w:rPr>
          <w:rFonts w:ascii="Verdana" w:hAnsi="Verdana"/>
          <w:sz w:val="26"/>
          <w:szCs w:val="26"/>
        </w:rPr>
        <w:t>величина которого при включении транзистора по схеме ОЭ составляет несколько кОм и выше.</w:t>
      </w:r>
    </w:p>
    <w:p w:rsidR="003D756A" w:rsidRDefault="003D756A" w:rsidP="003D756A">
      <w:pPr>
        <w:ind w:left="-142" w:right="-142" w:firstLine="862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Кроме того, схема замещения  включает генератор тока в цепи коллектора, указывающий на то, что транзистор является активным элементом. Значение тока этого генератора пропорционально значению тока базы </w:t>
      </w:r>
      <w:r>
        <w:rPr>
          <w:rFonts w:ascii="Verdana" w:hAnsi="Verdana"/>
          <w:i/>
          <w:sz w:val="26"/>
          <w:szCs w:val="26"/>
        </w:rPr>
        <w:t>(β</w:t>
      </w:r>
      <w:proofErr w:type="spellStart"/>
      <w:r>
        <w:rPr>
          <w:rFonts w:ascii="Verdana" w:hAnsi="Verdana"/>
          <w:i/>
          <w:sz w:val="26"/>
          <w:szCs w:val="26"/>
          <w:lang w:val="en-US"/>
        </w:rPr>
        <w:t>i</w:t>
      </w:r>
      <w:proofErr w:type="spellEnd"/>
      <w:r>
        <w:rPr>
          <w:rFonts w:ascii="Verdana" w:hAnsi="Verdana"/>
          <w:i/>
          <w:sz w:val="26"/>
          <w:szCs w:val="26"/>
        </w:rPr>
        <w:t>б)</w:t>
      </w:r>
      <w:r>
        <w:rPr>
          <w:rFonts w:ascii="Verdana" w:hAnsi="Verdana"/>
          <w:sz w:val="26"/>
          <w:szCs w:val="26"/>
        </w:rPr>
        <w:t>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 целью учета частотных свойств транзистора в схеме замещения обычно предусматривается емкость коллекторного </w:t>
      </w:r>
      <w:r>
        <w:rPr>
          <w:rFonts w:ascii="Verdana" w:hAnsi="Verdana"/>
          <w:i/>
          <w:sz w:val="26"/>
          <w:szCs w:val="26"/>
          <w:lang w:val="en-US"/>
        </w:rPr>
        <w:t>p</w:t>
      </w:r>
      <w:r>
        <w:rPr>
          <w:rFonts w:ascii="Verdana" w:hAnsi="Verdana"/>
          <w:i/>
          <w:sz w:val="26"/>
          <w:szCs w:val="26"/>
        </w:rPr>
        <w:t>-</w:t>
      </w:r>
      <w:r>
        <w:rPr>
          <w:rFonts w:ascii="Verdana" w:hAnsi="Verdana"/>
          <w:i/>
          <w:sz w:val="26"/>
          <w:szCs w:val="26"/>
          <w:lang w:val="en-US"/>
        </w:rPr>
        <w:t>n</w:t>
      </w:r>
      <w:r>
        <w:rPr>
          <w:rFonts w:ascii="Verdana" w:hAnsi="Verdana"/>
          <w:sz w:val="26"/>
          <w:szCs w:val="26"/>
        </w:rPr>
        <w:t xml:space="preserve"> перехода, шунтирующая источник тока. В связи с тем, что при низких частотах влияние этой емкости незначительно, определение величины этого параметра ниже не предусматривается. Поэтому на схеме </w:t>
      </w:r>
      <w:r>
        <w:rPr>
          <w:rFonts w:ascii="Verdana" w:hAnsi="Verdana"/>
          <w:i/>
          <w:sz w:val="26"/>
          <w:szCs w:val="26"/>
        </w:rPr>
        <w:t>Рис.10</w:t>
      </w:r>
      <w:r>
        <w:rPr>
          <w:rFonts w:ascii="Verdana" w:hAnsi="Verdana"/>
          <w:sz w:val="26"/>
          <w:szCs w:val="26"/>
        </w:rPr>
        <w:t xml:space="preserve"> присоединение емкости коллекторного перехода обозначено пунктиром.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Как видно из </w:t>
      </w:r>
      <w:r>
        <w:rPr>
          <w:rFonts w:ascii="Verdana" w:hAnsi="Verdana"/>
          <w:i/>
          <w:sz w:val="26"/>
          <w:szCs w:val="26"/>
        </w:rPr>
        <w:t>Рис.10</w:t>
      </w:r>
      <w:r>
        <w:rPr>
          <w:rFonts w:ascii="Verdana" w:hAnsi="Verdana"/>
          <w:sz w:val="26"/>
          <w:szCs w:val="26"/>
        </w:rPr>
        <w:t xml:space="preserve">  в схему замещения транзистора входят четыре элемента. Величину электрических параметров этих элементов можно связать с величинами четырех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sz w:val="26"/>
          <w:szCs w:val="26"/>
        </w:rPr>
        <w:t xml:space="preserve"> –параметров. Для этого можно </w:t>
      </w:r>
      <w:r>
        <w:rPr>
          <w:rFonts w:ascii="Verdana" w:hAnsi="Verdana"/>
          <w:sz w:val="26"/>
          <w:szCs w:val="26"/>
        </w:rPr>
        <w:lastRenderedPageBreak/>
        <w:t xml:space="preserve">использовать законы Кирхгофа, рассмотрев схему замещения транзистора при тех же условиях, при которых были получены соотношения (3) – (6), т.е. </w:t>
      </w:r>
      <w:proofErr w:type="gramStart"/>
      <w:r>
        <w:rPr>
          <w:rFonts w:ascii="Verdana" w:hAnsi="Verdana"/>
          <w:sz w:val="26"/>
          <w:szCs w:val="26"/>
        </w:rPr>
        <w:t xml:space="preserve">при </w:t>
      </w:r>
      <w:r>
        <w:rPr>
          <w:rFonts w:ascii="Verdana" w:hAnsi="Verdana"/>
          <w:position w:val="-14"/>
          <w:sz w:val="26"/>
          <w:szCs w:val="26"/>
        </w:rPr>
        <w:object w:dxaOrig="2328" w:dyaOrig="456">
          <v:shape id="_x0000_i1048" type="#_x0000_t75" style="width:116.25pt;height:22.5pt" o:ole="">
            <v:imagedata r:id="rId55" o:title=""/>
          </v:shape>
          <o:OLEObject Type="Embed" ProgID="Equation.3" ShapeID="_x0000_i1048" DrawAspect="Content" ObjectID="_1699284837" r:id="rId56"/>
        </w:object>
      </w:r>
      <w:r>
        <w:rPr>
          <w:rFonts w:ascii="Verdana" w:hAnsi="Verdana"/>
          <w:sz w:val="26"/>
          <w:szCs w:val="26"/>
        </w:rPr>
        <w:t xml:space="preserve"> или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position w:val="-14"/>
          <w:sz w:val="26"/>
          <w:szCs w:val="26"/>
        </w:rPr>
        <w:object w:dxaOrig="2664" w:dyaOrig="444">
          <v:shape id="_x0000_i1049" type="#_x0000_t75" style="width:133.5pt;height:22.5pt" o:ole="">
            <v:imagedata r:id="rId57" o:title=""/>
          </v:shape>
          <o:OLEObject Type="Embed" ProgID="Equation.3" ShapeID="_x0000_i1049" DrawAspect="Content" ObjectID="_1699284838" r:id="rId58"/>
        </w:object>
      </w:r>
      <w:r>
        <w:rPr>
          <w:rFonts w:ascii="Verdana" w:hAnsi="Verdana"/>
          <w:sz w:val="26"/>
          <w:szCs w:val="26"/>
        </w:rPr>
        <w:t>.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При </w:t>
      </w:r>
      <w:proofErr w:type="gramStart"/>
      <w:r>
        <w:rPr>
          <w:rFonts w:ascii="Verdana" w:hAnsi="Verdana"/>
          <w:sz w:val="26"/>
          <w:szCs w:val="26"/>
        </w:rPr>
        <w:t xml:space="preserve">условии </w:t>
      </w:r>
      <w:r>
        <w:rPr>
          <w:rFonts w:ascii="Verdana" w:hAnsi="Verdana"/>
          <w:position w:val="-12"/>
          <w:sz w:val="26"/>
          <w:szCs w:val="26"/>
        </w:rPr>
        <w:object w:dxaOrig="1320" w:dyaOrig="408">
          <v:shape id="_x0000_i1050" type="#_x0000_t75" style="width:66pt;height:20.25pt" o:ole="">
            <v:imagedata r:id="rId59" o:title=""/>
          </v:shape>
          <o:OLEObject Type="Embed" ProgID="Equation.3" ShapeID="_x0000_i1050" DrawAspect="Content" ObjectID="_1699284839" r:id="rId60"/>
        </w:object>
      </w:r>
      <w:r>
        <w:rPr>
          <w:rFonts w:ascii="Verdana" w:hAnsi="Verdana"/>
          <w:sz w:val="26"/>
          <w:szCs w:val="26"/>
        </w:rPr>
        <w:t>,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proofErr w:type="spellStart"/>
      <w:r>
        <w:rPr>
          <w:rFonts w:ascii="Verdana" w:hAnsi="Verdana"/>
          <w:sz w:val="26"/>
          <w:szCs w:val="26"/>
        </w:rPr>
        <w:t>т.е</w:t>
      </w:r>
      <w:proofErr w:type="spellEnd"/>
      <w:r>
        <w:rPr>
          <w:rFonts w:ascii="Verdana" w:hAnsi="Verdana"/>
          <w:sz w:val="26"/>
          <w:szCs w:val="26"/>
        </w:rPr>
        <w:t xml:space="preserve"> при коротком замыкании выходных клейм схемы 10 выходной ток, по существу, определяется только величиной тока источника, поскольку сопротивление </w:t>
      </w:r>
      <w:r>
        <w:rPr>
          <w:rFonts w:ascii="Verdana" w:hAnsi="Verdana"/>
          <w:position w:val="-14"/>
          <w:sz w:val="26"/>
          <w:szCs w:val="26"/>
        </w:rPr>
        <w:object w:dxaOrig="636" w:dyaOrig="492">
          <v:shape id="_x0000_i1051" type="#_x0000_t75" style="width:31.5pt;height:24.75pt" o:ole="">
            <v:imagedata r:id="rId61" o:title=""/>
          </v:shape>
          <o:OLEObject Type="Embed" ProgID="Equation.3" ShapeID="_x0000_i1051" DrawAspect="Content" ObjectID="_1699284840" r:id="rId62"/>
        </w:object>
      </w:r>
      <w:r>
        <w:rPr>
          <w:rFonts w:ascii="Verdana" w:hAnsi="Verdana"/>
          <w:sz w:val="26"/>
          <w:szCs w:val="26"/>
        </w:rPr>
        <w:t xml:space="preserve"> весьма  велико, а </w:t>
      </w:r>
      <w:r>
        <w:rPr>
          <w:rFonts w:ascii="Verdana" w:hAnsi="Verdana"/>
          <w:position w:val="-12"/>
          <w:sz w:val="26"/>
          <w:szCs w:val="26"/>
        </w:rPr>
        <w:object w:dxaOrig="1008" w:dyaOrig="432">
          <v:shape id="_x0000_i1052" type="#_x0000_t75" style="width:50.25pt;height:21.75pt" o:ole="">
            <v:imagedata r:id="rId63" o:title=""/>
          </v:shape>
          <o:OLEObject Type="Embed" ProgID="Equation.3" ShapeID="_x0000_i1052" DrawAspect="Content" ObjectID="_1699284841" r:id="rId64"/>
        </w:object>
      </w:r>
      <w:r>
        <w:rPr>
          <w:rFonts w:ascii="Verdana" w:hAnsi="Verdana"/>
          <w:sz w:val="26"/>
          <w:szCs w:val="26"/>
        </w:rPr>
        <w:t>, т.е.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        </w:t>
      </w:r>
      <w:r>
        <w:rPr>
          <w:rFonts w:ascii="Verdana" w:hAnsi="Verdana"/>
          <w:position w:val="-14"/>
          <w:sz w:val="26"/>
          <w:szCs w:val="26"/>
        </w:rPr>
        <w:object w:dxaOrig="1152" w:dyaOrig="516">
          <v:shape id="_x0000_i1053" type="#_x0000_t75" style="width:57.75pt;height:25.5pt" o:ole="">
            <v:imagedata r:id="rId65" o:title=""/>
          </v:shape>
          <o:OLEObject Type="Embed" ProgID="Equation.3" ShapeID="_x0000_i1053" DrawAspect="Content" ObjectID="_1699284842" r:id="rId66"/>
        </w:object>
      </w:r>
      <w:r>
        <w:rPr>
          <w:rFonts w:ascii="Verdana" w:hAnsi="Verdana"/>
          <w:sz w:val="26"/>
          <w:szCs w:val="26"/>
        </w:rPr>
        <w:t xml:space="preserve">                                                     (7)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Так как </w:t>
      </w:r>
      <w:proofErr w:type="spellStart"/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  <w:lang w:val="en-US"/>
        </w:rPr>
        <w:t>k</w:t>
      </w:r>
      <w:proofErr w:type="spellEnd"/>
      <w:r w:rsidRPr="003D756A">
        <w:rPr>
          <w:rFonts w:ascii="Verdana" w:hAnsi="Verdana"/>
          <w:sz w:val="26"/>
          <w:szCs w:val="26"/>
          <w:vertAlign w:val="subscript"/>
        </w:rPr>
        <w:t xml:space="preserve"> </w:t>
      </w:r>
      <w:r>
        <w:rPr>
          <w:rFonts w:ascii="Verdana" w:hAnsi="Verdana"/>
          <w:sz w:val="26"/>
          <w:szCs w:val="26"/>
        </w:rPr>
        <w:t xml:space="preserve">и </w:t>
      </w:r>
      <w:proofErr w:type="spellStart"/>
      <w:r>
        <w:rPr>
          <w:rFonts w:ascii="Verdana" w:hAnsi="Verdana"/>
          <w:i/>
          <w:sz w:val="26"/>
          <w:szCs w:val="26"/>
          <w:lang w:val="en-US"/>
        </w:rPr>
        <w:t>i</w:t>
      </w:r>
      <w:proofErr w:type="spellEnd"/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/>
          <w:sz w:val="26"/>
          <w:szCs w:val="26"/>
          <w:vertAlign w:val="subscript"/>
        </w:rPr>
        <w:t xml:space="preserve"> </w:t>
      </w:r>
      <w:r>
        <w:rPr>
          <w:rFonts w:ascii="Verdana" w:hAnsi="Verdana"/>
          <w:sz w:val="26"/>
          <w:szCs w:val="26"/>
        </w:rPr>
        <w:t xml:space="preserve">эквивалентны приращениям </w:t>
      </w:r>
      <w:proofErr w:type="spellStart"/>
      <w:r>
        <w:rPr>
          <w:rFonts w:ascii="Verdana" w:hAnsi="Verdana"/>
          <w:sz w:val="26"/>
          <w:szCs w:val="26"/>
        </w:rPr>
        <w:t>соотвествующих</w:t>
      </w:r>
      <w:proofErr w:type="spellEnd"/>
      <w:r>
        <w:rPr>
          <w:rFonts w:ascii="Verdana" w:hAnsi="Verdana"/>
          <w:sz w:val="26"/>
          <w:szCs w:val="26"/>
        </w:rPr>
        <w:t xml:space="preserve"> </w:t>
      </w:r>
      <w:proofErr w:type="gramStart"/>
      <w:r>
        <w:rPr>
          <w:rFonts w:ascii="Verdana" w:hAnsi="Verdana"/>
          <w:sz w:val="26"/>
          <w:szCs w:val="26"/>
        </w:rPr>
        <w:t xml:space="preserve">токов </w:t>
      </w:r>
      <w:r>
        <w:rPr>
          <w:rFonts w:ascii="Verdana" w:hAnsi="Verdana"/>
          <w:position w:val="-10"/>
          <w:sz w:val="26"/>
          <w:szCs w:val="26"/>
        </w:rPr>
        <w:object w:dxaOrig="480" w:dyaOrig="372">
          <v:shape id="_x0000_i1054" type="#_x0000_t75" style="width:24pt;height:18.75pt" o:ole="">
            <v:imagedata r:id="rId67" o:title=""/>
          </v:shape>
          <o:OLEObject Type="Embed" ProgID="Equation.3" ShapeID="_x0000_i1054" DrawAspect="Content" ObjectID="_1699284843" r:id="rId68"/>
        </w:object>
      </w:r>
      <w:r>
        <w:rPr>
          <w:rFonts w:ascii="Verdana" w:hAnsi="Verdana"/>
          <w:sz w:val="26"/>
          <w:szCs w:val="26"/>
        </w:rPr>
        <w:t xml:space="preserve"> и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position w:val="-10"/>
          <w:sz w:val="26"/>
          <w:szCs w:val="26"/>
        </w:rPr>
        <w:object w:dxaOrig="492" w:dyaOrig="432">
          <v:shape id="_x0000_i1055" type="#_x0000_t75" style="width:24.75pt;height:21.75pt" o:ole="">
            <v:imagedata r:id="rId69" o:title=""/>
          </v:shape>
          <o:OLEObject Type="Embed" ProgID="Equation.3" ShapeID="_x0000_i1055" DrawAspect="Content" ObjectID="_1699284844" r:id="rId70"/>
        </w:objec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    </w:t>
      </w:r>
      <w:r>
        <w:rPr>
          <w:rFonts w:ascii="Verdana" w:hAnsi="Verdana"/>
          <w:position w:val="-34"/>
          <w:sz w:val="26"/>
          <w:szCs w:val="26"/>
        </w:rPr>
        <w:object w:dxaOrig="3132" w:dyaOrig="1044">
          <v:shape id="_x0000_i1056" type="#_x0000_t75" style="width:156.75pt;height:52.5pt" o:ole="">
            <v:imagedata r:id="rId71" o:title=""/>
          </v:shape>
          <o:OLEObject Type="Embed" ProgID="Equation.3" ShapeID="_x0000_i1056" DrawAspect="Content" ObjectID="_1699284845" r:id="rId72"/>
        </w:object>
      </w:r>
      <w:r>
        <w:rPr>
          <w:rFonts w:ascii="Verdana" w:hAnsi="Verdana"/>
          <w:sz w:val="26"/>
          <w:szCs w:val="26"/>
        </w:rPr>
        <w:t xml:space="preserve">                                  (8)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Таким образом, параметры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  <w:vertAlign w:val="subscript"/>
        </w:rPr>
        <w:t>21</w:t>
      </w:r>
      <w:r>
        <w:rPr>
          <w:rFonts w:ascii="Verdana" w:hAnsi="Verdana"/>
          <w:sz w:val="26"/>
          <w:szCs w:val="26"/>
          <w:vertAlign w:val="subscript"/>
        </w:rPr>
        <w:t xml:space="preserve"> </w:t>
      </w:r>
      <w:r>
        <w:rPr>
          <w:rFonts w:ascii="Verdana" w:hAnsi="Verdana"/>
          <w:sz w:val="26"/>
          <w:szCs w:val="26"/>
        </w:rPr>
        <w:t xml:space="preserve">и </w:t>
      </w:r>
      <w:r>
        <w:rPr>
          <w:rFonts w:ascii="Verdana" w:hAnsi="Verdana"/>
          <w:i/>
          <w:sz w:val="26"/>
          <w:szCs w:val="26"/>
        </w:rPr>
        <w:t>β</w:t>
      </w:r>
      <w:r>
        <w:rPr>
          <w:rFonts w:ascii="Verdana" w:hAnsi="Verdana"/>
          <w:sz w:val="26"/>
          <w:szCs w:val="26"/>
        </w:rPr>
        <w:t xml:space="preserve"> эквивалентны, о чем отмечалось выше.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С учетом эквивалентности </w:t>
      </w:r>
      <w:proofErr w:type="gramStart"/>
      <w:r>
        <w:rPr>
          <w:rFonts w:ascii="Verdana" w:hAnsi="Verdana"/>
          <w:sz w:val="26"/>
          <w:szCs w:val="26"/>
        </w:rPr>
        <w:t xml:space="preserve">параметров </w:t>
      </w:r>
      <w:r>
        <w:rPr>
          <w:rFonts w:ascii="Verdana" w:hAnsi="Verdana"/>
          <w:position w:val="-12"/>
          <w:sz w:val="26"/>
          <w:szCs w:val="26"/>
        </w:rPr>
        <w:object w:dxaOrig="768" w:dyaOrig="456">
          <v:shape id="_x0000_i1057" type="#_x0000_t75" style="width:38.25pt;height:22.5pt" o:ole="">
            <v:imagedata r:id="rId73" o:title=""/>
          </v:shape>
          <o:OLEObject Type="Embed" ProgID="Equation.3" ShapeID="_x0000_i1057" DrawAspect="Content" ObjectID="_1699284846" r:id="rId74"/>
        </w:object>
      </w:r>
      <w:r>
        <w:rPr>
          <w:rFonts w:ascii="Verdana" w:hAnsi="Verdana"/>
          <w:sz w:val="26"/>
          <w:szCs w:val="26"/>
        </w:rPr>
        <w:t xml:space="preserve"> и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position w:val="-12"/>
        </w:rPr>
        <w:object w:dxaOrig="600" w:dyaOrig="504">
          <v:shape id="_x0000_i1058" type="#_x0000_t75" style="width:30pt;height:25.5pt" o:ole="">
            <v:imagedata r:id="rId75" o:title=""/>
          </v:shape>
          <o:OLEObject Type="Embed" ProgID="Equation.3" ShapeID="_x0000_i1058" DrawAspect="Content" ObjectID="_1699284847" r:id="rId76"/>
        </w:object>
      </w:r>
      <w:r>
        <w:t xml:space="preserve"> </w:t>
      </w:r>
      <w:r>
        <w:rPr>
          <w:rFonts w:ascii="Verdana" w:hAnsi="Verdana" w:cs="Tahoma"/>
          <w:sz w:val="26"/>
          <w:szCs w:val="26"/>
        </w:rPr>
        <w:t>второй закон Кирхгофа, записанный для входного контура схемы Рис.10, дает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                      </w:t>
      </w:r>
      <w:r>
        <w:rPr>
          <w:rFonts w:ascii="Verdana" w:hAnsi="Verdana" w:cs="Tahoma"/>
          <w:position w:val="-12"/>
          <w:sz w:val="26"/>
          <w:szCs w:val="26"/>
          <w:lang w:val="en-US"/>
        </w:rPr>
        <w:object w:dxaOrig="2316" w:dyaOrig="516">
          <v:shape id="_x0000_i1059" type="#_x0000_t75" style="width:115.5pt;height:25.5pt" o:ole="">
            <v:imagedata r:id="rId77" o:title=""/>
          </v:shape>
          <o:OLEObject Type="Embed" ProgID="Equation.3" ShapeID="_x0000_i1059" DrawAspect="Content" ObjectID="_1699284848" r:id="rId78"/>
        </w:object>
      </w:r>
      <w:r>
        <w:rPr>
          <w:rFonts w:ascii="Verdana" w:hAnsi="Verdana" w:cs="Tahoma"/>
          <w:sz w:val="26"/>
          <w:szCs w:val="26"/>
        </w:rPr>
        <w:t xml:space="preserve">                                       (9)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>Поскольку токи, протекающие через электроды транзистора, связаны между собой первым законом Кирхгофа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                </w:t>
      </w:r>
      <w:r>
        <w:rPr>
          <w:rFonts w:ascii="Verdana" w:hAnsi="Verdana" w:cs="Tahoma"/>
          <w:position w:val="-12"/>
          <w:sz w:val="26"/>
          <w:szCs w:val="26"/>
          <w:lang w:val="en-US"/>
        </w:rPr>
        <w:object w:dxaOrig="1536" w:dyaOrig="516">
          <v:shape id="_x0000_i1060" type="#_x0000_t75" style="width:76.5pt;height:25.5pt" o:ole="">
            <v:imagedata r:id="rId79" o:title=""/>
          </v:shape>
          <o:OLEObject Type="Embed" ProgID="Equation.3" ShapeID="_x0000_i1060" DrawAspect="Content" ObjectID="_1699284849" r:id="rId80"/>
        </w:object>
      </w:r>
      <w:r>
        <w:rPr>
          <w:rFonts w:ascii="Verdana" w:hAnsi="Verdana" w:cs="Tahoma"/>
          <w:sz w:val="26"/>
          <w:szCs w:val="26"/>
        </w:rPr>
        <w:t>,                                                   (10)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>а также в соответствии с соотношением (7)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 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                   </w:t>
      </w:r>
      <w:r>
        <w:rPr>
          <w:rFonts w:ascii="Verdana" w:hAnsi="Verdana" w:cs="Tahoma"/>
          <w:position w:val="-12"/>
          <w:sz w:val="26"/>
          <w:szCs w:val="26"/>
          <w:lang w:val="en-US"/>
        </w:rPr>
        <w:object w:dxaOrig="2700" w:dyaOrig="456">
          <v:shape id="_x0000_i1061" type="#_x0000_t75" style="width:135pt;height:22.5pt" o:ole="">
            <v:imagedata r:id="rId81" o:title=""/>
          </v:shape>
          <o:OLEObject Type="Embed" ProgID="Equation.3" ShapeID="_x0000_i1061" DrawAspect="Content" ObjectID="_1699284850" r:id="rId82"/>
        </w:object>
      </w:r>
      <w:r>
        <w:rPr>
          <w:rFonts w:ascii="Verdana" w:hAnsi="Verdana" w:cs="Tahoma"/>
          <w:sz w:val="26"/>
          <w:szCs w:val="26"/>
        </w:rPr>
        <w:t xml:space="preserve">                                            (11)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После </w:t>
      </w:r>
      <w:proofErr w:type="gramStart"/>
      <w:r>
        <w:rPr>
          <w:rFonts w:ascii="Verdana" w:hAnsi="Verdana" w:cs="Tahoma"/>
          <w:sz w:val="26"/>
          <w:szCs w:val="26"/>
        </w:rPr>
        <w:t xml:space="preserve">замены </w:t>
      </w:r>
      <w:r>
        <w:rPr>
          <w:position w:val="-12"/>
        </w:rPr>
        <w:object w:dxaOrig="408" w:dyaOrig="456">
          <v:shape id="_x0000_i1062" type="#_x0000_t75" style="width:20.25pt;height:22.5pt" o:ole="">
            <v:imagedata r:id="rId83" o:title=""/>
          </v:shape>
          <o:OLEObject Type="Embed" ProgID="Equation.3" ShapeID="_x0000_i1062" DrawAspect="Content" ObjectID="_1699284851" r:id="rId84"/>
        </w:object>
      </w:r>
      <w:r>
        <w:rPr>
          <w:rFonts w:ascii="Verdana" w:hAnsi="Verdana"/>
          <w:sz w:val="26"/>
          <w:szCs w:val="26"/>
        </w:rPr>
        <w:t xml:space="preserve"> и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position w:val="-12"/>
        </w:rPr>
        <w:object w:dxaOrig="276" w:dyaOrig="432">
          <v:shape id="_x0000_i1063" type="#_x0000_t75" style="width:13.5pt;height:21.75pt" o:ole="">
            <v:imagedata r:id="rId85" o:title=""/>
          </v:shape>
          <o:OLEObject Type="Embed" ProgID="Equation.3" ShapeID="_x0000_i1063" DrawAspect="Content" ObjectID="_1699284852" r:id="rId86"/>
        </w:object>
      </w:r>
      <w:r>
        <w:t xml:space="preserve"> </w:t>
      </w:r>
      <w:r>
        <w:rPr>
          <w:rFonts w:ascii="Verdana" w:hAnsi="Verdana"/>
          <w:sz w:val="26"/>
          <w:szCs w:val="26"/>
        </w:rPr>
        <w:t>эквивалентными им приращениями параметров соотношение (11) представляется в виде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                  </w:t>
      </w:r>
      <w:r>
        <w:rPr>
          <w:rFonts w:ascii="Verdana" w:hAnsi="Verdana" w:cs="Tahoma"/>
          <w:position w:val="-12"/>
          <w:sz w:val="26"/>
          <w:szCs w:val="26"/>
          <w:lang w:val="en-US"/>
        </w:rPr>
        <w:object w:dxaOrig="2916" w:dyaOrig="408">
          <v:shape id="_x0000_i1064" type="#_x0000_t75" style="width:145.5pt;height:20.25pt" o:ole="">
            <v:imagedata r:id="rId87" o:title=""/>
          </v:shape>
          <o:OLEObject Type="Embed" ProgID="Equation.3" ShapeID="_x0000_i1064" DrawAspect="Content" ObjectID="_1699284853" r:id="rId88"/>
        </w:object>
      </w:r>
      <w:r>
        <w:rPr>
          <w:rFonts w:ascii="Verdana" w:hAnsi="Verdana" w:cs="Tahoma"/>
          <w:sz w:val="26"/>
          <w:szCs w:val="26"/>
        </w:rPr>
        <w:t xml:space="preserve">                                           (12)      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ab/>
        <w:t>Откуда</w:t>
      </w:r>
    </w:p>
    <w:p w:rsidR="003D756A" w:rsidRDefault="003D756A" w:rsidP="003D756A">
      <w:pPr>
        <w:ind w:firstLine="720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</w:t>
      </w:r>
      <w:r>
        <w:rPr>
          <w:rFonts w:ascii="Verdana" w:hAnsi="Verdana"/>
          <w:position w:val="-32"/>
          <w:sz w:val="26"/>
          <w:szCs w:val="26"/>
        </w:rPr>
        <w:object w:dxaOrig="4020" w:dyaOrig="888">
          <v:shape id="_x0000_i1065" type="#_x0000_t75" style="width:201pt;height:44.25pt" o:ole="">
            <v:imagedata r:id="rId89" o:title=""/>
          </v:shape>
          <o:OLEObject Type="Embed" ProgID="Equation.3" ShapeID="_x0000_i1065" DrawAspect="Content" ObjectID="_1699284854" r:id="rId90"/>
        </w:object>
      </w:r>
      <w:r>
        <w:rPr>
          <w:rFonts w:ascii="Verdana" w:hAnsi="Verdana"/>
          <w:sz w:val="26"/>
          <w:szCs w:val="26"/>
        </w:rPr>
        <w:t xml:space="preserve">                                   (13)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sz w:val="26"/>
          <w:szCs w:val="26"/>
        </w:rPr>
        <w:tab/>
        <w:t xml:space="preserve">Условие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 w:cs="Tahoma"/>
          <w:i/>
          <w:sz w:val="26"/>
          <w:szCs w:val="26"/>
        </w:rPr>
        <w:t>=</w:t>
      </w:r>
      <w:proofErr w:type="spellStart"/>
      <w:r>
        <w:rPr>
          <w:rFonts w:ascii="Verdana" w:hAnsi="Verdana" w:cs="Tahoma"/>
          <w:i/>
          <w:sz w:val="26"/>
          <w:szCs w:val="26"/>
          <w:lang w:val="en-US"/>
        </w:rPr>
        <w:t>const</w:t>
      </w:r>
      <w:proofErr w:type="spellEnd"/>
      <w:r w:rsidRPr="003D756A">
        <w:rPr>
          <w:rFonts w:ascii="Verdana" w:hAnsi="Verdana" w:cs="Tahoma"/>
          <w:sz w:val="26"/>
          <w:szCs w:val="26"/>
        </w:rPr>
        <w:t xml:space="preserve"> </w:t>
      </w:r>
      <w:r>
        <w:rPr>
          <w:rFonts w:ascii="Verdana" w:hAnsi="Verdana" w:cs="Tahoma"/>
          <w:sz w:val="26"/>
          <w:szCs w:val="26"/>
        </w:rPr>
        <w:t xml:space="preserve">эквивалентно режиму, при котором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 w:cs="Tahoma"/>
          <w:i/>
          <w:sz w:val="26"/>
          <w:szCs w:val="26"/>
        </w:rPr>
        <w:t>=</w:t>
      </w:r>
      <w:proofErr w:type="gramStart"/>
      <w:r>
        <w:rPr>
          <w:rFonts w:ascii="Verdana" w:hAnsi="Verdana" w:cs="Tahoma"/>
          <w:i/>
          <w:sz w:val="26"/>
          <w:szCs w:val="26"/>
        </w:rPr>
        <w:t>0</w:t>
      </w:r>
      <w:r>
        <w:rPr>
          <w:rFonts w:ascii="Verdana" w:hAnsi="Verdana" w:cs="Tahoma"/>
          <w:sz w:val="26"/>
          <w:szCs w:val="26"/>
        </w:rPr>
        <w:t xml:space="preserve"> .</w:t>
      </w:r>
      <w:proofErr w:type="gramEnd"/>
      <w:r>
        <w:rPr>
          <w:rFonts w:ascii="Verdana" w:hAnsi="Verdana" w:cs="Tahoma"/>
          <w:sz w:val="26"/>
          <w:szCs w:val="26"/>
        </w:rPr>
        <w:t xml:space="preserve"> Для этого режима второй закон Кирхгофа для выходной цепи позволяет записать соотношение 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lastRenderedPageBreak/>
        <w:t xml:space="preserve">                 </w:t>
      </w:r>
      <w:r>
        <w:rPr>
          <w:rFonts w:ascii="Verdana" w:hAnsi="Verdana" w:cs="Tahoma"/>
          <w:position w:val="-14"/>
          <w:sz w:val="26"/>
          <w:szCs w:val="26"/>
          <w:lang w:val="en-US"/>
        </w:rPr>
        <w:object w:dxaOrig="2160" w:dyaOrig="444">
          <v:shape id="_x0000_i1066" type="#_x0000_t75" style="width:108pt;height:22.5pt" o:ole="">
            <v:imagedata r:id="rId91" o:title=""/>
          </v:shape>
          <o:OLEObject Type="Embed" ProgID="Equation.3" ShapeID="_x0000_i1066" DrawAspect="Content" ObjectID="_1699284855" r:id="rId92"/>
        </w:object>
      </w:r>
      <w:r>
        <w:rPr>
          <w:rFonts w:ascii="Verdana" w:hAnsi="Verdana" w:cs="Tahoma"/>
          <w:sz w:val="26"/>
          <w:szCs w:val="26"/>
        </w:rPr>
        <w:t xml:space="preserve">                                            (14)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ab/>
        <w:t xml:space="preserve">С учетом того, </w:t>
      </w:r>
      <w:proofErr w:type="gramStart"/>
      <w:r>
        <w:rPr>
          <w:rFonts w:ascii="Verdana" w:hAnsi="Verdana" w:cs="Tahoma"/>
          <w:sz w:val="26"/>
          <w:szCs w:val="26"/>
        </w:rPr>
        <w:t xml:space="preserve">что  </w:t>
      </w:r>
      <w:r>
        <w:rPr>
          <w:rFonts w:ascii="Verdana" w:hAnsi="Verdana" w:cs="Tahoma"/>
          <w:sz w:val="26"/>
          <w:szCs w:val="26"/>
          <w:lang w:val="en-US"/>
        </w:rPr>
        <w:t>r</w:t>
      </w:r>
      <w:proofErr w:type="gramEnd"/>
      <w:r>
        <w:rPr>
          <w:rFonts w:ascii="Verdana" w:hAnsi="Verdana" w:cs="Tahoma"/>
          <w:sz w:val="26"/>
          <w:szCs w:val="26"/>
          <w:vertAlign w:val="subscript"/>
        </w:rPr>
        <w:t>К(Э)</w:t>
      </w:r>
      <w:r>
        <w:rPr>
          <w:rFonts w:ascii="Verdana" w:hAnsi="Verdana" w:cs="Tahoma"/>
          <w:sz w:val="26"/>
          <w:szCs w:val="26"/>
        </w:rPr>
        <w:t>&gt;&gt;</w:t>
      </w:r>
      <w:r>
        <w:rPr>
          <w:rFonts w:ascii="Verdana" w:hAnsi="Verdana" w:cs="Tahoma"/>
          <w:sz w:val="26"/>
          <w:szCs w:val="26"/>
          <w:lang w:val="en-US"/>
        </w:rPr>
        <w:t>r</w:t>
      </w:r>
      <w:r>
        <w:rPr>
          <w:rFonts w:ascii="Verdana" w:hAnsi="Verdana" w:cs="Tahoma"/>
          <w:sz w:val="26"/>
          <w:szCs w:val="26"/>
          <w:vertAlign w:val="subscript"/>
        </w:rPr>
        <w:t>Э</w:t>
      </w:r>
      <w:r>
        <w:rPr>
          <w:rFonts w:ascii="Verdana" w:hAnsi="Verdana" w:cs="Tahoma"/>
          <w:sz w:val="26"/>
          <w:szCs w:val="26"/>
        </w:rPr>
        <w:t xml:space="preserve"> , а величины </w:t>
      </w:r>
      <w:r>
        <w:rPr>
          <w:position w:val="-12"/>
        </w:rPr>
        <w:object w:dxaOrig="552" w:dyaOrig="492">
          <v:shape id="_x0000_i1067" type="#_x0000_t75" style="width:27.75pt;height:24.75pt" o:ole="">
            <v:imagedata r:id="rId93" o:title=""/>
          </v:shape>
          <o:OLEObject Type="Embed" ProgID="Equation.3" ShapeID="_x0000_i1067" DrawAspect="Content" ObjectID="_1699284856" r:id="rId94"/>
        </w:object>
      </w:r>
      <w:r>
        <w:t xml:space="preserve"> и </w:t>
      </w:r>
      <w:r>
        <w:rPr>
          <w:rFonts w:ascii="Verdana" w:hAnsi="Verdana"/>
          <w:position w:val="-10"/>
          <w:sz w:val="26"/>
          <w:szCs w:val="26"/>
        </w:rPr>
        <w:object w:dxaOrig="300" w:dyaOrig="420">
          <v:shape id="_x0000_i1068" type="#_x0000_t75" style="width:15pt;height:21pt" o:ole="">
            <v:imagedata r:id="rId95" o:title=""/>
          </v:shape>
          <o:OLEObject Type="Embed" ProgID="Equation.3" ShapeID="_x0000_i1068" DrawAspect="Content" ObjectID="_1699284857" r:id="rId96"/>
        </w:object>
      </w:r>
      <w:r>
        <w:rPr>
          <w:rFonts w:ascii="Verdana" w:hAnsi="Verdana"/>
          <w:sz w:val="26"/>
          <w:szCs w:val="26"/>
        </w:rPr>
        <w:t xml:space="preserve"> эквивалентны величинам приращений параметров </w:t>
      </w:r>
      <w:r>
        <w:rPr>
          <w:position w:val="-12"/>
        </w:rPr>
        <w:object w:dxaOrig="492" w:dyaOrig="408">
          <v:shape id="_x0000_i1069" type="#_x0000_t75" style="width:24.75pt;height:20.25pt" o:ole="">
            <v:imagedata r:id="rId75" o:title=""/>
          </v:shape>
          <o:OLEObject Type="Embed" ProgID="Equation.3" ShapeID="_x0000_i1069" DrawAspect="Content" ObjectID="_1699284858" r:id="rId97"/>
        </w:object>
      </w:r>
      <w:r>
        <w:t xml:space="preserve"> </w:t>
      </w:r>
      <w:r>
        <w:rPr>
          <w:rFonts w:ascii="Verdana" w:hAnsi="Verdana"/>
          <w:sz w:val="26"/>
          <w:szCs w:val="26"/>
        </w:rPr>
        <w:t xml:space="preserve"> и </w:t>
      </w:r>
      <w:r>
        <w:rPr>
          <w:rFonts w:ascii="Verdana" w:hAnsi="Verdana"/>
          <w:position w:val="-10"/>
          <w:sz w:val="26"/>
          <w:szCs w:val="26"/>
        </w:rPr>
        <w:object w:dxaOrig="312" w:dyaOrig="360">
          <v:shape id="_x0000_i1070" type="#_x0000_t75" style="width:15.75pt;height:18pt" o:ole="">
            <v:imagedata r:id="rId98" o:title=""/>
          </v:shape>
          <o:OLEObject Type="Embed" ProgID="Equation.3" ShapeID="_x0000_i1070" DrawAspect="Content" ObjectID="_1699284859" r:id="rId99"/>
        </w:object>
      </w:r>
      <w:r>
        <w:rPr>
          <w:rFonts w:ascii="Verdana" w:hAnsi="Verdana"/>
          <w:sz w:val="26"/>
          <w:szCs w:val="26"/>
        </w:rPr>
        <w:t>, из соотношения (14) следует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          </w:t>
      </w:r>
      <w:r>
        <w:rPr>
          <w:rFonts w:ascii="Verdana" w:hAnsi="Verdana"/>
          <w:position w:val="-34"/>
          <w:sz w:val="26"/>
          <w:szCs w:val="26"/>
        </w:rPr>
        <w:object w:dxaOrig="3300" w:dyaOrig="948">
          <v:shape id="_x0000_i1071" type="#_x0000_t75" style="width:165pt;height:47.25pt" o:ole="">
            <v:imagedata r:id="rId100" o:title=""/>
          </v:shape>
          <o:OLEObject Type="Embed" ProgID="Equation.3" ShapeID="_x0000_i1071" DrawAspect="Content" ObjectID="_1699284860" r:id="rId101"/>
        </w:object>
      </w:r>
      <w:r>
        <w:rPr>
          <w:rFonts w:ascii="Verdana" w:hAnsi="Verdana"/>
          <w:sz w:val="26"/>
          <w:szCs w:val="26"/>
        </w:rPr>
        <w:t xml:space="preserve">                                 (15)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  <w:t xml:space="preserve">Второй закон Кирхгофа для входной цепи схемы </w:t>
      </w:r>
      <w:r>
        <w:rPr>
          <w:rFonts w:ascii="Verdana" w:hAnsi="Verdana"/>
          <w:i/>
          <w:sz w:val="26"/>
          <w:szCs w:val="26"/>
        </w:rPr>
        <w:t>Рис.10</w:t>
      </w:r>
      <w:r>
        <w:rPr>
          <w:rFonts w:ascii="Verdana" w:hAnsi="Verdana"/>
          <w:sz w:val="26"/>
          <w:szCs w:val="26"/>
        </w:rPr>
        <w:t xml:space="preserve"> в режиме с </w:t>
      </w:r>
      <w:r>
        <w:rPr>
          <w:rFonts w:ascii="Verdana" w:hAnsi="Verdana"/>
          <w:i/>
          <w:sz w:val="26"/>
          <w:szCs w:val="26"/>
          <w:lang w:val="en-US"/>
        </w:rPr>
        <w:t>I</w:t>
      </w:r>
      <w:r>
        <w:rPr>
          <w:rFonts w:ascii="Verdana" w:hAnsi="Verdana"/>
          <w:i/>
          <w:sz w:val="26"/>
          <w:szCs w:val="26"/>
          <w:vertAlign w:val="subscript"/>
        </w:rPr>
        <w:t>Б</w:t>
      </w:r>
      <w:r>
        <w:rPr>
          <w:rFonts w:ascii="Verdana" w:hAnsi="Verdana" w:cs="Tahoma"/>
          <w:i/>
          <w:sz w:val="26"/>
          <w:szCs w:val="26"/>
        </w:rPr>
        <w:t>=</w:t>
      </w:r>
      <w:proofErr w:type="spellStart"/>
      <w:r>
        <w:rPr>
          <w:rFonts w:ascii="Verdana" w:hAnsi="Verdana" w:cs="Tahoma"/>
          <w:i/>
          <w:sz w:val="26"/>
          <w:szCs w:val="26"/>
          <w:lang w:val="en-US"/>
        </w:rPr>
        <w:t>const</w:t>
      </w:r>
      <w:proofErr w:type="spellEnd"/>
      <w:r w:rsidRPr="003D756A">
        <w:rPr>
          <w:rFonts w:ascii="Verdana" w:hAnsi="Verdana" w:cs="Tahoma"/>
          <w:i/>
          <w:sz w:val="26"/>
          <w:szCs w:val="26"/>
        </w:rPr>
        <w:t xml:space="preserve"> </w:t>
      </w:r>
      <w:r>
        <w:rPr>
          <w:rFonts w:ascii="Verdana" w:hAnsi="Verdana" w:cs="Tahoma"/>
          <w:sz w:val="26"/>
          <w:szCs w:val="26"/>
        </w:rPr>
        <w:t xml:space="preserve">позволяет записать </w:t>
      </w:r>
    </w:p>
    <w:p w:rsidR="003D756A" w:rsidRDefault="003D756A" w:rsidP="003D756A">
      <w:pPr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                            </w:t>
      </w:r>
      <w:r>
        <w:rPr>
          <w:rFonts w:ascii="Verdana" w:hAnsi="Verdana" w:cs="Tahoma"/>
          <w:position w:val="-12"/>
          <w:sz w:val="26"/>
          <w:szCs w:val="26"/>
          <w:lang w:val="en-US"/>
        </w:rPr>
        <w:object w:dxaOrig="2004" w:dyaOrig="444">
          <v:shape id="_x0000_i1072" type="#_x0000_t75" style="width:100.5pt;height:22.5pt" o:ole="">
            <v:imagedata r:id="rId102" o:title=""/>
          </v:shape>
          <o:OLEObject Type="Embed" ProgID="Equation.3" ShapeID="_x0000_i1072" DrawAspect="Content" ObjectID="_1699284861" r:id="rId103"/>
        </w:object>
      </w:r>
      <w:r>
        <w:rPr>
          <w:rFonts w:ascii="Verdana" w:hAnsi="Verdana" w:cs="Tahoma"/>
          <w:sz w:val="26"/>
          <w:szCs w:val="26"/>
        </w:rPr>
        <w:t xml:space="preserve">                                           (16)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ab/>
        <w:t xml:space="preserve">Откуда вследствие соотношения (14) и </w:t>
      </w:r>
      <w:proofErr w:type="gramStart"/>
      <w:r>
        <w:rPr>
          <w:rFonts w:ascii="Verdana" w:hAnsi="Verdana" w:cs="Tahoma"/>
          <w:sz w:val="26"/>
          <w:szCs w:val="26"/>
        </w:rPr>
        <w:t xml:space="preserve">эквивалентности </w:t>
      </w:r>
      <w:r>
        <w:rPr>
          <w:position w:val="-12"/>
        </w:rPr>
        <w:object w:dxaOrig="324" w:dyaOrig="360">
          <v:shape id="_x0000_i1073" type="#_x0000_t75" style="width:16.5pt;height:18pt" o:ole="">
            <v:imagedata r:id="rId104" o:title=""/>
          </v:shape>
          <o:OLEObject Type="Embed" ProgID="Equation.3" ShapeID="_x0000_i1073" DrawAspect="Content" ObjectID="_1699284862" r:id="rId105"/>
        </w:object>
      </w:r>
      <w:r>
        <w:rPr>
          <w:rFonts w:ascii="Verdana" w:hAnsi="Verdana"/>
          <w:sz w:val="26"/>
          <w:szCs w:val="26"/>
        </w:rPr>
        <w:t xml:space="preserve"> и</w:t>
      </w:r>
      <w:proofErr w:type="gramEnd"/>
      <w:r>
        <w:rPr>
          <w:rFonts w:ascii="Verdana" w:hAnsi="Verdana"/>
          <w:sz w:val="26"/>
          <w:szCs w:val="26"/>
        </w:rPr>
        <w:t xml:space="preserve"> </w:t>
      </w:r>
      <w:r>
        <w:rPr>
          <w:rFonts w:ascii="Verdana" w:hAnsi="Verdana"/>
          <w:position w:val="-10"/>
          <w:sz w:val="26"/>
          <w:szCs w:val="26"/>
        </w:rPr>
        <w:object w:dxaOrig="300" w:dyaOrig="396">
          <v:shape id="_x0000_i1074" type="#_x0000_t75" style="width:15pt;height:19.5pt" o:ole="">
            <v:imagedata r:id="rId95" o:title=""/>
          </v:shape>
          <o:OLEObject Type="Embed" ProgID="Equation.3" ShapeID="_x0000_i1074" DrawAspect="Content" ObjectID="_1699284863" r:id="rId106"/>
        </w:object>
      </w:r>
      <w:r>
        <w:rPr>
          <w:rFonts w:ascii="Verdana" w:hAnsi="Verdana"/>
          <w:sz w:val="26"/>
          <w:szCs w:val="26"/>
        </w:rPr>
        <w:t xml:space="preserve"> соответственно </w:t>
      </w:r>
      <w:r>
        <w:rPr>
          <w:rFonts w:ascii="Verdana" w:hAnsi="Verdana"/>
          <w:position w:val="-12"/>
          <w:sz w:val="26"/>
          <w:szCs w:val="26"/>
        </w:rPr>
        <w:object w:dxaOrig="576" w:dyaOrig="396">
          <v:shape id="_x0000_i1075" type="#_x0000_t75" style="width:28.5pt;height:19.5pt" o:ole="">
            <v:imagedata r:id="rId107" o:title=""/>
          </v:shape>
          <o:OLEObject Type="Embed" ProgID="Equation.3" ShapeID="_x0000_i1075" DrawAspect="Content" ObjectID="_1699284864" r:id="rId108"/>
        </w:object>
      </w:r>
      <w:r>
        <w:rPr>
          <w:rFonts w:ascii="Verdana" w:hAnsi="Verdana"/>
          <w:sz w:val="26"/>
          <w:szCs w:val="26"/>
        </w:rPr>
        <w:t xml:space="preserve"> и </w:t>
      </w:r>
      <w:r>
        <w:rPr>
          <w:position w:val="-10"/>
        </w:rPr>
        <w:object w:dxaOrig="480" w:dyaOrig="372">
          <v:shape id="_x0000_i1076" type="#_x0000_t75" style="width:24pt;height:18.75pt" o:ole="">
            <v:imagedata r:id="rId109" o:title=""/>
          </v:shape>
          <o:OLEObject Type="Embed" ProgID="Equation.3" ShapeID="_x0000_i1076" DrawAspect="Content" ObjectID="_1699284865" r:id="rId110"/>
        </w:object>
      </w:r>
      <w:r>
        <w:rPr>
          <w:rFonts w:ascii="Verdana" w:hAnsi="Verdana"/>
          <w:sz w:val="26"/>
          <w:szCs w:val="26"/>
        </w:rPr>
        <w:t xml:space="preserve"> получается 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 xml:space="preserve">                     </w:t>
      </w:r>
      <w:r>
        <w:rPr>
          <w:rFonts w:ascii="Verdana" w:hAnsi="Verdana"/>
          <w:position w:val="-34"/>
          <w:sz w:val="26"/>
          <w:szCs w:val="26"/>
        </w:rPr>
        <w:object w:dxaOrig="3372" w:dyaOrig="972">
          <v:shape id="_x0000_i1077" type="#_x0000_t75" style="width:168.75pt;height:48.75pt" o:ole="">
            <v:imagedata r:id="rId111" o:title=""/>
          </v:shape>
          <o:OLEObject Type="Embed" ProgID="Equation.3" ShapeID="_x0000_i1077" DrawAspect="Content" ObjectID="_1699284866" r:id="rId112"/>
        </w:object>
      </w:r>
      <w:r>
        <w:rPr>
          <w:rFonts w:ascii="Verdana" w:hAnsi="Verdana"/>
          <w:sz w:val="26"/>
          <w:szCs w:val="26"/>
        </w:rPr>
        <w:t xml:space="preserve">                                   (17)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ab/>
        <w:t xml:space="preserve">Из соотношений (8), (13), (15), (17) нетрудно получить </w:t>
      </w:r>
      <w:proofErr w:type="gramStart"/>
      <w:r>
        <w:rPr>
          <w:rFonts w:ascii="Verdana" w:hAnsi="Verdana"/>
          <w:sz w:val="26"/>
          <w:szCs w:val="26"/>
        </w:rPr>
        <w:t>выражения  для</w:t>
      </w:r>
      <w:proofErr w:type="gramEnd"/>
      <w:r>
        <w:rPr>
          <w:rFonts w:ascii="Verdana" w:hAnsi="Verdana"/>
          <w:sz w:val="26"/>
          <w:szCs w:val="26"/>
        </w:rPr>
        <w:t xml:space="preserve"> определения параметров схемы замещения транзистора через его </w:t>
      </w:r>
      <w:r>
        <w:rPr>
          <w:rFonts w:ascii="Verdana" w:hAnsi="Verdana"/>
          <w:i/>
          <w:sz w:val="26"/>
          <w:szCs w:val="26"/>
          <w:lang w:val="en-US"/>
        </w:rPr>
        <w:t>h</w:t>
      </w:r>
      <w:r>
        <w:rPr>
          <w:rFonts w:ascii="Verdana" w:hAnsi="Verdana"/>
          <w:i/>
          <w:sz w:val="26"/>
          <w:szCs w:val="26"/>
        </w:rPr>
        <w:t>-</w:t>
      </w:r>
      <w:r>
        <w:rPr>
          <w:rFonts w:ascii="Verdana" w:hAnsi="Verdana"/>
          <w:sz w:val="26"/>
          <w:szCs w:val="26"/>
        </w:rPr>
        <w:t>параметры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position w:val="-30"/>
          <w:sz w:val="26"/>
          <w:szCs w:val="26"/>
        </w:rPr>
        <w:object w:dxaOrig="2760" w:dyaOrig="924">
          <v:shape id="_x0000_i1078" type="#_x0000_t75" style="width:138pt;height:46.5pt" o:ole="">
            <v:imagedata r:id="rId113" o:title=""/>
          </v:shape>
          <o:OLEObject Type="Embed" ProgID="Equation.3" ShapeID="_x0000_i1078" DrawAspect="Content" ObjectID="_1699284867" r:id="rId114"/>
        </w:object>
      </w:r>
      <w:r>
        <w:rPr>
          <w:rFonts w:ascii="Verdana" w:hAnsi="Verdana"/>
          <w:sz w:val="26"/>
          <w:szCs w:val="26"/>
        </w:rPr>
        <w:t xml:space="preserve">                                                              (18)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position w:val="-30"/>
          <w:sz w:val="26"/>
          <w:szCs w:val="26"/>
        </w:rPr>
        <w:object w:dxaOrig="1320" w:dyaOrig="1044">
          <v:shape id="_x0000_i1079" type="#_x0000_t75" style="width:66pt;height:52.5pt" o:ole="">
            <v:imagedata r:id="rId115" o:title=""/>
          </v:shape>
          <o:OLEObject Type="Embed" ProgID="Equation.3" ShapeID="_x0000_i1079" DrawAspect="Content" ObjectID="_1699284868" r:id="rId116"/>
        </w:object>
      </w:r>
      <w:r>
        <w:rPr>
          <w:rFonts w:ascii="Verdana" w:hAnsi="Verdana"/>
          <w:sz w:val="26"/>
          <w:szCs w:val="26"/>
        </w:rPr>
        <w:t xml:space="preserve">                                                                              (19)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position w:val="-30"/>
          <w:sz w:val="26"/>
          <w:szCs w:val="26"/>
        </w:rPr>
        <w:object w:dxaOrig="1560" w:dyaOrig="972">
          <v:shape id="_x0000_i1080" type="#_x0000_t75" style="width:78pt;height:48.75pt" o:ole="">
            <v:imagedata r:id="rId117" o:title=""/>
          </v:shape>
          <o:OLEObject Type="Embed" ProgID="Equation.3" ShapeID="_x0000_i1080" DrawAspect="Content" ObjectID="_1699284869" r:id="rId118"/>
        </w:object>
      </w:r>
      <w:r>
        <w:rPr>
          <w:rFonts w:ascii="Verdana" w:hAnsi="Verdana"/>
          <w:sz w:val="26"/>
          <w:szCs w:val="26"/>
        </w:rPr>
        <w:t xml:space="preserve">                                                                           (20)</w:t>
      </w:r>
    </w:p>
    <w:p w:rsidR="003D756A" w:rsidRDefault="003D756A" w:rsidP="003D756A">
      <w:pPr>
        <w:rPr>
          <w:rFonts w:ascii="Verdana" w:hAnsi="Verdana"/>
          <w:sz w:val="26"/>
          <w:szCs w:val="26"/>
        </w:rPr>
      </w:pPr>
    </w:p>
    <w:p w:rsidR="003D756A" w:rsidRDefault="003D756A" w:rsidP="003D756A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position w:val="-10"/>
          <w:sz w:val="26"/>
          <w:szCs w:val="26"/>
        </w:rPr>
        <w:object w:dxaOrig="972" w:dyaOrig="468">
          <v:shape id="_x0000_i1081" type="#_x0000_t75" style="width:48.75pt;height:23.25pt" o:ole="">
            <v:imagedata r:id="rId119" o:title=""/>
          </v:shape>
          <o:OLEObject Type="Embed" ProgID="Equation.3" ShapeID="_x0000_i1081" DrawAspect="Content" ObjectID="_1699284870" r:id="rId120"/>
        </w:object>
      </w:r>
      <w:r>
        <w:rPr>
          <w:rFonts w:ascii="Verdana" w:hAnsi="Verdana"/>
          <w:sz w:val="26"/>
          <w:szCs w:val="26"/>
        </w:rPr>
        <w:t xml:space="preserve">                                                                                  (21)</w:t>
      </w:r>
    </w:p>
    <w:p w:rsidR="003D756A" w:rsidRDefault="003D756A" w:rsidP="003D756A">
      <w:pPr>
        <w:rPr>
          <w:rFonts w:ascii="Verdana" w:hAnsi="Verdana"/>
          <w:b/>
          <w:i/>
          <w:sz w:val="32"/>
          <w:szCs w:val="32"/>
        </w:rPr>
      </w:pP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/>
          <w:b/>
          <w:i/>
          <w:sz w:val="32"/>
          <w:szCs w:val="32"/>
        </w:rPr>
        <w:t>2. КОНТРОЛЬНЫЕ ВОПРОСЫ</w:t>
      </w:r>
    </w:p>
    <w:p w:rsidR="003D756A" w:rsidRDefault="003D756A" w:rsidP="003D756A">
      <w:pPr>
        <w:ind w:firstLine="720"/>
        <w:rPr>
          <w:rFonts w:ascii="Verdana" w:hAnsi="Verdana" w:cs="Tahoma"/>
          <w:sz w:val="26"/>
          <w:szCs w:val="26"/>
        </w:rPr>
      </w:pP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1. Каковы устройство и физические принципы работы биполярных транзисторов типа 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proofErr w:type="gramStart"/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sz w:val="26"/>
          <w:szCs w:val="26"/>
        </w:rPr>
        <w:t xml:space="preserve">  и</w:t>
      </w:r>
      <w:proofErr w:type="gramEnd"/>
      <w:r>
        <w:rPr>
          <w:rFonts w:ascii="Verdana" w:hAnsi="Verdana" w:cs="Tahoma"/>
          <w:sz w:val="26"/>
          <w:szCs w:val="26"/>
        </w:rPr>
        <w:t xml:space="preserve">  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 w:rsidRPr="003D756A">
        <w:rPr>
          <w:rFonts w:ascii="Verdana" w:hAnsi="Verdana" w:cs="Tahoma"/>
          <w:sz w:val="26"/>
          <w:szCs w:val="26"/>
        </w:rPr>
        <w:t xml:space="preserve"> </w:t>
      </w:r>
      <w:r>
        <w:rPr>
          <w:rFonts w:ascii="Verdana" w:hAnsi="Verdana" w:cs="Tahoma"/>
          <w:sz w:val="26"/>
          <w:szCs w:val="26"/>
        </w:rPr>
        <w:t>?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2. Привести схемы включения транзисторов 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sz w:val="26"/>
          <w:szCs w:val="26"/>
        </w:rPr>
        <w:t xml:space="preserve">  и  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 w:rsidRPr="003D756A">
        <w:rPr>
          <w:rFonts w:ascii="Verdana" w:hAnsi="Verdana" w:cs="Tahoma"/>
          <w:i/>
          <w:sz w:val="26"/>
          <w:szCs w:val="26"/>
        </w:rPr>
        <w:t xml:space="preserve"> </w:t>
      </w:r>
      <w:r>
        <w:rPr>
          <w:rFonts w:ascii="Verdana" w:hAnsi="Verdana" w:cs="Tahoma"/>
          <w:sz w:val="26"/>
          <w:szCs w:val="26"/>
        </w:rPr>
        <w:t xml:space="preserve"> с указанием полярности подводимых к электродам напряжений. Объяснить необходимость использования указанной полярности этих напряжений.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3. Привести выходную характеристику транзистора типа       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sz w:val="26"/>
          <w:szCs w:val="26"/>
        </w:rPr>
        <w:t>, включенного по схеме ОЭ.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lastRenderedPageBreak/>
        <w:t xml:space="preserve">4. Привести входную характеристику транзистора типа 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sz w:val="26"/>
          <w:szCs w:val="26"/>
        </w:rPr>
        <w:t>, включенного по схеме ОЭ.</w:t>
      </w:r>
    </w:p>
    <w:p w:rsidR="003D756A" w:rsidRDefault="003D756A" w:rsidP="003D756A">
      <w:pPr>
        <w:ind w:left="-284" w:firstLine="720"/>
        <w:rPr>
          <w:rFonts w:ascii="Verdana" w:hAnsi="Verdana" w:cs="Tahoma"/>
          <w:i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5. Чем отличается входная и выходная характеристики транзистора типа 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sz w:val="26"/>
          <w:szCs w:val="26"/>
        </w:rPr>
        <w:t xml:space="preserve">, включенного по схеме ОЭ, от аналогичных характеристик транзистора типа 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p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i/>
          <w:sz w:val="26"/>
          <w:szCs w:val="26"/>
          <w:lang w:val="en-US"/>
        </w:rPr>
        <w:t>n</w:t>
      </w:r>
      <w:r>
        <w:rPr>
          <w:rFonts w:ascii="Verdana" w:hAnsi="Verdana" w:cs="Tahoma"/>
          <w:i/>
          <w:sz w:val="26"/>
          <w:szCs w:val="26"/>
        </w:rPr>
        <w:t>?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>6. Чем ограничивается рабочая область выходной характеристики биполярного транзистора?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>7. Представить схему замещения транзистора по схеме ОЭ. Дать характеристику элементам этой схемы.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8. Что такое </w:t>
      </w:r>
      <w:r>
        <w:rPr>
          <w:rFonts w:ascii="Verdana" w:hAnsi="Verdana" w:cs="Tahoma"/>
          <w:i/>
          <w:sz w:val="26"/>
          <w:szCs w:val="26"/>
          <w:lang w:val="en-US"/>
        </w:rPr>
        <w:t>h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sz w:val="26"/>
          <w:szCs w:val="26"/>
        </w:rPr>
        <w:t xml:space="preserve">параметры транзистора? Каков физический смысл этих параметров? Для каких участков характеристик транзистора справедливо использование </w:t>
      </w:r>
      <w:r>
        <w:rPr>
          <w:rFonts w:ascii="Verdana" w:hAnsi="Verdana" w:cs="Tahoma"/>
          <w:i/>
          <w:sz w:val="26"/>
          <w:szCs w:val="26"/>
          <w:lang w:val="en-US"/>
        </w:rPr>
        <w:t>h</w:t>
      </w:r>
      <w:r w:rsidRPr="003D756A"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sz w:val="26"/>
          <w:szCs w:val="26"/>
        </w:rPr>
        <w:t xml:space="preserve">параметров? 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9. Как определяются величины </w:t>
      </w:r>
      <w:r>
        <w:rPr>
          <w:rFonts w:ascii="Verdana" w:hAnsi="Verdana" w:cs="Tahoma"/>
          <w:i/>
          <w:sz w:val="26"/>
          <w:szCs w:val="26"/>
          <w:lang w:val="en-US"/>
        </w:rPr>
        <w:t>h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sz w:val="26"/>
          <w:szCs w:val="26"/>
        </w:rPr>
        <w:t>параметров транзистора по его входной и выходной характеристикам?</w:t>
      </w:r>
    </w:p>
    <w:p w:rsidR="003D756A" w:rsidRDefault="003D756A" w:rsidP="003D756A">
      <w:pPr>
        <w:ind w:left="-284" w:firstLine="720"/>
        <w:rPr>
          <w:rFonts w:ascii="Verdana" w:hAnsi="Verdana" w:cs="Tahoma"/>
          <w:sz w:val="26"/>
          <w:szCs w:val="26"/>
        </w:rPr>
      </w:pPr>
      <w:r>
        <w:rPr>
          <w:rFonts w:ascii="Verdana" w:hAnsi="Verdana" w:cs="Tahoma"/>
          <w:sz w:val="26"/>
          <w:szCs w:val="26"/>
        </w:rPr>
        <w:t xml:space="preserve">10. Какова связь между величинами параметров схемы замещения биполярного транзистора, включенного по схеме ОЭ, и величинами </w:t>
      </w:r>
      <w:r>
        <w:rPr>
          <w:rFonts w:ascii="Verdana" w:hAnsi="Verdana" w:cs="Tahoma"/>
          <w:i/>
          <w:sz w:val="26"/>
          <w:szCs w:val="26"/>
          <w:lang w:val="en-US"/>
        </w:rPr>
        <w:t>h</w:t>
      </w:r>
      <w:r>
        <w:rPr>
          <w:rFonts w:ascii="Verdana" w:hAnsi="Verdana" w:cs="Tahoma"/>
          <w:i/>
          <w:sz w:val="26"/>
          <w:szCs w:val="26"/>
        </w:rPr>
        <w:t>-</w:t>
      </w:r>
      <w:r>
        <w:rPr>
          <w:rFonts w:ascii="Verdana" w:hAnsi="Verdana" w:cs="Tahoma"/>
          <w:sz w:val="26"/>
          <w:szCs w:val="26"/>
        </w:rPr>
        <w:t>параметров?</w:t>
      </w:r>
      <w:bookmarkStart w:id="0" w:name="_GoBack"/>
      <w:bookmarkEnd w:id="0"/>
    </w:p>
    <w:sectPr w:rsidR="003D756A" w:rsidSect="001F4B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13A76"/>
    <w:multiLevelType w:val="hybridMultilevel"/>
    <w:tmpl w:val="31F6FBF4"/>
    <w:lvl w:ilvl="0" w:tplc="AECC5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ECC54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F6"/>
    <w:rsid w:val="00025A25"/>
    <w:rsid w:val="001C15E6"/>
    <w:rsid w:val="001F4B74"/>
    <w:rsid w:val="00205460"/>
    <w:rsid w:val="003D756A"/>
    <w:rsid w:val="00400909"/>
    <w:rsid w:val="004D7070"/>
    <w:rsid w:val="00563D9D"/>
    <w:rsid w:val="007759EC"/>
    <w:rsid w:val="009638E0"/>
    <w:rsid w:val="00A8285A"/>
    <w:rsid w:val="00B3461D"/>
    <w:rsid w:val="00B95B4E"/>
    <w:rsid w:val="00C4455C"/>
    <w:rsid w:val="00C71F08"/>
    <w:rsid w:val="00DD61F6"/>
    <w:rsid w:val="00DE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  <w15:docId w15:val="{02E90338-95BF-4319-9788-576A27FC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D75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3D75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3D7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D75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5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5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image" Target="media/image58.wmf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image" Target="media/image23.png"/><Relationship Id="rId63" Type="http://schemas.openxmlformats.org/officeDocument/2006/relationships/image" Target="media/image32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3.bin"/><Relationship Id="rId16" Type="http://schemas.openxmlformats.org/officeDocument/2006/relationships/image" Target="media/image6.wmf"/><Relationship Id="rId107" Type="http://schemas.openxmlformats.org/officeDocument/2006/relationships/image" Target="media/image53.wmf"/><Relationship Id="rId11" Type="http://schemas.openxmlformats.org/officeDocument/2006/relationships/image" Target="media/image4.png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40.wmf"/><Relationship Id="rId102" Type="http://schemas.openxmlformats.org/officeDocument/2006/relationships/image" Target="media/image51.wmf"/><Relationship Id="rId5" Type="http://schemas.openxmlformats.org/officeDocument/2006/relationships/image" Target="media/image1.wmf"/><Relationship Id="rId90" Type="http://schemas.openxmlformats.org/officeDocument/2006/relationships/oleObject" Target="embeddings/oleObject41.bin"/><Relationship Id="rId95" Type="http://schemas.openxmlformats.org/officeDocument/2006/relationships/image" Target="media/image48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png"/><Relationship Id="rId43" Type="http://schemas.openxmlformats.org/officeDocument/2006/relationships/oleObject" Target="embeddings/oleObject20.bin"/><Relationship Id="rId48" Type="http://schemas.openxmlformats.org/officeDocument/2006/relationships/image" Target="media/image24.png"/><Relationship Id="rId64" Type="http://schemas.openxmlformats.org/officeDocument/2006/relationships/oleObject" Target="embeddings/oleObject28.bin"/><Relationship Id="rId69" Type="http://schemas.openxmlformats.org/officeDocument/2006/relationships/image" Target="media/image35.wmf"/><Relationship Id="rId113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3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image" Target="media/image30.wmf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1.bin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8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image" Target="media/image12.png"/><Relationship Id="rId49" Type="http://schemas.openxmlformats.org/officeDocument/2006/relationships/image" Target="media/image25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9.wmf"/><Relationship Id="rId44" Type="http://schemas.openxmlformats.org/officeDocument/2006/relationships/image" Target="media/image20.png"/><Relationship Id="rId60" Type="http://schemas.openxmlformats.org/officeDocument/2006/relationships/oleObject" Target="embeddings/oleObject26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4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20" Type="http://schemas.openxmlformats.org/officeDocument/2006/relationships/oleObject" Target="embeddings/oleObject57.bin"/><Relationship Id="rId7" Type="http://schemas.openxmlformats.org/officeDocument/2006/relationships/image" Target="media/image2.wmf"/><Relationship Id="rId71" Type="http://schemas.openxmlformats.org/officeDocument/2006/relationships/image" Target="media/image36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image" Target="media/image21.png"/><Relationship Id="rId66" Type="http://schemas.openxmlformats.org/officeDocument/2006/relationships/oleObject" Target="embeddings/oleObject29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7.bin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6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9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7.wmf"/><Relationship Id="rId98" Type="http://schemas.openxmlformats.org/officeDocument/2006/relationships/image" Target="media/image49.wmf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gif"/><Relationship Id="rId67" Type="http://schemas.openxmlformats.org/officeDocument/2006/relationships/image" Target="media/image34.wmf"/><Relationship Id="rId116" Type="http://schemas.openxmlformats.org/officeDocument/2006/relationships/oleObject" Target="embeddings/oleObject55.bin"/><Relationship Id="rId20" Type="http://schemas.openxmlformats.org/officeDocument/2006/relationships/image" Target="media/image8.png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27.bin"/><Relationship Id="rId83" Type="http://schemas.openxmlformats.org/officeDocument/2006/relationships/image" Target="media/image42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5.wmf"/><Relationship Id="rId15" Type="http://schemas.openxmlformats.org/officeDocument/2006/relationships/image" Target="media/image5.png"/><Relationship Id="rId36" Type="http://schemas.openxmlformats.org/officeDocument/2006/relationships/image" Target="media/image16.wmf"/><Relationship Id="rId57" Type="http://schemas.openxmlformats.org/officeDocument/2006/relationships/image" Target="media/image29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13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Berdnik</dc:creator>
  <cp:keywords/>
  <dc:description/>
  <cp:lastModifiedBy>Учетная запись Майкрософт</cp:lastModifiedBy>
  <cp:revision>7</cp:revision>
  <dcterms:created xsi:type="dcterms:W3CDTF">2020-04-16T18:21:00Z</dcterms:created>
  <dcterms:modified xsi:type="dcterms:W3CDTF">2021-11-24T15:46:00Z</dcterms:modified>
</cp:coreProperties>
</file>