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B82" w:rsidRPr="00073B82" w:rsidRDefault="00073B82" w:rsidP="00073B82">
      <w:r w:rsidRPr="00FE4410">
        <w:rPr>
          <w:b/>
          <w:bCs/>
          <w:iCs/>
        </w:rPr>
        <w:t>Цель:</w:t>
      </w:r>
      <w:r w:rsidRPr="00073B82">
        <w:rPr>
          <w:b/>
          <w:bCs/>
          <w:i/>
          <w:iCs/>
        </w:rPr>
        <w:t xml:space="preserve"> </w:t>
      </w:r>
      <w:r w:rsidRPr="00073B82">
        <w:t>изучить опасности гидрологического характера и их последствия; сформир</w:t>
      </w:r>
      <w:r w:rsidRPr="00073B82">
        <w:t>о</w:t>
      </w:r>
      <w:r w:rsidRPr="00073B82">
        <w:t>вать алгоритмы и умения безопасного поведения в условиях этих опасностей.</w:t>
      </w:r>
    </w:p>
    <w:p w:rsidR="00073B82" w:rsidRPr="00073B82" w:rsidRDefault="00FE4410" w:rsidP="00FE4410">
      <w:pPr>
        <w:pStyle w:val="31"/>
      </w:pPr>
      <w:r>
        <w:t>З</w:t>
      </w:r>
      <w:r w:rsidR="00073B82" w:rsidRPr="00073B82">
        <w:t>адания</w:t>
      </w:r>
    </w:p>
    <w:p w:rsidR="00073B82" w:rsidRPr="00073B82" w:rsidRDefault="00FE4410" w:rsidP="00FE4410">
      <w:pPr>
        <w:pStyle w:val="41"/>
        <w:rPr>
          <w:rFonts w:ascii="Times New Roman" w:hAnsi="Times New Roman"/>
          <w:sz w:val="24"/>
          <w:szCs w:val="24"/>
        </w:rPr>
      </w:pPr>
      <w:r w:rsidRPr="00073B82">
        <w:t>Наводнение</w:t>
      </w:r>
    </w:p>
    <w:p w:rsidR="00073B82" w:rsidRPr="00073B82" w:rsidRDefault="00073B82" w:rsidP="00FE4410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ind w:left="0" w:firstLine="709"/>
        <w:rPr>
          <w:i/>
        </w:rPr>
      </w:pPr>
      <w:r w:rsidRPr="00073B82">
        <w:rPr>
          <w:i/>
          <w:color w:val="231F20"/>
        </w:rPr>
        <w:t>Дайте определения понятиям.</w:t>
      </w:r>
    </w:p>
    <w:p w:rsidR="00073B82" w:rsidRPr="00073B82" w:rsidRDefault="00073B82" w:rsidP="00073B82">
      <w:pPr>
        <w:pStyle w:val="a8"/>
        <w:tabs>
          <w:tab w:val="left" w:pos="3840"/>
        </w:tabs>
        <w:spacing w:after="0"/>
      </w:pPr>
      <w:r w:rsidRPr="00073B82">
        <w:rPr>
          <w:color w:val="231F20"/>
        </w:rPr>
        <w:t xml:space="preserve">Наводнение – это … </w:t>
      </w:r>
    </w:p>
    <w:p w:rsidR="00073B82" w:rsidRPr="00073B82" w:rsidRDefault="00073B82" w:rsidP="00073B82">
      <w:pPr>
        <w:pStyle w:val="a8"/>
        <w:tabs>
          <w:tab w:val="left" w:pos="3840"/>
        </w:tabs>
        <w:spacing w:after="0"/>
      </w:pPr>
      <w:r w:rsidRPr="00073B82">
        <w:rPr>
          <w:color w:val="231F20"/>
        </w:rPr>
        <w:t xml:space="preserve">Половодье – это … 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</w:pPr>
      <w:r w:rsidRPr="00073B82">
        <w:rPr>
          <w:color w:val="231F20"/>
        </w:rPr>
        <w:t xml:space="preserve">Паводок – это … 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</w:pPr>
      <w:r w:rsidRPr="00073B82">
        <w:rPr>
          <w:color w:val="231F20"/>
        </w:rPr>
        <w:t>Затор – это …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</w:pPr>
      <w:r w:rsidRPr="00073B82">
        <w:rPr>
          <w:color w:val="231F20"/>
        </w:rPr>
        <w:t>Зажор – это …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</w:pPr>
      <w:r w:rsidRPr="00073B82">
        <w:rPr>
          <w:color w:val="231F20"/>
        </w:rPr>
        <w:t>Нагоны – это …</w:t>
      </w:r>
    </w:p>
    <w:p w:rsidR="00073B82" w:rsidRPr="00073B82" w:rsidRDefault="00073B82" w:rsidP="00FE4410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  <w:color w:val="231F20"/>
        </w:rPr>
      </w:pPr>
      <w:r w:rsidRPr="00073B82">
        <w:rPr>
          <w:i/>
          <w:color w:val="231F20"/>
        </w:rPr>
        <w:t>Заполните таблицу.</w:t>
      </w:r>
    </w:p>
    <w:p w:rsidR="00073B82" w:rsidRPr="00073B82" w:rsidRDefault="00073B82" w:rsidP="00FE4410">
      <w:pPr>
        <w:pStyle w:val="afffffffffb"/>
      </w:pPr>
      <w:r w:rsidRPr="00073B82">
        <w:t>Алгоритм поведения при наводнении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1"/>
        <w:gridCol w:w="2682"/>
        <w:gridCol w:w="6431"/>
      </w:tblGrid>
      <w:tr w:rsidR="00073B82" w:rsidRPr="00FE4410" w:rsidTr="00897438">
        <w:trPr>
          <w:trHeight w:val="20"/>
          <w:jc w:val="center"/>
        </w:trPr>
        <w:tc>
          <w:tcPr>
            <w:tcW w:w="26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2F2F2" w:themeFill="background1" w:themeFillShade="F2"/>
            <w:hideMark/>
          </w:tcPr>
          <w:p w:rsidR="00073B82" w:rsidRPr="00FE4410" w:rsidRDefault="00073B82" w:rsidP="00FE441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FE4410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Мероприятие</w:t>
            </w: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2F2F2" w:themeFill="background1" w:themeFillShade="F2"/>
            <w:hideMark/>
          </w:tcPr>
          <w:p w:rsidR="00073B82" w:rsidRPr="00FE4410" w:rsidRDefault="00073B82" w:rsidP="00FE4410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FE4410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Действия человека</w:t>
            </w:r>
          </w:p>
        </w:tc>
      </w:tr>
      <w:tr w:rsidR="00073B82" w:rsidRPr="00FE4410" w:rsidTr="00FE4410">
        <w:trPr>
          <w:trHeight w:val="20"/>
          <w:jc w:val="center"/>
        </w:trPr>
        <w:tc>
          <w:tcPr>
            <w:tcW w:w="2693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Подготовка</w:t>
            </w:r>
            <w:r w:rsid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 xml:space="preserve"> </w:t>
            </w: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к наводнению</w:t>
            </w:r>
            <w:r w:rsid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 xml:space="preserve"> </w:t>
            </w: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(паводку)</w:t>
            </w: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bookmarkStart w:id="0" w:name="_GoBack"/>
            <w:bookmarkEnd w:id="0"/>
          </w:p>
        </w:tc>
      </w:tr>
      <w:tr w:rsidR="00073B82" w:rsidRPr="00FE4410" w:rsidTr="00FE4410">
        <w:trPr>
          <w:gridBefore w:val="1"/>
          <w:wBefore w:w="11" w:type="dxa"/>
          <w:trHeight w:val="20"/>
          <w:jc w:val="center"/>
        </w:trPr>
        <w:tc>
          <w:tcPr>
            <w:tcW w:w="2682" w:type="dxa"/>
            <w:vMerge w:val="restart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Поведение во время вн</w:t>
            </w: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е</w:t>
            </w: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запного наводнения, з</w:t>
            </w: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а</w:t>
            </w: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топления</w:t>
            </w: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1. Вы находитесь дома:</w:t>
            </w:r>
            <w:r w:rsid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 xml:space="preserve"> …</w:t>
            </w:r>
          </w:p>
        </w:tc>
      </w:tr>
      <w:tr w:rsidR="00073B82" w:rsidRPr="00FE4410" w:rsidTr="00FE4410">
        <w:trPr>
          <w:gridBefore w:val="1"/>
          <w:wBefore w:w="11" w:type="dxa"/>
          <w:trHeight w:val="20"/>
          <w:jc w:val="center"/>
        </w:trPr>
        <w:tc>
          <w:tcPr>
            <w:tcW w:w="26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73B82" w:rsidRPr="00FE4410" w:rsidRDefault="00073B82" w:rsidP="00FE4410">
            <w:pPr>
              <w:widowControl/>
              <w:autoSpaceDE/>
              <w:autoSpaceDN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2. Вы находитесь в школе:</w:t>
            </w:r>
            <w:r w:rsid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 xml:space="preserve"> …</w:t>
            </w:r>
          </w:p>
        </w:tc>
      </w:tr>
      <w:tr w:rsidR="00073B82" w:rsidRPr="00FE4410" w:rsidTr="00FE4410">
        <w:trPr>
          <w:gridBefore w:val="1"/>
          <w:wBefore w:w="11" w:type="dxa"/>
          <w:trHeight w:val="20"/>
          <w:jc w:val="center"/>
        </w:trPr>
        <w:tc>
          <w:tcPr>
            <w:tcW w:w="26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73B82" w:rsidRPr="00FE4410" w:rsidRDefault="00073B82" w:rsidP="00FE4410">
            <w:pPr>
              <w:widowControl/>
              <w:autoSpaceDE/>
              <w:autoSpaceDN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3. Вы находитесь в поле:</w:t>
            </w:r>
            <w:r w:rsid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 xml:space="preserve"> …</w:t>
            </w:r>
          </w:p>
        </w:tc>
      </w:tr>
      <w:tr w:rsidR="00073B82" w:rsidRPr="00FE4410" w:rsidTr="00FE4410">
        <w:trPr>
          <w:gridBefore w:val="1"/>
          <w:wBefore w:w="11" w:type="dxa"/>
          <w:trHeight w:val="20"/>
          <w:jc w:val="center"/>
        </w:trPr>
        <w:tc>
          <w:tcPr>
            <w:tcW w:w="2682" w:type="dxa"/>
            <w:vMerge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  <w:hideMark/>
          </w:tcPr>
          <w:p w:rsidR="00073B82" w:rsidRPr="00FE4410" w:rsidRDefault="00073B82" w:rsidP="00FE4410">
            <w:pPr>
              <w:widowControl/>
              <w:autoSpaceDE/>
              <w:autoSpaceDN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4. Вы находитесь в воде или в зоне затопления:</w:t>
            </w:r>
            <w:r w:rsid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 xml:space="preserve"> …</w:t>
            </w:r>
          </w:p>
        </w:tc>
      </w:tr>
      <w:tr w:rsidR="00073B82" w:rsidRPr="00FE4410" w:rsidTr="00FE4410">
        <w:trPr>
          <w:gridBefore w:val="1"/>
          <w:wBefore w:w="11" w:type="dxa"/>
          <w:trHeight w:val="20"/>
          <w:jc w:val="center"/>
        </w:trPr>
        <w:tc>
          <w:tcPr>
            <w:tcW w:w="268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FE4410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Ликвидация последствий наводнения</w:t>
            </w:r>
          </w:p>
        </w:tc>
        <w:tc>
          <w:tcPr>
            <w:tcW w:w="643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73B82" w:rsidRPr="00FE4410" w:rsidRDefault="00073B82" w:rsidP="00FE4410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</w:tr>
    </w:tbl>
    <w:p w:rsidR="00073B82" w:rsidRPr="00073B82" w:rsidRDefault="00073B82" w:rsidP="00FE4410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  <w:color w:val="231F20"/>
        </w:rPr>
      </w:pPr>
      <w:r w:rsidRPr="00073B82">
        <w:rPr>
          <w:i/>
          <w:color w:val="231F20"/>
        </w:rPr>
        <w:t>Ответьте на вопросы.</w:t>
      </w:r>
    </w:p>
    <w:p w:rsidR="00073B82" w:rsidRPr="00073B82" w:rsidRDefault="00073B82" w:rsidP="00FE4410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>К чему может привести половодье?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FE4410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>Где в России могут происходить нагонные наводнения?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FE4410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 xml:space="preserve">Какова причина возникновения нагонного </w:t>
      </w:r>
      <w:r w:rsidR="00FE4410">
        <w:rPr>
          <w:color w:val="231F20"/>
        </w:rPr>
        <w:t>наводнения?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FE4410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>Почему после наводнения нельзя пользоваться электроприборами?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FE4410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>Почему для утоления жажды нельзя употреблять воду, которая находится вокруг человека?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FE4410" w:rsidRDefault="00073B82" w:rsidP="00FE4410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  <w:color w:val="231F20"/>
        </w:rPr>
      </w:pPr>
      <w:r w:rsidRPr="00073B82">
        <w:rPr>
          <w:i/>
          <w:color w:val="231F20"/>
        </w:rPr>
        <w:t>Подготовьте список необходимых вещей для учеников при плановой эвакуации о</w:t>
      </w:r>
      <w:r w:rsidRPr="00073B82">
        <w:rPr>
          <w:i/>
          <w:color w:val="231F20"/>
        </w:rPr>
        <w:t>б</w:t>
      </w:r>
      <w:r w:rsidRPr="00073B82">
        <w:rPr>
          <w:i/>
          <w:color w:val="231F20"/>
        </w:rPr>
        <w:t>разовательного учреждения на неделю.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FE4410">
      <w:pPr>
        <w:pStyle w:val="41"/>
      </w:pPr>
      <w:r w:rsidRPr="00073B82">
        <w:lastRenderedPageBreak/>
        <w:t>Цунами</w:t>
      </w:r>
    </w:p>
    <w:p w:rsidR="00073B82" w:rsidRPr="00073B82" w:rsidRDefault="00073B82" w:rsidP="000930D7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  <w:color w:val="231F20"/>
        </w:rPr>
      </w:pPr>
      <w:r w:rsidRPr="00073B82">
        <w:rPr>
          <w:i/>
          <w:color w:val="231F20"/>
        </w:rPr>
        <w:t>Дайте определение понятию.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</w:pPr>
      <w:r w:rsidRPr="00073B82">
        <w:rPr>
          <w:color w:val="231F20"/>
        </w:rPr>
        <w:t xml:space="preserve">Цунами – это … </w:t>
      </w:r>
    </w:p>
    <w:p w:rsidR="00073B82" w:rsidRPr="00073B82" w:rsidRDefault="000930D7" w:rsidP="000930D7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  <w:color w:val="231F20"/>
        </w:rPr>
      </w:pPr>
      <w:r>
        <w:rPr>
          <w:i/>
          <w:color w:val="231F20"/>
        </w:rPr>
        <w:t>Перечислите:</w:t>
      </w:r>
    </w:p>
    <w:p w:rsidR="00073B82" w:rsidRPr="00073B82" w:rsidRDefault="00073B82" w:rsidP="000930D7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>Причины цунами</w:t>
      </w:r>
      <w:r w:rsidR="000930D7">
        <w:rPr>
          <w:color w:val="231F20"/>
        </w:rPr>
        <w:t>: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0930D7">
      <w:pPr>
        <w:pStyle w:val="a8"/>
        <w:numPr>
          <w:ilvl w:val="0"/>
          <w:numId w:val="35"/>
        </w:numPr>
        <w:tabs>
          <w:tab w:val="left" w:pos="993"/>
          <w:tab w:val="left" w:pos="8020"/>
        </w:tabs>
        <w:spacing w:after="0"/>
        <w:ind w:left="0" w:firstLine="709"/>
        <w:rPr>
          <w:color w:val="231F20"/>
        </w:rPr>
      </w:pPr>
      <w:r w:rsidRPr="00073B82">
        <w:rPr>
          <w:color w:val="231F20"/>
        </w:rPr>
        <w:t>Предвестники цунами</w:t>
      </w:r>
      <w:r w:rsidR="000930D7">
        <w:rPr>
          <w:color w:val="231F20"/>
        </w:rPr>
        <w:t>:</w:t>
      </w:r>
    </w:p>
    <w:p w:rsidR="00073B82" w:rsidRPr="00073B82" w:rsidRDefault="00073B82" w:rsidP="00073B82">
      <w:pPr>
        <w:pStyle w:val="a8"/>
        <w:tabs>
          <w:tab w:val="left" w:pos="8020"/>
        </w:tabs>
        <w:spacing w:after="0"/>
        <w:rPr>
          <w:color w:val="231F20"/>
        </w:rPr>
      </w:pPr>
      <w:r w:rsidRPr="00073B82">
        <w:rPr>
          <w:color w:val="231F20"/>
        </w:rPr>
        <w:t>…</w:t>
      </w:r>
    </w:p>
    <w:p w:rsidR="00073B82" w:rsidRPr="00073B82" w:rsidRDefault="00073B82" w:rsidP="000930D7">
      <w:pPr>
        <w:numPr>
          <w:ilvl w:val="0"/>
          <w:numId w:val="34"/>
        </w:numPr>
        <w:tabs>
          <w:tab w:val="left" w:pos="572"/>
          <w:tab w:val="left" w:pos="993"/>
        </w:tabs>
        <w:autoSpaceDE w:val="0"/>
        <w:autoSpaceDN w:val="0"/>
        <w:spacing w:before="240"/>
        <w:ind w:left="0" w:firstLine="709"/>
        <w:rPr>
          <w:i/>
          <w:color w:val="231F20"/>
        </w:rPr>
      </w:pPr>
      <w:r w:rsidRPr="00073B82">
        <w:rPr>
          <w:i/>
          <w:color w:val="231F20"/>
        </w:rPr>
        <w:t>Заполните таблицу.</w:t>
      </w:r>
    </w:p>
    <w:p w:rsidR="00073B82" w:rsidRPr="00073B82" w:rsidRDefault="00073B82" w:rsidP="000930D7">
      <w:pPr>
        <w:pStyle w:val="afffffffffb"/>
      </w:pPr>
      <w:r w:rsidRPr="00073B82">
        <w:t>Действия при угрозе или внезапном приходе цунами</w:t>
      </w:r>
    </w:p>
    <w:tbl>
      <w:tblPr>
        <w:tblStyle w:val="TableNormal"/>
        <w:tblW w:w="5000" w:type="pct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913"/>
        <w:gridCol w:w="6839"/>
      </w:tblGrid>
      <w:tr w:rsidR="00073B82" w:rsidRPr="00073B82" w:rsidTr="00897438">
        <w:trPr>
          <w:trHeight w:val="20"/>
          <w:jc w:val="center"/>
        </w:trPr>
        <w:tc>
          <w:tcPr>
            <w:tcW w:w="28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2F2F2" w:themeFill="background1" w:themeFillShade="F2"/>
            <w:hideMark/>
          </w:tcPr>
          <w:p w:rsidR="00073B82" w:rsidRPr="000930D7" w:rsidRDefault="00073B82" w:rsidP="000930D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930D7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Ситуация</w:t>
            </w:r>
          </w:p>
        </w:tc>
        <w:tc>
          <w:tcPr>
            <w:tcW w:w="6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2F2F2" w:themeFill="background1" w:themeFillShade="F2"/>
            <w:hideMark/>
          </w:tcPr>
          <w:p w:rsidR="00073B82" w:rsidRPr="000930D7" w:rsidRDefault="00073B82" w:rsidP="000930D7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0"/>
                <w:lang w:val="ru-RU"/>
              </w:rPr>
            </w:pPr>
            <w:r w:rsidRPr="000930D7">
              <w:rPr>
                <w:rFonts w:ascii="Times New Roman" w:hAnsi="Times New Roman" w:cs="Times New Roman"/>
                <w:b/>
                <w:color w:val="231F20"/>
                <w:sz w:val="20"/>
                <w:lang w:val="ru-RU"/>
              </w:rPr>
              <w:t>Действия человека</w:t>
            </w:r>
          </w:p>
        </w:tc>
      </w:tr>
      <w:tr w:rsidR="00073B82" w:rsidRPr="00073B82" w:rsidTr="000930D7">
        <w:trPr>
          <w:trHeight w:val="20"/>
          <w:jc w:val="center"/>
        </w:trPr>
        <w:tc>
          <w:tcPr>
            <w:tcW w:w="28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0930D7" w:rsidRDefault="00073B82" w:rsidP="000930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0930D7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При эвакуации из здания</w:t>
            </w:r>
          </w:p>
        </w:tc>
        <w:tc>
          <w:tcPr>
            <w:tcW w:w="6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73B82" w:rsidRPr="000930D7" w:rsidRDefault="00073B82" w:rsidP="000930D7">
            <w:pPr>
              <w:ind w:firstLine="0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</w:tr>
      <w:tr w:rsidR="00073B82" w:rsidRPr="00073B82" w:rsidTr="000930D7">
        <w:trPr>
          <w:trHeight w:val="20"/>
          <w:jc w:val="center"/>
        </w:trPr>
        <w:tc>
          <w:tcPr>
            <w:tcW w:w="28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0930D7" w:rsidRDefault="00073B82" w:rsidP="000930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0930D7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Если вы остались в здании</w:t>
            </w:r>
          </w:p>
        </w:tc>
        <w:tc>
          <w:tcPr>
            <w:tcW w:w="6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73B82" w:rsidRPr="000930D7" w:rsidRDefault="00073B82" w:rsidP="000930D7">
            <w:pPr>
              <w:ind w:firstLine="0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</w:tr>
      <w:tr w:rsidR="00073B82" w:rsidRPr="00073B82" w:rsidTr="000930D7">
        <w:trPr>
          <w:trHeight w:val="20"/>
          <w:jc w:val="center"/>
        </w:trPr>
        <w:tc>
          <w:tcPr>
            <w:tcW w:w="28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0930D7" w:rsidRDefault="00073B82" w:rsidP="000930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0930D7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Если вы на пляже</w:t>
            </w:r>
          </w:p>
        </w:tc>
        <w:tc>
          <w:tcPr>
            <w:tcW w:w="6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73B82" w:rsidRPr="000930D7" w:rsidRDefault="00073B82" w:rsidP="000930D7">
            <w:pPr>
              <w:ind w:firstLine="0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</w:tr>
      <w:tr w:rsidR="00073B82" w:rsidRPr="00073B82" w:rsidTr="000930D7">
        <w:trPr>
          <w:trHeight w:val="20"/>
          <w:jc w:val="center"/>
        </w:trPr>
        <w:tc>
          <w:tcPr>
            <w:tcW w:w="289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hideMark/>
          </w:tcPr>
          <w:p w:rsidR="00073B82" w:rsidRPr="000930D7" w:rsidRDefault="00073B82" w:rsidP="000930D7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  <w:r w:rsidRPr="000930D7">
              <w:rPr>
                <w:rFonts w:ascii="Times New Roman" w:hAnsi="Times New Roman" w:cs="Times New Roman"/>
                <w:color w:val="231F20"/>
                <w:sz w:val="22"/>
                <w:lang w:val="ru-RU"/>
              </w:rPr>
              <w:t>Если вы оказались в волне цунами</w:t>
            </w:r>
          </w:p>
        </w:tc>
        <w:tc>
          <w:tcPr>
            <w:tcW w:w="679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073B82" w:rsidRPr="000930D7" w:rsidRDefault="00073B82" w:rsidP="000930D7">
            <w:pPr>
              <w:ind w:firstLine="0"/>
              <w:rPr>
                <w:rFonts w:ascii="Times New Roman" w:eastAsia="Times New Roman" w:hAnsi="Times New Roman" w:cs="Times New Roman"/>
                <w:sz w:val="22"/>
                <w:lang w:val="ru-RU"/>
              </w:rPr>
            </w:pPr>
          </w:p>
        </w:tc>
      </w:tr>
    </w:tbl>
    <w:p w:rsidR="00073B82" w:rsidRPr="00073B82" w:rsidRDefault="00073B82" w:rsidP="000930D7">
      <w:pPr>
        <w:pStyle w:val="31"/>
      </w:pPr>
      <w:r w:rsidRPr="00073B82">
        <w:t>Ответьте на вопросы</w:t>
      </w:r>
      <w:r w:rsidR="000930D7">
        <w:br/>
      </w:r>
      <w:r w:rsidRPr="00073B82">
        <w:t>и выберите правиль</w:t>
      </w:r>
      <w:r w:rsidR="000930D7">
        <w:t>ные ответы</w:t>
      </w:r>
    </w:p>
    <w:p w:rsidR="00073B82" w:rsidRPr="00073B82" w:rsidRDefault="00073B82" w:rsidP="000930D7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073B82">
        <w:t>Значительное затопление местности в результате подъема уровня воды в реке, оз</w:t>
      </w:r>
      <w:r w:rsidRPr="00073B82">
        <w:t>е</w:t>
      </w:r>
      <w:r w:rsidRPr="00073B82">
        <w:t>ре или море в период снеготаяния, ливней, ветровых нагонов воды, при заторах, зажорах и т.</w:t>
      </w:r>
      <w:r w:rsidR="000930D7">
        <w:t> п. – это …</w:t>
      </w:r>
      <w:proofErr w:type="gramStart"/>
      <w:r w:rsidR="000930D7">
        <w:t xml:space="preserve"> .</w:t>
      </w:r>
      <w:proofErr w:type="gramEnd"/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а) наводнение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б) приливы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в) отливы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г) цунами</w:t>
      </w:r>
    </w:p>
    <w:p w:rsidR="00073B82" w:rsidRPr="00073B82" w:rsidRDefault="00073B82" w:rsidP="000930D7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073B82">
        <w:t xml:space="preserve">Гравитационные волны очень большой длины, возникающие в результате сдвига вверх или вниз протяженных участков дна при сильных подводных землетрясениях, реже при вулканических </w:t>
      </w:r>
      <w:r w:rsidR="007935D7">
        <w:t>извержениях – это …</w:t>
      </w:r>
      <w:proofErr w:type="gramStart"/>
      <w:r w:rsidR="007935D7">
        <w:t xml:space="preserve"> .</w:t>
      </w:r>
      <w:proofErr w:type="gramEnd"/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а) приливы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б) цунами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в) отливы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г) наводнения</w:t>
      </w:r>
    </w:p>
    <w:p w:rsidR="00073B82" w:rsidRPr="00073B82" w:rsidRDefault="00073B82" w:rsidP="000930D7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073B82">
        <w:t>В случае неожиданног</w:t>
      </w:r>
      <w:r w:rsidR="007935D7">
        <w:t>о повышения уровня воды следует …</w:t>
      </w:r>
      <w:proofErr w:type="gramStart"/>
      <w:r w:rsidR="007935D7">
        <w:t xml:space="preserve"> .</w:t>
      </w:r>
      <w:proofErr w:type="gramEnd"/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а) как можно быстрее покинуть здание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б) плотно закрыть окна, двери и ждать помощи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в) подняться на верхние этажи здания, крышу или любую возвышенность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г) прыгать в воду с подручными плавучими средствами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д) обесточить квартиру, выключить газ</w:t>
      </w:r>
    </w:p>
    <w:p w:rsidR="00073B82" w:rsidRPr="00073B82" w:rsidRDefault="007935D7" w:rsidP="000930D7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>
        <w:lastRenderedPageBreak/>
        <w:t>Действие цунами не опасно …</w:t>
      </w:r>
      <w:proofErr w:type="gramStart"/>
      <w:r>
        <w:t xml:space="preserve"> .</w:t>
      </w:r>
      <w:proofErr w:type="gramEnd"/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t>а</w:t>
      </w:r>
      <w:r w:rsidRPr="00073B82">
        <w:rPr>
          <w:color w:val="000000"/>
        </w:rPr>
        <w:t>) в открытом океане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б) на равнинных побережьях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в) на побережьях с пологим берегом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г) в открытых бухтах и заливах</w:t>
      </w:r>
    </w:p>
    <w:p w:rsidR="00073B82" w:rsidRPr="00073B82" w:rsidRDefault="007935D7" w:rsidP="000930D7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>
        <w:t>П</w:t>
      </w:r>
      <w:r w:rsidR="00073B82" w:rsidRPr="00073B82">
        <w:t>ричины наводнений: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t>а</w:t>
      </w:r>
      <w:r w:rsidRPr="00073B82">
        <w:rPr>
          <w:color w:val="000000"/>
        </w:rPr>
        <w:t>) сильные ливневые дожди и интенсивное таяние снега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б) разрушение гидротехнических сооружений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в) аварии в системе водоснабжения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г) ветровые нагоны воды со стороны моря в устья рек</w:t>
      </w:r>
    </w:p>
    <w:p w:rsidR="000930D7" w:rsidRDefault="00073B82" w:rsidP="000930D7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073B82">
        <w:rPr>
          <w:color w:val="000000"/>
        </w:rPr>
        <w:t>д) цунами</w:t>
      </w:r>
    </w:p>
    <w:p w:rsidR="006808FF" w:rsidRPr="00073B82" w:rsidRDefault="006808FF" w:rsidP="00073B82"/>
    <w:sectPr w:rsidR="006808FF" w:rsidRPr="00073B82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D93" w:rsidRDefault="00A96D93">
      <w:r>
        <w:separator/>
      </w:r>
    </w:p>
  </w:endnote>
  <w:endnote w:type="continuationSeparator" w:id="0">
    <w:p w:rsidR="00A96D93" w:rsidRDefault="00A96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7438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D93" w:rsidRDefault="00A96D93">
      <w:r>
        <w:separator/>
      </w:r>
    </w:p>
  </w:footnote>
  <w:footnote w:type="continuationSeparator" w:id="0">
    <w:p w:rsidR="00A96D93" w:rsidRDefault="00A96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1AE62447"/>
    <w:multiLevelType w:val="hybridMultilevel"/>
    <w:tmpl w:val="D868BEC4"/>
    <w:lvl w:ilvl="0" w:tplc="FE361296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1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7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621E6979"/>
    <w:multiLevelType w:val="hybridMultilevel"/>
    <w:tmpl w:val="098C931E"/>
    <w:lvl w:ilvl="0" w:tplc="8FECB424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5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5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40"/>
  </w:num>
  <w:num w:numId="15">
    <w:abstractNumId w:val="37"/>
  </w:num>
  <w:num w:numId="16">
    <w:abstractNumId w:val="39"/>
  </w:num>
  <w:num w:numId="17">
    <w:abstractNumId w:val="56"/>
  </w:num>
  <w:num w:numId="18">
    <w:abstractNumId w:val="46"/>
  </w:num>
  <w:num w:numId="19">
    <w:abstractNumId w:val="47"/>
  </w:num>
  <w:num w:numId="20">
    <w:abstractNumId w:val="45"/>
  </w:num>
  <w:num w:numId="21">
    <w:abstractNumId w:val="42"/>
  </w:num>
  <w:num w:numId="22">
    <w:abstractNumId w:val="33"/>
  </w:num>
  <w:num w:numId="23">
    <w:abstractNumId w:val="52"/>
  </w:num>
  <w:num w:numId="24">
    <w:abstractNumId w:val="35"/>
  </w:num>
  <w:num w:numId="25">
    <w:abstractNumId w:val="55"/>
  </w:num>
  <w:num w:numId="26">
    <w:abstractNumId w:val="41"/>
  </w:num>
  <w:num w:numId="27">
    <w:abstractNumId w:val="53"/>
  </w:num>
  <w:num w:numId="28">
    <w:abstractNumId w:val="44"/>
  </w:num>
  <w:num w:numId="29">
    <w:abstractNumId w:val="43"/>
  </w:num>
  <w:num w:numId="30">
    <w:abstractNumId w:val="49"/>
  </w:num>
  <w:num w:numId="31">
    <w:abstractNumId w:val="48"/>
  </w:num>
  <w:num w:numId="32">
    <w:abstractNumId w:val="50"/>
  </w:num>
  <w:num w:numId="33">
    <w:abstractNumId w:val="36"/>
  </w:num>
  <w:num w:numId="34">
    <w:abstractNumId w:val="51"/>
  </w:num>
  <w:num w:numId="35">
    <w:abstractNumId w:val="3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B82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0D7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05FE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20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5D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438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6D93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10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90858-DFB7-4E89-95F6-66C4146F7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7330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2544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229</cp:revision>
  <cp:lastPrinted>2020-01-13T08:06:00Z</cp:lastPrinted>
  <dcterms:created xsi:type="dcterms:W3CDTF">2018-06-07T10:28:00Z</dcterms:created>
  <dcterms:modified xsi:type="dcterms:W3CDTF">2020-02-11T06:01:00Z</dcterms:modified>
</cp:coreProperties>
</file>