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6C" w:rsidRDefault="0059206C" w:rsidP="0059206C">
      <w:r>
        <w:t xml:space="preserve">Определить ток в измерительной диагонали моста, если </w:t>
      </w:r>
      <w:r>
        <w:rPr>
          <w:lang w:val="en-US"/>
        </w:rPr>
        <w:t>U</w:t>
      </w:r>
      <w:proofErr w:type="spellStart"/>
      <w:r w:rsidRPr="00F731FC">
        <w:rPr>
          <w:vertAlign w:val="subscript"/>
        </w:rPr>
        <w:t>п</w:t>
      </w:r>
      <w:proofErr w:type="spellEnd"/>
      <w:r>
        <w:t xml:space="preserve"> = 10</w:t>
      </w:r>
      <w:proofErr w:type="gramStart"/>
      <w:r>
        <w:t xml:space="preserve"> В</w:t>
      </w:r>
      <w:proofErr w:type="gramEnd"/>
      <w:r>
        <w:t xml:space="preserve">, сопротивления плеч моста </w:t>
      </w:r>
      <w:r>
        <w:rPr>
          <w:lang w:val="en-US"/>
        </w:rPr>
        <w:t>R</w:t>
      </w:r>
      <w:r w:rsidRPr="00F731FC">
        <w:rPr>
          <w:vertAlign w:val="subscript"/>
        </w:rPr>
        <w:t>1</w:t>
      </w:r>
      <w:r w:rsidRPr="00F731FC">
        <w:t xml:space="preserve"> </w:t>
      </w:r>
      <w:r>
        <w:t xml:space="preserve">и </w:t>
      </w:r>
      <w:r>
        <w:rPr>
          <w:lang w:val="en-US"/>
        </w:rPr>
        <w:t>R</w:t>
      </w:r>
      <w:r w:rsidRPr="00F731FC">
        <w:rPr>
          <w:vertAlign w:val="subscript"/>
        </w:rPr>
        <w:t>4</w:t>
      </w:r>
      <w:r w:rsidRPr="00F731FC">
        <w:t xml:space="preserve"> = 10 </w:t>
      </w:r>
      <w:r>
        <w:t>Ом</w:t>
      </w:r>
      <w:r w:rsidRPr="00F731FC">
        <w:t xml:space="preserve">; </w:t>
      </w:r>
      <w:r>
        <w:rPr>
          <w:lang w:val="en-US"/>
        </w:rPr>
        <w:t>R</w:t>
      </w:r>
      <w:r w:rsidRPr="00F731FC">
        <w:rPr>
          <w:vertAlign w:val="subscript"/>
        </w:rPr>
        <w:t>2</w:t>
      </w:r>
      <w:r w:rsidRPr="00F731FC">
        <w:t xml:space="preserve"> </w:t>
      </w:r>
      <w:r>
        <w:t xml:space="preserve">и </w:t>
      </w:r>
      <w:r>
        <w:rPr>
          <w:lang w:val="en-US"/>
        </w:rPr>
        <w:t>R</w:t>
      </w:r>
      <w:r w:rsidRPr="00F731FC">
        <w:rPr>
          <w:vertAlign w:val="subscript"/>
        </w:rPr>
        <w:t>3</w:t>
      </w:r>
      <w:r>
        <w:t xml:space="preserve"> = 100 Ом, а </w:t>
      </w:r>
      <w:r>
        <w:rPr>
          <w:lang w:val="en-US"/>
        </w:rPr>
        <w:t>R</w:t>
      </w:r>
      <w:r w:rsidRPr="00F731FC">
        <w:rPr>
          <w:vertAlign w:val="subscript"/>
        </w:rPr>
        <w:t>1</w:t>
      </w:r>
      <w:r w:rsidRPr="00F731FC">
        <w:t xml:space="preserve"> </w:t>
      </w:r>
      <w:r>
        <w:t>получило приращение 1 Ом (рис. 7).</w:t>
      </w:r>
    </w:p>
    <w:p w:rsidR="0059206C" w:rsidRPr="00F731FC" w:rsidRDefault="0059206C" w:rsidP="0059206C">
      <w:r w:rsidRPr="00F731FC">
        <w:drawing>
          <wp:inline distT="0" distB="0" distL="0" distR="0">
            <wp:extent cx="1991360" cy="2698115"/>
            <wp:effectExtent l="19050" t="0" r="8890" b="0"/>
            <wp:docPr id="7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269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A5B" w:rsidRDefault="00966A5B"/>
    <w:sectPr w:rsidR="00966A5B" w:rsidSect="0096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9206C"/>
    <w:rsid w:val="0059206C"/>
    <w:rsid w:val="0096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2022-01-10T18:25:00Z</dcterms:created>
  <dcterms:modified xsi:type="dcterms:W3CDTF">2022-01-10T18:25:00Z</dcterms:modified>
</cp:coreProperties>
</file>