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50" w:rsidRPr="00195A5A" w:rsidRDefault="003045D8" w:rsidP="00304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A5A"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</w:p>
    <w:p w:rsidR="003045D8" w:rsidRPr="00195A5A" w:rsidRDefault="003045D8" w:rsidP="003045D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95A5A">
        <w:rPr>
          <w:rFonts w:ascii="Times New Roman" w:hAnsi="Times New Roman" w:cs="Times New Roman"/>
          <w:caps/>
          <w:sz w:val="28"/>
          <w:szCs w:val="28"/>
        </w:rPr>
        <w:t xml:space="preserve">Тема: Нахождение оптимальных решений в среде </w:t>
      </w:r>
      <w:r w:rsidRPr="00195A5A">
        <w:rPr>
          <w:rFonts w:ascii="Times New Roman" w:hAnsi="Times New Roman" w:cs="Times New Roman"/>
          <w:caps/>
          <w:sz w:val="28"/>
          <w:szCs w:val="28"/>
          <w:lang w:val="en-US"/>
        </w:rPr>
        <w:t>Excel</w:t>
      </w:r>
    </w:p>
    <w:p w:rsidR="003045D8" w:rsidRDefault="003045D8" w:rsidP="00304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5D8" w:rsidRPr="00655722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5722">
        <w:rPr>
          <w:rFonts w:ascii="Times New Roman" w:hAnsi="Times New Roman" w:cs="Times New Roman"/>
          <w:sz w:val="28"/>
          <w:szCs w:val="28"/>
          <w:u w:val="single"/>
        </w:rPr>
        <w:t>1. Общая схема поиска оптимального решения</w:t>
      </w:r>
    </w:p>
    <w:p w:rsidR="00655722" w:rsidRDefault="00655722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оптимизационных задач в среде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при помощи процедуры </w:t>
      </w:r>
      <w:r w:rsidRPr="003045D8">
        <w:rPr>
          <w:rFonts w:ascii="Times New Roman" w:hAnsi="Times New Roman" w:cs="Times New Roman"/>
          <w:i/>
          <w:sz w:val="28"/>
          <w:szCs w:val="28"/>
        </w:rPr>
        <w:t>«Поиск решения»</w:t>
      </w:r>
      <w:r>
        <w:rPr>
          <w:rFonts w:ascii="Times New Roman" w:hAnsi="Times New Roman" w:cs="Times New Roman"/>
          <w:sz w:val="28"/>
          <w:szCs w:val="28"/>
        </w:rPr>
        <w:t>, использование которой включает следующие этапы:</w:t>
      </w:r>
    </w:p>
    <w:p w:rsidR="003045D8" w:rsidRDefault="003045D8" w:rsidP="003045D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исходных данных;</w:t>
      </w:r>
    </w:p>
    <w:p w:rsidR="003045D8" w:rsidRDefault="003045D8" w:rsidP="003045D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модели для расчетов;</w:t>
      </w:r>
    </w:p>
    <w:p w:rsidR="003045D8" w:rsidRDefault="003045D8" w:rsidP="003045D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настройка параметров расчетов;</w:t>
      </w:r>
    </w:p>
    <w:p w:rsidR="003045D8" w:rsidRDefault="003045D8" w:rsidP="003045D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оптимального решения;</w:t>
      </w:r>
    </w:p>
    <w:p w:rsidR="003045D8" w:rsidRDefault="003045D8" w:rsidP="003045D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полученных результатов.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5D8">
        <w:rPr>
          <w:rFonts w:ascii="Times New Roman" w:hAnsi="Times New Roman" w:cs="Times New Roman"/>
          <w:b/>
          <w:sz w:val="28"/>
          <w:szCs w:val="28"/>
        </w:rPr>
        <w:t>Подготовка исходных данных.</w:t>
      </w:r>
      <w:r>
        <w:rPr>
          <w:rFonts w:ascii="Times New Roman" w:hAnsi="Times New Roman" w:cs="Times New Roman"/>
          <w:sz w:val="28"/>
          <w:szCs w:val="28"/>
        </w:rPr>
        <w:t xml:space="preserve"> Исходные данные задачи должны располагаться на одном листе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. В отдельные ячейки листа вводятся элементы матрицы условий, компоненты вектора правых частей и коэффициенты целевой функции. Их значения могут быть как числами, так и числовыми выражениями (формулами). Для проведения расчетов необходимо определить так называемые </w:t>
      </w:r>
      <w:r w:rsidRPr="003045D8">
        <w:rPr>
          <w:rFonts w:ascii="Times New Roman" w:hAnsi="Times New Roman" w:cs="Times New Roman"/>
          <w:i/>
          <w:sz w:val="28"/>
          <w:szCs w:val="28"/>
        </w:rPr>
        <w:t>изменяемые ячейки</w:t>
      </w:r>
      <w:r>
        <w:rPr>
          <w:rFonts w:ascii="Times New Roman" w:hAnsi="Times New Roman" w:cs="Times New Roman"/>
          <w:sz w:val="28"/>
          <w:szCs w:val="28"/>
        </w:rPr>
        <w:t>, которые отводятся под переменные задачи.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одну из ячеек рабочего листа заносится формула, задающая правило вычисления целевой функции. Эта ячейка называется </w:t>
      </w:r>
      <w:r w:rsidRPr="003045D8">
        <w:rPr>
          <w:rFonts w:ascii="Times New Roman" w:hAnsi="Times New Roman" w:cs="Times New Roman"/>
          <w:i/>
          <w:sz w:val="28"/>
          <w:szCs w:val="28"/>
        </w:rPr>
        <w:t>целевой</w:t>
      </w:r>
      <w:r>
        <w:rPr>
          <w:rFonts w:ascii="Times New Roman" w:hAnsi="Times New Roman" w:cs="Times New Roman"/>
          <w:sz w:val="28"/>
          <w:szCs w:val="28"/>
        </w:rPr>
        <w:t>. В специально отведенные ячейки вводятся формулы, которые задают правило вычисления функций, стоящих в левой части ограничений задачи. Для более наглядного представления исходных данных и результатов введения информации обычно снабжается поясняющими надписями.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5D8">
        <w:rPr>
          <w:rFonts w:ascii="Times New Roman" w:hAnsi="Times New Roman" w:cs="Times New Roman"/>
          <w:b/>
          <w:sz w:val="28"/>
          <w:szCs w:val="28"/>
        </w:rPr>
        <w:t>Формирование модели для расчетов.</w:t>
      </w:r>
      <w:r>
        <w:rPr>
          <w:rFonts w:ascii="Times New Roman" w:hAnsi="Times New Roman" w:cs="Times New Roman"/>
          <w:sz w:val="28"/>
          <w:szCs w:val="28"/>
        </w:rPr>
        <w:t xml:space="preserve"> После того как определены изменяемые</w:t>
      </w:r>
      <w:r w:rsidR="00414B1B">
        <w:rPr>
          <w:rFonts w:ascii="Times New Roman" w:hAnsi="Times New Roman" w:cs="Times New Roman"/>
          <w:sz w:val="28"/>
          <w:szCs w:val="28"/>
        </w:rPr>
        <w:t xml:space="preserve"> ячейки и в соответствующие ячейки, занесены формулы, задающие целевую функцию и ограничения задачи, нужно выбрать в меню </w:t>
      </w:r>
      <w:r w:rsidR="009169F5">
        <w:rPr>
          <w:rFonts w:ascii="Times New Roman" w:hAnsi="Times New Roman" w:cs="Times New Roman"/>
          <w:i/>
          <w:sz w:val="28"/>
          <w:szCs w:val="28"/>
        </w:rPr>
        <w:t>Данные</w:t>
      </w:r>
      <w:r w:rsidR="00414B1B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414B1B" w:rsidRPr="00414B1B">
        <w:rPr>
          <w:rFonts w:ascii="Times New Roman" w:hAnsi="Times New Roman" w:cs="Times New Roman"/>
          <w:i/>
          <w:sz w:val="28"/>
          <w:szCs w:val="28"/>
        </w:rPr>
        <w:t>Поиск решения</w:t>
      </w:r>
      <w:r w:rsidR="00414B1B">
        <w:rPr>
          <w:rFonts w:ascii="Times New Roman" w:hAnsi="Times New Roman" w:cs="Times New Roman"/>
          <w:sz w:val="28"/>
          <w:szCs w:val="28"/>
        </w:rPr>
        <w:t xml:space="preserve"> и формировать модель для расчетов. Для этого следует в появившемся диалоговом окне </w:t>
      </w:r>
      <w:r w:rsidR="00414B1B" w:rsidRPr="00414B1B">
        <w:rPr>
          <w:rFonts w:ascii="Times New Roman" w:hAnsi="Times New Roman" w:cs="Times New Roman"/>
          <w:i/>
          <w:sz w:val="28"/>
          <w:szCs w:val="28"/>
        </w:rPr>
        <w:t>Поиск решения</w:t>
      </w:r>
      <w:r w:rsidR="00414B1B">
        <w:rPr>
          <w:rFonts w:ascii="Times New Roman" w:hAnsi="Times New Roman" w:cs="Times New Roman"/>
          <w:sz w:val="28"/>
          <w:szCs w:val="28"/>
        </w:rPr>
        <w:t>:</w:t>
      </w:r>
    </w:p>
    <w:p w:rsidR="00414B1B" w:rsidRDefault="00414B1B" w:rsidP="00414B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целевую ячейку, в которой хранится целевая функция;</w:t>
      </w:r>
    </w:p>
    <w:p w:rsidR="00414B1B" w:rsidRDefault="00414B1B" w:rsidP="00414B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тип целевой функции (максимум или минимум);</w:t>
      </w:r>
    </w:p>
    <w:p w:rsidR="00414B1B" w:rsidRDefault="00414B1B" w:rsidP="00414B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изменяемые ячейки;</w:t>
      </w:r>
    </w:p>
    <w:p w:rsidR="00414B1B" w:rsidRDefault="00414B1B" w:rsidP="00414B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ограничения решаемой задачи.</w:t>
      </w:r>
    </w:p>
    <w:p w:rsidR="00414B1B" w:rsidRDefault="00414B1B" w:rsidP="00414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1B">
        <w:rPr>
          <w:rFonts w:ascii="Times New Roman" w:hAnsi="Times New Roman" w:cs="Times New Roman"/>
          <w:sz w:val="28"/>
          <w:szCs w:val="28"/>
          <w:u w:val="single"/>
        </w:rPr>
        <w:t>Замечание.</w:t>
      </w:r>
      <w:r>
        <w:rPr>
          <w:rFonts w:ascii="Times New Roman" w:hAnsi="Times New Roman" w:cs="Times New Roman"/>
          <w:sz w:val="28"/>
          <w:szCs w:val="28"/>
        </w:rPr>
        <w:t xml:space="preserve"> Процедура </w:t>
      </w:r>
      <w:r w:rsidRPr="00414B1B">
        <w:rPr>
          <w:rFonts w:ascii="Times New Roman" w:hAnsi="Times New Roman" w:cs="Times New Roman"/>
          <w:i/>
          <w:sz w:val="28"/>
          <w:szCs w:val="28"/>
        </w:rPr>
        <w:t>Поиск решения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надстройкой, т.е. дополнительным элементом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. Поэтому пункт </w:t>
      </w:r>
      <w:r w:rsidRPr="00414B1B">
        <w:rPr>
          <w:rFonts w:ascii="Times New Roman" w:hAnsi="Times New Roman" w:cs="Times New Roman"/>
          <w:i/>
          <w:sz w:val="28"/>
          <w:szCs w:val="28"/>
        </w:rPr>
        <w:t>Поиск решения</w:t>
      </w:r>
      <w:r>
        <w:rPr>
          <w:rFonts w:ascii="Times New Roman" w:hAnsi="Times New Roman" w:cs="Times New Roman"/>
          <w:sz w:val="28"/>
          <w:szCs w:val="28"/>
        </w:rPr>
        <w:t xml:space="preserve"> может отсутствовать. Чтобы получить доступ к процедуре поиска решения, нужно выбрать в меню </w:t>
      </w:r>
      <w:r w:rsidR="009169F5">
        <w:rPr>
          <w:rFonts w:ascii="Times New Roman" w:hAnsi="Times New Roman" w:cs="Times New Roman"/>
          <w:i/>
          <w:sz w:val="28"/>
          <w:szCs w:val="28"/>
        </w:rPr>
        <w:t>Файл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169F5">
        <w:rPr>
          <w:rFonts w:ascii="Times New Roman" w:hAnsi="Times New Roman" w:cs="Times New Roman"/>
          <w:sz w:val="28"/>
          <w:szCs w:val="28"/>
        </w:rPr>
        <w:t xml:space="preserve"> </w:t>
      </w:r>
      <w:r w:rsidR="009169F5" w:rsidRPr="009169F5">
        <w:rPr>
          <w:rFonts w:ascii="Times New Roman" w:hAnsi="Times New Roman" w:cs="Times New Roman"/>
          <w:i/>
          <w:sz w:val="28"/>
          <w:szCs w:val="28"/>
        </w:rPr>
        <w:t>Параметры</w:t>
      </w:r>
      <w:r w:rsidR="009169F5">
        <w:rPr>
          <w:rFonts w:ascii="Times New Roman" w:hAnsi="Times New Roman" w:cs="Times New Roman"/>
          <w:sz w:val="28"/>
          <w:szCs w:val="28"/>
        </w:rPr>
        <w:t>, в нём 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B1B">
        <w:rPr>
          <w:rFonts w:ascii="Times New Roman" w:hAnsi="Times New Roman" w:cs="Times New Roman"/>
          <w:i/>
          <w:sz w:val="28"/>
          <w:szCs w:val="28"/>
        </w:rPr>
        <w:t>Надстройки</w:t>
      </w:r>
      <w:r>
        <w:rPr>
          <w:rFonts w:ascii="Times New Roman" w:hAnsi="Times New Roman" w:cs="Times New Roman"/>
          <w:sz w:val="28"/>
          <w:szCs w:val="28"/>
        </w:rPr>
        <w:t xml:space="preserve"> и установить флажок перед именем надстройки </w:t>
      </w:r>
      <w:r w:rsidRPr="00414B1B">
        <w:rPr>
          <w:rFonts w:ascii="Times New Roman" w:hAnsi="Times New Roman" w:cs="Times New Roman"/>
          <w:i/>
          <w:sz w:val="28"/>
          <w:szCs w:val="28"/>
        </w:rPr>
        <w:t>Поиск решения (</w:t>
      </w:r>
      <w:r w:rsidRPr="00414B1B">
        <w:rPr>
          <w:rFonts w:ascii="Times New Roman" w:hAnsi="Times New Roman" w:cs="Times New Roman"/>
          <w:i/>
          <w:sz w:val="28"/>
          <w:szCs w:val="28"/>
          <w:lang w:val="en-US"/>
        </w:rPr>
        <w:t>Solver</w:t>
      </w:r>
      <w:r w:rsidRPr="00414B1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Если эта надстройка отсутствует, то следует заново инсталлировать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 и выбрать полный вариант установки.</w:t>
      </w:r>
    </w:p>
    <w:p w:rsidR="001B5CF1" w:rsidRDefault="001B5CF1" w:rsidP="00414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CF1">
        <w:rPr>
          <w:rFonts w:ascii="Times New Roman" w:hAnsi="Times New Roman" w:cs="Times New Roman"/>
          <w:b/>
          <w:sz w:val="28"/>
          <w:szCs w:val="28"/>
        </w:rPr>
        <w:t>Настройка параметров расчетов.</w:t>
      </w:r>
      <w:r>
        <w:rPr>
          <w:rFonts w:ascii="Times New Roman" w:hAnsi="Times New Roman" w:cs="Times New Roman"/>
          <w:sz w:val="28"/>
          <w:szCs w:val="28"/>
        </w:rPr>
        <w:t xml:space="preserve"> Иногда требуется изменить некоторые из установленных по умолчанию значений параметров,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используются 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 при поиске решения. В этом случае следует нажать кнопку </w:t>
      </w:r>
      <w:r w:rsidRPr="001B5CF1">
        <w:rPr>
          <w:rFonts w:ascii="Times New Roman" w:hAnsi="Times New Roman" w:cs="Times New Roman"/>
          <w:i/>
          <w:sz w:val="28"/>
          <w:szCs w:val="28"/>
        </w:rPr>
        <w:t>Параметры</w:t>
      </w:r>
      <w:r>
        <w:rPr>
          <w:rFonts w:ascii="Times New Roman" w:hAnsi="Times New Roman" w:cs="Times New Roman"/>
          <w:sz w:val="28"/>
          <w:szCs w:val="28"/>
        </w:rPr>
        <w:t xml:space="preserve">. В появившемся окне </w:t>
      </w:r>
      <w:r w:rsidRPr="001B5CF1">
        <w:rPr>
          <w:rFonts w:ascii="Times New Roman" w:hAnsi="Times New Roman" w:cs="Times New Roman"/>
          <w:i/>
          <w:sz w:val="28"/>
          <w:szCs w:val="28"/>
        </w:rPr>
        <w:t>Параметры поиска решения</w:t>
      </w:r>
      <w:r>
        <w:rPr>
          <w:rFonts w:ascii="Times New Roman" w:hAnsi="Times New Roman" w:cs="Times New Roman"/>
          <w:sz w:val="28"/>
          <w:szCs w:val="28"/>
        </w:rPr>
        <w:t xml:space="preserve"> нужно внести необходимые изменения в текущие значения параметров, а затем вернуться в окно </w:t>
      </w:r>
      <w:r w:rsidRPr="001B5CF1">
        <w:rPr>
          <w:rFonts w:ascii="Times New Roman" w:hAnsi="Times New Roman" w:cs="Times New Roman"/>
          <w:i/>
          <w:sz w:val="28"/>
          <w:szCs w:val="28"/>
        </w:rPr>
        <w:t>Поиск решения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 запоминает новые значения параметров и использует их при повторном решении исходной задачи или её модификации.</w:t>
      </w:r>
    </w:p>
    <w:p w:rsidR="001B5CF1" w:rsidRDefault="001B5CF1" w:rsidP="00414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Нахождение оптимального решения. Для запуска процедуры поиска решения нужно нажать кнопку </w:t>
      </w:r>
      <w:proofErr w:type="gramStart"/>
      <w:r w:rsidR="00032581">
        <w:rPr>
          <w:rFonts w:ascii="Times New Roman" w:hAnsi="Times New Roman" w:cs="Times New Roman"/>
          <w:i/>
          <w:sz w:val="28"/>
          <w:szCs w:val="28"/>
        </w:rPr>
        <w:t>Найти</w:t>
      </w:r>
      <w:proofErr w:type="gramEnd"/>
      <w:r w:rsidR="00032581">
        <w:rPr>
          <w:rFonts w:ascii="Times New Roman" w:hAnsi="Times New Roman" w:cs="Times New Roman"/>
          <w:i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>. Обычно процесс вычислений завершается нахождением оптимального решения. Однако иногда поиск не дает нужно результата. Причиной этого может быть, как неограниченность значений целевой функции, так и противоречивость условий задачи.</w:t>
      </w:r>
    </w:p>
    <w:p w:rsidR="001B5CF1" w:rsidRDefault="001B5CF1" w:rsidP="00414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работы процедуры поиска появляется диалоговое окно, содержащее итоговое сообщение. Если решение не найдено, нужно изучить постановку решаемой задачи и проверить правильность исходных данных. Определив возможную причину неудачи и внеся соответствующие изменения в модель, следует повторить поиск решения.</w:t>
      </w:r>
    </w:p>
    <w:p w:rsidR="001B5CF1" w:rsidRDefault="001B5CF1" w:rsidP="00414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CF1">
        <w:rPr>
          <w:rFonts w:ascii="Times New Roman" w:hAnsi="Times New Roman" w:cs="Times New Roman"/>
          <w:b/>
          <w:sz w:val="28"/>
          <w:szCs w:val="28"/>
        </w:rPr>
        <w:t>Сохранение полученных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После достижения оптимума изменяемые ячейки будут содержать найденное решение, а целевая ячейка – оптимальное значение целевой функции.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 предлагает сохранить результаты в виде отчетов, содержащих различную информацию о решении. Каждый из них создается на отдельном листе.</w:t>
      </w:r>
    </w:p>
    <w:p w:rsidR="001B5CF1" w:rsidRDefault="001B5CF1" w:rsidP="00414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722" w:rsidRPr="00655722" w:rsidRDefault="00655722" w:rsidP="00414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5722">
        <w:rPr>
          <w:rFonts w:ascii="Times New Roman" w:hAnsi="Times New Roman" w:cs="Times New Roman"/>
          <w:sz w:val="28"/>
          <w:szCs w:val="28"/>
          <w:u w:val="single"/>
        </w:rPr>
        <w:t>2. Решение задачи линейного программирования</w:t>
      </w:r>
    </w:p>
    <w:p w:rsidR="00655722" w:rsidRDefault="00655722" w:rsidP="00414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CF1" w:rsidRDefault="001B5CF1" w:rsidP="00414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22">
        <w:rPr>
          <w:rFonts w:ascii="Times New Roman" w:hAnsi="Times New Roman" w:cs="Times New Roman"/>
          <w:b/>
          <w:sz w:val="28"/>
          <w:szCs w:val="28"/>
        </w:rPr>
        <w:t>Пример.</w:t>
      </w:r>
      <w:r>
        <w:rPr>
          <w:rFonts w:ascii="Times New Roman" w:hAnsi="Times New Roman" w:cs="Times New Roman"/>
          <w:sz w:val="28"/>
          <w:szCs w:val="28"/>
        </w:rPr>
        <w:t xml:space="preserve"> Фирма выпускает два вида изделий: А и В. Для выпуска каждого изделия необходимо израсходовать определенной количество трех видов ресурсов: сырья, оборудования и труда. Нормы расхода ресурсов, их наличные объемы и цены изделий приведены в таблице:</w:t>
      </w:r>
    </w:p>
    <w:p w:rsidR="00655722" w:rsidRDefault="00655722" w:rsidP="00414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1985"/>
        <w:gridCol w:w="1701"/>
        <w:gridCol w:w="1695"/>
      </w:tblGrid>
      <w:tr w:rsidR="00655722" w:rsidTr="00655722">
        <w:tc>
          <w:tcPr>
            <w:tcW w:w="3964" w:type="dxa"/>
            <w:vMerge w:val="restart"/>
          </w:tcPr>
          <w:p w:rsidR="00655722" w:rsidRDefault="00655722" w:rsidP="00655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3686" w:type="dxa"/>
            <w:gridSpan w:val="2"/>
          </w:tcPr>
          <w:p w:rsidR="00655722" w:rsidRDefault="00655722" w:rsidP="00655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расхода на изделие</w:t>
            </w:r>
          </w:p>
        </w:tc>
        <w:tc>
          <w:tcPr>
            <w:tcW w:w="1695" w:type="dxa"/>
            <w:vMerge w:val="restart"/>
          </w:tcPr>
          <w:p w:rsidR="00655722" w:rsidRDefault="00655722" w:rsidP="00655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ресурса</w:t>
            </w:r>
          </w:p>
        </w:tc>
      </w:tr>
      <w:tr w:rsidR="00655722" w:rsidTr="00655722">
        <w:tc>
          <w:tcPr>
            <w:tcW w:w="3964" w:type="dxa"/>
            <w:vMerge/>
          </w:tcPr>
          <w:p w:rsidR="00655722" w:rsidRDefault="00655722" w:rsidP="0041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55722" w:rsidRDefault="00655722" w:rsidP="00655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655722" w:rsidRDefault="00655722" w:rsidP="00655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95" w:type="dxa"/>
            <w:vMerge/>
          </w:tcPr>
          <w:p w:rsidR="00655722" w:rsidRDefault="00655722" w:rsidP="0041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722" w:rsidTr="00655722">
        <w:tc>
          <w:tcPr>
            <w:tcW w:w="3964" w:type="dxa"/>
          </w:tcPr>
          <w:p w:rsidR="00655722" w:rsidRDefault="00655722" w:rsidP="0041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Сырье, кг</w:t>
            </w:r>
          </w:p>
        </w:tc>
        <w:tc>
          <w:tcPr>
            <w:tcW w:w="1985" w:type="dxa"/>
          </w:tcPr>
          <w:p w:rsidR="00655722" w:rsidRDefault="00655722" w:rsidP="00655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55722" w:rsidRDefault="00655722" w:rsidP="00655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5" w:type="dxa"/>
          </w:tcPr>
          <w:p w:rsidR="00655722" w:rsidRDefault="00655722" w:rsidP="00655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655722" w:rsidTr="00655722">
        <w:tc>
          <w:tcPr>
            <w:tcW w:w="3964" w:type="dxa"/>
          </w:tcPr>
          <w:p w:rsidR="00655722" w:rsidRDefault="00655722" w:rsidP="0041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Оборудование, ст./ч</w:t>
            </w:r>
          </w:p>
        </w:tc>
        <w:tc>
          <w:tcPr>
            <w:tcW w:w="1985" w:type="dxa"/>
          </w:tcPr>
          <w:p w:rsidR="00655722" w:rsidRDefault="00655722" w:rsidP="00655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55722" w:rsidRDefault="00655722" w:rsidP="00655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5" w:type="dxa"/>
          </w:tcPr>
          <w:p w:rsidR="00655722" w:rsidRDefault="00655722" w:rsidP="00655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</w:tr>
      <w:tr w:rsidR="00655722" w:rsidTr="00655722">
        <w:tc>
          <w:tcPr>
            <w:tcW w:w="3964" w:type="dxa"/>
          </w:tcPr>
          <w:p w:rsidR="00655722" w:rsidRDefault="00655722" w:rsidP="0041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Труд, чел./ч</w:t>
            </w:r>
          </w:p>
        </w:tc>
        <w:tc>
          <w:tcPr>
            <w:tcW w:w="1985" w:type="dxa"/>
          </w:tcPr>
          <w:p w:rsidR="00655722" w:rsidRDefault="00655722" w:rsidP="00655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55722" w:rsidRDefault="00655722" w:rsidP="00655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5" w:type="dxa"/>
          </w:tcPr>
          <w:p w:rsidR="00655722" w:rsidRDefault="00655722" w:rsidP="00655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</w:tr>
      <w:tr w:rsidR="00655722" w:rsidTr="00655722">
        <w:tc>
          <w:tcPr>
            <w:tcW w:w="3964" w:type="dxa"/>
          </w:tcPr>
          <w:p w:rsidR="00655722" w:rsidRDefault="00655722" w:rsidP="0041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реализации, руб.</w:t>
            </w:r>
          </w:p>
        </w:tc>
        <w:tc>
          <w:tcPr>
            <w:tcW w:w="1985" w:type="dxa"/>
          </w:tcPr>
          <w:p w:rsidR="00655722" w:rsidRDefault="00655722" w:rsidP="00655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701" w:type="dxa"/>
          </w:tcPr>
          <w:p w:rsidR="00655722" w:rsidRDefault="00655722" w:rsidP="00655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695" w:type="dxa"/>
          </w:tcPr>
          <w:p w:rsidR="00655722" w:rsidRDefault="00655722" w:rsidP="00655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655722" w:rsidRDefault="00655722" w:rsidP="00414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722" w:rsidRDefault="00655722" w:rsidP="00414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Предполагается, что производимая продукция пользуется спросом, и любой её объем будет реализован на рынке.</w:t>
      </w:r>
    </w:p>
    <w:p w:rsidR="00655722" w:rsidRDefault="00655722" w:rsidP="00414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определить план производства, обеспечивающий получение максимальной выручки от продажи выпущенных изделий.</w:t>
      </w:r>
    </w:p>
    <w:p w:rsidR="00655722" w:rsidRDefault="00655722" w:rsidP="00414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Математическая модель этой задачи имеет вид:</w:t>
      </w:r>
    </w:p>
    <w:p w:rsidR="00655722" w:rsidRPr="00655722" w:rsidRDefault="00655722" w:rsidP="00414B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Z=140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+135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→max</m:t>
          </m:r>
        </m:oMath>
      </m:oMathPara>
    </w:p>
    <w:p w:rsidR="00655722" w:rsidRPr="00655722" w:rsidRDefault="00655722" w:rsidP="00414B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5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+3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≤420</m:t>
          </m:r>
        </m:oMath>
      </m:oMathPara>
    </w:p>
    <w:p w:rsidR="00655722" w:rsidRPr="00655722" w:rsidRDefault="00655722" w:rsidP="00414B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4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+5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≤440</m:t>
          </m:r>
        </m:oMath>
      </m:oMathPara>
    </w:p>
    <w:p w:rsidR="00655722" w:rsidRPr="00655722" w:rsidRDefault="00655722" w:rsidP="00414B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+3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≤330</m:t>
          </m:r>
        </m:oMath>
      </m:oMathPara>
    </w:p>
    <w:p w:rsidR="00655722" w:rsidRPr="00655722" w:rsidRDefault="00CE50D1" w:rsidP="00414B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≥0,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≥0.</m:t>
          </m:r>
        </m:oMath>
      </m:oMathPara>
    </w:p>
    <w:p w:rsidR="00655722" w:rsidRDefault="00655722" w:rsidP="00414B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55722" w:rsidRDefault="00655722" w:rsidP="00414B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Найти оптимальное решение с помощью надстройки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Excel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55722">
        <w:rPr>
          <w:rFonts w:ascii="Times New Roman" w:eastAsiaTheme="minorEastAsia" w:hAnsi="Times New Roman" w:cs="Times New Roman"/>
          <w:i/>
          <w:sz w:val="28"/>
          <w:szCs w:val="28"/>
        </w:rPr>
        <w:t>Поиск решения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55722" w:rsidRDefault="00655722" w:rsidP="00414B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Решение:</w:t>
      </w:r>
    </w:p>
    <w:p w:rsidR="00655722" w:rsidRDefault="00655722" w:rsidP="0065572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D1B37">
        <w:rPr>
          <w:rFonts w:ascii="Times New Roman" w:eastAsiaTheme="minorEastAsia" w:hAnsi="Times New Roman" w:cs="Times New Roman"/>
          <w:b/>
          <w:sz w:val="28"/>
          <w:szCs w:val="28"/>
        </w:rPr>
        <w:t>1. Подготовка исходных данных.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Перенесем таблицу с исходными данными задачи на рабочий лист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Excel</w:t>
      </w:r>
      <w:r>
        <w:rPr>
          <w:rFonts w:ascii="Times New Roman" w:eastAsiaTheme="minorEastAsia" w:hAnsi="Times New Roman" w:cs="Times New Roman"/>
          <w:sz w:val="28"/>
          <w:szCs w:val="28"/>
        </w:rPr>
        <w:t>. Затем отведем ячейки В11 и С11 под изменяемые ячейки (планы выпуска) и введем в них начальные значения переменных, равные 1. Ячейку В14 сделаем целевой и введем в нее формулу для подсчета выручки</w:t>
      </w:r>
    </w:p>
    <w:p w:rsidR="00655722" w:rsidRDefault="00655722" w:rsidP="00655722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=В8*В11+С8*С11.</w:t>
      </w:r>
    </w:p>
    <w:p w:rsidR="00655722" w:rsidRDefault="00221E1A" w:rsidP="0065572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Ячейки В18:В20 отведем под левые части первых трех ограничений задачи. В ячейку В18 введем формулу для вычисления левой части первого ограничения (расход сырья), причем ссылка на изменяемые ячейки сделаем абсолютными (клавиша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221E1A">
        <w:rPr>
          <w:rFonts w:ascii="Times New Roman" w:eastAsiaTheme="minorEastAsia" w:hAnsi="Times New Roman" w:cs="Times New Roman"/>
          <w:sz w:val="28"/>
          <w:szCs w:val="28"/>
        </w:rPr>
        <w:t>4):</w:t>
      </w:r>
    </w:p>
    <w:p w:rsidR="00221E1A" w:rsidRDefault="00221E1A" w:rsidP="00221E1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=В5*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$B$11+C5*$C$11</w:t>
      </w:r>
    </w:p>
    <w:p w:rsidR="00680330" w:rsidRDefault="00680330" w:rsidP="00221E1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80330" w:rsidRDefault="00680330" w:rsidP="0068033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267E2E7" wp14:editId="2EC24C0B">
            <wp:extent cx="3956858" cy="36766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1788" cy="36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330" w:rsidRDefault="00680330" w:rsidP="0068033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80330" w:rsidRDefault="00680330" w:rsidP="0068033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Рис. 1 – Исходные данные задачи</w:t>
      </w:r>
    </w:p>
    <w:p w:rsidR="00680330" w:rsidRDefault="00680330" w:rsidP="006803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80330" w:rsidRDefault="00680330" w:rsidP="006803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Это позволит ввести в ячейки В19 и В20 формулы для вычисления левых частей остальных двух ресурсных ограничений копированием этой формулы.</w:t>
      </w:r>
    </w:p>
    <w:p w:rsidR="00680330" w:rsidRDefault="00680330" w:rsidP="006803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Ячейки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680330">
        <w:rPr>
          <w:rFonts w:ascii="Times New Roman" w:eastAsiaTheme="minorEastAsia" w:hAnsi="Times New Roman" w:cs="Times New Roman"/>
          <w:sz w:val="28"/>
          <w:szCs w:val="28"/>
        </w:rPr>
        <w:t>18: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680330">
        <w:rPr>
          <w:rFonts w:ascii="Times New Roman" w:eastAsiaTheme="minorEastAsia" w:hAnsi="Times New Roman" w:cs="Times New Roman"/>
          <w:sz w:val="28"/>
          <w:szCs w:val="28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отведем под правые части этих ограничений. В ячейку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680330">
        <w:rPr>
          <w:rFonts w:ascii="Times New Roman" w:eastAsiaTheme="minorEastAsia" w:hAnsi="Times New Roman" w:cs="Times New Roman"/>
          <w:sz w:val="28"/>
          <w:szCs w:val="28"/>
        </w:rPr>
        <w:t>18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введем ссылку на ячейку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680330">
        <w:rPr>
          <w:rFonts w:ascii="Times New Roman" w:eastAsiaTheme="minorEastAsia" w:hAnsi="Times New Roman" w:cs="Times New Roman"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содержащую значение наличного объема сырья, а затем скопируем ее в остальные две ячейки. Общий вид всех формул, содержащихся на листе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Excel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 моделью, приведен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в на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Рис. 2.</w:t>
      </w:r>
    </w:p>
    <w:p w:rsidR="00680330" w:rsidRDefault="00680330" w:rsidP="006803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80330" w:rsidRDefault="00680330" w:rsidP="0068033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B5B9D8" wp14:editId="1787A18F">
            <wp:extent cx="4769934" cy="1447548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1764" cy="145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9F5" w:rsidRDefault="009169F5" w:rsidP="0068033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80330" w:rsidRDefault="00680330" w:rsidP="0068033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Рис. 2 – Вид формул, используемых в задаче</w:t>
      </w:r>
    </w:p>
    <w:p w:rsidR="009169F5" w:rsidRDefault="009169F5" w:rsidP="0068033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169F5" w:rsidRDefault="009169F5" w:rsidP="009169F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D1B37">
        <w:rPr>
          <w:rFonts w:ascii="Times New Roman" w:eastAsiaTheme="minorEastAsia" w:hAnsi="Times New Roman" w:cs="Times New Roman"/>
          <w:b/>
          <w:sz w:val="28"/>
          <w:szCs w:val="28"/>
        </w:rPr>
        <w:t>2. Формирование модели для расчетов.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После завершения ввода формул, задающих целевую функцию и ограничения задачи, нужно сформировать модель для расчета решения задачи. Поместим курсор в целевую ячейку В14 и выберем пункт </w:t>
      </w:r>
      <w:r w:rsidRPr="009169F5">
        <w:rPr>
          <w:rFonts w:ascii="Times New Roman" w:eastAsiaTheme="minorEastAsia" w:hAnsi="Times New Roman" w:cs="Times New Roman"/>
          <w:i/>
          <w:sz w:val="28"/>
          <w:szCs w:val="28"/>
        </w:rPr>
        <w:t>Поиск решения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меню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Данные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На экране появится диалоговое окно </w:t>
      </w:r>
      <w:r w:rsidRPr="009169F5">
        <w:rPr>
          <w:rFonts w:ascii="Times New Roman" w:eastAsiaTheme="minorEastAsia" w:hAnsi="Times New Roman" w:cs="Times New Roman"/>
          <w:i/>
          <w:sz w:val="28"/>
          <w:szCs w:val="28"/>
        </w:rPr>
        <w:t>Поиск решения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(Рис.3), в котором нужно задать следующие параметры: целевую ячейку, тип экстремума, изменяемые ячейки и ограничения решаемой задачи.</w:t>
      </w:r>
    </w:p>
    <w:p w:rsidR="009169F5" w:rsidRDefault="009169F5" w:rsidP="009169F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169F5" w:rsidRDefault="009169F5" w:rsidP="00B04FD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C5E473" wp14:editId="4BC1CC0A">
            <wp:extent cx="4485843" cy="4714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1992" cy="473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9F5" w:rsidRDefault="009169F5" w:rsidP="009169F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169F5" w:rsidRDefault="009169F5" w:rsidP="009169F5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Рис. 3 – Создание модели в окне </w:t>
      </w:r>
      <w:r w:rsidRPr="009169F5">
        <w:rPr>
          <w:rFonts w:ascii="Times New Roman" w:eastAsiaTheme="minorEastAsia" w:hAnsi="Times New Roman" w:cs="Times New Roman"/>
          <w:i/>
          <w:sz w:val="28"/>
          <w:szCs w:val="28"/>
        </w:rPr>
        <w:t>Поиск решения</w:t>
      </w:r>
    </w:p>
    <w:p w:rsidR="009169F5" w:rsidRDefault="009169F5" w:rsidP="009169F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169F5" w:rsidRDefault="00032581" w:rsidP="009169F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32581"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>Указание целевой ячейки.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поле, отведенном под целевую ячейку, должна находиться ссылка на нее в виде адреса или имени. Поскольку перед вызовом окна </w:t>
      </w:r>
      <w:r w:rsidRPr="00032581">
        <w:rPr>
          <w:rFonts w:ascii="Times New Roman" w:eastAsiaTheme="minorEastAsia" w:hAnsi="Times New Roman" w:cs="Times New Roman"/>
          <w:i/>
          <w:sz w:val="28"/>
          <w:szCs w:val="28"/>
        </w:rPr>
        <w:t>Поиск решения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целевая ячейка была активизирована, ее имя уже содержатся в этом поле.</w:t>
      </w:r>
    </w:p>
    <w:p w:rsidR="00032581" w:rsidRDefault="00032581" w:rsidP="009169F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32581">
        <w:rPr>
          <w:rFonts w:ascii="Times New Roman" w:eastAsiaTheme="minorEastAsia" w:hAnsi="Times New Roman" w:cs="Times New Roman"/>
          <w:i/>
          <w:sz w:val="28"/>
          <w:szCs w:val="28"/>
        </w:rPr>
        <w:t>Указание типа экстремума</w:t>
      </w:r>
      <w:r>
        <w:rPr>
          <w:rFonts w:ascii="Times New Roman" w:eastAsiaTheme="minorEastAsia" w:hAnsi="Times New Roman" w:cs="Times New Roman"/>
          <w:sz w:val="28"/>
          <w:szCs w:val="28"/>
        </w:rPr>
        <w:t>. Изначально (по умолчанию) в окне установлено решение задачи на максимум. Так как в нашей задаче также ищется максимум целевой функции, эту установку следует оставить без изменения.</w:t>
      </w:r>
    </w:p>
    <w:p w:rsidR="00032581" w:rsidRDefault="00032581" w:rsidP="009169F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32581">
        <w:rPr>
          <w:rFonts w:ascii="Times New Roman" w:eastAsiaTheme="minorEastAsia" w:hAnsi="Times New Roman" w:cs="Times New Roman"/>
          <w:i/>
          <w:sz w:val="28"/>
          <w:szCs w:val="28"/>
        </w:rPr>
        <w:t>Задание изменяемых ячеек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В поле раздела </w:t>
      </w:r>
      <w:r w:rsidRPr="00032581">
        <w:rPr>
          <w:rFonts w:ascii="Times New Roman" w:eastAsiaTheme="minorEastAsia" w:hAnsi="Times New Roman" w:cs="Times New Roman"/>
          <w:i/>
          <w:sz w:val="28"/>
          <w:szCs w:val="28"/>
        </w:rPr>
        <w:t>Изменяя ячейки переменных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должна содержаться ссылка на диапазон изменяемых ячеек. Проще всего щелчком мыши активизировать это поле, а затем ввести ссылку на диапазон В11:С11 путем его указания мышью на рабочем листе.</w:t>
      </w:r>
    </w:p>
    <w:p w:rsidR="00032581" w:rsidRDefault="00032581" w:rsidP="009169F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32581">
        <w:rPr>
          <w:rFonts w:ascii="Times New Roman" w:eastAsiaTheme="minorEastAsia" w:hAnsi="Times New Roman" w:cs="Times New Roman"/>
          <w:i/>
          <w:sz w:val="28"/>
          <w:szCs w:val="28"/>
        </w:rPr>
        <w:t>Задание ограничений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Для задания ограничений следует щелкнуть по кнопке </w:t>
      </w:r>
      <w:r w:rsidRPr="00032581">
        <w:rPr>
          <w:rFonts w:ascii="Times New Roman" w:eastAsiaTheme="minorEastAsia" w:hAnsi="Times New Roman" w:cs="Times New Roman"/>
          <w:i/>
          <w:sz w:val="28"/>
          <w:szCs w:val="28"/>
        </w:rPr>
        <w:t>Добавить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Появится диалоговое окно </w:t>
      </w:r>
      <w:r w:rsidRPr="00032581">
        <w:rPr>
          <w:rFonts w:ascii="Times New Roman" w:eastAsiaTheme="minorEastAsia" w:hAnsi="Times New Roman" w:cs="Times New Roman"/>
          <w:i/>
          <w:sz w:val="28"/>
          <w:szCs w:val="28"/>
        </w:rPr>
        <w:t>Добавление ограничений</w:t>
      </w:r>
      <w:r>
        <w:rPr>
          <w:rFonts w:ascii="Times New Roman" w:eastAsiaTheme="minorEastAsia" w:hAnsi="Times New Roman" w:cs="Times New Roman"/>
          <w:sz w:val="28"/>
          <w:szCs w:val="28"/>
        </w:rPr>
        <w:t>, содержащее три поля. В левое поле Ссылка на ячейку следует ввести ссылку на ячейку с формулой, задающей левую часть ограничения.</w:t>
      </w:r>
    </w:p>
    <w:p w:rsidR="00007D69" w:rsidRDefault="00007D69" w:rsidP="009169F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центральное поле вводится оператор сравнения, выбираемый из раскрывающегося списка. В этом списке содержатся операторы сравнения =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007D69">
        <w:rPr>
          <w:rFonts w:ascii="Times New Roman" w:eastAsiaTheme="minorEastAsia" w:hAnsi="Times New Roman" w:cs="Times New Roman"/>
          <w:sz w:val="28"/>
          <w:szCs w:val="28"/>
        </w:rPr>
        <w:t>&gt;</w:t>
      </w:r>
      <w:proofErr w:type="gramEnd"/>
      <w:r w:rsidRPr="00007D69">
        <w:rPr>
          <w:rFonts w:ascii="Times New Roman" w:eastAsiaTheme="minorEastAsia" w:hAnsi="Times New Roman" w:cs="Times New Roman"/>
          <w:sz w:val="28"/>
          <w:szCs w:val="28"/>
        </w:rPr>
        <w:t>=, &lt;=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оператор </w:t>
      </w:r>
      <w:r w:rsidRPr="00007D69">
        <w:rPr>
          <w:rFonts w:ascii="Times New Roman" w:eastAsiaTheme="minorEastAsia" w:hAnsi="Times New Roman" w:cs="Times New Roman"/>
          <w:i/>
          <w:sz w:val="28"/>
          <w:szCs w:val="28"/>
        </w:rPr>
        <w:t>цел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определяющий, что значениями переменной могут быть только целые числа, а также оператор </w:t>
      </w:r>
      <w:proofErr w:type="spellStart"/>
      <w:r w:rsidRPr="00007D69">
        <w:rPr>
          <w:rFonts w:ascii="Times New Roman" w:eastAsiaTheme="minorEastAsia" w:hAnsi="Times New Roman" w:cs="Times New Roman"/>
          <w:i/>
          <w:sz w:val="28"/>
          <w:szCs w:val="28"/>
        </w:rPr>
        <w:t>двоич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, предназначенный для задания двоичных переменных, которые могут принимать лишь одно из двух значений: 0 или 1.</w:t>
      </w:r>
    </w:p>
    <w:p w:rsidR="00007D69" w:rsidRDefault="00007D69" w:rsidP="009169F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Правая часть ограничения задается в правом поле </w:t>
      </w:r>
      <w:r w:rsidRPr="00007D69">
        <w:rPr>
          <w:rFonts w:ascii="Times New Roman" w:eastAsiaTheme="minorEastAsia" w:hAnsi="Times New Roman" w:cs="Times New Roman"/>
          <w:i/>
          <w:sz w:val="28"/>
          <w:szCs w:val="28"/>
        </w:rPr>
        <w:t>Ограничение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виде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числ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или ссылки на ячейку рабочего листа. Задав ограничение, можно либо щелкнуть по кнопке </w:t>
      </w:r>
      <w:r w:rsidRPr="00007D69">
        <w:rPr>
          <w:rFonts w:ascii="Times New Roman" w:eastAsiaTheme="minorEastAsia" w:hAnsi="Times New Roman" w:cs="Times New Roman"/>
          <w:i/>
          <w:sz w:val="28"/>
          <w:szCs w:val="28"/>
        </w:rPr>
        <w:t>ОК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вернуться в окно </w:t>
      </w:r>
      <w:r w:rsidRPr="00007D69">
        <w:rPr>
          <w:rFonts w:ascii="Times New Roman" w:eastAsiaTheme="minorEastAsia" w:hAnsi="Times New Roman" w:cs="Times New Roman"/>
          <w:i/>
          <w:sz w:val="28"/>
          <w:szCs w:val="28"/>
        </w:rPr>
        <w:t>Поиск решения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либо щелкнуть по кнопке </w:t>
      </w:r>
      <w:proofErr w:type="gramStart"/>
      <w:r w:rsidRPr="00007D69">
        <w:rPr>
          <w:rFonts w:ascii="Times New Roman" w:eastAsiaTheme="minorEastAsia" w:hAnsi="Times New Roman" w:cs="Times New Roman"/>
          <w:i/>
          <w:sz w:val="28"/>
          <w:szCs w:val="28"/>
        </w:rPr>
        <w:t>Добавить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и задать новое ограничение.</w:t>
      </w:r>
    </w:p>
    <w:p w:rsidR="00007D69" w:rsidRDefault="00007D69" w:rsidP="009169F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Excel</w:t>
      </w:r>
      <w:r w:rsidR="007D1B3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позволяет задать нескольких однотипных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ED0FE0">
        <w:rPr>
          <w:rFonts w:ascii="Times New Roman" w:eastAsiaTheme="minorEastAsia" w:hAnsi="Times New Roman" w:cs="Times New Roman"/>
          <w:sz w:val="28"/>
          <w:szCs w:val="28"/>
        </w:rPr>
        <w:t>днотипных</w:t>
      </w:r>
      <w:proofErr w:type="spellEnd"/>
      <w:r w:rsidR="00ED0FE0">
        <w:rPr>
          <w:rFonts w:ascii="Times New Roman" w:eastAsiaTheme="minorEastAsia" w:hAnsi="Times New Roman" w:cs="Times New Roman"/>
          <w:sz w:val="28"/>
          <w:szCs w:val="28"/>
        </w:rPr>
        <w:t xml:space="preserve"> ограничений в виде одного «интервального» ограничения. Так как все три первых неравенства однотипны, то их можн</w:t>
      </w:r>
      <w:r w:rsidR="00B66C3E">
        <w:rPr>
          <w:rFonts w:ascii="Times New Roman" w:eastAsiaTheme="minorEastAsia" w:hAnsi="Times New Roman" w:cs="Times New Roman"/>
          <w:sz w:val="28"/>
          <w:szCs w:val="28"/>
        </w:rPr>
        <w:t>о задать в виде одного ограничения.</w:t>
      </w:r>
    </w:p>
    <w:p w:rsidR="00B66C3E" w:rsidRPr="00007D69" w:rsidRDefault="00B66C3E" w:rsidP="009169F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32581" w:rsidRDefault="00B66C3E" w:rsidP="00B66C3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523425" wp14:editId="3A53DA6C">
            <wp:extent cx="3961905" cy="1428571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1905" cy="1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C3E" w:rsidRDefault="00B66C3E" w:rsidP="00B66C3E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66C3E" w:rsidRDefault="00B66C3E" w:rsidP="00B66C3E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Рис. 4 – Окно </w:t>
      </w:r>
      <w:r w:rsidRPr="00B66C3E">
        <w:rPr>
          <w:rFonts w:ascii="Times New Roman" w:eastAsiaTheme="minorEastAsia" w:hAnsi="Times New Roman" w:cs="Times New Roman"/>
          <w:i/>
          <w:sz w:val="28"/>
          <w:szCs w:val="28"/>
        </w:rPr>
        <w:t>Добавления ограничения</w:t>
      </w:r>
    </w:p>
    <w:p w:rsidR="00B66C3E" w:rsidRDefault="00B66C3E" w:rsidP="00B66C3E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B66C3E" w:rsidRDefault="00B66C3E" w:rsidP="00B66C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этого в окне </w:t>
      </w:r>
      <w:r w:rsidRPr="007D1B37">
        <w:rPr>
          <w:rFonts w:ascii="Times New Roman" w:eastAsiaTheme="minorEastAsia" w:hAnsi="Times New Roman" w:cs="Times New Roman"/>
          <w:i/>
          <w:sz w:val="28"/>
          <w:szCs w:val="28"/>
        </w:rPr>
        <w:t>Добавление ограничения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нужно в левом поле </w:t>
      </w:r>
      <w:r w:rsidRPr="007D1B37">
        <w:rPr>
          <w:rFonts w:ascii="Times New Roman" w:eastAsiaTheme="minorEastAsia" w:hAnsi="Times New Roman" w:cs="Times New Roman"/>
          <w:i/>
          <w:sz w:val="28"/>
          <w:szCs w:val="28"/>
        </w:rPr>
        <w:t>Ссылка на ячейку</w:t>
      </w:r>
      <w:r>
        <w:rPr>
          <w:rFonts w:ascii="Times New Roman" w:eastAsiaTheme="minorEastAsia" w:hAnsi="Times New Roman" w:cs="Times New Roman"/>
          <w:sz w:val="28"/>
          <w:szCs w:val="28"/>
        </w:rPr>
        <w:t>: указать диапазон ячеек В18:В20 с формулами левых частей ограничений, затем указать тип ограничения (&lt;=</w:t>
      </w:r>
      <w:r w:rsidRPr="00B66C3E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а в правом поле </w:t>
      </w:r>
      <w:r w:rsidRPr="00B66C3E">
        <w:rPr>
          <w:rFonts w:ascii="Times New Roman" w:eastAsiaTheme="minorEastAsia" w:hAnsi="Times New Roman" w:cs="Times New Roman"/>
          <w:i/>
          <w:sz w:val="28"/>
          <w:szCs w:val="28"/>
        </w:rPr>
        <w:t>Ограничение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указать диапазон ячеек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>18</w:t>
      </w:r>
      <w:r w:rsidRPr="00B66C3E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B66C3E">
        <w:rPr>
          <w:rFonts w:ascii="Times New Roman" w:eastAsiaTheme="minorEastAsia" w:hAnsi="Times New Roman" w:cs="Times New Roman"/>
          <w:sz w:val="28"/>
          <w:szCs w:val="28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 формулами правых частей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ограничений (Рис. 4). В результате интервальное ограничение будет иметь следующий вид:</w:t>
      </w:r>
    </w:p>
    <w:p w:rsidR="00B66C3E" w:rsidRDefault="00B66C3E" w:rsidP="00B66C3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66C3E">
        <w:rPr>
          <w:rFonts w:ascii="Times New Roman" w:eastAsiaTheme="minorEastAsia" w:hAnsi="Times New Roman" w:cs="Times New Roman"/>
          <w:sz w:val="28"/>
          <w:szCs w:val="28"/>
        </w:rPr>
        <w:t>$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B66C3E">
        <w:rPr>
          <w:rFonts w:ascii="Times New Roman" w:eastAsiaTheme="minorEastAsia" w:hAnsi="Times New Roman" w:cs="Times New Roman"/>
          <w:sz w:val="28"/>
          <w:szCs w:val="28"/>
        </w:rPr>
        <w:t>$</w:t>
      </w:r>
      <w:proofErr w:type="gramStart"/>
      <w:r w:rsidRPr="00B66C3E">
        <w:rPr>
          <w:rFonts w:ascii="Times New Roman" w:eastAsiaTheme="minorEastAsia" w:hAnsi="Times New Roman" w:cs="Times New Roman"/>
          <w:sz w:val="28"/>
          <w:szCs w:val="28"/>
        </w:rPr>
        <w:t>18:$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B66C3E">
        <w:rPr>
          <w:rFonts w:ascii="Times New Roman" w:eastAsiaTheme="minorEastAsia" w:hAnsi="Times New Roman" w:cs="Times New Roman"/>
          <w:sz w:val="28"/>
          <w:szCs w:val="28"/>
        </w:rPr>
        <w:t>$20 &lt;= $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B66C3E">
        <w:rPr>
          <w:rFonts w:ascii="Times New Roman" w:eastAsiaTheme="minorEastAsia" w:hAnsi="Times New Roman" w:cs="Times New Roman"/>
          <w:sz w:val="28"/>
          <w:szCs w:val="28"/>
        </w:rPr>
        <w:t>$18:$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B66C3E">
        <w:rPr>
          <w:rFonts w:ascii="Times New Roman" w:eastAsiaTheme="minorEastAsia" w:hAnsi="Times New Roman" w:cs="Times New Roman"/>
          <w:sz w:val="28"/>
          <w:szCs w:val="28"/>
        </w:rPr>
        <w:t>$20</w:t>
      </w:r>
    </w:p>
    <w:p w:rsidR="00B66C3E" w:rsidRPr="00B66C3E" w:rsidRDefault="00B66C3E" w:rsidP="00B66C3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66C3E" w:rsidRDefault="00B66C3E" w:rsidP="00B66C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Оно равносильно следующим трем ограничениям:</w:t>
      </w:r>
    </w:p>
    <w:p w:rsidR="00B66C3E" w:rsidRPr="00195A5A" w:rsidRDefault="00B66C3E" w:rsidP="00B66C3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66C3E" w:rsidRPr="00B66C3E" w:rsidRDefault="00B66C3E" w:rsidP="00B66C3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66C3E">
        <w:rPr>
          <w:rFonts w:ascii="Times New Roman" w:eastAsiaTheme="minorEastAsia" w:hAnsi="Times New Roman" w:cs="Times New Roman"/>
          <w:sz w:val="28"/>
          <w:szCs w:val="28"/>
        </w:rPr>
        <w:t>$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B66C3E">
        <w:rPr>
          <w:rFonts w:ascii="Times New Roman" w:eastAsiaTheme="minorEastAsia" w:hAnsi="Times New Roman" w:cs="Times New Roman"/>
          <w:sz w:val="28"/>
          <w:szCs w:val="28"/>
        </w:rPr>
        <w:t>$18 &lt;= $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B66C3E">
        <w:rPr>
          <w:rFonts w:ascii="Times New Roman" w:eastAsiaTheme="minorEastAsia" w:hAnsi="Times New Roman" w:cs="Times New Roman"/>
          <w:sz w:val="28"/>
          <w:szCs w:val="28"/>
        </w:rPr>
        <w:t>$18, $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B66C3E">
        <w:rPr>
          <w:rFonts w:ascii="Times New Roman" w:eastAsiaTheme="minorEastAsia" w:hAnsi="Times New Roman" w:cs="Times New Roman"/>
          <w:sz w:val="28"/>
          <w:szCs w:val="28"/>
        </w:rPr>
        <w:t>$19 &lt;= $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B66C3E">
        <w:rPr>
          <w:rFonts w:ascii="Times New Roman" w:eastAsiaTheme="minorEastAsia" w:hAnsi="Times New Roman" w:cs="Times New Roman"/>
          <w:sz w:val="28"/>
          <w:szCs w:val="28"/>
        </w:rPr>
        <w:t>$19, $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B66C3E">
        <w:rPr>
          <w:rFonts w:ascii="Times New Roman" w:eastAsiaTheme="minorEastAsia" w:hAnsi="Times New Roman" w:cs="Times New Roman"/>
          <w:sz w:val="28"/>
          <w:szCs w:val="28"/>
        </w:rPr>
        <w:t>$20 &lt;= $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B66C3E">
        <w:rPr>
          <w:rFonts w:ascii="Times New Roman" w:eastAsiaTheme="minorEastAsia" w:hAnsi="Times New Roman" w:cs="Times New Roman"/>
          <w:sz w:val="28"/>
          <w:szCs w:val="28"/>
        </w:rPr>
        <w:t>$20.</w:t>
      </w:r>
    </w:p>
    <w:p w:rsidR="00B66C3E" w:rsidRPr="00B66C3E" w:rsidRDefault="00B66C3E" w:rsidP="00B66C3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66C3E" w:rsidRDefault="00B66C3E" w:rsidP="00B66C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Задача фирмы, кроме ресурсных ограничений, также содержит условие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неотрицательности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переменных. Его проще всего задать в окне </w:t>
      </w:r>
      <w:r w:rsidRPr="00B66C3E">
        <w:rPr>
          <w:rFonts w:ascii="Times New Roman" w:eastAsiaTheme="minorEastAsia" w:hAnsi="Times New Roman" w:cs="Times New Roman"/>
          <w:i/>
          <w:sz w:val="28"/>
          <w:szCs w:val="28"/>
        </w:rPr>
        <w:t>Параметры поиска решения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66C3E" w:rsidRDefault="00B66C3E" w:rsidP="00B66C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любое введенное ограничение можно внести изменения. Для этого следует сначала щелкнуть по нему, а затем – по кнопке </w:t>
      </w:r>
      <w:r w:rsidRPr="00B66C3E">
        <w:rPr>
          <w:rFonts w:ascii="Times New Roman" w:eastAsiaTheme="minorEastAsia" w:hAnsi="Times New Roman" w:cs="Times New Roman"/>
          <w:i/>
          <w:sz w:val="28"/>
          <w:szCs w:val="28"/>
        </w:rPr>
        <w:t>Изменить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Появится окно </w:t>
      </w:r>
      <w:r w:rsidRPr="00C75670">
        <w:rPr>
          <w:rFonts w:ascii="Times New Roman" w:eastAsiaTheme="minorEastAsia" w:hAnsi="Times New Roman" w:cs="Times New Roman"/>
          <w:i/>
          <w:sz w:val="28"/>
          <w:szCs w:val="28"/>
        </w:rPr>
        <w:t>Изменение ограничения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C75670">
        <w:rPr>
          <w:rFonts w:ascii="Times New Roman" w:eastAsiaTheme="minorEastAsia" w:hAnsi="Times New Roman" w:cs="Times New Roman"/>
          <w:sz w:val="28"/>
          <w:szCs w:val="28"/>
        </w:rPr>
        <w:t xml:space="preserve">по структуре идентичное окну </w:t>
      </w:r>
      <w:r w:rsidR="00C75670" w:rsidRPr="00C75670">
        <w:rPr>
          <w:rFonts w:ascii="Times New Roman" w:eastAsiaTheme="minorEastAsia" w:hAnsi="Times New Roman" w:cs="Times New Roman"/>
          <w:i/>
          <w:sz w:val="28"/>
          <w:szCs w:val="28"/>
        </w:rPr>
        <w:t>Добавление ограничения</w:t>
      </w:r>
      <w:r w:rsidR="00C75670">
        <w:rPr>
          <w:rFonts w:ascii="Times New Roman" w:eastAsiaTheme="minorEastAsia" w:hAnsi="Times New Roman" w:cs="Times New Roman"/>
          <w:sz w:val="28"/>
          <w:szCs w:val="28"/>
        </w:rPr>
        <w:t xml:space="preserve">, в котором будет находится изменяемое ограничение. После внесения изменений нужно щелкнуть по кнопке </w:t>
      </w:r>
      <w:r w:rsidR="00C75670" w:rsidRPr="00C75670">
        <w:rPr>
          <w:rFonts w:ascii="Times New Roman" w:eastAsiaTheme="minorEastAsia" w:hAnsi="Times New Roman" w:cs="Times New Roman"/>
          <w:i/>
          <w:sz w:val="28"/>
          <w:szCs w:val="28"/>
        </w:rPr>
        <w:t>ОК</w:t>
      </w:r>
      <w:r w:rsidR="00C7567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75670" w:rsidRDefault="00C75670" w:rsidP="00B66C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D1B37">
        <w:rPr>
          <w:rFonts w:ascii="Times New Roman" w:eastAsiaTheme="minorEastAsia" w:hAnsi="Times New Roman" w:cs="Times New Roman"/>
          <w:b/>
          <w:sz w:val="28"/>
          <w:szCs w:val="28"/>
        </w:rPr>
        <w:t>3. Настройка параметров расчетов.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После задания всех ограничений нужно указать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Excel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что введенная задача является задачей линейного программирования. Тогда в качестве процедуры решения задачи будет выбран симплекс-метод, а создаваемые отчеты будут содержать более полную информацию о решении. В противном случае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Excel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использует одну из процедур решения задач нелинейного программирования.</w:t>
      </w:r>
    </w:p>
    <w:p w:rsidR="00C75670" w:rsidRDefault="00C75670" w:rsidP="00B66C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этого нужно </w:t>
      </w:r>
      <w:r w:rsidR="00294F25">
        <w:rPr>
          <w:rFonts w:ascii="Times New Roman" w:eastAsiaTheme="minorEastAsia" w:hAnsi="Times New Roman" w:cs="Times New Roman"/>
          <w:sz w:val="28"/>
          <w:szCs w:val="28"/>
        </w:rPr>
        <w:t>окне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75670">
        <w:rPr>
          <w:rFonts w:ascii="Times New Roman" w:eastAsiaTheme="minorEastAsia" w:hAnsi="Times New Roman" w:cs="Times New Roman"/>
          <w:i/>
          <w:sz w:val="28"/>
          <w:szCs w:val="28"/>
        </w:rPr>
        <w:t>Параметры</w:t>
      </w:r>
      <w:r w:rsidR="00294F25">
        <w:rPr>
          <w:rFonts w:ascii="Times New Roman" w:eastAsiaTheme="minorEastAsia" w:hAnsi="Times New Roman" w:cs="Times New Roman"/>
          <w:i/>
          <w:sz w:val="28"/>
          <w:szCs w:val="28"/>
        </w:rPr>
        <w:t xml:space="preserve"> поиска решения</w:t>
      </w:r>
      <w:r w:rsidR="00294F25">
        <w:rPr>
          <w:rFonts w:ascii="Times New Roman" w:eastAsiaTheme="minorEastAsia" w:hAnsi="Times New Roman" w:cs="Times New Roman"/>
          <w:sz w:val="28"/>
          <w:szCs w:val="28"/>
        </w:rPr>
        <w:t xml:space="preserve"> (Рис. 3)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установить щелчком мыши </w:t>
      </w:r>
      <w:r w:rsidR="00294F25">
        <w:rPr>
          <w:rFonts w:ascii="Times New Roman" w:eastAsiaTheme="minorEastAsia" w:hAnsi="Times New Roman" w:cs="Times New Roman"/>
          <w:sz w:val="28"/>
          <w:szCs w:val="28"/>
        </w:rPr>
        <w:t xml:space="preserve">в поле </w:t>
      </w:r>
      <w:r w:rsidR="00294F25" w:rsidRPr="00294F25">
        <w:rPr>
          <w:rFonts w:ascii="Times New Roman" w:eastAsiaTheme="minorEastAsia" w:hAnsi="Times New Roman" w:cs="Times New Roman"/>
          <w:i/>
          <w:sz w:val="28"/>
          <w:szCs w:val="28"/>
        </w:rPr>
        <w:t>Выберите метод решения</w:t>
      </w:r>
      <w:r w:rsidR="00294F25">
        <w:rPr>
          <w:rFonts w:ascii="Times New Roman" w:eastAsiaTheme="minorEastAsia" w:hAnsi="Times New Roman" w:cs="Times New Roman"/>
          <w:sz w:val="28"/>
          <w:szCs w:val="28"/>
        </w:rPr>
        <w:t xml:space="preserve"> метод </w:t>
      </w:r>
      <w:r w:rsidR="00294F25" w:rsidRPr="00294F25">
        <w:rPr>
          <w:rFonts w:ascii="Times New Roman" w:eastAsiaTheme="minorEastAsia" w:hAnsi="Times New Roman" w:cs="Times New Roman"/>
          <w:i/>
          <w:sz w:val="28"/>
          <w:szCs w:val="28"/>
        </w:rPr>
        <w:t xml:space="preserve">Поиск решения </w:t>
      </w:r>
      <w:proofErr w:type="spellStart"/>
      <w:proofErr w:type="gramStart"/>
      <w:r w:rsidR="00294F25" w:rsidRPr="00294F25">
        <w:rPr>
          <w:rFonts w:ascii="Times New Roman" w:eastAsiaTheme="minorEastAsia" w:hAnsi="Times New Roman" w:cs="Times New Roman"/>
          <w:i/>
          <w:sz w:val="28"/>
          <w:szCs w:val="28"/>
        </w:rPr>
        <w:t>лин.задач</w:t>
      </w:r>
      <w:proofErr w:type="spellEnd"/>
      <w:proofErr w:type="gramEnd"/>
      <w:r w:rsidR="00294F25" w:rsidRPr="00294F25">
        <w:rPr>
          <w:rFonts w:ascii="Times New Roman" w:eastAsiaTheme="minorEastAsia" w:hAnsi="Times New Roman" w:cs="Times New Roman"/>
          <w:i/>
          <w:sz w:val="28"/>
          <w:szCs w:val="28"/>
        </w:rPr>
        <w:t xml:space="preserve"> симплекс-методом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Чтобы задать условия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неотрицательности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переменных, нужно установить «галочку»</w:t>
      </w:r>
      <w:r w:rsidR="00294F25">
        <w:rPr>
          <w:rFonts w:ascii="Times New Roman" w:eastAsiaTheme="minorEastAsia" w:hAnsi="Times New Roman" w:cs="Times New Roman"/>
          <w:sz w:val="28"/>
          <w:szCs w:val="28"/>
        </w:rPr>
        <w:t xml:space="preserve"> в строке </w:t>
      </w:r>
      <w:proofErr w:type="gramStart"/>
      <w:r w:rsidR="00294F25" w:rsidRPr="00294F25">
        <w:rPr>
          <w:rFonts w:ascii="Times New Roman" w:eastAsiaTheme="minorEastAsia" w:hAnsi="Times New Roman" w:cs="Times New Roman"/>
          <w:i/>
          <w:sz w:val="28"/>
          <w:szCs w:val="28"/>
        </w:rPr>
        <w:t>Сделать</w:t>
      </w:r>
      <w:proofErr w:type="gramEnd"/>
      <w:r w:rsidR="00294F25" w:rsidRPr="00294F25">
        <w:rPr>
          <w:rFonts w:ascii="Times New Roman" w:eastAsiaTheme="minorEastAsia" w:hAnsi="Times New Roman" w:cs="Times New Roman"/>
          <w:i/>
          <w:sz w:val="28"/>
          <w:szCs w:val="28"/>
        </w:rPr>
        <w:t xml:space="preserve"> переменные без ограничений неотрицательными</w:t>
      </w:r>
      <w:r w:rsidR="00294F2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94F25" w:rsidRDefault="00294F25" w:rsidP="00B66C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D1B37">
        <w:rPr>
          <w:rFonts w:ascii="Times New Roman" w:eastAsiaTheme="minorEastAsia" w:hAnsi="Times New Roman" w:cs="Times New Roman"/>
          <w:b/>
          <w:sz w:val="28"/>
          <w:szCs w:val="28"/>
        </w:rPr>
        <w:t>4. Нахождение оптимального решения.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Запустим процедуру поиска решения нажатием кнопки </w:t>
      </w:r>
      <w:proofErr w:type="gramStart"/>
      <w:r w:rsidRPr="00294F25">
        <w:rPr>
          <w:rFonts w:ascii="Times New Roman" w:eastAsiaTheme="minorEastAsia" w:hAnsi="Times New Roman" w:cs="Times New Roman"/>
          <w:i/>
          <w:sz w:val="28"/>
          <w:szCs w:val="28"/>
        </w:rPr>
        <w:t>Найти</w:t>
      </w:r>
      <w:proofErr w:type="gramEnd"/>
      <w:r w:rsidRPr="00294F25">
        <w:rPr>
          <w:rFonts w:ascii="Times New Roman" w:eastAsiaTheme="minorEastAsia" w:hAnsi="Times New Roman" w:cs="Times New Roman"/>
          <w:i/>
          <w:sz w:val="28"/>
          <w:szCs w:val="28"/>
        </w:rPr>
        <w:t xml:space="preserve"> решение</w:t>
      </w:r>
      <w:r>
        <w:rPr>
          <w:rFonts w:ascii="Times New Roman" w:eastAsiaTheme="minorEastAsia" w:hAnsi="Times New Roman" w:cs="Times New Roman"/>
          <w:sz w:val="28"/>
          <w:szCs w:val="28"/>
        </w:rPr>
        <w:t>. После завершения ее работы на рабочем листе в отведенных ячейках появляются оптимальный план выпуска и его характеристики: величина выручки и затраты времени работы станков (Рис.5).</w:t>
      </w:r>
    </w:p>
    <w:p w:rsidR="00294F25" w:rsidRDefault="00294F25" w:rsidP="00B04FD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07C5916" wp14:editId="13EEFF3B">
            <wp:extent cx="4694593" cy="38385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7588" cy="385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EB7" w:rsidRDefault="00B42EB7" w:rsidP="00294F25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294F25" w:rsidRDefault="00294F25" w:rsidP="00294F25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Рис. </w:t>
      </w:r>
      <w:r w:rsidR="007D1B37">
        <w:rPr>
          <w:rFonts w:ascii="Times New Roman" w:eastAsiaTheme="minorEastAsia" w:hAnsi="Times New Roman" w:cs="Times New Roman"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Оптимальное решение задачи</w:t>
      </w:r>
    </w:p>
    <w:p w:rsidR="00294F25" w:rsidRDefault="00294F25" w:rsidP="00294F25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294F25" w:rsidRDefault="00294F25" w:rsidP="00294F2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Результаты решения задачи таковы: максимальную выручку в размере 13 800 руб. (В14=13 800) фирма может получить, выпустив 60 единиц изделия А (В11=60) и 40 единиц изделия В (С11=40), т.е. в оптимальный план вошли оба вида изделий. Лимиты по сырью (В18=420) и оборудованию (В19=440) </w:t>
      </w:r>
      <w:r w:rsidR="00B42EB7">
        <w:rPr>
          <w:rFonts w:ascii="Times New Roman" w:eastAsiaTheme="minorEastAsia" w:hAnsi="Times New Roman" w:cs="Times New Roman"/>
          <w:sz w:val="28"/>
          <w:szCs w:val="28"/>
        </w:rPr>
        <w:t>использованы полностью. Лимит по труду недоиспользован (В20=240). Его остаток равен 90 чел./ч.</w:t>
      </w:r>
    </w:p>
    <w:p w:rsidR="00B42EB7" w:rsidRDefault="00B42EB7" w:rsidP="00294F2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55B48">
        <w:rPr>
          <w:rFonts w:ascii="Times New Roman" w:eastAsiaTheme="minorEastAsia" w:hAnsi="Times New Roman" w:cs="Times New Roman"/>
          <w:b/>
          <w:sz w:val="28"/>
          <w:szCs w:val="28"/>
        </w:rPr>
        <w:t>5. Сохранение результатов.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После завершения процедуры на экран выводится диалоговое окно </w:t>
      </w:r>
      <w:r w:rsidRPr="00B42EB7">
        <w:rPr>
          <w:rFonts w:ascii="Times New Roman" w:eastAsiaTheme="minorEastAsia" w:hAnsi="Times New Roman" w:cs="Times New Roman"/>
          <w:i/>
          <w:sz w:val="28"/>
          <w:szCs w:val="28"/>
        </w:rPr>
        <w:t>Результаты поиска решения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(Рис. 6). В нем содержится сообщение о том, что оптимальное решение найдено, и предлагается сохранить его на рабочем листе. Если принять это предложение (нажать кнопку </w:t>
      </w:r>
      <w:r w:rsidRPr="00B42EB7">
        <w:rPr>
          <w:rFonts w:ascii="Times New Roman" w:eastAsiaTheme="minorEastAsia" w:hAnsi="Times New Roman" w:cs="Times New Roman"/>
          <w:i/>
          <w:sz w:val="28"/>
          <w:szCs w:val="28"/>
        </w:rPr>
        <w:t>ОК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), то в изменяемых ячейках будут сохранены оптимальные значения переменных. Также будут сохранены и значения в ячейках, которые содержат формулы, зависящие от изменяемых ячеек. Если же будет выбран пункт </w:t>
      </w:r>
      <w:proofErr w:type="gramStart"/>
      <w:r w:rsidRPr="00B42EB7">
        <w:rPr>
          <w:rFonts w:ascii="Times New Roman" w:eastAsiaTheme="minorEastAsia" w:hAnsi="Times New Roman" w:cs="Times New Roman"/>
          <w:i/>
          <w:sz w:val="28"/>
          <w:szCs w:val="28"/>
        </w:rPr>
        <w:t>Восстановить</w:t>
      </w:r>
      <w:proofErr w:type="gramEnd"/>
      <w:r w:rsidRPr="00B42EB7">
        <w:rPr>
          <w:rFonts w:ascii="Times New Roman" w:eastAsiaTheme="minorEastAsia" w:hAnsi="Times New Roman" w:cs="Times New Roman"/>
          <w:i/>
          <w:sz w:val="28"/>
          <w:szCs w:val="28"/>
        </w:rPr>
        <w:t xml:space="preserve"> исходные значения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или нажата кнопка </w:t>
      </w:r>
      <w:r w:rsidRPr="00B42EB7">
        <w:rPr>
          <w:rFonts w:ascii="Times New Roman" w:eastAsiaTheme="minorEastAsia" w:hAnsi="Times New Roman" w:cs="Times New Roman"/>
          <w:i/>
          <w:sz w:val="28"/>
          <w:szCs w:val="28"/>
        </w:rPr>
        <w:t>Отмена</w:t>
      </w:r>
      <w:r>
        <w:rPr>
          <w:rFonts w:ascii="Times New Roman" w:eastAsiaTheme="minorEastAsia" w:hAnsi="Times New Roman" w:cs="Times New Roman"/>
          <w:sz w:val="28"/>
          <w:szCs w:val="28"/>
        </w:rPr>
        <w:t>, то будут восстановлены исходные значения изменяемых, а также зависящих от них ячеек.</w:t>
      </w:r>
    </w:p>
    <w:p w:rsidR="00B42EB7" w:rsidRDefault="00B42EB7" w:rsidP="00294F2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42EB7" w:rsidRPr="00B42EB7" w:rsidRDefault="00B42EB7" w:rsidP="00B04FD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17A61EE" wp14:editId="7CE3063E">
            <wp:extent cx="5514286" cy="3676190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4286" cy="3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EB7" w:rsidRPr="00C75670" w:rsidRDefault="00B42EB7" w:rsidP="00294F2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66C3E" w:rsidRPr="00B66C3E" w:rsidRDefault="00B42EB7" w:rsidP="00B66C3E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Рис. 6 – Окно </w:t>
      </w:r>
      <w:r w:rsidRPr="00B42EB7">
        <w:rPr>
          <w:rFonts w:ascii="Times New Roman" w:eastAsiaTheme="minorEastAsia" w:hAnsi="Times New Roman" w:cs="Times New Roman"/>
          <w:i/>
          <w:sz w:val="28"/>
          <w:szCs w:val="28"/>
        </w:rPr>
        <w:t>Результаты поиска решения</w:t>
      </w:r>
    </w:p>
    <w:p w:rsidR="00B66C3E" w:rsidRDefault="00B66C3E" w:rsidP="00B66C3E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42EB7" w:rsidRDefault="00B42EB7" w:rsidP="00B42EB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Excel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предлагает создать три типа отчетов: по результатам, устойчивости и пределам. Последний отчет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малоинформативен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, поэтому обычно сохраняют только два отчета: по результатам и устойчивости.</w:t>
      </w:r>
    </w:p>
    <w:p w:rsidR="00B42EB7" w:rsidRDefault="00B42EB7" w:rsidP="00B42EB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создания нужных отчетов следует выделить щелчками мыши их названия в списке </w:t>
      </w:r>
      <w:r w:rsidRPr="00B42EB7">
        <w:rPr>
          <w:rFonts w:ascii="Times New Roman" w:eastAsiaTheme="minorEastAsia" w:hAnsi="Times New Roman" w:cs="Times New Roman"/>
          <w:i/>
          <w:sz w:val="28"/>
          <w:szCs w:val="28"/>
        </w:rPr>
        <w:t>Тип отчета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а затем нажать кнопку </w:t>
      </w:r>
      <w:r w:rsidRPr="00B42EB7">
        <w:rPr>
          <w:rFonts w:ascii="Times New Roman" w:eastAsiaTheme="minorEastAsia" w:hAnsi="Times New Roman" w:cs="Times New Roman"/>
          <w:i/>
          <w:sz w:val="28"/>
          <w:szCs w:val="28"/>
        </w:rPr>
        <w:t>ОК</w:t>
      </w:r>
      <w:r>
        <w:rPr>
          <w:rFonts w:ascii="Times New Roman" w:eastAsiaTheme="minorEastAsia" w:hAnsi="Times New Roman" w:cs="Times New Roman"/>
          <w:sz w:val="28"/>
          <w:szCs w:val="28"/>
        </w:rPr>
        <w:t>. Каждый отчет помещается на отдельный лист и получает имя, содержащее название типа отчета и номер (количество созданных отчетов данного типа).</w:t>
      </w:r>
    </w:p>
    <w:p w:rsidR="00B42EB7" w:rsidRDefault="00B42EB7" w:rsidP="00B42EB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42EB7">
        <w:rPr>
          <w:rFonts w:ascii="Times New Roman" w:eastAsiaTheme="minorEastAsia" w:hAnsi="Times New Roman" w:cs="Times New Roman"/>
          <w:i/>
          <w:sz w:val="28"/>
          <w:szCs w:val="28"/>
        </w:rPr>
        <w:t>Отчет по результатам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содержит полную информацию о полученном решении. Он состоит из трех таблиц (Рис. 7). Первая таблица содержит сведения об исходном и оптимальном значении целевой функции, а вторая – об исходных и оптимальных значениях переменных.</w:t>
      </w:r>
    </w:p>
    <w:p w:rsidR="00B42EB7" w:rsidRDefault="00B42EB7" w:rsidP="00B42EB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42EB7" w:rsidRDefault="00B42EB7" w:rsidP="00B04FD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C6D1A3D" wp14:editId="5AE8E2A9">
            <wp:extent cx="5993034" cy="2857500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688"/>
                    <a:stretch/>
                  </pic:blipFill>
                  <pic:spPr bwMode="auto">
                    <a:xfrm>
                      <a:off x="0" y="0"/>
                      <a:ext cx="5996593" cy="2859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7424" w:rsidRDefault="00587424" w:rsidP="00B42EB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87424" w:rsidRDefault="00587424" w:rsidP="0058742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Рис. 7 – Отчет по результатам</w:t>
      </w:r>
    </w:p>
    <w:p w:rsidR="00587424" w:rsidRDefault="00587424" w:rsidP="0058742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87424" w:rsidRDefault="00587424" w:rsidP="005874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третьей таблице приводится информация об ограничениях в оптимальном плане. В столбце Значение содержатся сведения о затратах ресурсов (значении левой части ограничений). В столбце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Допуск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даны значения остатков каждого ресурса, которые равны разности между его лимитом (значением правой части ограничения) и фактическими затратами (значением левой части). Столбец </w:t>
      </w:r>
      <w:r w:rsidRPr="00587424">
        <w:rPr>
          <w:rFonts w:ascii="Times New Roman" w:eastAsiaTheme="minorEastAsia" w:hAnsi="Times New Roman" w:cs="Times New Roman"/>
          <w:i/>
          <w:sz w:val="28"/>
          <w:szCs w:val="28"/>
        </w:rPr>
        <w:t>Состояние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содержит</w:t>
      </w:r>
      <w:r w:rsidR="0072555C">
        <w:rPr>
          <w:rFonts w:ascii="Times New Roman" w:eastAsiaTheme="minorEastAsia" w:hAnsi="Times New Roman" w:cs="Times New Roman"/>
          <w:sz w:val="28"/>
          <w:szCs w:val="28"/>
        </w:rPr>
        <w:t xml:space="preserve"> информацию о состоянии ограничения. Если ресурс используется в оптимальном плане полностью (значение в столбце </w:t>
      </w:r>
      <w:r w:rsidR="0072555C" w:rsidRPr="0072555C">
        <w:rPr>
          <w:rFonts w:ascii="Times New Roman" w:eastAsiaTheme="minorEastAsia" w:hAnsi="Times New Roman" w:cs="Times New Roman"/>
          <w:i/>
          <w:sz w:val="28"/>
          <w:szCs w:val="28"/>
        </w:rPr>
        <w:t>Допуск</w:t>
      </w:r>
      <w:r w:rsidR="0072555C">
        <w:rPr>
          <w:rFonts w:ascii="Times New Roman" w:eastAsiaTheme="minorEastAsia" w:hAnsi="Times New Roman" w:cs="Times New Roman"/>
          <w:sz w:val="28"/>
          <w:szCs w:val="28"/>
        </w:rPr>
        <w:t xml:space="preserve"> равно нулю), то соответствующее ограничение является </w:t>
      </w:r>
      <w:r w:rsidR="0072555C" w:rsidRPr="0072555C">
        <w:rPr>
          <w:rFonts w:ascii="Times New Roman" w:eastAsiaTheme="minorEastAsia" w:hAnsi="Times New Roman" w:cs="Times New Roman"/>
          <w:i/>
          <w:sz w:val="28"/>
          <w:szCs w:val="28"/>
        </w:rPr>
        <w:t>связанным</w:t>
      </w:r>
      <w:r w:rsidR="0072555C">
        <w:rPr>
          <w:rFonts w:ascii="Times New Roman" w:eastAsiaTheme="minorEastAsia" w:hAnsi="Times New Roman" w:cs="Times New Roman"/>
          <w:sz w:val="28"/>
          <w:szCs w:val="28"/>
        </w:rPr>
        <w:t xml:space="preserve">; если же ресурс недоиспользуется (значение в столбце </w:t>
      </w:r>
      <w:r w:rsidR="0072555C" w:rsidRPr="0072555C">
        <w:rPr>
          <w:rFonts w:ascii="Times New Roman" w:eastAsiaTheme="minorEastAsia" w:hAnsi="Times New Roman" w:cs="Times New Roman"/>
          <w:i/>
          <w:sz w:val="28"/>
          <w:szCs w:val="28"/>
        </w:rPr>
        <w:t>Допуск</w:t>
      </w:r>
      <w:r w:rsidR="0072555C">
        <w:rPr>
          <w:rFonts w:ascii="Times New Roman" w:eastAsiaTheme="minorEastAsia" w:hAnsi="Times New Roman" w:cs="Times New Roman"/>
          <w:sz w:val="28"/>
          <w:szCs w:val="28"/>
        </w:rPr>
        <w:t xml:space="preserve"> больше нуля), то ограничение – несвязанное.</w:t>
      </w:r>
    </w:p>
    <w:p w:rsidR="0072555C" w:rsidRDefault="0072555C" w:rsidP="005874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Таким образом, из отчета видно, что в оптимальном плане выпуска сырье и оборудование используется полностью, т.е. являются дефицитными ресурсами, а труд недоиспользуется (недефицитный ресурс), причем его остаток равен 90.</w:t>
      </w:r>
    </w:p>
    <w:p w:rsidR="0072555C" w:rsidRDefault="0072555C" w:rsidP="005874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2555C">
        <w:rPr>
          <w:rFonts w:ascii="Times New Roman" w:eastAsiaTheme="minorEastAsia" w:hAnsi="Times New Roman" w:cs="Times New Roman"/>
          <w:i/>
          <w:sz w:val="28"/>
          <w:szCs w:val="28"/>
        </w:rPr>
        <w:t>Отчет об устойчивости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содержит информацию для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постоптимального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анализ полученных результатов. Он состоит из двух таблиц (Рис. 8).</w:t>
      </w:r>
    </w:p>
    <w:p w:rsidR="0072555C" w:rsidRDefault="0072555C" w:rsidP="005874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Первая таблица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Ячейки переменных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содержит сведения о чувствительности оптимального решения и оптимального значения целевой функции к малым изменениям ее коэффициентов. Ее столбцы содержат следующую информацию:</w:t>
      </w:r>
    </w:p>
    <w:p w:rsidR="0072555C" w:rsidRDefault="0072555C" w:rsidP="005874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555C" w:rsidRDefault="0072555C" w:rsidP="0072555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E721CBA" wp14:editId="151230E2">
            <wp:extent cx="5940425" cy="202374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55C" w:rsidRDefault="0072555C" w:rsidP="0072555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72555C" w:rsidRDefault="0072555C" w:rsidP="0072555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Рис. 8 – Отчет по устойчивости</w:t>
      </w:r>
    </w:p>
    <w:p w:rsidR="0072555C" w:rsidRDefault="0072555C" w:rsidP="0072555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72555C" w:rsidRDefault="0072555C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Окончательное З</w:t>
      </w:r>
      <w:r w:rsidRPr="0072555C">
        <w:rPr>
          <w:rFonts w:ascii="Times New Roman" w:eastAsiaTheme="minorEastAsia" w:hAnsi="Times New Roman" w:cs="Times New Roman"/>
          <w:i/>
          <w:sz w:val="28"/>
          <w:szCs w:val="28"/>
        </w:rPr>
        <w:t>начение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оптимальные значения переменных (объемы выпуска);</w:t>
      </w:r>
    </w:p>
    <w:p w:rsidR="0072555C" w:rsidRDefault="0072555C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Приведен.</w:t>
      </w:r>
      <w:r w:rsidRPr="0072555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r w:rsidRPr="0072555C">
        <w:rPr>
          <w:rFonts w:ascii="Times New Roman" w:eastAsiaTheme="minorEastAsia" w:hAnsi="Times New Roman" w:cs="Times New Roman"/>
          <w:i/>
          <w:sz w:val="28"/>
          <w:szCs w:val="28"/>
        </w:rPr>
        <w:t>тоимость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двойственные оценки переменных, которые показывают, насколько изменится оптимальное значение целевой функции, если принудительно включить единицу изделия этого вида в оптимальный план (эта оценка отлична от нуля лишь для изделий, не вошедших в оптимальный план);</w:t>
      </w:r>
    </w:p>
    <w:p w:rsidR="0072555C" w:rsidRDefault="0072555C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2555C">
        <w:rPr>
          <w:rFonts w:ascii="Times New Roman" w:eastAsiaTheme="minorEastAsia" w:hAnsi="Times New Roman" w:cs="Times New Roman"/>
          <w:i/>
          <w:sz w:val="28"/>
          <w:szCs w:val="28"/>
        </w:rPr>
        <w:t>Целевая функция Коэффициент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коэффициенты целевой функции (цены изделий);</w:t>
      </w:r>
    </w:p>
    <w:p w:rsidR="0072555C" w:rsidRDefault="0072555C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A5160">
        <w:rPr>
          <w:rFonts w:ascii="Times New Roman" w:eastAsiaTheme="minorEastAsia" w:hAnsi="Times New Roman" w:cs="Times New Roman"/>
          <w:i/>
          <w:sz w:val="28"/>
          <w:szCs w:val="28"/>
        </w:rPr>
        <w:t>Допустимое Увеличение (Уменьшение)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насколько можно увеличить (уменьшить) соответствующий коэффициент целевой функции (цену изделия), чтобы оптимальное решение не изменилось.</w:t>
      </w:r>
    </w:p>
    <w:p w:rsidR="002A5160" w:rsidRDefault="002A5160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при изменении первого коэффициента целевой функции (цены изделия А) в интервале </w:t>
      </w:r>
      <w:r w:rsidRPr="002A516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r w:rsidRPr="002A5160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=(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108; 225) решение остается прежним. Поэтому этот интервал называют интервалом устойчивости решения. Если же значение цены выйдет за его пределы, то это приведет к изменению оптимального плана. Интервал устойчивости для второго коэффициента целевой функции таков: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gramStart"/>
      <w:r w:rsidRPr="002A5160">
        <w:rPr>
          <w:rFonts w:ascii="Times New Roman" w:eastAsiaTheme="minorEastAsia" w:hAnsi="Times New Roman" w:cs="Times New Roman"/>
          <w:sz w:val="28"/>
          <w:szCs w:val="28"/>
        </w:rPr>
        <w:t>=(</w:t>
      </w:r>
      <w:proofErr w:type="gramEnd"/>
      <w:r w:rsidRPr="002A5160">
        <w:rPr>
          <w:rFonts w:ascii="Times New Roman" w:eastAsiaTheme="minorEastAsia" w:hAnsi="Times New Roman" w:cs="Times New Roman"/>
          <w:sz w:val="28"/>
          <w:szCs w:val="28"/>
        </w:rPr>
        <w:t>84</w:t>
      </w:r>
      <w:r>
        <w:rPr>
          <w:rFonts w:ascii="Times New Roman" w:eastAsiaTheme="minorEastAsia" w:hAnsi="Times New Roman" w:cs="Times New Roman"/>
          <w:sz w:val="28"/>
          <w:szCs w:val="28"/>
        </w:rPr>
        <w:t>; 175).</w:t>
      </w:r>
    </w:p>
    <w:p w:rsidR="002A5160" w:rsidRDefault="002A5160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Во второй таблице Ограничения находится информация об оптимальных оценках ограничений. Ее столбцы содержат следующие сведения:</w:t>
      </w:r>
    </w:p>
    <w:p w:rsidR="002A5160" w:rsidRDefault="002A5160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A5160">
        <w:rPr>
          <w:rFonts w:ascii="Times New Roman" w:eastAsiaTheme="minorEastAsia" w:hAnsi="Times New Roman" w:cs="Times New Roman"/>
          <w:i/>
          <w:sz w:val="28"/>
          <w:szCs w:val="28"/>
        </w:rPr>
        <w:t>Окончательное Значение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оптимальные значения переменных (объем выпуска);</w:t>
      </w:r>
    </w:p>
    <w:p w:rsidR="002A5160" w:rsidRDefault="002A5160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A5160">
        <w:rPr>
          <w:rFonts w:ascii="Times New Roman" w:eastAsiaTheme="minorEastAsia" w:hAnsi="Times New Roman" w:cs="Times New Roman"/>
          <w:i/>
          <w:sz w:val="28"/>
          <w:szCs w:val="28"/>
        </w:rPr>
        <w:t>Тень Цена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двойственные оценки ограничений, которые показывающие, насколько изменится оптимальное значение целевой функции, если увеличить на единицу правую часть ограничения. (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нашей задаче они показывают предельную эффективность каждого ресурса, т.е. прирост оптимального значения выручки, полученные от дополнительной единицы ресурса).</w:t>
      </w:r>
    </w:p>
    <w:p w:rsidR="002A5160" w:rsidRDefault="002A5160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получены следующие оценки эффективности ресурсов: сырья – 12,308, оборудования – 19,615 и труда – 0; это означает, что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дополнительная единица сырья увеличит выручку фирмы на 12,31 руб., оборудования – 19,62 руб. а труда – на 0 руб.).</w:t>
      </w:r>
    </w:p>
    <w:p w:rsidR="002A5160" w:rsidRDefault="002A5160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A5160">
        <w:rPr>
          <w:rFonts w:ascii="Times New Roman" w:eastAsiaTheme="minorEastAsia" w:hAnsi="Times New Roman" w:cs="Times New Roman"/>
          <w:i/>
          <w:sz w:val="28"/>
          <w:szCs w:val="28"/>
        </w:rPr>
        <w:t>Ограничение Правая сторона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значения правых частей ограничений (наличные объёмы ресурсов);</w:t>
      </w:r>
    </w:p>
    <w:p w:rsidR="002A5160" w:rsidRDefault="002A5160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A1F03">
        <w:rPr>
          <w:rFonts w:ascii="Times New Roman" w:eastAsiaTheme="minorEastAsia" w:hAnsi="Times New Roman" w:cs="Times New Roman"/>
          <w:i/>
          <w:sz w:val="28"/>
          <w:szCs w:val="28"/>
        </w:rPr>
        <w:t>Допустимое Увеличение (Уменьшение)</w:t>
      </w:r>
      <w:r w:rsidR="000A1F03">
        <w:rPr>
          <w:rFonts w:ascii="Times New Roman" w:eastAsiaTheme="minorEastAsia" w:hAnsi="Times New Roman" w:cs="Times New Roman"/>
          <w:sz w:val="28"/>
          <w:szCs w:val="28"/>
        </w:rPr>
        <w:t xml:space="preserve"> – насколько можно увеличить (уменьшить) правую часть соответствующего ограничения, чтобы не изменилась его двойственная оценка (теневая цена).</w:t>
      </w:r>
    </w:p>
    <w:p w:rsidR="000A1F03" w:rsidRDefault="000A1F03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Информация, содержащаяся в последних трех столбцах, позволяет найти </w:t>
      </w:r>
      <w:r w:rsidRPr="000A1F03">
        <w:rPr>
          <w:rFonts w:ascii="Times New Roman" w:eastAsiaTheme="minorEastAsia" w:hAnsi="Times New Roman" w:cs="Times New Roman"/>
          <w:i/>
          <w:sz w:val="28"/>
          <w:szCs w:val="28"/>
        </w:rPr>
        <w:t>интервалы устойчивости оценок</w:t>
      </w:r>
      <w:r>
        <w:rPr>
          <w:rFonts w:ascii="Times New Roman" w:eastAsiaTheme="minorEastAsia" w:hAnsi="Times New Roman" w:cs="Times New Roman"/>
          <w:sz w:val="28"/>
          <w:szCs w:val="28"/>
        </w:rPr>
        <w:t>, в пределах которых их значения не изменяются. Левая граница интервала вычисляется по формуле:</w:t>
      </w:r>
    </w:p>
    <w:p w:rsidR="000A1F03" w:rsidRDefault="000A1F03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A1F03">
        <w:rPr>
          <w:rFonts w:ascii="Times New Roman" w:eastAsiaTheme="minorEastAsia" w:hAnsi="Times New Roman" w:cs="Times New Roman"/>
          <w:i/>
          <w:sz w:val="28"/>
          <w:szCs w:val="28"/>
        </w:rPr>
        <w:t>Ограничение Правая сторона – Допустимое Уменьшение</w:t>
      </w:r>
      <w:r>
        <w:rPr>
          <w:rFonts w:ascii="Times New Roman" w:eastAsiaTheme="minorEastAsia" w:hAnsi="Times New Roman" w:cs="Times New Roman"/>
          <w:sz w:val="28"/>
          <w:szCs w:val="28"/>
        </w:rPr>
        <w:t>, а правая граница – по формуле:</w:t>
      </w:r>
    </w:p>
    <w:p w:rsidR="000A1F03" w:rsidRPr="000A1F03" w:rsidRDefault="000A1F03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A1F03">
        <w:rPr>
          <w:rFonts w:ascii="Times New Roman" w:eastAsiaTheme="minorEastAsia" w:hAnsi="Times New Roman" w:cs="Times New Roman"/>
          <w:i/>
          <w:sz w:val="28"/>
          <w:szCs w:val="28"/>
        </w:rPr>
        <w:t>Ограничение Правая сторона + Допустимое Увеличение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A5160" w:rsidRDefault="000A1F03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интервал устойчивости оценки сырья имеет вид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=(264;550)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В его пределах каждая дополнительная единица (1 кг) сырья позволяет фирме увеличить выручку на 12,31 руб. Интервал устойчивости оценки оборудования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=(336;570)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В его пределах каждая дополнительная единица (1ст./ч) позволяет фирме увеличить выручку на 19,62 руб. Интервал устойчивости оценки труда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=(240; +∞)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В нем оценка равна 0, так как этот ресурс избыточен.</w:t>
      </w:r>
    </w:p>
    <w:p w:rsidR="00855B48" w:rsidRDefault="00855B48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55B48" w:rsidRDefault="00855B4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855B48" w:rsidRPr="00E771F8" w:rsidRDefault="00855B48" w:rsidP="00E771F8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771F8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Задачи для самостоятельного решения</w:t>
      </w:r>
    </w:p>
    <w:p w:rsidR="00855B48" w:rsidRDefault="00855B48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55B48" w:rsidRDefault="00855B48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71F8">
        <w:rPr>
          <w:rFonts w:ascii="Times New Roman" w:eastAsiaTheme="minorEastAsia" w:hAnsi="Times New Roman" w:cs="Times New Roman"/>
          <w:b/>
          <w:sz w:val="28"/>
          <w:szCs w:val="28"/>
        </w:rPr>
        <w:t>Задача 1.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Для изготовления четырех видов продукции предприятие использует три вида ресурсов: сырье, оборудование и труд. Нормы расхода ресурсов на единицу продукции, их наличие на предприятии и цена единицы продукции приведены в таблице:</w:t>
      </w:r>
    </w:p>
    <w:p w:rsidR="00855B48" w:rsidRDefault="00855B48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4"/>
        <w:gridCol w:w="1467"/>
        <w:gridCol w:w="1467"/>
        <w:gridCol w:w="1468"/>
        <w:gridCol w:w="1468"/>
        <w:gridCol w:w="1531"/>
      </w:tblGrid>
      <w:tr w:rsidR="00855B48" w:rsidTr="001E67E8">
        <w:tc>
          <w:tcPr>
            <w:tcW w:w="1557" w:type="dxa"/>
            <w:vMerge w:val="restart"/>
          </w:tcPr>
          <w:p w:rsidR="00855B48" w:rsidRDefault="00855B48" w:rsidP="00855B4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6230" w:type="dxa"/>
            <w:gridSpan w:val="4"/>
          </w:tcPr>
          <w:p w:rsidR="00855B48" w:rsidRDefault="00855B48" w:rsidP="00855B4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Нормы затрат ресурсов на одно изделие</w:t>
            </w:r>
          </w:p>
        </w:tc>
        <w:tc>
          <w:tcPr>
            <w:tcW w:w="1558" w:type="dxa"/>
            <w:vMerge w:val="restart"/>
          </w:tcPr>
          <w:p w:rsidR="00855B48" w:rsidRDefault="00855B48" w:rsidP="00855B4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Наличие ресурсов</w:t>
            </w:r>
          </w:p>
        </w:tc>
      </w:tr>
      <w:tr w:rsidR="00855B48" w:rsidTr="00855B48">
        <w:tc>
          <w:tcPr>
            <w:tcW w:w="1557" w:type="dxa"/>
            <w:vMerge/>
          </w:tcPr>
          <w:p w:rsidR="00855B48" w:rsidRDefault="00855B48" w:rsidP="007255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855B48" w:rsidRDefault="00855B48" w:rsidP="00855B4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7" w:type="dxa"/>
          </w:tcPr>
          <w:p w:rsidR="00855B48" w:rsidRDefault="00855B48" w:rsidP="00855B4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8" w:type="dxa"/>
          </w:tcPr>
          <w:p w:rsidR="00855B48" w:rsidRDefault="00855B48" w:rsidP="00855B4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558" w:type="dxa"/>
          </w:tcPr>
          <w:p w:rsidR="00855B48" w:rsidRPr="00855B48" w:rsidRDefault="00855B48" w:rsidP="00855B4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558" w:type="dxa"/>
            <w:vMerge/>
          </w:tcPr>
          <w:p w:rsidR="00855B48" w:rsidRDefault="00855B48" w:rsidP="00855B4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55B48" w:rsidTr="00855B48">
        <w:tc>
          <w:tcPr>
            <w:tcW w:w="1557" w:type="dxa"/>
          </w:tcPr>
          <w:p w:rsidR="00855B48" w:rsidRDefault="00855B48" w:rsidP="007255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Сырье</w:t>
            </w:r>
          </w:p>
        </w:tc>
        <w:tc>
          <w:tcPr>
            <w:tcW w:w="1557" w:type="dxa"/>
          </w:tcPr>
          <w:p w:rsidR="00855B48" w:rsidRDefault="00855B48" w:rsidP="00855B4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855B48" w:rsidRDefault="00855B48" w:rsidP="00855B4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855B48" w:rsidRDefault="00855B48" w:rsidP="00855B4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855B48" w:rsidRDefault="00855B48" w:rsidP="00855B4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55B48" w:rsidRDefault="00855B48" w:rsidP="00855B4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180</w:t>
            </w:r>
          </w:p>
        </w:tc>
      </w:tr>
      <w:tr w:rsidR="00855B48" w:rsidTr="00855B48">
        <w:tc>
          <w:tcPr>
            <w:tcW w:w="1557" w:type="dxa"/>
          </w:tcPr>
          <w:p w:rsidR="00855B48" w:rsidRDefault="00855B48" w:rsidP="007255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557" w:type="dxa"/>
          </w:tcPr>
          <w:p w:rsidR="00855B48" w:rsidRDefault="00855B48" w:rsidP="00855B4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855B48" w:rsidRDefault="00855B48" w:rsidP="00855B4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55B48" w:rsidRDefault="00855B48" w:rsidP="00855B4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:rsidR="00855B48" w:rsidRDefault="00855B48" w:rsidP="00855B4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855B48" w:rsidRDefault="00855B48" w:rsidP="00855B4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200</w:t>
            </w:r>
          </w:p>
        </w:tc>
      </w:tr>
      <w:tr w:rsidR="00855B48" w:rsidTr="00855B48">
        <w:tc>
          <w:tcPr>
            <w:tcW w:w="1557" w:type="dxa"/>
          </w:tcPr>
          <w:p w:rsidR="00855B48" w:rsidRDefault="00855B48" w:rsidP="007255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557" w:type="dxa"/>
          </w:tcPr>
          <w:p w:rsidR="00855B48" w:rsidRDefault="00855B48" w:rsidP="00855B4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:rsidR="00855B48" w:rsidRDefault="00855B48" w:rsidP="00855B4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855B48" w:rsidRDefault="00855B48" w:rsidP="00855B4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55B48" w:rsidRDefault="00855B48" w:rsidP="00855B4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:rsidR="00855B48" w:rsidRDefault="00855B48" w:rsidP="00855B4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300</w:t>
            </w:r>
          </w:p>
        </w:tc>
      </w:tr>
      <w:tr w:rsidR="00855B48" w:rsidTr="00855B48">
        <w:tc>
          <w:tcPr>
            <w:tcW w:w="1557" w:type="dxa"/>
          </w:tcPr>
          <w:p w:rsidR="00855B48" w:rsidRDefault="00855B48" w:rsidP="007255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Цена изделия</w:t>
            </w:r>
          </w:p>
        </w:tc>
        <w:tc>
          <w:tcPr>
            <w:tcW w:w="1557" w:type="dxa"/>
          </w:tcPr>
          <w:p w:rsidR="00855B48" w:rsidRDefault="00855B48" w:rsidP="00855B4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557" w:type="dxa"/>
          </w:tcPr>
          <w:p w:rsidR="00855B48" w:rsidRDefault="00855B48" w:rsidP="00855B4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558" w:type="dxa"/>
          </w:tcPr>
          <w:p w:rsidR="00855B48" w:rsidRDefault="00855B48" w:rsidP="00855B4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558" w:type="dxa"/>
          </w:tcPr>
          <w:p w:rsidR="00855B48" w:rsidRDefault="00855B48" w:rsidP="00855B4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58" w:type="dxa"/>
          </w:tcPr>
          <w:p w:rsidR="00855B48" w:rsidRDefault="00855B48" w:rsidP="00855B4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</w:p>
        </w:tc>
      </w:tr>
    </w:tbl>
    <w:p w:rsidR="00855B48" w:rsidRDefault="00855B48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55B48" w:rsidRDefault="00855B48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Найти оптимальные планы выпуска изделий и оптимальные оценки ресурсов.</w:t>
      </w:r>
    </w:p>
    <w:p w:rsidR="00855B48" w:rsidRDefault="00855B48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55B48" w:rsidRDefault="00855B48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71F8">
        <w:rPr>
          <w:rFonts w:ascii="Times New Roman" w:eastAsiaTheme="minorEastAsia" w:hAnsi="Times New Roman" w:cs="Times New Roman"/>
          <w:b/>
          <w:sz w:val="28"/>
          <w:szCs w:val="28"/>
        </w:rPr>
        <w:t>Задача 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Для изготовления трех видов изделий (А, В и С) используется фрезерное, токарное, сварочное и шлифовальное оборудование. Затраты времени на обработку одного изделия для каждого из типов оборудования, общий фонд рабочего времени для каждого из типов оборудования, а также выручка от реализации одного изделия каждого вида приведены в таблице:</w:t>
      </w:r>
    </w:p>
    <w:p w:rsidR="00855B48" w:rsidRDefault="00855B48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9"/>
        <w:gridCol w:w="1490"/>
        <w:gridCol w:w="1701"/>
        <w:gridCol w:w="1559"/>
        <w:gridCol w:w="2546"/>
      </w:tblGrid>
      <w:tr w:rsidR="00855B48" w:rsidTr="00E771F8">
        <w:tc>
          <w:tcPr>
            <w:tcW w:w="2049" w:type="dxa"/>
            <w:vMerge w:val="restart"/>
          </w:tcPr>
          <w:p w:rsidR="00855B48" w:rsidRDefault="00855B48" w:rsidP="00E771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4750" w:type="dxa"/>
            <w:gridSpan w:val="3"/>
          </w:tcPr>
          <w:p w:rsidR="00855B48" w:rsidRDefault="00855B48" w:rsidP="00E771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Затраты времени на обработку одного изделия</w:t>
            </w:r>
            <w:r w:rsidR="00E771F8">
              <w:rPr>
                <w:rFonts w:ascii="Times New Roman" w:eastAsiaTheme="minorEastAsia" w:hAnsi="Times New Roman" w:cs="Times New Roman"/>
                <w:sz w:val="28"/>
                <w:szCs w:val="28"/>
              </w:rPr>
              <w:t>, ст./ч</w:t>
            </w:r>
          </w:p>
        </w:tc>
        <w:tc>
          <w:tcPr>
            <w:tcW w:w="2546" w:type="dxa"/>
            <w:vMerge w:val="restart"/>
          </w:tcPr>
          <w:p w:rsidR="00855B48" w:rsidRDefault="00855B48" w:rsidP="00E771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Общий фонд рабочего времени оборудования, ч</w:t>
            </w:r>
          </w:p>
        </w:tc>
      </w:tr>
      <w:tr w:rsidR="00855B48" w:rsidTr="00E771F8">
        <w:tc>
          <w:tcPr>
            <w:tcW w:w="2049" w:type="dxa"/>
            <w:vMerge/>
          </w:tcPr>
          <w:p w:rsidR="00855B48" w:rsidRDefault="00855B48" w:rsidP="007255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855B48" w:rsidRDefault="00855B48" w:rsidP="00E771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855B48" w:rsidRDefault="00855B48" w:rsidP="00E771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855B48" w:rsidRDefault="00855B48" w:rsidP="00E771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546" w:type="dxa"/>
            <w:vMerge/>
          </w:tcPr>
          <w:p w:rsidR="00855B48" w:rsidRDefault="00855B48" w:rsidP="007255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55B48" w:rsidTr="00E771F8">
        <w:tc>
          <w:tcPr>
            <w:tcW w:w="2049" w:type="dxa"/>
          </w:tcPr>
          <w:p w:rsidR="00855B48" w:rsidRDefault="00E771F8" w:rsidP="007255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Фрезерное</w:t>
            </w:r>
          </w:p>
        </w:tc>
        <w:tc>
          <w:tcPr>
            <w:tcW w:w="1490" w:type="dxa"/>
          </w:tcPr>
          <w:p w:rsidR="00855B48" w:rsidRDefault="00E771F8" w:rsidP="00E771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55B48" w:rsidRDefault="00E771F8" w:rsidP="00E771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55B48" w:rsidRDefault="00E771F8" w:rsidP="00E771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855B48" w:rsidRDefault="00E771F8" w:rsidP="00E771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120</w:t>
            </w:r>
          </w:p>
        </w:tc>
      </w:tr>
      <w:tr w:rsidR="00855B48" w:rsidTr="00E771F8">
        <w:tc>
          <w:tcPr>
            <w:tcW w:w="2049" w:type="dxa"/>
          </w:tcPr>
          <w:p w:rsidR="00855B48" w:rsidRDefault="00E771F8" w:rsidP="007255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Токарное</w:t>
            </w:r>
          </w:p>
        </w:tc>
        <w:tc>
          <w:tcPr>
            <w:tcW w:w="1490" w:type="dxa"/>
          </w:tcPr>
          <w:p w:rsidR="00855B48" w:rsidRDefault="00E771F8" w:rsidP="00E771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55B48" w:rsidRDefault="00E771F8" w:rsidP="00E771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855B48" w:rsidRDefault="00E771F8" w:rsidP="00E771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6" w:type="dxa"/>
          </w:tcPr>
          <w:p w:rsidR="00855B48" w:rsidRDefault="00E771F8" w:rsidP="00E771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280</w:t>
            </w:r>
          </w:p>
        </w:tc>
      </w:tr>
      <w:tr w:rsidR="00855B48" w:rsidTr="00E771F8">
        <w:tc>
          <w:tcPr>
            <w:tcW w:w="2049" w:type="dxa"/>
          </w:tcPr>
          <w:p w:rsidR="00855B48" w:rsidRDefault="00E771F8" w:rsidP="007255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Сварочное</w:t>
            </w:r>
          </w:p>
        </w:tc>
        <w:tc>
          <w:tcPr>
            <w:tcW w:w="1490" w:type="dxa"/>
          </w:tcPr>
          <w:p w:rsidR="00855B48" w:rsidRDefault="00E771F8" w:rsidP="00E771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855B48" w:rsidRDefault="00E771F8" w:rsidP="00E771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55B48" w:rsidRDefault="00E771F8" w:rsidP="00E771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855B48" w:rsidRDefault="00E771F8" w:rsidP="00E771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240</w:t>
            </w:r>
          </w:p>
        </w:tc>
      </w:tr>
      <w:tr w:rsidR="00855B48" w:rsidTr="00E771F8">
        <w:tc>
          <w:tcPr>
            <w:tcW w:w="2049" w:type="dxa"/>
          </w:tcPr>
          <w:p w:rsidR="00855B48" w:rsidRDefault="00E771F8" w:rsidP="007255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Шлифовальное</w:t>
            </w:r>
          </w:p>
        </w:tc>
        <w:tc>
          <w:tcPr>
            <w:tcW w:w="1490" w:type="dxa"/>
          </w:tcPr>
          <w:p w:rsidR="00855B48" w:rsidRDefault="00E771F8" w:rsidP="00E771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55B48" w:rsidRDefault="00E771F8" w:rsidP="00E771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855B48" w:rsidRDefault="00E771F8" w:rsidP="00E771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</w:tcPr>
          <w:p w:rsidR="00855B48" w:rsidRDefault="00E771F8" w:rsidP="00E771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360</w:t>
            </w:r>
          </w:p>
        </w:tc>
      </w:tr>
      <w:tr w:rsidR="00E771F8" w:rsidTr="00E771F8">
        <w:tc>
          <w:tcPr>
            <w:tcW w:w="2049" w:type="dxa"/>
          </w:tcPr>
          <w:p w:rsidR="00E771F8" w:rsidRDefault="00E771F8" w:rsidP="007255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Выручка</w:t>
            </w:r>
          </w:p>
        </w:tc>
        <w:tc>
          <w:tcPr>
            <w:tcW w:w="1490" w:type="dxa"/>
          </w:tcPr>
          <w:p w:rsidR="00E771F8" w:rsidRDefault="00E771F8" w:rsidP="00E771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771F8" w:rsidRDefault="00E771F8" w:rsidP="00E771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E771F8" w:rsidRDefault="00E771F8" w:rsidP="00E771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46" w:type="dxa"/>
          </w:tcPr>
          <w:p w:rsidR="00E771F8" w:rsidRDefault="00E771F8" w:rsidP="00E771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</w:p>
        </w:tc>
      </w:tr>
    </w:tbl>
    <w:p w:rsidR="00855B48" w:rsidRDefault="00855B48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771F8" w:rsidRDefault="00E771F8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71F8">
        <w:rPr>
          <w:rFonts w:ascii="Times New Roman" w:eastAsiaTheme="minorEastAsia" w:hAnsi="Times New Roman" w:cs="Times New Roman"/>
          <w:b/>
          <w:sz w:val="28"/>
          <w:szCs w:val="28"/>
        </w:rPr>
        <w:t>Задача 3.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Продукцией городского молочного завода являются молоко, кефир и сметана, расфасованные 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тетрапаки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На производство 1 т молока, кефира и сметаны требуется соответственно 1 010, 1 010, 9 450 кг молока. При этом затраты рабочего времени при разливе 1 т молока и кефира составляют 0,18 и 0,19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-ч. На расфасовке сметаны заняты специальные автоматы в течение 3,25 ч. Всего для производства цельномолочной продукции завод может использовать 159 000 кг молока. Основное оборудование может быть занято в течение 21,6 ч, а автоматы по расфасовке сметаны – в течение 13 ч. Выручка от реализации 1 т молока, кефира и сметаны соответственно равна 40 тыс. рублей, 36 тыс. рублей и 42 тыс. рублей. Завод должен ежедневно производить не менее 120 т молока, расфасованного 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тетрапаки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На производство другой продукции не имеется ограничений. Требуется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определить, какую продукцию и в каком количестве следует изготовлять заводу, чтобы выручка от ее реализации была максимальной.</w:t>
      </w:r>
    </w:p>
    <w:p w:rsidR="00E771F8" w:rsidRDefault="00E771F8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771F8" w:rsidRDefault="00E771F8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54551">
        <w:rPr>
          <w:rFonts w:ascii="Times New Roman" w:eastAsiaTheme="minorEastAsia" w:hAnsi="Times New Roman" w:cs="Times New Roman"/>
          <w:b/>
          <w:sz w:val="28"/>
          <w:szCs w:val="28"/>
        </w:rPr>
        <w:t>Задача 4.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При производстве четырех видов кабеля выполняется пять групп технологических операций. Нормы затрат времени для каждой из групп операций на производство 1 км кабеля, общий фонд рабочего времени, в течение которого могут выполняться эти операции, а также выручка от реализации 1 км кабеля указаны в таблице:</w:t>
      </w:r>
    </w:p>
    <w:p w:rsidR="00E771F8" w:rsidRDefault="00E771F8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992"/>
        <w:gridCol w:w="851"/>
        <w:gridCol w:w="850"/>
        <w:gridCol w:w="851"/>
        <w:gridCol w:w="2262"/>
      </w:tblGrid>
      <w:tr w:rsidR="00E771F8" w:rsidTr="00E771F8">
        <w:tc>
          <w:tcPr>
            <w:tcW w:w="3539" w:type="dxa"/>
            <w:vMerge w:val="restart"/>
          </w:tcPr>
          <w:p w:rsidR="00E771F8" w:rsidRPr="00E771F8" w:rsidRDefault="00E771F8" w:rsidP="00E771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Технологические операции</w:t>
            </w:r>
          </w:p>
        </w:tc>
        <w:tc>
          <w:tcPr>
            <w:tcW w:w="3544" w:type="dxa"/>
            <w:gridSpan w:val="4"/>
          </w:tcPr>
          <w:p w:rsidR="00E771F8" w:rsidRDefault="00E771F8" w:rsidP="00E771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Норма затрат времени, ч/км</w:t>
            </w:r>
          </w:p>
        </w:tc>
        <w:tc>
          <w:tcPr>
            <w:tcW w:w="2262" w:type="dxa"/>
            <w:vMerge w:val="restart"/>
          </w:tcPr>
          <w:p w:rsidR="00E771F8" w:rsidRDefault="00E771F8" w:rsidP="00E771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Общий фонд рабочего времени оборудования, ч</w:t>
            </w:r>
          </w:p>
        </w:tc>
      </w:tr>
      <w:tr w:rsidR="00E771F8" w:rsidTr="00E771F8">
        <w:tc>
          <w:tcPr>
            <w:tcW w:w="3539" w:type="dxa"/>
            <w:vMerge/>
          </w:tcPr>
          <w:p w:rsidR="00E771F8" w:rsidRDefault="00E771F8" w:rsidP="007255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771F8" w:rsidRPr="00E771F8" w:rsidRDefault="00E771F8" w:rsidP="00E771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E771F8" w:rsidRPr="00E771F8" w:rsidRDefault="00E771F8" w:rsidP="00E771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E771F8" w:rsidRPr="00E771F8" w:rsidRDefault="00E771F8" w:rsidP="00E771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</w:tcPr>
          <w:p w:rsidR="00E771F8" w:rsidRPr="00E771F8" w:rsidRDefault="00E771F8" w:rsidP="00E771F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262" w:type="dxa"/>
            <w:vMerge/>
          </w:tcPr>
          <w:p w:rsidR="00E771F8" w:rsidRDefault="00E771F8" w:rsidP="007255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771F8" w:rsidTr="00E771F8">
        <w:tc>
          <w:tcPr>
            <w:tcW w:w="3539" w:type="dxa"/>
          </w:tcPr>
          <w:p w:rsidR="00E771F8" w:rsidRDefault="00E771F8" w:rsidP="007255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Волочение</w:t>
            </w:r>
          </w:p>
        </w:tc>
        <w:tc>
          <w:tcPr>
            <w:tcW w:w="992" w:type="dxa"/>
          </w:tcPr>
          <w:p w:rsidR="00E771F8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51" w:type="dxa"/>
          </w:tcPr>
          <w:p w:rsidR="00E771F8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850" w:type="dxa"/>
          </w:tcPr>
          <w:p w:rsidR="00E771F8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51" w:type="dxa"/>
          </w:tcPr>
          <w:p w:rsidR="00E771F8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262" w:type="dxa"/>
          </w:tcPr>
          <w:p w:rsidR="00E771F8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7 200</w:t>
            </w:r>
          </w:p>
        </w:tc>
      </w:tr>
      <w:tr w:rsidR="00E771F8" w:rsidTr="00E771F8">
        <w:tc>
          <w:tcPr>
            <w:tcW w:w="3539" w:type="dxa"/>
          </w:tcPr>
          <w:p w:rsidR="00E771F8" w:rsidRDefault="00E771F8" w:rsidP="007255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Наложение изоляций</w:t>
            </w:r>
          </w:p>
        </w:tc>
        <w:tc>
          <w:tcPr>
            <w:tcW w:w="992" w:type="dxa"/>
          </w:tcPr>
          <w:p w:rsidR="00E771F8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771F8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</w:tcPr>
          <w:p w:rsidR="00E771F8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51" w:type="dxa"/>
          </w:tcPr>
          <w:p w:rsidR="00E771F8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262" w:type="dxa"/>
          </w:tcPr>
          <w:p w:rsidR="00E771F8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5 600</w:t>
            </w:r>
          </w:p>
        </w:tc>
      </w:tr>
      <w:tr w:rsidR="00E771F8" w:rsidTr="00E771F8">
        <w:tc>
          <w:tcPr>
            <w:tcW w:w="3539" w:type="dxa"/>
          </w:tcPr>
          <w:p w:rsidR="00E771F8" w:rsidRDefault="00E771F8" w:rsidP="007255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Скручивание элементов в кабель</w:t>
            </w:r>
          </w:p>
        </w:tc>
        <w:tc>
          <w:tcPr>
            <w:tcW w:w="992" w:type="dxa"/>
          </w:tcPr>
          <w:p w:rsidR="00E771F8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851" w:type="dxa"/>
          </w:tcPr>
          <w:p w:rsidR="00E771F8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50" w:type="dxa"/>
          </w:tcPr>
          <w:p w:rsidR="00E771F8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E771F8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2" w:type="dxa"/>
          </w:tcPr>
          <w:p w:rsidR="00E771F8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11 176</w:t>
            </w:r>
          </w:p>
        </w:tc>
      </w:tr>
      <w:tr w:rsidR="00E771F8" w:rsidTr="00E771F8">
        <w:tc>
          <w:tcPr>
            <w:tcW w:w="3539" w:type="dxa"/>
          </w:tcPr>
          <w:p w:rsidR="00E771F8" w:rsidRDefault="00E771F8" w:rsidP="007255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Освинцовывание</w:t>
            </w:r>
          </w:p>
        </w:tc>
        <w:tc>
          <w:tcPr>
            <w:tcW w:w="992" w:type="dxa"/>
          </w:tcPr>
          <w:p w:rsidR="00E771F8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771F8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771F8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851" w:type="dxa"/>
          </w:tcPr>
          <w:p w:rsidR="00E771F8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262" w:type="dxa"/>
          </w:tcPr>
          <w:p w:rsidR="00E771F8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3 600</w:t>
            </w:r>
          </w:p>
        </w:tc>
      </w:tr>
      <w:tr w:rsidR="00E771F8" w:rsidTr="00E771F8">
        <w:tc>
          <w:tcPr>
            <w:tcW w:w="3539" w:type="dxa"/>
          </w:tcPr>
          <w:p w:rsidR="00E771F8" w:rsidRDefault="00E771F8" w:rsidP="007255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Испытание и контроль</w:t>
            </w:r>
          </w:p>
        </w:tc>
        <w:tc>
          <w:tcPr>
            <w:tcW w:w="992" w:type="dxa"/>
          </w:tcPr>
          <w:p w:rsidR="00E771F8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851" w:type="dxa"/>
          </w:tcPr>
          <w:p w:rsidR="00E771F8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0" w:type="dxa"/>
          </w:tcPr>
          <w:p w:rsidR="00E771F8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51" w:type="dxa"/>
          </w:tcPr>
          <w:p w:rsidR="00E771F8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2" w:type="dxa"/>
          </w:tcPr>
          <w:p w:rsidR="00E771F8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4 200</w:t>
            </w:r>
          </w:p>
        </w:tc>
      </w:tr>
      <w:tr w:rsidR="00E771F8" w:rsidTr="00E771F8">
        <w:tc>
          <w:tcPr>
            <w:tcW w:w="3539" w:type="dxa"/>
          </w:tcPr>
          <w:p w:rsidR="00E771F8" w:rsidRDefault="00E771F8" w:rsidP="007255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r w:rsidR="0035455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ыручка от реализации, </w:t>
            </w:r>
            <w:proofErr w:type="spellStart"/>
            <w:r w:rsidR="00354551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тыс.руб</w:t>
            </w:r>
            <w:proofErr w:type="spellEnd"/>
            <w:r w:rsidR="00354551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71F8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51" w:type="dxa"/>
          </w:tcPr>
          <w:p w:rsidR="00E771F8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50" w:type="dxa"/>
          </w:tcPr>
          <w:p w:rsidR="00E771F8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771F8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2262" w:type="dxa"/>
          </w:tcPr>
          <w:p w:rsidR="00E771F8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</w:p>
        </w:tc>
      </w:tr>
    </w:tbl>
    <w:p w:rsidR="00E771F8" w:rsidRDefault="00E771F8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54551" w:rsidRDefault="00354551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Определить такой план выпуска кабеля, при котором общая выручка от реализации изготовляемой продукции является максимальной.</w:t>
      </w:r>
    </w:p>
    <w:p w:rsidR="00354551" w:rsidRDefault="00354551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54551" w:rsidRDefault="00354551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54551">
        <w:rPr>
          <w:rFonts w:ascii="Times New Roman" w:eastAsiaTheme="minorEastAsia" w:hAnsi="Times New Roman" w:cs="Times New Roman"/>
          <w:b/>
          <w:sz w:val="28"/>
          <w:szCs w:val="28"/>
        </w:rPr>
        <w:t>Задача 5.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Стальные брусья длиной 110 см необходимо разрезать на заготовки длиной 45, 35 и 50 см. Требуемое количество заготовок каждого вида составляет соответственно 40, 30 и 20 шт. Возможные варианты разреза и величина отходов при каждом из них приведены в следующей таблице:</w:t>
      </w:r>
    </w:p>
    <w:p w:rsidR="00354551" w:rsidRDefault="00354551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850"/>
        <w:gridCol w:w="851"/>
        <w:gridCol w:w="850"/>
        <w:gridCol w:w="851"/>
        <w:gridCol w:w="850"/>
        <w:gridCol w:w="845"/>
      </w:tblGrid>
      <w:tr w:rsidR="00354551" w:rsidTr="00354551">
        <w:tc>
          <w:tcPr>
            <w:tcW w:w="4248" w:type="dxa"/>
            <w:vMerge w:val="restart"/>
          </w:tcPr>
          <w:p w:rsidR="00354551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Длина заготовки, см</w:t>
            </w:r>
          </w:p>
        </w:tc>
        <w:tc>
          <w:tcPr>
            <w:tcW w:w="5097" w:type="dxa"/>
            <w:gridSpan w:val="6"/>
          </w:tcPr>
          <w:p w:rsidR="00354551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Варианты разреза</w:t>
            </w:r>
          </w:p>
        </w:tc>
      </w:tr>
      <w:tr w:rsidR="00354551" w:rsidTr="00354551">
        <w:tc>
          <w:tcPr>
            <w:tcW w:w="4248" w:type="dxa"/>
            <w:vMerge/>
          </w:tcPr>
          <w:p w:rsidR="00354551" w:rsidRDefault="00354551" w:rsidP="007255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4551" w:rsidRPr="00354551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354551" w:rsidRPr="00354551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354551" w:rsidRPr="00354551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</w:tcPr>
          <w:p w:rsidR="00354551" w:rsidRPr="00354551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850" w:type="dxa"/>
          </w:tcPr>
          <w:p w:rsidR="00354551" w:rsidRPr="00354551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45" w:type="dxa"/>
          </w:tcPr>
          <w:p w:rsidR="00354551" w:rsidRPr="00354551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VI</w:t>
            </w:r>
          </w:p>
        </w:tc>
      </w:tr>
      <w:tr w:rsidR="00354551" w:rsidTr="00354551">
        <w:tc>
          <w:tcPr>
            <w:tcW w:w="4248" w:type="dxa"/>
          </w:tcPr>
          <w:p w:rsidR="00354551" w:rsidRPr="00354551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bookmarkStart w:id="0" w:name="_GoBack" w:colFirst="1" w:colLast="6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850" w:type="dxa"/>
          </w:tcPr>
          <w:p w:rsidR="00354551" w:rsidRDefault="00354551" w:rsidP="00CE50D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54551" w:rsidRDefault="00354551" w:rsidP="00CE50D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54551" w:rsidRDefault="00354551" w:rsidP="00CE50D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54551" w:rsidRDefault="00354551" w:rsidP="00CE50D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54551" w:rsidRDefault="00354551" w:rsidP="00CE50D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354551" w:rsidRDefault="00354551" w:rsidP="00CE50D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</w:tr>
      <w:tr w:rsidR="00354551" w:rsidTr="00354551">
        <w:tc>
          <w:tcPr>
            <w:tcW w:w="4248" w:type="dxa"/>
          </w:tcPr>
          <w:p w:rsidR="00354551" w:rsidRPr="00354551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850" w:type="dxa"/>
          </w:tcPr>
          <w:p w:rsidR="00354551" w:rsidRDefault="00354551" w:rsidP="00CE50D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54551" w:rsidRDefault="00354551" w:rsidP="00CE50D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54551" w:rsidRDefault="00354551" w:rsidP="00CE50D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54551" w:rsidRDefault="00354551" w:rsidP="00CE50D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54551" w:rsidRDefault="00354551" w:rsidP="00CE50D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354551" w:rsidRDefault="00354551" w:rsidP="00CE50D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</w:tr>
      <w:tr w:rsidR="00354551" w:rsidTr="00354551">
        <w:tc>
          <w:tcPr>
            <w:tcW w:w="4248" w:type="dxa"/>
          </w:tcPr>
          <w:p w:rsidR="00354551" w:rsidRPr="00354551" w:rsidRDefault="00354551" w:rsidP="0035455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850" w:type="dxa"/>
          </w:tcPr>
          <w:p w:rsidR="00354551" w:rsidRDefault="00354551" w:rsidP="00CE50D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54551" w:rsidRDefault="00354551" w:rsidP="00CE50D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54551" w:rsidRDefault="00354551" w:rsidP="00CE50D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54551" w:rsidRDefault="00354551" w:rsidP="00CE50D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54551" w:rsidRDefault="00354551" w:rsidP="00CE50D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354551" w:rsidRDefault="00354551" w:rsidP="00CE50D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354551" w:rsidTr="00354551">
        <w:tc>
          <w:tcPr>
            <w:tcW w:w="4248" w:type="dxa"/>
          </w:tcPr>
          <w:p w:rsidR="00354551" w:rsidRDefault="00354551" w:rsidP="007255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Величина отходов, см</w:t>
            </w:r>
          </w:p>
        </w:tc>
        <w:tc>
          <w:tcPr>
            <w:tcW w:w="850" w:type="dxa"/>
          </w:tcPr>
          <w:p w:rsidR="00354551" w:rsidRDefault="00354551" w:rsidP="00CE50D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354551" w:rsidRDefault="00354551" w:rsidP="00CE50D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354551" w:rsidRDefault="00354551" w:rsidP="00CE50D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354551" w:rsidRDefault="00354551" w:rsidP="00CE50D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54551" w:rsidRDefault="00354551" w:rsidP="00CE50D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45" w:type="dxa"/>
          </w:tcPr>
          <w:p w:rsidR="00354551" w:rsidRDefault="00354551" w:rsidP="00CE50D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</w:tr>
      <w:bookmarkEnd w:id="0"/>
    </w:tbl>
    <w:p w:rsidR="00354551" w:rsidRDefault="00354551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54551" w:rsidRPr="00855B48" w:rsidRDefault="00354551" w:rsidP="007255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Определить, сколько прутьев по каждому из возможных вариантов следует разрезать, чтобы при минимальных отходах получить не менее нужного количества заготовок каждого вида.</w:t>
      </w:r>
    </w:p>
    <w:sectPr w:rsidR="00354551" w:rsidRPr="00855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7C10"/>
    <w:multiLevelType w:val="hybridMultilevel"/>
    <w:tmpl w:val="5AB8B5BC"/>
    <w:lvl w:ilvl="0" w:tplc="C2001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0E2C11"/>
    <w:multiLevelType w:val="hybridMultilevel"/>
    <w:tmpl w:val="09C06692"/>
    <w:lvl w:ilvl="0" w:tplc="E048C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2164005"/>
    <w:multiLevelType w:val="hybridMultilevel"/>
    <w:tmpl w:val="F32C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D8"/>
    <w:rsid w:val="00007D69"/>
    <w:rsid w:val="00032581"/>
    <w:rsid w:val="000A1F03"/>
    <w:rsid w:val="00195A5A"/>
    <w:rsid w:val="001B5CF1"/>
    <w:rsid w:val="00221E1A"/>
    <w:rsid w:val="00294F25"/>
    <w:rsid w:val="002A5160"/>
    <w:rsid w:val="003045D8"/>
    <w:rsid w:val="00354551"/>
    <w:rsid w:val="00392E50"/>
    <w:rsid w:val="00414B1B"/>
    <w:rsid w:val="00587424"/>
    <w:rsid w:val="00655722"/>
    <w:rsid w:val="00680330"/>
    <w:rsid w:val="0072555C"/>
    <w:rsid w:val="007D1B37"/>
    <w:rsid w:val="00855B48"/>
    <w:rsid w:val="009169F5"/>
    <w:rsid w:val="00B04FD2"/>
    <w:rsid w:val="00B42EB7"/>
    <w:rsid w:val="00B66C3E"/>
    <w:rsid w:val="00C75670"/>
    <w:rsid w:val="00CE50D1"/>
    <w:rsid w:val="00E771F8"/>
    <w:rsid w:val="00ED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3897E-427E-4163-BD00-8F3108B2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5D8"/>
    <w:pPr>
      <w:ind w:left="720"/>
      <w:contextualSpacing/>
    </w:pPr>
  </w:style>
  <w:style w:type="table" w:styleId="a4">
    <w:name w:val="Table Grid"/>
    <w:basedOn w:val="a1"/>
    <w:uiPriority w:val="39"/>
    <w:rsid w:val="00655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6557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13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Горлов</dc:creator>
  <cp:keywords/>
  <dc:description/>
  <cp:lastModifiedBy>Александр Горлов</cp:lastModifiedBy>
  <cp:revision>7</cp:revision>
  <dcterms:created xsi:type="dcterms:W3CDTF">2021-09-27T01:05:00Z</dcterms:created>
  <dcterms:modified xsi:type="dcterms:W3CDTF">2022-01-28T13:46:00Z</dcterms:modified>
</cp:coreProperties>
</file>