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03" w:rsidRPr="00412A38" w:rsidRDefault="00994603" w:rsidP="00994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A38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412A3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образной трубке находятся керосин, вода и ртуть. Найдите высоту столбов керосина и воды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>, если в правом колене трубки уровень ртути на 2,5 см выше, чем в левом.</w:t>
      </w:r>
    </w:p>
    <w:p w:rsidR="00994603" w:rsidRPr="00041C82" w:rsidRDefault="00994603" w:rsidP="00994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98955" cy="2992755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55" cy="299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479" w:rsidRPr="00994603" w:rsidRDefault="00357479" w:rsidP="00994603"/>
    <w:sectPr w:rsidR="00357479" w:rsidRPr="00994603" w:rsidSect="00016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compat/>
  <w:rsids>
    <w:rsidRoot w:val="00994603"/>
    <w:rsid w:val="00016236"/>
    <w:rsid w:val="0007191F"/>
    <w:rsid w:val="000D77A7"/>
    <w:rsid w:val="00357479"/>
    <w:rsid w:val="0099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6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2022-02-24T10:08:00Z</dcterms:created>
  <dcterms:modified xsi:type="dcterms:W3CDTF">2022-02-24T10:08:00Z</dcterms:modified>
</cp:coreProperties>
</file>