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DFA" w:rsidRPr="00810DFA" w:rsidRDefault="00810DFA" w:rsidP="00810DF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0DFA">
        <w:rPr>
          <w:rFonts w:ascii="Times New Roman" w:hAnsi="Times New Roman" w:cs="Times New Roman"/>
          <w:noProof/>
          <w:sz w:val="28"/>
          <w:szCs w:val="28"/>
          <w:lang w:eastAsia="ru-RU"/>
        </w:rPr>
        <w:t>Кинетическая энергия α-частицы равна 5*10</w:t>
      </w:r>
      <w:r w:rsidRPr="00810DFA"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t>8</w:t>
      </w:r>
      <w:r w:rsidRPr="00810DF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эВ. Частица движется в однородном магнитном поле по окружности радиусом 0,8 м. Определить магнитную индукцию поля, учитывая нелинейную зависимость импульса частицы от её скорости.</w:t>
      </w:r>
    </w:p>
    <w:p w:rsidR="00357479" w:rsidRDefault="00357479"/>
    <w:sectPr w:rsidR="00357479" w:rsidSect="009B0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810DFA"/>
    <w:rsid w:val="0007191F"/>
    <w:rsid w:val="000D77A7"/>
    <w:rsid w:val="00357479"/>
    <w:rsid w:val="00810DFA"/>
    <w:rsid w:val="009B0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2022-02-28T18:17:00Z</dcterms:created>
  <dcterms:modified xsi:type="dcterms:W3CDTF">2022-02-28T18:17:00Z</dcterms:modified>
</cp:coreProperties>
</file>