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1D264" w14:textId="32D333B4" w:rsidR="00566C4D" w:rsidRPr="00742827" w:rsidRDefault="00906336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742827">
        <w:rPr>
          <w:rFonts w:ascii="Times New Roman" w:hAnsi="Times New Roman" w:cs="Times New Roman"/>
          <w:b/>
          <w:bCs/>
          <w:sz w:val="32"/>
          <w:szCs w:val="32"/>
        </w:rPr>
        <w:t xml:space="preserve">Практическое задание 2: </w:t>
      </w:r>
    </w:p>
    <w:p w14:paraId="1D0ACE40" w14:textId="4C921AC5" w:rsidR="00906336" w:rsidRDefault="00906336" w:rsidP="00742827">
      <w:pPr>
        <w:pStyle w:val="a3"/>
        <w:numPr>
          <w:ilvl w:val="0"/>
          <w:numId w:val="1"/>
        </w:numPr>
        <w:jc w:val="both"/>
      </w:pPr>
      <w:r>
        <w:t>Необходимо выбрать тему для презентации (каждый выбирает свою/друг друга не дублировать).</w:t>
      </w:r>
    </w:p>
    <w:p w14:paraId="2A95D543" w14:textId="2F9D8912" w:rsidR="00742827" w:rsidRDefault="00906336" w:rsidP="00742827">
      <w:pPr>
        <w:pStyle w:val="a3"/>
        <w:numPr>
          <w:ilvl w:val="0"/>
          <w:numId w:val="1"/>
        </w:numPr>
        <w:jc w:val="both"/>
      </w:pPr>
      <w:r>
        <w:t xml:space="preserve">Воспользовавшись теоретическим материалом, составить презентацию в формате </w:t>
      </w:r>
      <w:proofErr w:type="spellStart"/>
      <w:r w:rsidRPr="00906336">
        <w:t>PowerPoint</w:t>
      </w:r>
      <w:proofErr w:type="spellEnd"/>
      <w:r>
        <w:t xml:space="preserve">. Количество слайдов варьирует от </w:t>
      </w:r>
      <w:r w:rsidR="00742827">
        <w:t>10</w:t>
      </w:r>
      <w:r>
        <w:t xml:space="preserve"> до </w:t>
      </w:r>
      <w:r w:rsidR="00742827">
        <w:t>20</w:t>
      </w:r>
      <w:r>
        <w:t>. На перво</w:t>
      </w:r>
      <w:r w:rsidR="00742827">
        <w:t>м слайде обозначить выбранную тему, автора (ФИО, направление подготовки, курс, форму обучения).</w:t>
      </w:r>
    </w:p>
    <w:p w14:paraId="371DFC0B" w14:textId="77777777" w:rsidR="00742827" w:rsidRDefault="00742827" w:rsidP="00742827">
      <w:pPr>
        <w:pStyle w:val="a3"/>
        <w:numPr>
          <w:ilvl w:val="0"/>
          <w:numId w:val="1"/>
        </w:numPr>
        <w:jc w:val="both"/>
      </w:pPr>
      <w:r>
        <w:t xml:space="preserve">Выполненную работу прикрепить на платформе </w:t>
      </w:r>
      <w:proofErr w:type="spellStart"/>
      <w:r>
        <w:rPr>
          <w:lang w:val="en-US"/>
        </w:rPr>
        <w:t>moodle</w:t>
      </w:r>
      <w:proofErr w:type="spellEnd"/>
      <w:r>
        <w:t>.</w:t>
      </w:r>
    </w:p>
    <w:p w14:paraId="1C19DED2" w14:textId="2270AC4F" w:rsidR="00906336" w:rsidRDefault="00742827" w:rsidP="00742827">
      <w:pPr>
        <w:pStyle w:val="a3"/>
        <w:numPr>
          <w:ilvl w:val="0"/>
          <w:numId w:val="1"/>
        </w:numPr>
        <w:jc w:val="both"/>
      </w:pPr>
      <w:r>
        <w:t xml:space="preserve">Срок сдачи – начало весенней сессии.   </w:t>
      </w:r>
      <w:r w:rsidR="00906336">
        <w:t xml:space="preserve"> </w:t>
      </w:r>
    </w:p>
    <w:p w14:paraId="0915EF2A" w14:textId="1FE45FB3" w:rsidR="00906336" w:rsidRPr="00742827" w:rsidRDefault="00742827" w:rsidP="0074282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42827">
        <w:rPr>
          <w:rFonts w:ascii="Times New Roman" w:hAnsi="Times New Roman" w:cs="Times New Roman"/>
          <w:b/>
          <w:bCs/>
          <w:sz w:val="32"/>
          <w:szCs w:val="32"/>
        </w:rPr>
        <w:t>Темы для презентации</w:t>
      </w:r>
    </w:p>
    <w:p w14:paraId="376A230D" w14:textId="545E4B0B" w:rsidR="002A58FC" w:rsidRDefault="002A58FC">
      <w:r>
        <w:t>Лекция 1. Проблема личности в психологии</w:t>
      </w:r>
    </w:p>
    <w:p w14:paraId="2AB5D0E9" w14:textId="516BF450" w:rsidR="002A58FC" w:rsidRPr="00566C4D" w:rsidRDefault="002A58FC">
      <w:pPr>
        <w:rPr>
          <w:color w:val="FF0000"/>
        </w:rPr>
      </w:pPr>
      <w:r w:rsidRPr="00566C4D">
        <w:rPr>
          <w:color w:val="FF0000"/>
        </w:rPr>
        <w:t>1.1. Проблема определения понятия "личность"</w:t>
      </w:r>
      <w:r w:rsidR="00D5317E">
        <w:rPr>
          <w:color w:val="FF0000"/>
        </w:rPr>
        <w:t>.</w:t>
      </w:r>
      <w:r w:rsidR="00D5317E" w:rsidRPr="00D5317E">
        <w:rPr>
          <w:color w:val="FF0000"/>
        </w:rPr>
        <w:t xml:space="preserve"> </w:t>
      </w:r>
      <w:r w:rsidR="00D5317E" w:rsidRPr="00566C4D">
        <w:rPr>
          <w:color w:val="FF0000"/>
        </w:rPr>
        <w:t>Индивид, личность, индивидуальность</w:t>
      </w:r>
    </w:p>
    <w:p w14:paraId="2FA7490A" w14:textId="31A97758" w:rsidR="002A58FC" w:rsidRPr="00566C4D" w:rsidRDefault="002A58FC">
      <w:pPr>
        <w:rPr>
          <w:color w:val="FF0000"/>
        </w:rPr>
      </w:pPr>
      <w:r w:rsidRPr="00566C4D">
        <w:rPr>
          <w:color w:val="FF0000"/>
        </w:rPr>
        <w:t xml:space="preserve">1.2. </w:t>
      </w:r>
      <w:r w:rsidR="00D5317E" w:rsidRPr="00566C4D">
        <w:rPr>
          <w:color w:val="FF0000"/>
        </w:rPr>
        <w:t>Парадигмы и теории понимания личности</w:t>
      </w:r>
    </w:p>
    <w:p w14:paraId="08BCE36E" w14:textId="77777777" w:rsidR="002A58FC" w:rsidRDefault="002A58FC">
      <w:r>
        <w:t>Лекция 2. Исследование и оценка в психологии личности</w:t>
      </w:r>
    </w:p>
    <w:p w14:paraId="2EF90E04" w14:textId="77777777" w:rsidR="002A58FC" w:rsidRPr="00566C4D" w:rsidRDefault="002A58FC">
      <w:pPr>
        <w:rPr>
          <w:color w:val="00B050"/>
        </w:rPr>
      </w:pPr>
      <w:r w:rsidRPr="00566C4D">
        <w:rPr>
          <w:color w:val="00B050"/>
        </w:rPr>
        <w:t>2.1. Биографический метод исследования человека как личности и субъекта деятельности</w:t>
      </w:r>
    </w:p>
    <w:p w14:paraId="0DD930E0" w14:textId="69A127A8" w:rsidR="002A58FC" w:rsidRDefault="002A58FC">
      <w:pPr>
        <w:rPr>
          <w:color w:val="00B050"/>
        </w:rPr>
      </w:pPr>
      <w:r w:rsidRPr="00566C4D">
        <w:rPr>
          <w:color w:val="00B050"/>
        </w:rPr>
        <w:t>2.2. Патопсихологический метод в изучении личности</w:t>
      </w:r>
    </w:p>
    <w:p w14:paraId="667B565C" w14:textId="29431B49" w:rsidR="00566C4D" w:rsidRDefault="00566C4D">
      <w:pPr>
        <w:rPr>
          <w:color w:val="00B050"/>
        </w:rPr>
      </w:pPr>
      <w:r>
        <w:rPr>
          <w:color w:val="00B050"/>
        </w:rPr>
        <w:t xml:space="preserve">2.3. Стандартизированные методы исследования личности </w:t>
      </w:r>
    </w:p>
    <w:p w14:paraId="0E7A95EA" w14:textId="70D0D72D" w:rsidR="00566C4D" w:rsidRPr="00566C4D" w:rsidRDefault="00566C4D">
      <w:pPr>
        <w:rPr>
          <w:color w:val="00B050"/>
        </w:rPr>
      </w:pPr>
      <w:r>
        <w:rPr>
          <w:color w:val="00B050"/>
        </w:rPr>
        <w:t xml:space="preserve">2.4. </w:t>
      </w:r>
      <w:r w:rsidR="00D5317E">
        <w:rPr>
          <w:color w:val="00B050"/>
        </w:rPr>
        <w:t xml:space="preserve">Проективные </w:t>
      </w:r>
      <w:r w:rsidR="00D5317E">
        <w:rPr>
          <w:color w:val="00B050"/>
        </w:rPr>
        <w:t>методы исследования личности</w:t>
      </w:r>
    </w:p>
    <w:p w14:paraId="1654E09D" w14:textId="77777777" w:rsidR="002A58FC" w:rsidRDefault="002A58FC">
      <w:r>
        <w:t>Лекция 3. Основные подходы к изучению личности в зарубежной психологии</w:t>
      </w:r>
    </w:p>
    <w:p w14:paraId="6A4A1CE5" w14:textId="77777777" w:rsidR="002A58FC" w:rsidRPr="00566C4D" w:rsidRDefault="002A58FC">
      <w:pPr>
        <w:rPr>
          <w:color w:val="7030A0"/>
        </w:rPr>
      </w:pPr>
      <w:r w:rsidRPr="00566C4D">
        <w:rPr>
          <w:color w:val="7030A0"/>
        </w:rPr>
        <w:t>3.1. Психодинамические теории личности (</w:t>
      </w:r>
      <w:proofErr w:type="spellStart"/>
      <w:r w:rsidRPr="00566C4D">
        <w:rPr>
          <w:color w:val="7030A0"/>
        </w:rPr>
        <w:t>З.Фрейд</w:t>
      </w:r>
      <w:proofErr w:type="spellEnd"/>
      <w:r w:rsidRPr="00566C4D">
        <w:rPr>
          <w:color w:val="7030A0"/>
        </w:rPr>
        <w:t xml:space="preserve">, </w:t>
      </w:r>
      <w:proofErr w:type="spellStart"/>
      <w:r w:rsidRPr="00566C4D">
        <w:rPr>
          <w:color w:val="7030A0"/>
        </w:rPr>
        <w:t>А.Адлер</w:t>
      </w:r>
      <w:proofErr w:type="spellEnd"/>
      <w:r w:rsidRPr="00566C4D">
        <w:rPr>
          <w:color w:val="7030A0"/>
        </w:rPr>
        <w:t xml:space="preserve">, </w:t>
      </w:r>
      <w:proofErr w:type="spellStart"/>
      <w:r w:rsidRPr="00566C4D">
        <w:rPr>
          <w:color w:val="7030A0"/>
        </w:rPr>
        <w:t>К.Г.Юнг</w:t>
      </w:r>
      <w:proofErr w:type="spellEnd"/>
      <w:r w:rsidRPr="00566C4D">
        <w:rPr>
          <w:color w:val="7030A0"/>
        </w:rPr>
        <w:t>)</w:t>
      </w:r>
    </w:p>
    <w:p w14:paraId="5B82C0AC" w14:textId="77777777" w:rsidR="002A58FC" w:rsidRPr="00566C4D" w:rsidRDefault="002A58FC">
      <w:pPr>
        <w:rPr>
          <w:color w:val="7030A0"/>
        </w:rPr>
      </w:pPr>
      <w:r w:rsidRPr="00566C4D">
        <w:rPr>
          <w:color w:val="7030A0"/>
        </w:rPr>
        <w:t>3.2. Эго-психология (</w:t>
      </w:r>
      <w:proofErr w:type="spellStart"/>
      <w:r w:rsidRPr="00566C4D">
        <w:rPr>
          <w:color w:val="7030A0"/>
        </w:rPr>
        <w:t>Э.Эриксон</w:t>
      </w:r>
      <w:proofErr w:type="spellEnd"/>
      <w:r w:rsidRPr="00566C4D">
        <w:rPr>
          <w:color w:val="7030A0"/>
        </w:rPr>
        <w:t xml:space="preserve">, </w:t>
      </w:r>
      <w:proofErr w:type="spellStart"/>
      <w:r w:rsidRPr="00566C4D">
        <w:rPr>
          <w:color w:val="7030A0"/>
        </w:rPr>
        <w:t>Э.Фромм</w:t>
      </w:r>
      <w:proofErr w:type="spellEnd"/>
      <w:r w:rsidRPr="00566C4D">
        <w:rPr>
          <w:color w:val="7030A0"/>
        </w:rPr>
        <w:t>, К. Хорни</w:t>
      </w:r>
    </w:p>
    <w:p w14:paraId="3504466E" w14:textId="4D5449E7" w:rsidR="002A58FC" w:rsidRPr="00566C4D" w:rsidRDefault="002A58FC">
      <w:pPr>
        <w:rPr>
          <w:color w:val="7030A0"/>
        </w:rPr>
      </w:pPr>
      <w:r w:rsidRPr="00566C4D">
        <w:rPr>
          <w:color w:val="7030A0"/>
        </w:rPr>
        <w:t xml:space="preserve">3.3. </w:t>
      </w:r>
      <w:proofErr w:type="spellStart"/>
      <w:r w:rsidRPr="00566C4D">
        <w:rPr>
          <w:color w:val="7030A0"/>
        </w:rPr>
        <w:t>Диспозициональное</w:t>
      </w:r>
      <w:proofErr w:type="spellEnd"/>
      <w:r w:rsidRPr="00566C4D">
        <w:rPr>
          <w:color w:val="7030A0"/>
        </w:rPr>
        <w:t xml:space="preserve"> направление в теории личности (</w:t>
      </w:r>
      <w:proofErr w:type="spellStart"/>
      <w:r w:rsidRPr="00566C4D">
        <w:rPr>
          <w:color w:val="7030A0"/>
        </w:rPr>
        <w:t>Г.Олпорт</w:t>
      </w:r>
      <w:proofErr w:type="spellEnd"/>
      <w:r w:rsidRPr="00566C4D">
        <w:rPr>
          <w:color w:val="7030A0"/>
        </w:rPr>
        <w:t xml:space="preserve">, </w:t>
      </w:r>
      <w:proofErr w:type="spellStart"/>
      <w:r w:rsidRPr="00566C4D">
        <w:rPr>
          <w:color w:val="7030A0"/>
        </w:rPr>
        <w:t>Р.Кеттел</w:t>
      </w:r>
      <w:proofErr w:type="spellEnd"/>
      <w:r w:rsidRPr="00566C4D">
        <w:rPr>
          <w:color w:val="7030A0"/>
        </w:rPr>
        <w:t xml:space="preserve">, </w:t>
      </w:r>
      <w:proofErr w:type="spellStart"/>
      <w:r w:rsidRPr="00566C4D">
        <w:rPr>
          <w:color w:val="7030A0"/>
        </w:rPr>
        <w:t>Г.Айзенк</w:t>
      </w:r>
      <w:proofErr w:type="spellEnd"/>
      <w:r w:rsidR="00D5317E">
        <w:rPr>
          <w:color w:val="7030A0"/>
        </w:rPr>
        <w:t>)</w:t>
      </w:r>
    </w:p>
    <w:p w14:paraId="010BF424" w14:textId="77777777" w:rsidR="002A58FC" w:rsidRPr="00566C4D" w:rsidRDefault="002A58FC">
      <w:pPr>
        <w:rPr>
          <w:color w:val="7030A0"/>
        </w:rPr>
      </w:pPr>
      <w:r w:rsidRPr="00566C4D">
        <w:rPr>
          <w:color w:val="7030A0"/>
        </w:rPr>
        <w:t xml:space="preserve">3.4. </w:t>
      </w:r>
      <w:proofErr w:type="spellStart"/>
      <w:r w:rsidRPr="00566C4D">
        <w:rPr>
          <w:color w:val="7030A0"/>
        </w:rPr>
        <w:t>Бихевиоральное</w:t>
      </w:r>
      <w:proofErr w:type="spellEnd"/>
      <w:r w:rsidRPr="00566C4D">
        <w:rPr>
          <w:color w:val="7030A0"/>
        </w:rPr>
        <w:t xml:space="preserve"> направление (Б.Ф. Скиннер)</w:t>
      </w:r>
    </w:p>
    <w:p w14:paraId="16BED72E" w14:textId="77777777" w:rsidR="002A58FC" w:rsidRPr="00566C4D" w:rsidRDefault="002A58FC">
      <w:pPr>
        <w:rPr>
          <w:color w:val="7030A0"/>
        </w:rPr>
      </w:pPr>
      <w:r w:rsidRPr="00566C4D">
        <w:rPr>
          <w:color w:val="7030A0"/>
        </w:rPr>
        <w:t>3.5. Социально-когнитивная теория личности (</w:t>
      </w:r>
      <w:proofErr w:type="spellStart"/>
      <w:r w:rsidRPr="00566C4D">
        <w:rPr>
          <w:color w:val="7030A0"/>
        </w:rPr>
        <w:t>А.Бандура</w:t>
      </w:r>
      <w:proofErr w:type="spellEnd"/>
      <w:r w:rsidRPr="00566C4D">
        <w:rPr>
          <w:color w:val="7030A0"/>
        </w:rPr>
        <w:t>)</w:t>
      </w:r>
    </w:p>
    <w:p w14:paraId="208F7DD5" w14:textId="77777777" w:rsidR="002A58FC" w:rsidRPr="00566C4D" w:rsidRDefault="002A58FC">
      <w:pPr>
        <w:rPr>
          <w:color w:val="7030A0"/>
        </w:rPr>
      </w:pPr>
      <w:r w:rsidRPr="00566C4D">
        <w:rPr>
          <w:color w:val="7030A0"/>
        </w:rPr>
        <w:t xml:space="preserve"> 3.6. Теория социального научения (</w:t>
      </w:r>
      <w:proofErr w:type="spellStart"/>
      <w:r w:rsidRPr="00566C4D">
        <w:rPr>
          <w:color w:val="7030A0"/>
        </w:rPr>
        <w:t>Д.Роттер</w:t>
      </w:r>
      <w:proofErr w:type="spellEnd"/>
      <w:r w:rsidRPr="00566C4D">
        <w:rPr>
          <w:color w:val="7030A0"/>
        </w:rPr>
        <w:t>)</w:t>
      </w:r>
    </w:p>
    <w:p w14:paraId="18C35B1E" w14:textId="77777777" w:rsidR="002A58FC" w:rsidRPr="00566C4D" w:rsidRDefault="002A58FC">
      <w:pPr>
        <w:rPr>
          <w:color w:val="7030A0"/>
        </w:rPr>
      </w:pPr>
      <w:r w:rsidRPr="00566C4D">
        <w:rPr>
          <w:color w:val="7030A0"/>
        </w:rPr>
        <w:t xml:space="preserve"> 3.7. Гуманистическое направление (</w:t>
      </w:r>
      <w:proofErr w:type="spellStart"/>
      <w:r w:rsidRPr="00566C4D">
        <w:rPr>
          <w:color w:val="7030A0"/>
        </w:rPr>
        <w:t>А.Маслоу</w:t>
      </w:r>
      <w:proofErr w:type="spellEnd"/>
      <w:r w:rsidRPr="00566C4D">
        <w:rPr>
          <w:color w:val="7030A0"/>
        </w:rPr>
        <w:t>)</w:t>
      </w:r>
    </w:p>
    <w:p w14:paraId="1698D99F" w14:textId="77777777" w:rsidR="002A58FC" w:rsidRPr="00566C4D" w:rsidRDefault="002A58FC">
      <w:pPr>
        <w:rPr>
          <w:color w:val="7030A0"/>
        </w:rPr>
      </w:pPr>
      <w:r w:rsidRPr="00566C4D">
        <w:rPr>
          <w:color w:val="7030A0"/>
        </w:rPr>
        <w:t xml:space="preserve"> 3.7. Феноменологическая теория личности (</w:t>
      </w:r>
      <w:proofErr w:type="spellStart"/>
      <w:r w:rsidRPr="00566C4D">
        <w:rPr>
          <w:color w:val="7030A0"/>
        </w:rPr>
        <w:t>К.Роджерс</w:t>
      </w:r>
      <w:proofErr w:type="spellEnd"/>
      <w:r w:rsidRPr="00566C4D">
        <w:rPr>
          <w:color w:val="7030A0"/>
        </w:rPr>
        <w:t>)</w:t>
      </w:r>
    </w:p>
    <w:p w14:paraId="1161DFF2" w14:textId="77777777" w:rsidR="002A58FC" w:rsidRDefault="002A58FC">
      <w:r>
        <w:t>Лекция 4. Отечественные теории личности</w:t>
      </w:r>
    </w:p>
    <w:p w14:paraId="59AA6B47" w14:textId="77777777" w:rsidR="00566C4D" w:rsidRPr="00566C4D" w:rsidRDefault="002A58FC">
      <w:pPr>
        <w:rPr>
          <w:color w:val="00B0F0"/>
        </w:rPr>
      </w:pPr>
      <w:r w:rsidRPr="00566C4D">
        <w:rPr>
          <w:color w:val="00B0F0"/>
        </w:rPr>
        <w:t>4.1. Понимание личности В.М.Бехтеревым</w:t>
      </w:r>
    </w:p>
    <w:p w14:paraId="661634C8" w14:textId="77777777" w:rsidR="00566C4D" w:rsidRPr="00566C4D" w:rsidRDefault="002A58FC">
      <w:pPr>
        <w:rPr>
          <w:color w:val="00B0F0"/>
        </w:rPr>
      </w:pPr>
      <w:r w:rsidRPr="00566C4D">
        <w:rPr>
          <w:color w:val="00B0F0"/>
        </w:rPr>
        <w:t>4.2. Личностный подход С.Л.Рубинштейна</w:t>
      </w:r>
    </w:p>
    <w:p w14:paraId="2212C39E" w14:textId="77777777" w:rsidR="00566C4D" w:rsidRPr="00566C4D" w:rsidRDefault="002A58FC">
      <w:pPr>
        <w:rPr>
          <w:color w:val="00B0F0"/>
        </w:rPr>
      </w:pPr>
      <w:r w:rsidRPr="00566C4D">
        <w:rPr>
          <w:color w:val="00B0F0"/>
        </w:rPr>
        <w:t>4.3. Личностно-деятельностный подход А.Н.Леонтьева</w:t>
      </w:r>
    </w:p>
    <w:p w14:paraId="2B4A6FBF" w14:textId="77777777" w:rsidR="00566C4D" w:rsidRPr="00566C4D" w:rsidRDefault="002A58FC">
      <w:pPr>
        <w:rPr>
          <w:color w:val="00B0F0"/>
        </w:rPr>
      </w:pPr>
      <w:r w:rsidRPr="00566C4D">
        <w:rPr>
          <w:color w:val="00B0F0"/>
        </w:rPr>
        <w:t>4.4. Психологическая структура личности Б.Г.Ананьева</w:t>
      </w:r>
    </w:p>
    <w:p w14:paraId="42EE7748" w14:textId="77777777" w:rsidR="00566C4D" w:rsidRPr="00566C4D" w:rsidRDefault="002A58FC">
      <w:pPr>
        <w:rPr>
          <w:color w:val="00B0F0"/>
        </w:rPr>
      </w:pPr>
      <w:r w:rsidRPr="00566C4D">
        <w:rPr>
          <w:color w:val="00B0F0"/>
        </w:rPr>
        <w:t>4.5. Концепция персонализации А.В.Петровского</w:t>
      </w:r>
    </w:p>
    <w:p w14:paraId="0055136E" w14:textId="7976996E" w:rsidR="00566C4D" w:rsidRDefault="002A58FC">
      <w:pPr>
        <w:rPr>
          <w:color w:val="00B0F0"/>
        </w:rPr>
      </w:pPr>
      <w:r w:rsidRPr="00566C4D">
        <w:rPr>
          <w:color w:val="00B0F0"/>
        </w:rPr>
        <w:t>4.6. Личность как субъект отношений в концепции В.Н. Мясищева</w:t>
      </w:r>
    </w:p>
    <w:p w14:paraId="65C3725A" w14:textId="233B1598" w:rsidR="00D5317E" w:rsidRDefault="00D5317E" w:rsidP="00D5317E">
      <w:r>
        <w:t xml:space="preserve">Лекция </w:t>
      </w:r>
      <w:r>
        <w:t>5</w:t>
      </w:r>
      <w:r>
        <w:t xml:space="preserve">. </w:t>
      </w:r>
    </w:p>
    <w:p w14:paraId="2CB833BF" w14:textId="030B04B1" w:rsidR="00D5317E" w:rsidRPr="00906336" w:rsidRDefault="00D5317E" w:rsidP="00D5317E">
      <w:pPr>
        <w:rPr>
          <w:color w:val="C00000"/>
        </w:rPr>
      </w:pPr>
      <w:r w:rsidRPr="00906336">
        <w:rPr>
          <w:color w:val="C00000"/>
        </w:rPr>
        <w:t xml:space="preserve">5.1. </w:t>
      </w:r>
      <w:r w:rsidR="00906336" w:rsidRPr="00906336">
        <w:rPr>
          <w:color w:val="C00000"/>
        </w:rPr>
        <w:t>Проблема формирования личности в онтогенезе</w:t>
      </w:r>
    </w:p>
    <w:p w14:paraId="55E8F9C9" w14:textId="44AB2191" w:rsidR="00D5317E" w:rsidRPr="00566C4D" w:rsidRDefault="00906336">
      <w:pPr>
        <w:rPr>
          <w:color w:val="00B0F0"/>
        </w:rPr>
      </w:pPr>
      <w:r w:rsidRPr="00906336">
        <w:rPr>
          <w:color w:val="C00000"/>
        </w:rPr>
        <w:t>5.2. Движущие силы</w:t>
      </w:r>
      <w:r>
        <w:rPr>
          <w:color w:val="C00000"/>
        </w:rPr>
        <w:t>, факторы</w:t>
      </w:r>
      <w:r w:rsidRPr="00906336">
        <w:rPr>
          <w:color w:val="C00000"/>
        </w:rPr>
        <w:t xml:space="preserve"> и условия развития личности </w:t>
      </w:r>
    </w:p>
    <w:sectPr w:rsidR="00D5317E" w:rsidRPr="00566C4D" w:rsidSect="003F297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53656"/>
    <w:multiLevelType w:val="hybridMultilevel"/>
    <w:tmpl w:val="A4FE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118"/>
    <w:rsid w:val="002A58FC"/>
    <w:rsid w:val="003E3118"/>
    <w:rsid w:val="003F2976"/>
    <w:rsid w:val="00566C4D"/>
    <w:rsid w:val="00742827"/>
    <w:rsid w:val="00777061"/>
    <w:rsid w:val="00906336"/>
    <w:rsid w:val="00D5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41DF"/>
  <w15:chartTrackingRefBased/>
  <w15:docId w15:val="{9E15C0C5-32EC-4B31-BC8B-43FEAA86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2020-12-19T09:06:00Z</dcterms:created>
  <dcterms:modified xsi:type="dcterms:W3CDTF">2020-12-19T10:05:00Z</dcterms:modified>
</cp:coreProperties>
</file>