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B4597D" w:rsidRDefault="00B4597D">
      <w:pPr>
        <w:rPr>
          <w:rFonts w:ascii="Times New Roman" w:hAnsi="Times New Roman" w:cs="Times New Roman"/>
          <w:sz w:val="28"/>
          <w:szCs w:val="28"/>
        </w:rPr>
      </w:pPr>
      <w:r w:rsidRPr="00B4597D">
        <w:rPr>
          <w:rFonts w:ascii="Times New Roman" w:hAnsi="Times New Roman" w:cs="Times New Roman"/>
          <w:sz w:val="28"/>
          <w:szCs w:val="28"/>
        </w:rPr>
        <w:t>При нагревании полупроводника от температуры Т</w:t>
      </w:r>
      <w:proofErr w:type="gramStart"/>
      <w:r w:rsidRPr="00B459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4597D">
        <w:rPr>
          <w:rFonts w:ascii="Times New Roman" w:hAnsi="Times New Roman" w:cs="Times New Roman"/>
          <w:sz w:val="28"/>
          <w:szCs w:val="28"/>
        </w:rPr>
        <w:t>=290К до Т2 его удельное сопротивление уменьшилось в 9 раз. Ширина запрещенной зоны данного полупроводника равна 0,85эВ. Определить конечную температуру Т</w:t>
      </w:r>
      <w:proofErr w:type="gramStart"/>
      <w:r w:rsidRPr="00B459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4597D">
        <w:rPr>
          <w:rFonts w:ascii="Times New Roman" w:hAnsi="Times New Roman" w:cs="Times New Roman"/>
          <w:sz w:val="28"/>
          <w:szCs w:val="28"/>
        </w:rPr>
        <w:t xml:space="preserve"> и температурный коэффициент сопротивления данного полупроводника при температуре Т2.</w:t>
      </w:r>
    </w:p>
    <w:sectPr w:rsidR="00357479" w:rsidRPr="00B4597D" w:rsidSect="00FD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4597D"/>
    <w:rsid w:val="0007191F"/>
    <w:rsid w:val="000D77A7"/>
    <w:rsid w:val="00357479"/>
    <w:rsid w:val="00B4597D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2022-03-21T14:29:00Z</dcterms:created>
  <dcterms:modified xsi:type="dcterms:W3CDTF">2022-03-21T14:29:00Z</dcterms:modified>
</cp:coreProperties>
</file>