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D745AA" w14:textId="77777777" w:rsidR="00AA5F21" w:rsidRPr="00404865" w:rsidRDefault="00AA5F21" w:rsidP="00B23214">
      <w:pPr>
        <w:pStyle w:val="1"/>
        <w:ind w:firstLine="709"/>
        <w:rPr>
          <w:rFonts w:cs="Times New Roman"/>
          <w:szCs w:val="28"/>
        </w:rPr>
      </w:pPr>
      <w:bookmarkStart w:id="0" w:name="_Toc510035878"/>
      <w:r w:rsidRPr="00827361">
        <w:t>Раздел 2</w:t>
      </w:r>
      <w:r w:rsidR="00D15A46">
        <w:t xml:space="preserve"> </w:t>
      </w:r>
      <w:r w:rsidRPr="00827361">
        <w:t>Оценка экономической эффективности производственной</w:t>
      </w:r>
      <w:bookmarkEnd w:id="0"/>
    </w:p>
    <w:p w14:paraId="0E08C076" w14:textId="77777777" w:rsidR="00AA5F21" w:rsidRDefault="00AA5F21" w:rsidP="00B23214">
      <w:pPr>
        <w:pStyle w:val="1"/>
        <w:ind w:firstLine="709"/>
      </w:pPr>
      <w:bookmarkStart w:id="1" w:name="_Toc510035879"/>
      <w:r w:rsidRPr="00827361">
        <w:t>деятельности метрологической службы</w:t>
      </w:r>
      <w:bookmarkEnd w:id="1"/>
    </w:p>
    <w:p w14:paraId="6483EEED" w14:textId="77777777" w:rsidR="006C49B7" w:rsidRPr="006C49B7" w:rsidRDefault="006C49B7" w:rsidP="00B23214">
      <w:pPr>
        <w:pStyle w:val="a0"/>
        <w:spacing w:after="0" w:line="360" w:lineRule="auto"/>
        <w:ind w:firstLine="709"/>
      </w:pPr>
    </w:p>
    <w:p w14:paraId="5BE8C3B0" w14:textId="0BA80D69" w:rsidR="00244A4C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43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  <w:r w:rsidR="00591828">
        <w:rPr>
          <w:rFonts w:ascii="Times New Roman" w:hAnsi="Times New Roman" w:cs="Times New Roman"/>
          <w:sz w:val="24"/>
          <w:szCs w:val="24"/>
        </w:rPr>
        <w:t>.</w:t>
      </w:r>
    </w:p>
    <w:p w14:paraId="21DBB764" w14:textId="5409CB7B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Вычислите продолжительность контроля основных параметров радиоэлектронного устройства t</w:t>
      </w:r>
      <w:r w:rsidRPr="00FE69F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07F94">
        <w:rPr>
          <w:rFonts w:ascii="Times New Roman" w:hAnsi="Times New Roman" w:cs="Times New Roman"/>
          <w:sz w:val="28"/>
          <w:szCs w:val="28"/>
        </w:rPr>
        <w:t xml:space="preserve"> и затраты на оплату труда поверителя С</w:t>
      </w:r>
      <w:r w:rsidRPr="00FE69F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07F94">
        <w:rPr>
          <w:rFonts w:ascii="Times New Roman" w:hAnsi="Times New Roman" w:cs="Times New Roman"/>
          <w:sz w:val="28"/>
          <w:szCs w:val="28"/>
        </w:rPr>
        <w:t xml:space="preserve"> при следующих исходных данных:</w:t>
      </w:r>
    </w:p>
    <w:p w14:paraId="042C213B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на подготовительные работы: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D15A46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п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0,7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Pr="00307F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C5387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Время на измерительный контроль: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D15A46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н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0,2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Pr="00307F94">
        <w:rPr>
          <w:rFonts w:ascii="Times New Roman" w:hAnsi="Times New Roman" w:cs="Times New Roman"/>
          <w:sz w:val="28"/>
          <w:szCs w:val="28"/>
        </w:rPr>
        <w:t>.</w:t>
      </w:r>
    </w:p>
    <w:p w14:paraId="161D5B56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Количество измеряемых параметров: 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>п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5 шт. </w:t>
      </w:r>
    </w:p>
    <w:p w14:paraId="71D1176D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Время на коммутацию измерительной цепи: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Pr="00D15A46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ком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0,01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Pr="00307F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3AA039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Время на подачу входного сигнала: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="00C17E5D" w:rsidRPr="00C17E5D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 xml:space="preserve"> </w:t>
      </w:r>
      <w:r w:rsidR="00C17E5D" w:rsidRPr="00D15A46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п</w:t>
      </w:r>
      <w:r w:rsidRPr="00D15A46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в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0,0005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Pr="00307F94">
        <w:rPr>
          <w:rFonts w:ascii="Times New Roman" w:hAnsi="Times New Roman" w:cs="Times New Roman"/>
          <w:sz w:val="28"/>
          <w:szCs w:val="28"/>
        </w:rPr>
        <w:t>.</w:t>
      </w:r>
    </w:p>
    <w:p w14:paraId="63FD5A16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Время на измерение выходного сигнала: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Pr="00D15A46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из</w:t>
      </w:r>
      <w:r w:rsidR="00C17E5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м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0,02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Pr="00307F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23F680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Время на регистрацию результата измерений: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Pr="00D15A46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р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0,003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Pr="00307F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DCE0F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Время на завершение переходных процессов: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="00C17E5D" w:rsidRPr="00C17E5D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 xml:space="preserve"> </w:t>
      </w:r>
      <w:r w:rsidR="00C17E5D" w:rsidRPr="00D15A46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пп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0,015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Pr="00307F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C21EF8" w14:textId="6D17955D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Средняя стоимость одного часа работы поверителя: С</w:t>
      </w:r>
      <w:r w:rsidRPr="00D15A46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307F94">
        <w:rPr>
          <w:rFonts w:ascii="Times New Roman" w:hAnsi="Times New Roman" w:cs="Times New Roman"/>
          <w:sz w:val="28"/>
          <w:szCs w:val="28"/>
        </w:rPr>
        <w:t xml:space="preserve"> =</w:t>
      </w:r>
      <w:r w:rsidR="00803FEC">
        <w:rPr>
          <w:rFonts w:ascii="Times New Roman" w:hAnsi="Times New Roman" w:cs="Times New Roman"/>
          <w:sz w:val="28"/>
          <w:szCs w:val="28"/>
        </w:rPr>
        <w:t xml:space="preserve"> </w:t>
      </w:r>
      <w:r w:rsidR="00BE4F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07F94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4FA6F0F8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Продолжительность контроля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Pr="00D15A46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к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обусловлена затратами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:</w:t>
      </w:r>
    </w:p>
    <w:p w14:paraId="74F44611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подготовительные работы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="00C17E5D" w:rsidRPr="00D15A46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п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2FD53796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неизмерительный контроль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Pr="00FE69F7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н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7A028459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продолжительность измерения одного параметра </w:t>
      </w:r>
      <w:r w:rsidRPr="00FE69F7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Pr="00FE69F7">
        <w:rPr>
          <w:rFonts w:ascii="Times New Roman" w:eastAsia="TimesNewRoman" w:hAnsi="Times New Roman" w:cs="Times New Roman"/>
          <w:kern w:val="0"/>
          <w:sz w:val="28"/>
          <w:szCs w:val="28"/>
          <w:vertAlign w:val="subscript"/>
          <w:lang w:eastAsia="ru-RU"/>
        </w:rPr>
        <w:t>1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:</w:t>
      </w:r>
    </w:p>
    <w:p w14:paraId="7FFAD6A8" w14:textId="3CC9FBA2" w:rsidR="00BC65A0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к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=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="00C17E5D"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 xml:space="preserve"> п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+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н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+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и</w:t>
      </w:r>
      <w:r w:rsidRPr="00285C15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, час.</w:t>
      </w:r>
    </w:p>
    <w:p w14:paraId="2BC75097" w14:textId="77777777" w:rsidR="00BE4FF5" w:rsidRPr="00285C15" w:rsidRDefault="00BE4FF5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</w:p>
    <w:p w14:paraId="0793A75A" w14:textId="0FC8ABEB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где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Pr="00C17E5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и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– продолжительность измерительного контроля, зависящая от</w:t>
      </w:r>
      <w:r w:rsidR="006C49B7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количества измеряемых параметров </w:t>
      </w:r>
      <w:r w:rsidRPr="00803FEC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n</w:t>
      </w:r>
      <w:r w:rsidR="00D66ADF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, т. е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:</w:t>
      </w:r>
    </w:p>
    <w:p w14:paraId="6E028D61" w14:textId="18C80F09" w:rsidR="00BC65A0" w:rsidRPr="00285C15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и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= 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п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×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vertAlign w:val="subscript"/>
          <w:lang w:eastAsia="ru-RU"/>
        </w:rPr>
        <w:t>1</w:t>
      </w:r>
      <w:r w:rsidRPr="00285C15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, час.</w:t>
      </w:r>
    </w:p>
    <w:p w14:paraId="7083C288" w14:textId="77777777" w:rsidR="00BE4FF5" w:rsidRDefault="00BE4FF5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</w:pPr>
    </w:p>
    <w:p w14:paraId="620F4FE7" w14:textId="186B896C" w:rsidR="006C49B7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Подготовительные работы включают в себя проверку готовности</w:t>
      </w:r>
      <w:r w:rsidR="006C49B7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устройств, развертывание средств измерений и подготовку их к применению</w:t>
      </w:r>
      <w:r w:rsidR="006C49B7"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(п</w:t>
      </w:r>
      <w:r w:rsidR="006C49B7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рогрев, присоединение и т. д.).</w:t>
      </w:r>
    </w:p>
    <w:p w14:paraId="07A31AF3" w14:textId="7FA06979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lastRenderedPageBreak/>
        <w:t>Продолжительность измерения одного</w:t>
      </w:r>
      <w:r w:rsidR="006C49B7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параметра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772E4D">
        <w:rPr>
          <w:rFonts w:ascii="Times New Roman" w:eastAsia="TimesNewRoman" w:hAnsi="Times New Roman" w:cs="Times New Roman"/>
          <w:kern w:val="0"/>
          <w:sz w:val="28"/>
          <w:szCs w:val="28"/>
          <w:vertAlign w:val="subscript"/>
          <w:lang w:eastAsia="ru-RU"/>
        </w:rPr>
        <w:t>1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складывается из затрат времени:</w:t>
      </w:r>
    </w:p>
    <w:p w14:paraId="0BE990E8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коммутацию измерительной цепи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ком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030CCF50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подачу входного сигнала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="00C17E5D" w:rsidRPr="00D15A46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п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в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71BA4673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собственно измерение выходного сигнала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из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5F46C6EF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регистрацию и индикацию результата измерений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р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1D70B42D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завершение переходных процессов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пп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.</w:t>
      </w:r>
    </w:p>
    <w:p w14:paraId="1A1464C9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Таким образом, значение величины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1 можно вычислить по формуле:</w:t>
      </w:r>
    </w:p>
    <w:p w14:paraId="084EA102" w14:textId="4DF59ACB" w:rsidR="00BC65A0" w:rsidRPr="00285C15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vertAlign w:val="subscript"/>
          <w:lang w:eastAsia="ru-RU"/>
        </w:rPr>
        <w:t>1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 =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ком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+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="0056789D"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пв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+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из</w:t>
      </w:r>
      <w:r w:rsidR="00C17E5D"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м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+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р</w:t>
      </w:r>
      <w:r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285C15">
        <w:rPr>
          <w:rFonts w:ascii="Times New Roman" w:eastAsia="TimesNewRoman" w:hAnsi="Times New Roman" w:cs="Times New Roman"/>
          <w:i/>
          <w:kern w:val="0"/>
          <w:sz w:val="28"/>
          <w:szCs w:val="28"/>
          <w:lang w:eastAsia="ru-RU"/>
        </w:rPr>
        <w:t xml:space="preserve">+ </w:t>
      </w:r>
      <w:r w:rsidRPr="00285C15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="0056789D" w:rsidRPr="00285C15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 xml:space="preserve"> пп</w:t>
      </w:r>
      <w:r w:rsidRPr="00285C15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, час.</w:t>
      </w:r>
    </w:p>
    <w:p w14:paraId="4546ADA1" w14:textId="77777777" w:rsidR="00BE4FF5" w:rsidRDefault="00BE4FF5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</w:pPr>
    </w:p>
    <w:p w14:paraId="30D7B973" w14:textId="09CAD47E" w:rsidR="00BC65A0" w:rsidRPr="00DE7ED9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D9">
        <w:rPr>
          <w:rFonts w:ascii="Times New Roman" w:hAnsi="Times New Roman" w:cs="Times New Roman"/>
          <w:sz w:val="28"/>
          <w:szCs w:val="28"/>
        </w:rPr>
        <w:t>Затраты на оплату труда поверителя</w:t>
      </w:r>
      <w:r>
        <w:rPr>
          <w:rFonts w:ascii="Times New Roman" w:hAnsi="Times New Roman" w:cs="Times New Roman"/>
          <w:sz w:val="28"/>
          <w:szCs w:val="28"/>
        </w:rPr>
        <w:t xml:space="preserve"> оп</w:t>
      </w:r>
      <w:r w:rsidR="00DA6829">
        <w:rPr>
          <w:rFonts w:ascii="Times New Roman" w:hAnsi="Times New Roman" w:cs="Times New Roman"/>
          <w:sz w:val="28"/>
          <w:szCs w:val="28"/>
        </w:rPr>
        <w:t>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151735" w14:textId="6240455F" w:rsidR="00BC65A0" w:rsidRPr="00285C15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C15">
        <w:rPr>
          <w:rFonts w:ascii="Times New Roman" w:hAnsi="Times New Roman" w:cs="Times New Roman"/>
          <w:sz w:val="28"/>
          <w:szCs w:val="28"/>
        </w:rPr>
        <w:t>С</w:t>
      </w:r>
      <w:r w:rsidRPr="00285C1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85C15">
        <w:rPr>
          <w:rFonts w:ascii="Times New Roman" w:hAnsi="Times New Roman" w:cs="Times New Roman"/>
          <w:sz w:val="28"/>
          <w:szCs w:val="28"/>
        </w:rPr>
        <w:t xml:space="preserve"> = С</w:t>
      </w:r>
      <w:r w:rsidRPr="00285C15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285C15">
        <w:rPr>
          <w:rFonts w:ascii="Times New Roman" w:hAnsi="Times New Roman" w:cs="Times New Roman"/>
          <w:sz w:val="28"/>
          <w:szCs w:val="28"/>
        </w:rPr>
        <w:t>×</w:t>
      </w:r>
      <w:r w:rsidR="00B50B64" w:rsidRPr="00285C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50B64" w:rsidRPr="00285C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285C15">
        <w:rPr>
          <w:rFonts w:ascii="Times New Roman" w:hAnsi="Times New Roman" w:cs="Times New Roman"/>
          <w:sz w:val="28"/>
          <w:szCs w:val="28"/>
        </w:rPr>
        <w:t>, руб.</w:t>
      </w:r>
    </w:p>
    <w:p w14:paraId="686FCA0A" w14:textId="3E79D60E" w:rsidR="00BC65A0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F7">
        <w:rPr>
          <w:rFonts w:ascii="Times New Roman" w:hAnsi="Times New Roman" w:cs="Times New Roman"/>
          <w:sz w:val="28"/>
          <w:szCs w:val="28"/>
        </w:rPr>
        <w:t>Где</w:t>
      </w:r>
      <w:r w:rsidR="00DA6829">
        <w:rPr>
          <w:rFonts w:ascii="Times New Roman" w:hAnsi="Times New Roman" w:cs="Times New Roman"/>
          <w:sz w:val="24"/>
          <w:szCs w:val="24"/>
        </w:rPr>
        <w:t xml:space="preserve"> </w:t>
      </w:r>
      <w:r w:rsidRPr="00307F94">
        <w:rPr>
          <w:rFonts w:ascii="Times New Roman" w:hAnsi="Times New Roman" w:cs="Times New Roman"/>
          <w:sz w:val="28"/>
          <w:szCs w:val="28"/>
        </w:rPr>
        <w:t>С</w:t>
      </w:r>
      <w:r w:rsidRPr="00FE69F7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E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7F94">
        <w:rPr>
          <w:rFonts w:ascii="Times New Roman" w:hAnsi="Times New Roman" w:cs="Times New Roman"/>
          <w:sz w:val="28"/>
          <w:szCs w:val="28"/>
        </w:rPr>
        <w:t>редняя стоимость одного часа работы поверителя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3F0BEC" w14:textId="42B79EFA" w:rsidR="00453048" w:rsidRDefault="0045304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D017DC" w14:textId="77777777" w:rsidR="00244A4C" w:rsidRDefault="00C14339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56789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дание</w:t>
      </w:r>
      <w:r w:rsidR="00E541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14:paraId="0E4F911F" w14:textId="48301529" w:rsidR="00BC65A0" w:rsidRPr="00307F94" w:rsidRDefault="00E541E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339">
        <w:rPr>
          <w:rFonts w:ascii="Times New Roman" w:hAnsi="Times New Roman" w:cs="Times New Roman"/>
          <w:sz w:val="28"/>
          <w:szCs w:val="28"/>
        </w:rPr>
        <w:t xml:space="preserve">Рассчитайте продолжительность </w:t>
      </w:r>
      <w:r w:rsidR="00BC65A0" w:rsidRPr="00307F94">
        <w:rPr>
          <w:rFonts w:ascii="Times New Roman" w:hAnsi="Times New Roman" w:cs="Times New Roman"/>
          <w:sz w:val="28"/>
          <w:szCs w:val="28"/>
        </w:rPr>
        <w:t>восстановления работоспособности телевизора t</w:t>
      </w:r>
      <w:r w:rsidR="00BC65A0" w:rsidRPr="008E44B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BC65A0" w:rsidRPr="00307F94">
        <w:rPr>
          <w:rFonts w:ascii="Times New Roman" w:hAnsi="Times New Roman" w:cs="Times New Roman"/>
          <w:sz w:val="28"/>
          <w:szCs w:val="28"/>
        </w:rPr>
        <w:t xml:space="preserve"> и затраты инженера на поиск неисправности и ее устранение C</w:t>
      </w:r>
      <w:r w:rsidR="00BC65A0" w:rsidRPr="008E44B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BC65A0" w:rsidRPr="00307F94">
        <w:rPr>
          <w:rFonts w:ascii="Times New Roman" w:hAnsi="Times New Roman" w:cs="Times New Roman"/>
          <w:sz w:val="28"/>
          <w:szCs w:val="28"/>
        </w:rPr>
        <w:t xml:space="preserve"> при следующих исходных данных:</w:t>
      </w:r>
    </w:p>
    <w:p w14:paraId="397F02F0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Число шагов поиска отказавшего элемента: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 xml:space="preserve">l </w:t>
      </w:r>
      <w:r w:rsidR="009F239B">
        <w:rPr>
          <w:rFonts w:ascii="Times New Roman" w:hAnsi="Times New Roman" w:cs="Times New Roman"/>
          <w:sz w:val="28"/>
          <w:szCs w:val="28"/>
        </w:rPr>
        <w:t>= 7;</w:t>
      </w:r>
    </w:p>
    <w:p w14:paraId="34612B17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Количество параметров, измеряемых на каждом шаге поиска: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n</w:t>
      </w:r>
      <w:r w:rsidRPr="00D03C73">
        <w:rPr>
          <w:rFonts w:ascii="Times New Roman" w:eastAsia="TimesNewRoman" w:hAnsi="Times New Roman" w:cs="Times New Roman"/>
          <w:kern w:val="0"/>
          <w:sz w:val="28"/>
          <w:szCs w:val="28"/>
          <w:vertAlign w:val="subscript"/>
          <w:lang w:eastAsia="ru-RU"/>
        </w:rPr>
        <w:t>1</w:t>
      </w:r>
      <w:r w:rsidR="009F239B">
        <w:rPr>
          <w:rFonts w:ascii="Times New Roman" w:hAnsi="Times New Roman" w:cs="Times New Roman"/>
          <w:sz w:val="28"/>
          <w:szCs w:val="28"/>
        </w:rPr>
        <w:t xml:space="preserve"> = 2;</w:t>
      </w:r>
    </w:p>
    <w:p w14:paraId="3D51CA13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Продолжительность измерения одного параметра: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D03C73">
        <w:rPr>
          <w:rFonts w:ascii="Times New Roman" w:eastAsia="TimesNewRoman" w:hAnsi="Times New Roman" w:cs="Times New Roman"/>
          <w:kern w:val="0"/>
          <w:sz w:val="28"/>
          <w:szCs w:val="28"/>
          <w:vertAlign w:val="subscript"/>
          <w:lang w:eastAsia="ru-RU"/>
        </w:rPr>
        <w:t>1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0,02 ч</w:t>
      </w:r>
      <w:r w:rsidR="009F239B">
        <w:rPr>
          <w:rFonts w:ascii="Times New Roman" w:hAnsi="Times New Roman" w:cs="Times New Roman"/>
          <w:sz w:val="28"/>
          <w:szCs w:val="28"/>
        </w:rPr>
        <w:t>ас;</w:t>
      </w:r>
      <w:r w:rsidRPr="00307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5EB50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Время, затраченное на измерительный контроль: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0B71ED">
        <w:rPr>
          <w:rFonts w:ascii="Times New Roman" w:eastAsia="TimesNewRoman" w:hAnsi="Times New Roman" w:cs="Times New Roman"/>
          <w:iCs/>
          <w:kern w:val="0"/>
          <w:sz w:val="28"/>
          <w:szCs w:val="28"/>
          <w:vertAlign w:val="subscript"/>
          <w:lang w:eastAsia="ru-RU"/>
        </w:rPr>
        <w:t>н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к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307F94">
        <w:rPr>
          <w:rFonts w:ascii="Times New Roman" w:hAnsi="Times New Roman" w:cs="Times New Roman"/>
          <w:sz w:val="28"/>
          <w:szCs w:val="28"/>
        </w:rPr>
        <w:t>= 0,2 ч</w:t>
      </w:r>
      <w:r w:rsidR="009F239B">
        <w:rPr>
          <w:rFonts w:ascii="Times New Roman" w:hAnsi="Times New Roman" w:cs="Times New Roman"/>
          <w:sz w:val="28"/>
          <w:szCs w:val="28"/>
        </w:rPr>
        <w:t>ас;</w:t>
      </w:r>
    </w:p>
    <w:p w14:paraId="1135BF61" w14:textId="77777777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Время на ремонт (замену) неисправного элемента: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рем</w:t>
      </w:r>
      <w:r w:rsidR="009F239B">
        <w:rPr>
          <w:rFonts w:ascii="Times New Roman" w:hAnsi="Times New Roman" w:cs="Times New Roman"/>
          <w:sz w:val="28"/>
          <w:szCs w:val="28"/>
        </w:rPr>
        <w:t xml:space="preserve"> = 0,05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="009F239B">
        <w:rPr>
          <w:rFonts w:ascii="Times New Roman" w:hAnsi="Times New Roman" w:cs="Times New Roman"/>
          <w:sz w:val="28"/>
          <w:szCs w:val="28"/>
        </w:rPr>
        <w:t>;</w:t>
      </w:r>
    </w:p>
    <w:p w14:paraId="48A195DF" w14:textId="77777777" w:rsidR="008E44B9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Время на послеремонтный контроль работоспособности телевизора:</w:t>
      </w:r>
    </w:p>
    <w:p w14:paraId="10C1C7C2" w14:textId="77777777" w:rsidR="00BC65A0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пк</w:t>
      </w:r>
      <w:r w:rsidR="009F239B">
        <w:rPr>
          <w:rFonts w:ascii="Times New Roman" w:hAnsi="Times New Roman" w:cs="Times New Roman"/>
          <w:sz w:val="28"/>
          <w:szCs w:val="28"/>
        </w:rPr>
        <w:t xml:space="preserve"> = 0,03 ч</w:t>
      </w:r>
      <w:r w:rsidR="009C23E5">
        <w:rPr>
          <w:rFonts w:ascii="Times New Roman" w:hAnsi="Times New Roman" w:cs="Times New Roman"/>
          <w:sz w:val="28"/>
          <w:szCs w:val="28"/>
        </w:rPr>
        <w:t>ас</w:t>
      </w:r>
      <w:r w:rsidR="009F239B">
        <w:rPr>
          <w:rFonts w:ascii="Times New Roman" w:hAnsi="Times New Roman" w:cs="Times New Roman"/>
          <w:sz w:val="28"/>
          <w:szCs w:val="28"/>
        </w:rPr>
        <w:t>;</w:t>
      </w:r>
    </w:p>
    <w:p w14:paraId="7E07E708" w14:textId="02F621F8" w:rsidR="00BC65A0" w:rsidRPr="00307F94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Средняя стоимость одного часа работы инженера: С</w:t>
      </w:r>
      <w:r w:rsidRPr="008E44B9">
        <w:rPr>
          <w:rFonts w:ascii="Times New Roman" w:hAnsi="Times New Roman" w:cs="Times New Roman"/>
          <w:sz w:val="28"/>
          <w:szCs w:val="28"/>
          <w:vertAlign w:val="subscript"/>
        </w:rPr>
        <w:t>инж</w:t>
      </w:r>
      <w:r w:rsidR="008E4E99">
        <w:rPr>
          <w:rFonts w:ascii="Times New Roman" w:hAnsi="Times New Roman" w:cs="Times New Roman"/>
          <w:sz w:val="28"/>
          <w:szCs w:val="28"/>
        </w:rPr>
        <w:t xml:space="preserve"> =</w:t>
      </w:r>
      <w:r w:rsidR="00285C15">
        <w:rPr>
          <w:rFonts w:ascii="Times New Roman" w:hAnsi="Times New Roman" w:cs="Times New Roman"/>
          <w:sz w:val="28"/>
          <w:szCs w:val="28"/>
        </w:rPr>
        <w:t xml:space="preserve"> </w:t>
      </w:r>
      <w:r w:rsidR="002701E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F239B">
        <w:rPr>
          <w:rFonts w:ascii="Times New Roman" w:hAnsi="Times New Roman" w:cs="Times New Roman"/>
          <w:sz w:val="28"/>
          <w:szCs w:val="28"/>
        </w:rPr>
        <w:t>руб</w:t>
      </w:r>
      <w:r w:rsidR="00C14339">
        <w:rPr>
          <w:rFonts w:ascii="Times New Roman" w:hAnsi="Times New Roman" w:cs="Times New Roman"/>
          <w:sz w:val="28"/>
          <w:szCs w:val="28"/>
        </w:rPr>
        <w:t>.</w:t>
      </w:r>
      <w:r w:rsidR="009F239B">
        <w:rPr>
          <w:rFonts w:ascii="Times New Roman" w:hAnsi="Times New Roman" w:cs="Times New Roman"/>
          <w:sz w:val="28"/>
          <w:szCs w:val="28"/>
        </w:rPr>
        <w:t>;</w:t>
      </w:r>
    </w:p>
    <w:p w14:paraId="3E7B24DB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Продолжительность восстановления технического устройства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определяется затратами времени:</w:t>
      </w:r>
    </w:p>
    <w:p w14:paraId="23DF8E69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поиск отказавшего элемента,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4E4B5E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по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4D9E0E9B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ремонт этого элемента,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CF0A49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рем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4E79CF6D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- на послеремонтный контроль ТУ,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CF0A49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пк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.</w:t>
      </w:r>
    </w:p>
    <w:p w14:paraId="6C4E977C" w14:textId="77777777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Вычисляется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0B71ED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в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по следующей формуле:</w:t>
      </w:r>
    </w:p>
    <w:p w14:paraId="39888729" w14:textId="79547ADC" w:rsidR="00BC65A0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4E4B5E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в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=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4E4B5E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по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+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4E4B5E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рем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+ 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4E4B5E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пк</w:t>
      </w:r>
      <w:r w:rsidR="006C49B7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9C23E5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час.</w:t>
      </w:r>
    </w:p>
    <w:p w14:paraId="0E206865" w14:textId="77777777" w:rsidR="002701E9" w:rsidRDefault="002701E9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</w:pPr>
    </w:p>
    <w:p w14:paraId="637B6A98" w14:textId="3781EAFB" w:rsidR="00BC65A0" w:rsidRPr="00A94CBC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При агрегатном методе восстано</w:t>
      </w:r>
      <w:r w:rsidR="00210B9D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вления технического устройства</w:t>
      </w:r>
      <w:r w:rsidR="00E541E6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,</w:t>
      </w:r>
      <w:r w:rsidR="00210B9D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который</w:t>
      </w:r>
      <w:r w:rsidR="009F239B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сводится к замене неисправного элемента </w:t>
      </w:r>
      <w:r w:rsidR="00210B9D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на исправный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, две трети времени</w:t>
      </w:r>
      <w:r w:rsidR="009F239B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затрачивается на поиск отказавшего элемента. Если применяется</w:t>
      </w:r>
      <w:r w:rsidR="009F239B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последовательный поиск отказавшего элемента, при котором каждый</w:t>
      </w:r>
      <w:r w:rsidR="009F239B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последующий шаг поиска определяется результатами предыдущего, то при</w:t>
      </w:r>
    </w:p>
    <w:p w14:paraId="0F64AF8C" w14:textId="77777777" w:rsidR="00BC65A0" w:rsidRPr="00A94CBC" w:rsidRDefault="00C14339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отсутствие</w:t>
      </w:r>
      <w:r w:rsidR="00BC65A0"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ошибок контроля на каждом шаге поиска продолжительность</w:t>
      </w:r>
      <w:r w:rsidR="009F239B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C65A0"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поиска отказов равна:</w:t>
      </w:r>
    </w:p>
    <w:p w14:paraId="07F8BC02" w14:textId="663A7D6F" w:rsidR="00BC65A0" w:rsidRPr="002E2FBB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4E4B5E">
        <w:rPr>
          <w:rFonts w:ascii="Times New Roman" w:eastAsia="TimesNewRoman,Italic" w:hAnsi="Times New Roman" w:cs="Times New Roman"/>
          <w:iCs/>
          <w:kern w:val="0"/>
          <w:sz w:val="28"/>
          <w:szCs w:val="28"/>
          <w:vertAlign w:val="subscript"/>
          <w:lang w:eastAsia="ru-RU"/>
        </w:rPr>
        <w:t>по</w:t>
      </w:r>
      <w:r w:rsidRPr="00A94CBC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="00FA2872">
        <w:rPr>
          <w:rFonts w:ascii="Times New Roman" w:hAnsi="Times New Roman" w:cs="Times New Roman"/>
          <w:sz w:val="28"/>
          <w:szCs w:val="28"/>
        </w:rPr>
        <w:t>=</w:t>
      </w:r>
      <w:r w:rsidR="00FA2872" w:rsidRPr="00307F94">
        <w:rPr>
          <w:rFonts w:ascii="Times New Roman" w:hAnsi="Times New Roman" w:cs="Times New Roman"/>
          <w:sz w:val="28"/>
          <w:szCs w:val="28"/>
        </w:rPr>
        <w:t xml:space="preserve"> </w:t>
      </w:r>
      <w:r w:rsidR="006C49B7"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l</w:t>
      </w:r>
      <w:r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× (</w:t>
      </w:r>
      <w:r w:rsidR="006C49B7" w:rsidRPr="00CC6A86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="006C49B7" w:rsidRPr="008E44B9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н</w:t>
      </w:r>
      <w:r w:rsidR="006C49B7" w:rsidRPr="008E44B9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к</w:t>
      </w:r>
      <w:r w:rsidR="006C49B7"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+ </w:t>
      </w:r>
      <w:r w:rsidRPr="00CC6A86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n</w:t>
      </w:r>
      <w:r w:rsidRPr="00D03C73">
        <w:rPr>
          <w:rFonts w:ascii="Times New Roman" w:eastAsia="TimesNewRoman" w:hAnsi="Times New Roman" w:cs="Times New Roman"/>
          <w:kern w:val="0"/>
          <w:sz w:val="28"/>
          <w:szCs w:val="28"/>
          <w:vertAlign w:val="subscript"/>
          <w:lang w:eastAsia="ru-RU"/>
        </w:rPr>
        <w:t>1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× </w:t>
      </w:r>
      <w:r w:rsidRPr="00CC6A86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t>t</w:t>
      </w:r>
      <w:r w:rsidRPr="00D03C73">
        <w:rPr>
          <w:rFonts w:ascii="Times New Roman" w:eastAsia="TimesNewRoman" w:hAnsi="Times New Roman" w:cs="Times New Roman"/>
          <w:kern w:val="0"/>
          <w:sz w:val="28"/>
          <w:szCs w:val="28"/>
          <w:vertAlign w:val="subscript"/>
          <w:lang w:eastAsia="ru-RU"/>
        </w:rPr>
        <w:t>1</w:t>
      </w:r>
      <w:r w:rsidR="006C49B7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), </w:t>
      </w:r>
      <w:r w:rsidR="009F239B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час</w:t>
      </w:r>
      <w:r w:rsidR="00FA2872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.</w:t>
      </w:r>
    </w:p>
    <w:p w14:paraId="7B131115" w14:textId="1789E09E" w:rsidR="00BC65A0" w:rsidRPr="00A94CBC" w:rsidRDefault="00C323AA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где</w:t>
      </w:r>
      <w:r w:rsidR="00FA2872" w:rsidRPr="00307F94">
        <w:rPr>
          <w:rFonts w:ascii="Times New Roman" w:hAnsi="Times New Roman" w:cs="Times New Roman"/>
          <w:sz w:val="28"/>
          <w:szCs w:val="28"/>
        </w:rPr>
        <w:t xml:space="preserve">: </w:t>
      </w:r>
      <w:r w:rsidR="00FA2872"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l</w:t>
      </w:r>
      <w:r w:rsidR="00BC65A0" w:rsidRPr="00A94CBC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="00BC65A0"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– число шагов поиска обнаружения отказавшего элемента;</w:t>
      </w:r>
    </w:p>
    <w:p w14:paraId="617B513E" w14:textId="77777777" w:rsidR="00BC65A0" w:rsidRDefault="00BC65A0" w:rsidP="00B2321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</w:pPr>
      <w:r w:rsidRPr="00CC6A86">
        <w:rPr>
          <w:rFonts w:ascii="Times New Roman" w:eastAsia="TimesNewRoman" w:hAnsi="Times New Roman" w:cs="Times New Roman"/>
          <w:iCs/>
          <w:kern w:val="0"/>
          <w:sz w:val="28"/>
          <w:szCs w:val="28"/>
          <w:lang w:eastAsia="ru-RU"/>
        </w:rPr>
        <w:lastRenderedPageBreak/>
        <w:t>n</w:t>
      </w:r>
      <w:r w:rsidRPr="00D03C73">
        <w:rPr>
          <w:rFonts w:ascii="Times New Roman" w:eastAsia="TimesNewRoman" w:hAnsi="Times New Roman" w:cs="Times New Roman"/>
          <w:kern w:val="0"/>
          <w:sz w:val="28"/>
          <w:szCs w:val="28"/>
          <w:vertAlign w:val="subscript"/>
          <w:lang w:eastAsia="ru-RU"/>
        </w:rPr>
        <w:t>1</w:t>
      </w:r>
      <w:r w:rsidRPr="00A94CBC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 xml:space="preserve"> – число параметров, измеряемых на каждо</w:t>
      </w:r>
      <w:r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м шаге поиска</w:t>
      </w:r>
      <w:r w:rsidRPr="002E2FBB">
        <w:rPr>
          <w:rFonts w:ascii="Times New Roman" w:eastAsia="TimesNewRoman" w:hAnsi="Times New Roman" w:cs="Times New Roman"/>
          <w:kern w:val="0"/>
          <w:sz w:val="28"/>
          <w:szCs w:val="28"/>
          <w:lang w:eastAsia="ru-RU"/>
        </w:rPr>
        <w:t>;</w:t>
      </w:r>
    </w:p>
    <w:p w14:paraId="5BAFFEBA" w14:textId="15826CD1" w:rsidR="00BC65A0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  <w:t>t</w:t>
      </w:r>
      <w:r w:rsidRPr="00CC6A86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н</w:t>
      </w:r>
      <w:r w:rsidRPr="00CC6A86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>к</w:t>
      </w:r>
      <w:r w:rsidR="00C323AA"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 xml:space="preserve">- </w:t>
      </w:r>
      <w:r w:rsidR="00C323AA" w:rsidRPr="002E2FBB">
        <w:rPr>
          <w:rFonts w:ascii="Times New Roman" w:eastAsia="TimesNewRoman,Italic" w:hAnsi="Times New Roman" w:cs="Times New Roman"/>
          <w:iCs/>
          <w:kern w:val="0"/>
          <w:sz w:val="28"/>
          <w:szCs w:val="28"/>
          <w:lang w:eastAsia="ru-RU"/>
        </w:rPr>
        <w:t>время,</w:t>
      </w:r>
      <w:r w:rsidRPr="002E2FBB">
        <w:rPr>
          <w:rFonts w:ascii="Times New Roman" w:eastAsia="TimesNewRoman,Italic" w:hAnsi="Times New Roman" w:cs="Times New Roman"/>
          <w:iCs/>
          <w:kern w:val="0"/>
          <w:sz w:val="28"/>
          <w:szCs w:val="28"/>
          <w:lang w:eastAsia="ru-RU"/>
        </w:rPr>
        <w:t xml:space="preserve"> затраченное на измерительный контроль</w:t>
      </w:r>
      <w:r>
        <w:rPr>
          <w:rFonts w:ascii="Times New Roman" w:eastAsia="TimesNewRoman,Italic" w:hAnsi="Times New Roman" w:cs="Times New Roman"/>
          <w:i/>
          <w:iCs/>
          <w:kern w:val="0"/>
          <w:sz w:val="28"/>
          <w:szCs w:val="28"/>
          <w:lang w:eastAsia="ru-RU"/>
        </w:rPr>
        <w:t>.</w:t>
      </w:r>
    </w:p>
    <w:p w14:paraId="3289A528" w14:textId="77777777" w:rsidR="002701E9" w:rsidRDefault="002701E9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eastAsia="ru-RU"/>
        </w:rPr>
      </w:pPr>
    </w:p>
    <w:p w14:paraId="616C3A36" w14:textId="0C51A091" w:rsidR="00BC65A0" w:rsidRPr="00DE7ED9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D9">
        <w:rPr>
          <w:rFonts w:ascii="Times New Roman" w:hAnsi="Times New Roman" w:cs="Times New Roman"/>
          <w:sz w:val="28"/>
          <w:szCs w:val="28"/>
        </w:rPr>
        <w:t xml:space="preserve">Затраты на оплату труда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3AA">
        <w:rPr>
          <w:rFonts w:ascii="Times New Roman" w:hAnsi="Times New Roman" w:cs="Times New Roman"/>
          <w:sz w:val="28"/>
          <w:szCs w:val="28"/>
        </w:rPr>
        <w:t>нженера 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A2B6FE" w14:textId="7D64D4F9" w:rsidR="00BC65A0" w:rsidRPr="00DE7ED9" w:rsidRDefault="00BC65A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44B9">
        <w:rPr>
          <w:rFonts w:ascii="Times New Roman" w:hAnsi="Times New Roman" w:cs="Times New Roman"/>
          <w:sz w:val="28"/>
          <w:szCs w:val="28"/>
          <w:vertAlign w:val="subscript"/>
        </w:rPr>
        <w:t>вос</w:t>
      </w:r>
      <w:r>
        <w:rPr>
          <w:rFonts w:ascii="Times New Roman" w:hAnsi="Times New Roman" w:cs="Times New Roman"/>
          <w:sz w:val="28"/>
          <w:szCs w:val="28"/>
        </w:rPr>
        <w:t>. = С</w:t>
      </w:r>
      <w:r w:rsidRPr="008E44B9">
        <w:rPr>
          <w:rFonts w:ascii="Times New Roman" w:hAnsi="Times New Roman" w:cs="Times New Roman"/>
          <w:sz w:val="28"/>
          <w:szCs w:val="28"/>
          <w:vertAlign w:val="subscript"/>
        </w:rPr>
        <w:t>инж</w:t>
      </w:r>
      <w:r>
        <w:rPr>
          <w:rFonts w:ascii="Times New Roman" w:hAnsi="Times New Roman" w:cs="Times New Roman"/>
          <w:sz w:val="28"/>
          <w:szCs w:val="28"/>
        </w:rPr>
        <w:t xml:space="preserve"> ×</w:t>
      </w:r>
      <w:r w:rsidR="008E44B9" w:rsidRPr="008E44B9">
        <w:rPr>
          <w:rFonts w:ascii="Times New Roman" w:hAnsi="Times New Roman" w:cs="Times New Roman"/>
          <w:sz w:val="28"/>
          <w:szCs w:val="28"/>
        </w:rPr>
        <w:t xml:space="preserve"> </w:t>
      </w:r>
      <w:r w:rsidR="008E44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E4E9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C14339">
        <w:rPr>
          <w:rFonts w:ascii="Times New Roman" w:hAnsi="Times New Roman" w:cs="Times New Roman"/>
          <w:sz w:val="28"/>
          <w:szCs w:val="28"/>
        </w:rPr>
        <w:t xml:space="preserve"> </w:t>
      </w:r>
      <w:r w:rsidR="009C23E5">
        <w:rPr>
          <w:rFonts w:ascii="Times New Roman" w:hAnsi="Times New Roman" w:cs="Times New Roman"/>
          <w:sz w:val="28"/>
          <w:szCs w:val="28"/>
        </w:rPr>
        <w:t>руб.</w:t>
      </w:r>
    </w:p>
    <w:p w14:paraId="2D0967AF" w14:textId="2A2675ED" w:rsidR="00BC65A0" w:rsidRDefault="008E44B9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65A0" w:rsidRPr="008E44B9">
        <w:rPr>
          <w:rFonts w:ascii="Times New Roman" w:hAnsi="Times New Roman" w:cs="Times New Roman"/>
          <w:sz w:val="28"/>
          <w:szCs w:val="28"/>
        </w:rPr>
        <w:t>де</w:t>
      </w:r>
      <w:r w:rsidR="00C323AA">
        <w:rPr>
          <w:rFonts w:ascii="Times New Roman" w:hAnsi="Times New Roman" w:cs="Times New Roman"/>
          <w:sz w:val="24"/>
          <w:szCs w:val="24"/>
        </w:rPr>
        <w:t xml:space="preserve"> </w:t>
      </w:r>
      <w:r w:rsidR="00BC65A0">
        <w:rPr>
          <w:rFonts w:ascii="Times New Roman" w:hAnsi="Times New Roman" w:cs="Times New Roman"/>
          <w:sz w:val="28"/>
          <w:szCs w:val="28"/>
        </w:rPr>
        <w:t>С</w:t>
      </w:r>
      <w:r w:rsidR="00BC65A0" w:rsidRPr="008E44B9">
        <w:rPr>
          <w:rFonts w:ascii="Times New Roman" w:hAnsi="Times New Roman" w:cs="Times New Roman"/>
          <w:sz w:val="28"/>
          <w:szCs w:val="28"/>
          <w:vertAlign w:val="subscript"/>
        </w:rPr>
        <w:t>инж</w:t>
      </w:r>
      <w:r w:rsidR="00BC65A0">
        <w:rPr>
          <w:rFonts w:ascii="Times New Roman" w:hAnsi="Times New Roman" w:cs="Times New Roman"/>
          <w:sz w:val="28"/>
          <w:szCs w:val="28"/>
        </w:rPr>
        <w:t xml:space="preserve"> -</w:t>
      </w:r>
      <w:r w:rsidR="00BC65A0" w:rsidRPr="00DE7ED9">
        <w:rPr>
          <w:rFonts w:ascii="Times New Roman" w:hAnsi="Times New Roman" w:cs="Times New Roman"/>
          <w:sz w:val="28"/>
          <w:szCs w:val="28"/>
        </w:rPr>
        <w:t xml:space="preserve"> </w:t>
      </w:r>
      <w:r w:rsidR="00BC65A0">
        <w:rPr>
          <w:rFonts w:ascii="Times New Roman" w:hAnsi="Times New Roman" w:cs="Times New Roman"/>
          <w:sz w:val="28"/>
          <w:szCs w:val="28"/>
        </w:rPr>
        <w:t>с</w:t>
      </w:r>
      <w:r w:rsidR="00BC65A0" w:rsidRPr="00307F94">
        <w:rPr>
          <w:rFonts w:ascii="Times New Roman" w:hAnsi="Times New Roman" w:cs="Times New Roman"/>
          <w:sz w:val="28"/>
          <w:szCs w:val="28"/>
        </w:rPr>
        <w:t xml:space="preserve">редняя стоимость одного часа работы </w:t>
      </w:r>
      <w:r w:rsidR="00BC65A0">
        <w:rPr>
          <w:rFonts w:ascii="Times New Roman" w:hAnsi="Times New Roman" w:cs="Times New Roman"/>
          <w:sz w:val="28"/>
          <w:szCs w:val="28"/>
        </w:rPr>
        <w:t>инженера.</w:t>
      </w:r>
    </w:p>
    <w:p w14:paraId="1EAC988A" w14:textId="075D9F84" w:rsidR="00453048" w:rsidRDefault="0045304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A88F3F" w14:textId="77777777" w:rsidR="00244A4C" w:rsidRDefault="00AA5F21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827361">
        <w:rPr>
          <w:rFonts w:ascii="Times New Roman" w:hAnsi="Times New Roman" w:cs="Times New Roman"/>
          <w:b/>
          <w:sz w:val="28"/>
          <w:szCs w:val="28"/>
        </w:rPr>
        <w:t>№</w:t>
      </w:r>
      <w:r w:rsidR="00BC65A0">
        <w:rPr>
          <w:rFonts w:ascii="Times New Roman" w:hAnsi="Times New Roman" w:cs="Times New Roman"/>
          <w:b/>
          <w:sz w:val="28"/>
          <w:szCs w:val="28"/>
        </w:rPr>
        <w:t>3</w:t>
      </w:r>
      <w:r w:rsidRPr="003B0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FADCE" w14:textId="188C5D6C" w:rsidR="00AA5F21" w:rsidRDefault="00AA5F21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Рассчитайте стоимость работ по поверке параметров сырья в пищевой промышленности Ц</w:t>
      </w:r>
      <w:r w:rsidRPr="005E1B01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307F94">
        <w:rPr>
          <w:rFonts w:ascii="Times New Roman" w:hAnsi="Times New Roman" w:cs="Times New Roman"/>
          <w:sz w:val="28"/>
          <w:szCs w:val="28"/>
        </w:rPr>
        <w:t>, проводимой Государственной службой стандартных образцов состава и свойств веществ и материалов, при следующих исходных данных</w:t>
      </w:r>
      <w:r w:rsidR="007A0612">
        <w:rPr>
          <w:rFonts w:ascii="Times New Roman" w:hAnsi="Times New Roman" w:cs="Times New Roman"/>
          <w:sz w:val="28"/>
          <w:szCs w:val="28"/>
        </w:rPr>
        <w:t xml:space="preserve"> указанные в таблицы 6.</w:t>
      </w:r>
    </w:p>
    <w:p w14:paraId="6189549E" w14:textId="77777777" w:rsidR="007A0612" w:rsidRPr="00307F94" w:rsidRDefault="007A0612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 –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2"/>
        <w:gridCol w:w="1558"/>
        <w:gridCol w:w="1375"/>
      </w:tblGrid>
      <w:tr w:rsidR="003E222A" w:rsidRPr="00072588" w14:paraId="59589D85" w14:textId="77777777" w:rsidTr="00AA5B62">
        <w:tc>
          <w:tcPr>
            <w:tcW w:w="6629" w:type="dxa"/>
          </w:tcPr>
          <w:p w14:paraId="7DC7CF5F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14:paraId="7FC20CB1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1383" w:type="dxa"/>
          </w:tcPr>
          <w:p w14:paraId="51394E1B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E222A" w:rsidRPr="00072588" w14:paraId="7FCA399C" w14:textId="77777777" w:rsidTr="00E53942">
        <w:trPr>
          <w:trHeight w:val="567"/>
        </w:trPr>
        <w:tc>
          <w:tcPr>
            <w:tcW w:w="6629" w:type="dxa"/>
          </w:tcPr>
          <w:p w14:paraId="3E2763F5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Коэффициент, учитывающий дополнительные затраты времени на поверку</w:t>
            </w:r>
          </w:p>
        </w:tc>
        <w:tc>
          <w:tcPr>
            <w:tcW w:w="1559" w:type="dxa"/>
            <w:vAlign w:val="center"/>
          </w:tcPr>
          <w:p w14:paraId="5F021620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Кдз</w:t>
            </w:r>
          </w:p>
        </w:tc>
        <w:tc>
          <w:tcPr>
            <w:tcW w:w="1383" w:type="dxa"/>
            <w:vAlign w:val="center"/>
          </w:tcPr>
          <w:p w14:paraId="20BD9A1A" w14:textId="4CD651ED" w:rsidR="003E222A" w:rsidRPr="00072588" w:rsidRDefault="00E53942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3E222A" w:rsidRPr="00072588" w14:paraId="41F0B401" w14:textId="77777777" w:rsidTr="00E53942">
        <w:tc>
          <w:tcPr>
            <w:tcW w:w="6629" w:type="dxa"/>
          </w:tcPr>
          <w:p w14:paraId="118D3434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Норма времени на поверку</w:t>
            </w:r>
            <w:r w:rsidR="009E1BC5"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1559" w:type="dxa"/>
            <w:vAlign w:val="center"/>
          </w:tcPr>
          <w:p w14:paraId="69D033D4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Нпов</w:t>
            </w:r>
          </w:p>
        </w:tc>
        <w:tc>
          <w:tcPr>
            <w:tcW w:w="1383" w:type="dxa"/>
            <w:vAlign w:val="center"/>
          </w:tcPr>
          <w:p w14:paraId="5858F0C6" w14:textId="77777777" w:rsidR="003E222A" w:rsidRPr="00072588" w:rsidRDefault="009E1BC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3E222A" w:rsidRPr="00072588" w14:paraId="47FD54E8" w14:textId="77777777" w:rsidTr="00E53942">
        <w:trPr>
          <w:trHeight w:val="250"/>
        </w:trPr>
        <w:tc>
          <w:tcPr>
            <w:tcW w:w="6629" w:type="dxa"/>
          </w:tcPr>
          <w:p w14:paraId="561515F0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Число поверителей</w:t>
            </w:r>
            <w:r w:rsidR="009E1BC5"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59" w:type="dxa"/>
            <w:vAlign w:val="center"/>
          </w:tcPr>
          <w:p w14:paraId="27A51D70" w14:textId="77777777" w:rsidR="003E222A" w:rsidRPr="00072588" w:rsidRDefault="003E222A" w:rsidP="00453048">
            <w:pPr>
              <w:spacing w:after="0" w:line="240" w:lineRule="auto"/>
              <w:jc w:val="center"/>
              <w:rPr>
                <w:rFonts w:eastAsia="Calibri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383" w:type="dxa"/>
            <w:vAlign w:val="center"/>
          </w:tcPr>
          <w:p w14:paraId="24DED8E9" w14:textId="77777777" w:rsidR="003E222A" w:rsidRPr="00072588" w:rsidRDefault="003E222A" w:rsidP="00453048">
            <w:pPr>
              <w:spacing w:after="0" w:line="240" w:lineRule="auto"/>
              <w:jc w:val="center"/>
              <w:rPr>
                <w:rFonts w:eastAsia="Calibri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222A" w:rsidRPr="00072588" w14:paraId="5C098AA3" w14:textId="77777777" w:rsidTr="00E53942">
        <w:tc>
          <w:tcPr>
            <w:tcW w:w="6629" w:type="dxa"/>
          </w:tcPr>
          <w:p w14:paraId="21E902B1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работы поверителя за месяц</w:t>
            </w:r>
          </w:p>
        </w:tc>
        <w:tc>
          <w:tcPr>
            <w:tcW w:w="1559" w:type="dxa"/>
            <w:vAlign w:val="center"/>
          </w:tcPr>
          <w:p w14:paraId="1519D976" w14:textId="77777777" w:rsidR="003E222A" w:rsidRPr="00072588" w:rsidRDefault="003E222A" w:rsidP="00453048">
            <w:pPr>
              <w:spacing w:after="0" w:line="240" w:lineRule="auto"/>
              <w:jc w:val="center"/>
              <w:rPr>
                <w:rFonts w:eastAsia="Calibri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383" w:type="dxa"/>
            <w:vAlign w:val="center"/>
          </w:tcPr>
          <w:p w14:paraId="77A01D7C" w14:textId="77777777" w:rsidR="003E222A" w:rsidRPr="00072588" w:rsidRDefault="003E222A" w:rsidP="00453048">
            <w:pPr>
              <w:spacing w:after="0" w:line="240" w:lineRule="auto"/>
              <w:jc w:val="center"/>
              <w:rPr>
                <w:rFonts w:eastAsia="Calibri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3E222A" w:rsidRPr="00072588" w14:paraId="2389484B" w14:textId="77777777" w:rsidTr="00E53942">
        <w:tc>
          <w:tcPr>
            <w:tcW w:w="6629" w:type="dxa"/>
          </w:tcPr>
          <w:p w14:paraId="1F9E7B8E" w14:textId="1F4C4832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Среднемесячная заработная </w:t>
            </w:r>
            <w:r w:rsidR="00C32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плата (оклад) поверителя, </w:t>
            </w: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14:paraId="7D5BD398" w14:textId="77777777" w:rsidR="003E222A" w:rsidRPr="00072588" w:rsidRDefault="00FB16A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  <w:r w:rsidR="009E1BC5"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83" w:type="dxa"/>
            <w:vAlign w:val="center"/>
          </w:tcPr>
          <w:p w14:paraId="0C136CF1" w14:textId="6591B823" w:rsidR="003E222A" w:rsidRPr="00285C15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222A" w:rsidRPr="00072588" w14:paraId="42B37621" w14:textId="77777777" w:rsidTr="00E53942">
        <w:tc>
          <w:tcPr>
            <w:tcW w:w="6629" w:type="dxa"/>
          </w:tcPr>
          <w:p w14:paraId="11EA6771" w14:textId="77777777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Накладные расходы Государственной службы в</w:t>
            </w:r>
            <w:r w:rsidR="009E1BC5"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расчете на одного работающего, %</w:t>
            </w:r>
          </w:p>
        </w:tc>
        <w:tc>
          <w:tcPr>
            <w:tcW w:w="1559" w:type="dxa"/>
            <w:vAlign w:val="center"/>
          </w:tcPr>
          <w:p w14:paraId="25A9D3FB" w14:textId="77777777" w:rsidR="003E222A" w:rsidRPr="00072588" w:rsidRDefault="009E1BC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НР</w:t>
            </w:r>
            <w:r w:rsidRPr="00AA5B6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83" w:type="dxa"/>
            <w:vAlign w:val="center"/>
          </w:tcPr>
          <w:p w14:paraId="734BF03F" w14:textId="77777777" w:rsidR="003E222A" w:rsidRPr="00072588" w:rsidRDefault="009E1BC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  <w:tr w:rsidR="003E222A" w:rsidRPr="00072588" w14:paraId="37466008" w14:textId="77777777" w:rsidTr="00E53942">
        <w:tc>
          <w:tcPr>
            <w:tcW w:w="6629" w:type="dxa"/>
          </w:tcPr>
          <w:p w14:paraId="484794E5" w14:textId="4A8A43E1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Размер премии для работников Государственной службы в процента</w:t>
            </w:r>
            <w:r w:rsidR="009E1BC5"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от основной заработной платы, </w:t>
            </w: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559" w:type="dxa"/>
            <w:vAlign w:val="center"/>
          </w:tcPr>
          <w:p w14:paraId="2FE88CA2" w14:textId="77777777" w:rsidR="003E222A" w:rsidRPr="00072588" w:rsidRDefault="009E1BC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383" w:type="dxa"/>
            <w:vAlign w:val="center"/>
          </w:tcPr>
          <w:p w14:paraId="704A35C2" w14:textId="77777777" w:rsidR="003E222A" w:rsidRPr="00072588" w:rsidRDefault="009E1BC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E222A" w:rsidRPr="00072588" w14:paraId="766CC22B" w14:textId="77777777" w:rsidTr="00285C15">
        <w:trPr>
          <w:trHeight w:val="567"/>
        </w:trPr>
        <w:tc>
          <w:tcPr>
            <w:tcW w:w="6629" w:type="dxa"/>
          </w:tcPr>
          <w:p w14:paraId="5C74DAEF" w14:textId="4C7A68DA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заработная плата в процентах от суммы осно</w:t>
            </w:r>
            <w:r w:rsidR="009E1BC5"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вной заработной платы и премии, </w:t>
            </w: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559" w:type="dxa"/>
            <w:vAlign w:val="center"/>
          </w:tcPr>
          <w:p w14:paraId="1575A433" w14:textId="77777777" w:rsidR="003E222A" w:rsidRPr="00072588" w:rsidRDefault="009E1BC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83" w:type="dxa"/>
            <w:vAlign w:val="center"/>
          </w:tcPr>
          <w:p w14:paraId="5D0116D1" w14:textId="77777777" w:rsidR="003E222A" w:rsidRPr="00072588" w:rsidRDefault="009E1BC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E222A" w:rsidRPr="00072588" w14:paraId="57D0D57F" w14:textId="77777777" w:rsidTr="00E53942">
        <w:tc>
          <w:tcPr>
            <w:tcW w:w="6629" w:type="dxa"/>
          </w:tcPr>
          <w:p w14:paraId="238945AE" w14:textId="0F154000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материалов, испол</w:t>
            </w:r>
            <w:r w:rsidR="00FB16A5"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ьзуемых при проведении поверки, </w:t>
            </w: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14:paraId="10E6F3C8" w14:textId="77777777" w:rsidR="003E222A" w:rsidRPr="00072588" w:rsidRDefault="009E1BC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83" w:type="dxa"/>
            <w:vAlign w:val="center"/>
          </w:tcPr>
          <w:p w14:paraId="5D390EC6" w14:textId="77777777" w:rsidR="003E222A" w:rsidRPr="00072588" w:rsidRDefault="00FB16A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180,2</w:t>
            </w:r>
          </w:p>
        </w:tc>
      </w:tr>
      <w:tr w:rsidR="003E222A" w:rsidRPr="00072588" w14:paraId="7B150F1E" w14:textId="77777777" w:rsidTr="00E53942">
        <w:tc>
          <w:tcPr>
            <w:tcW w:w="6629" w:type="dxa"/>
          </w:tcPr>
          <w:p w14:paraId="7620EB4D" w14:textId="3D44FA72" w:rsidR="003E222A" w:rsidRPr="00072588" w:rsidRDefault="003E222A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рентабельност</w:t>
            </w:r>
            <w:r w:rsidR="00FB16A5"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услуг Государственной службы, </w:t>
            </w: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559" w:type="dxa"/>
            <w:vAlign w:val="center"/>
          </w:tcPr>
          <w:p w14:paraId="0C5453E4" w14:textId="77777777" w:rsidR="003E222A" w:rsidRPr="00072588" w:rsidRDefault="00FB16A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83" w:type="dxa"/>
            <w:vAlign w:val="center"/>
          </w:tcPr>
          <w:p w14:paraId="491C6846" w14:textId="77777777" w:rsidR="003E222A" w:rsidRPr="00072588" w:rsidRDefault="00FB16A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E222A" w:rsidRPr="00072588" w14:paraId="748D9716" w14:textId="77777777" w:rsidTr="00E53942">
        <w:trPr>
          <w:trHeight w:val="340"/>
        </w:trPr>
        <w:tc>
          <w:tcPr>
            <w:tcW w:w="6629" w:type="dxa"/>
          </w:tcPr>
          <w:p w14:paraId="5AC96D37" w14:textId="77777777" w:rsidR="003E222A" w:rsidRPr="00072588" w:rsidRDefault="00FB16A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1559" w:type="dxa"/>
            <w:vAlign w:val="center"/>
          </w:tcPr>
          <w:p w14:paraId="6677140A" w14:textId="77777777" w:rsidR="003E222A" w:rsidRPr="00072588" w:rsidRDefault="00FB16A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383" w:type="dxa"/>
            <w:vAlign w:val="center"/>
          </w:tcPr>
          <w:p w14:paraId="30C4D97F" w14:textId="5E8422BD" w:rsidR="003E222A" w:rsidRPr="00072588" w:rsidRDefault="00285C1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3E222A" w:rsidRPr="00072588" w14:paraId="54306ADC" w14:textId="77777777" w:rsidTr="00E53942">
        <w:tc>
          <w:tcPr>
            <w:tcW w:w="6629" w:type="dxa"/>
          </w:tcPr>
          <w:p w14:paraId="1605DF0B" w14:textId="77777777" w:rsidR="003E222A" w:rsidRPr="00072588" w:rsidRDefault="00E541E6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Страховые взносы, %</w:t>
            </w:r>
          </w:p>
        </w:tc>
        <w:tc>
          <w:tcPr>
            <w:tcW w:w="1559" w:type="dxa"/>
            <w:vAlign w:val="center"/>
          </w:tcPr>
          <w:p w14:paraId="1DA58B12" w14:textId="77777777" w:rsidR="003E222A" w:rsidRPr="00072588" w:rsidRDefault="00FB16A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Кстр</w:t>
            </w:r>
          </w:p>
        </w:tc>
        <w:tc>
          <w:tcPr>
            <w:tcW w:w="1383" w:type="dxa"/>
            <w:vAlign w:val="center"/>
          </w:tcPr>
          <w:p w14:paraId="60DA3216" w14:textId="77777777" w:rsidR="003E222A" w:rsidRPr="00072588" w:rsidRDefault="00FB16A5" w:rsidP="00453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14:paraId="0A392C6A" w14:textId="77777777" w:rsidR="00210B9D" w:rsidRDefault="00210B9D" w:rsidP="00B2321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4A804A9" w14:textId="77777777" w:rsidR="00AA5F21" w:rsidRDefault="00AA5F21" w:rsidP="00B2321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7F94">
        <w:rPr>
          <w:rFonts w:ascii="Times New Roman" w:hAnsi="Times New Roman" w:cs="Times New Roman"/>
          <w:b/>
          <w:sz w:val="28"/>
          <w:szCs w:val="28"/>
        </w:rPr>
        <w:t>Формулы для расчета:</w:t>
      </w:r>
    </w:p>
    <w:p w14:paraId="30F393CF" w14:textId="1A48B4F8" w:rsidR="005E1B01" w:rsidRPr="00307F94" w:rsidRDefault="005E1B01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7F94">
        <w:rPr>
          <w:rFonts w:ascii="Times New Roman" w:hAnsi="Times New Roman" w:cs="Times New Roman"/>
          <w:sz w:val="28"/>
          <w:szCs w:val="28"/>
        </w:rPr>
        <w:t>клад поверителя с учетом премии, дополнительной заработной платы и районного коэффициента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следующим образом:</w:t>
      </w:r>
    </w:p>
    <w:p w14:paraId="24964CE4" w14:textId="121FBC3C" w:rsidR="003741E6" w:rsidRDefault="00AA5F21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ЗП</w:t>
      </w:r>
      <w:r w:rsidRPr="003741E6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="003741E6">
        <w:rPr>
          <w:rFonts w:ascii="Times New Roman" w:hAnsi="Times New Roman" w:cs="Times New Roman"/>
          <w:sz w:val="28"/>
          <w:szCs w:val="28"/>
        </w:rPr>
        <w:t xml:space="preserve"> = К</w:t>
      </w:r>
      <w:r w:rsidR="003741E6" w:rsidRPr="003741E6">
        <w:rPr>
          <w:rFonts w:ascii="Times New Roman" w:hAnsi="Times New Roman" w:cs="Times New Roman"/>
          <w:sz w:val="28"/>
          <w:szCs w:val="28"/>
          <w:vertAlign w:val="subscript"/>
        </w:rPr>
        <w:t>рай</w:t>
      </w:r>
      <w:r w:rsidR="003741E6">
        <w:rPr>
          <w:rFonts w:ascii="Times New Roman" w:hAnsi="Times New Roman" w:cs="Times New Roman"/>
          <w:sz w:val="28"/>
          <w:szCs w:val="28"/>
        </w:rPr>
        <w:t xml:space="preserve"> × (ЗП</w:t>
      </w:r>
      <w:r w:rsidR="003741E6" w:rsidRPr="003741E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3741E6">
        <w:rPr>
          <w:rFonts w:ascii="Times New Roman" w:hAnsi="Times New Roman" w:cs="Times New Roman"/>
          <w:sz w:val="28"/>
          <w:szCs w:val="28"/>
        </w:rPr>
        <w:t xml:space="preserve"> + П</w:t>
      </w:r>
      <w:r w:rsidR="003741E6" w:rsidRPr="003741E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285C15">
        <w:rPr>
          <w:rFonts w:ascii="Times New Roman" w:hAnsi="Times New Roman" w:cs="Times New Roman"/>
          <w:sz w:val="28"/>
          <w:szCs w:val="28"/>
        </w:rPr>
        <w:t xml:space="preserve"> + ДЗ),</w:t>
      </w:r>
      <w:r w:rsidR="00E1030A">
        <w:rPr>
          <w:rFonts w:ascii="Times New Roman" w:hAnsi="Times New Roman" w:cs="Times New Roman"/>
          <w:sz w:val="28"/>
          <w:szCs w:val="28"/>
        </w:rPr>
        <w:t xml:space="preserve"> </w:t>
      </w:r>
      <w:r w:rsidR="009C23E5">
        <w:rPr>
          <w:rFonts w:ascii="Times New Roman" w:hAnsi="Times New Roman" w:cs="Times New Roman"/>
          <w:sz w:val="28"/>
          <w:szCs w:val="28"/>
        </w:rPr>
        <w:t>руб.</w:t>
      </w:r>
      <w:r w:rsidR="00374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4A89D" w14:textId="77777777" w:rsidR="002701E9" w:rsidRDefault="002701E9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DC528" w14:textId="2251F0EE" w:rsidR="00624BA2" w:rsidRPr="00307F94" w:rsidRDefault="00624BA2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07F94">
        <w:rPr>
          <w:rFonts w:ascii="Times New Roman" w:hAnsi="Times New Roman" w:cs="Times New Roman"/>
          <w:sz w:val="28"/>
          <w:szCs w:val="28"/>
        </w:rPr>
        <w:t>асовая заработная плата с учетом страхов</w:t>
      </w:r>
      <w:r>
        <w:rPr>
          <w:rFonts w:ascii="Times New Roman" w:hAnsi="Times New Roman" w:cs="Times New Roman"/>
          <w:sz w:val="28"/>
          <w:szCs w:val="28"/>
        </w:rPr>
        <w:t>ых взносов и накладных расходов рассчитывается по следующей формуле:</w:t>
      </w:r>
    </w:p>
    <w:p w14:paraId="1C8D027B" w14:textId="4F132F94" w:rsidR="00AA5B62" w:rsidRDefault="00AA5F21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8"/>
          <w:kern w:val="2"/>
          <w:sz w:val="28"/>
          <w:szCs w:val="28"/>
        </w:rPr>
      </w:pPr>
      <w:r w:rsidRPr="00624BA2">
        <w:rPr>
          <w:rFonts w:ascii="Times New Roman" w:hAnsi="Times New Roman" w:cs="Times New Roman"/>
          <w:spacing w:val="-8"/>
          <w:kern w:val="2"/>
          <w:sz w:val="28"/>
          <w:szCs w:val="28"/>
        </w:rPr>
        <w:t>С</w:t>
      </w:r>
      <w:r w:rsidRPr="00624BA2">
        <w:rPr>
          <w:rFonts w:ascii="Times New Roman" w:hAnsi="Times New Roman" w:cs="Times New Roman"/>
          <w:spacing w:val="-8"/>
          <w:kern w:val="2"/>
          <w:sz w:val="28"/>
          <w:szCs w:val="28"/>
          <w:vertAlign w:val="subscript"/>
        </w:rPr>
        <w:t>ч</w:t>
      </w:r>
      <w:r w:rsidRPr="00624BA2">
        <w:rPr>
          <w:rFonts w:ascii="Times New Roman" w:hAnsi="Times New Roman" w:cs="Times New Roman"/>
          <w:spacing w:val="-8"/>
          <w:kern w:val="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pacing w:val="-8"/>
                <w:kern w:val="2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pacing w:val="-8"/>
                <w:kern w:val="2"/>
                <w:sz w:val="32"/>
                <w:szCs w:val="32"/>
              </w:rPr>
              <m:t>ЗПпов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-8"/>
                <w:kern w:val="2"/>
                <w:sz w:val="32"/>
                <w:szCs w:val="32"/>
              </w:rPr>
              <m:t>Дм</m:t>
            </m:r>
          </m:den>
        </m:f>
      </m:oMath>
      <w:r w:rsidRPr="00624BA2">
        <w:rPr>
          <w:rFonts w:ascii="Times New Roman" w:hAnsi="Times New Roman" w:cs="Times New Roman"/>
          <w:spacing w:val="-8"/>
          <w:kern w:val="2"/>
          <w:sz w:val="28"/>
          <w:szCs w:val="28"/>
        </w:rPr>
        <w:t xml:space="preserve"> × (1 + </w:t>
      </w:r>
      <m:oMath>
        <m:f>
          <m:fPr>
            <m:ctrlPr>
              <w:rPr>
                <w:rFonts w:ascii="Cambria Math" w:hAnsi="Cambria Math" w:cs="Times New Roman"/>
                <w:i/>
                <w:spacing w:val="-8"/>
                <w:kern w:val="2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pacing w:val="-8"/>
                <w:kern w:val="2"/>
                <w:sz w:val="32"/>
                <w:szCs w:val="32"/>
              </w:rPr>
              <m:t>Кстр</m:t>
            </m:r>
          </m:num>
          <m:den>
            <m:r>
              <w:rPr>
                <w:rFonts w:ascii="Cambria Math" w:hAnsi="Cambria Math" w:cs="Times New Roman"/>
                <w:spacing w:val="-8"/>
                <w:kern w:val="2"/>
                <w:sz w:val="32"/>
                <w:szCs w:val="32"/>
              </w:rPr>
              <m:t>100</m:t>
            </m:r>
          </m:den>
        </m:f>
      </m:oMath>
      <w:r w:rsidRPr="00624BA2">
        <w:rPr>
          <w:rFonts w:ascii="Times New Roman" w:hAnsi="Times New Roman" w:cs="Times New Roman"/>
          <w:spacing w:val="-8"/>
          <w:kern w:val="2"/>
          <w:sz w:val="28"/>
          <w:szCs w:val="28"/>
        </w:rPr>
        <w:t xml:space="preserve">) × (1 + </w:t>
      </w:r>
      <m:oMath>
        <m:f>
          <m:fPr>
            <m:ctrlPr>
              <w:rPr>
                <w:rFonts w:ascii="Cambria Math" w:hAnsi="Cambria Math" w:cs="Times New Roman"/>
                <w:i/>
                <w:spacing w:val="-8"/>
                <w:kern w:val="2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pacing w:val="-8"/>
                <w:kern w:val="2"/>
                <w:sz w:val="32"/>
                <w:szCs w:val="32"/>
              </w:rPr>
              <m:t>НР1</m:t>
            </m:r>
          </m:num>
          <m:den>
            <m:r>
              <w:rPr>
                <w:rFonts w:ascii="Cambria Math" w:hAnsi="Cambria Math" w:cs="Times New Roman"/>
                <w:spacing w:val="-8"/>
                <w:kern w:val="2"/>
                <w:sz w:val="32"/>
                <w:szCs w:val="32"/>
              </w:rPr>
              <m:t>100</m:t>
            </m:r>
          </m:den>
        </m:f>
      </m:oMath>
      <w:r w:rsidRPr="00624BA2">
        <w:rPr>
          <w:rFonts w:ascii="Times New Roman" w:hAnsi="Times New Roman" w:cs="Times New Roman"/>
          <w:spacing w:val="-8"/>
          <w:kern w:val="2"/>
          <w:sz w:val="28"/>
          <w:szCs w:val="28"/>
        </w:rPr>
        <w:t xml:space="preserve"> )</w:t>
      </w:r>
      <w:r w:rsidR="00244A4C">
        <w:rPr>
          <w:rFonts w:ascii="Times New Roman" w:hAnsi="Times New Roman" w:cs="Times New Roman"/>
          <w:spacing w:val="-8"/>
          <w:kern w:val="2"/>
          <w:sz w:val="28"/>
          <w:szCs w:val="28"/>
        </w:rPr>
        <w:t xml:space="preserve">, </w:t>
      </w:r>
      <w:r w:rsidR="009C23E5">
        <w:rPr>
          <w:rFonts w:ascii="Times New Roman" w:hAnsi="Times New Roman" w:cs="Times New Roman"/>
          <w:spacing w:val="-8"/>
          <w:kern w:val="2"/>
          <w:sz w:val="28"/>
          <w:szCs w:val="28"/>
        </w:rPr>
        <w:t>руб.</w:t>
      </w:r>
    </w:p>
    <w:p w14:paraId="310A187A" w14:textId="77777777" w:rsidR="00252B9E" w:rsidRPr="00307F94" w:rsidRDefault="00252B9E" w:rsidP="00270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307F94">
        <w:rPr>
          <w:rFonts w:ascii="Times New Roman" w:hAnsi="Times New Roman" w:cs="Times New Roman"/>
          <w:sz w:val="28"/>
          <w:szCs w:val="28"/>
        </w:rPr>
        <w:t>рудоемкость выполнения работ с учетом коэффициента дополнительных затрат времени на поверку, нормы времени и количества исполнителей</w:t>
      </w:r>
      <w:r w:rsidR="00AA5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5628407E" w14:textId="3A3E6B09" w:rsidR="00AA5F21" w:rsidRDefault="00AA5F21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ТЕ</w:t>
      </w:r>
      <w:r w:rsidRPr="00252B9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К</w:t>
      </w:r>
      <w:r w:rsidRPr="00252B9E">
        <w:rPr>
          <w:rFonts w:ascii="Times New Roman" w:hAnsi="Times New Roman" w:cs="Times New Roman"/>
          <w:sz w:val="28"/>
          <w:szCs w:val="28"/>
          <w:vertAlign w:val="subscript"/>
        </w:rPr>
        <w:t>дз</w:t>
      </w:r>
      <w:r w:rsidRPr="00307F94">
        <w:rPr>
          <w:rFonts w:ascii="Times New Roman" w:hAnsi="Times New Roman" w:cs="Times New Roman"/>
          <w:sz w:val="28"/>
          <w:szCs w:val="28"/>
        </w:rPr>
        <w:t xml:space="preserve"> × Н</w:t>
      </w:r>
      <w:r w:rsidRPr="00252B9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252B9E" w:rsidRPr="00252B9E">
        <w:rPr>
          <w:rFonts w:ascii="Times New Roman" w:hAnsi="Times New Roman" w:cs="Times New Roman"/>
          <w:sz w:val="28"/>
          <w:szCs w:val="28"/>
          <w:vertAlign w:val="subscript"/>
        </w:rPr>
        <w:t>ов</w:t>
      </w:r>
      <w:r w:rsidR="009872A3">
        <w:rPr>
          <w:rFonts w:ascii="Times New Roman" w:hAnsi="Times New Roman" w:cs="Times New Roman"/>
          <w:sz w:val="28"/>
          <w:szCs w:val="28"/>
        </w:rPr>
        <w:t xml:space="preserve"> × 2, </w:t>
      </w:r>
      <w:r w:rsidR="009C23E5">
        <w:rPr>
          <w:rFonts w:ascii="Times New Roman" w:hAnsi="Times New Roman" w:cs="Times New Roman"/>
          <w:sz w:val="28"/>
          <w:szCs w:val="28"/>
        </w:rPr>
        <w:t>час</w:t>
      </w:r>
    </w:p>
    <w:p w14:paraId="2B2388BB" w14:textId="77777777" w:rsidR="002701E9" w:rsidRDefault="002701E9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0F18F" w14:textId="0D87BB27" w:rsidR="00AA5B62" w:rsidRDefault="008C3367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07F94">
        <w:rPr>
          <w:rFonts w:ascii="Times New Roman" w:hAnsi="Times New Roman" w:cs="Times New Roman"/>
          <w:sz w:val="28"/>
          <w:szCs w:val="28"/>
        </w:rPr>
        <w:t>тоимость работ по поверке без учета НДС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  <w:r w:rsidRPr="008C3367">
        <w:rPr>
          <w:rFonts w:ascii="Times New Roman" w:hAnsi="Times New Roman" w:cs="Times New Roman"/>
          <w:sz w:val="28"/>
          <w:szCs w:val="28"/>
        </w:rPr>
        <w:t>:</w:t>
      </w:r>
    </w:p>
    <w:p w14:paraId="3F3571EC" w14:textId="6D58CDAB" w:rsidR="00AA5F21" w:rsidRDefault="00AA5F21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0"/>
          <w:kern w:val="28"/>
          <w:sz w:val="28"/>
          <w:szCs w:val="28"/>
        </w:rPr>
      </w:pP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</w:rPr>
        <w:t>Ц</w:t>
      </w: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  <w:vertAlign w:val="subscript"/>
        </w:rPr>
        <w:t>пов</w:t>
      </w: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 = (ТЕ</w:t>
      </w: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  <w:vertAlign w:val="subscript"/>
        </w:rPr>
        <w:t>пов</w:t>
      </w: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 × С</w:t>
      </w: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  <w:vertAlign w:val="subscript"/>
        </w:rPr>
        <w:t>ч</w:t>
      </w: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 + М) × (1 + </w:t>
      </w:r>
      <m:oMath>
        <m:f>
          <m:fPr>
            <m:ctrlPr>
              <w:rPr>
                <w:rFonts w:ascii="Cambria Math" w:hAnsi="Cambria Math" w:cs="Times New Roman"/>
                <w:i/>
                <w:spacing w:val="-10"/>
                <w:kern w:val="28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10"/>
                <w:kern w:val="28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="Times New Roman"/>
                <w:spacing w:val="-10"/>
                <w:kern w:val="28"/>
                <w:sz w:val="28"/>
                <w:szCs w:val="28"/>
              </w:rPr>
              <m:t>100</m:t>
            </m:r>
          </m:den>
        </m:f>
      </m:oMath>
      <w:r w:rsidR="008C3367" w:rsidRPr="00476B83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) = </w:t>
      </w:r>
      <w:r w:rsidR="00E1030A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 </w:t>
      </w:r>
      <w:r w:rsidR="00476B83" w:rsidRPr="00476B83">
        <w:rPr>
          <w:rFonts w:ascii="Times New Roman" w:hAnsi="Times New Roman" w:cs="Times New Roman"/>
          <w:spacing w:val="-10"/>
          <w:kern w:val="28"/>
          <w:sz w:val="28"/>
          <w:szCs w:val="28"/>
        </w:rPr>
        <w:t>руб</w:t>
      </w:r>
      <w:r w:rsidR="009C23E5">
        <w:rPr>
          <w:rFonts w:ascii="Times New Roman" w:hAnsi="Times New Roman" w:cs="Times New Roman"/>
          <w:spacing w:val="-10"/>
          <w:kern w:val="28"/>
          <w:sz w:val="28"/>
          <w:szCs w:val="28"/>
        </w:rPr>
        <w:t>.</w:t>
      </w:r>
    </w:p>
    <w:p w14:paraId="290583F9" w14:textId="77777777" w:rsidR="00DC0D09" w:rsidRDefault="00DC0D09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FF8F1" w14:textId="77777777" w:rsidR="00250DED" w:rsidRDefault="00250DED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BCD73E" w14:textId="646F3924" w:rsidR="001F2405" w:rsidRDefault="000F3B3E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307F94" w:rsidRPr="00307F9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307F9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E541E6">
        <w:rPr>
          <w:rFonts w:ascii="Times New Roman" w:hAnsi="Times New Roman" w:cs="Times New Roman"/>
          <w:b/>
          <w:sz w:val="28"/>
          <w:szCs w:val="28"/>
        </w:rPr>
        <w:t>.</w:t>
      </w:r>
      <w:r w:rsidR="00994C56" w:rsidRPr="00307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25110" w14:textId="159A1495" w:rsidR="00994C56" w:rsidRPr="00307F94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Рассчитайте годовой экономический эффект ЭФ от испытаний и утверждения типа нового газового хроматографа «ЭХО-М», используемого в химической промышленности вместо серийно выпускаемого хроматографа «Периан 101», при следующих исходных данных:</w:t>
      </w:r>
    </w:p>
    <w:p w14:paraId="3E3516BC" w14:textId="77777777" w:rsidR="001F2405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Приведенные затраты на ба</w:t>
      </w:r>
      <w:r w:rsidR="001F2405">
        <w:rPr>
          <w:rFonts w:ascii="Times New Roman" w:hAnsi="Times New Roman" w:cs="Times New Roman"/>
          <w:sz w:val="28"/>
          <w:szCs w:val="28"/>
        </w:rPr>
        <w:t>зовый хроматограф «Периан 101»:</w:t>
      </w:r>
    </w:p>
    <w:p w14:paraId="27D4EF02" w14:textId="15B5EF75" w:rsidR="00425520" w:rsidRPr="00307F94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С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1б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200 тыс. руб. </w:t>
      </w:r>
    </w:p>
    <w:p w14:paraId="4348CCBD" w14:textId="4DBD0879" w:rsidR="00425520" w:rsidRPr="00307F94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Приведенные</w:t>
      </w:r>
      <w:r w:rsidR="00425520" w:rsidRPr="00307F94">
        <w:rPr>
          <w:rFonts w:ascii="Times New Roman" w:hAnsi="Times New Roman" w:cs="Times New Roman"/>
          <w:sz w:val="28"/>
          <w:szCs w:val="28"/>
        </w:rPr>
        <w:t xml:space="preserve"> затраты на хроматограф «ЭХО-М»</w:t>
      </w:r>
      <w:r w:rsidR="00DE68F1">
        <w:rPr>
          <w:rFonts w:ascii="Times New Roman" w:hAnsi="Times New Roman" w:cs="Times New Roman"/>
          <w:sz w:val="28"/>
          <w:szCs w:val="28"/>
        </w:rPr>
        <w:t xml:space="preserve"> - </w:t>
      </w:r>
      <w:r w:rsidRPr="00307F94">
        <w:rPr>
          <w:rFonts w:ascii="Times New Roman" w:hAnsi="Times New Roman" w:cs="Times New Roman"/>
          <w:sz w:val="28"/>
          <w:szCs w:val="28"/>
        </w:rPr>
        <w:t>С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1н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300 тыс. руб.</w:t>
      </w:r>
    </w:p>
    <w:p w14:paraId="16635A78" w14:textId="1857AD8E" w:rsidR="002701E9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</w:t>
      </w:r>
      <w:r w:rsidRPr="00DE68F1">
        <w:rPr>
          <w:rFonts w:ascii="Times New Roman" w:hAnsi="Times New Roman" w:cs="Times New Roman"/>
          <w:spacing w:val="-6"/>
          <w:kern w:val="28"/>
          <w:sz w:val="28"/>
          <w:szCs w:val="28"/>
        </w:rPr>
        <w:t>Объем работ, выполненный н</w:t>
      </w:r>
      <w:r w:rsidR="00425520" w:rsidRPr="00DE68F1">
        <w:rPr>
          <w:rFonts w:ascii="Times New Roman" w:hAnsi="Times New Roman" w:cs="Times New Roman"/>
          <w:spacing w:val="-6"/>
          <w:kern w:val="28"/>
          <w:sz w:val="28"/>
          <w:szCs w:val="28"/>
        </w:rPr>
        <w:t>а «Периан 101» в расчетном году</w:t>
      </w:r>
      <w:r w:rsidR="002701E9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–</w:t>
      </w:r>
      <w:r w:rsidRPr="00DE68F1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</w:p>
    <w:p w14:paraId="700A8F83" w14:textId="31A236F5" w:rsidR="002701E9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F1">
        <w:rPr>
          <w:rFonts w:ascii="Times New Roman" w:hAnsi="Times New Roman" w:cs="Times New Roman"/>
          <w:spacing w:val="-6"/>
          <w:kern w:val="28"/>
          <w:sz w:val="28"/>
          <w:szCs w:val="28"/>
        </w:rPr>
        <w:t>Q</w:t>
      </w:r>
      <w:r w:rsidRPr="00DE68F1">
        <w:rPr>
          <w:rFonts w:ascii="Times New Roman" w:hAnsi="Times New Roman" w:cs="Times New Roman"/>
          <w:spacing w:val="-6"/>
          <w:kern w:val="28"/>
          <w:sz w:val="28"/>
          <w:szCs w:val="28"/>
          <w:vertAlign w:val="subscript"/>
        </w:rPr>
        <w:t>б</w:t>
      </w:r>
      <w:r w:rsidRPr="00DE68F1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= </w:t>
      </w:r>
      <w:r w:rsidR="002701E9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              </w:t>
      </w:r>
      <w:r w:rsidRPr="00DE68F1">
        <w:rPr>
          <w:rFonts w:ascii="Times New Roman" w:hAnsi="Times New Roman" w:cs="Times New Roman"/>
          <w:spacing w:val="-6"/>
          <w:kern w:val="28"/>
          <w:sz w:val="28"/>
          <w:szCs w:val="28"/>
        </w:rPr>
        <w:t>измерений.</w:t>
      </w:r>
      <w:r w:rsidRPr="00307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A0EB7" w14:textId="76A9ED89" w:rsidR="00DE68F1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4"/>
          <w:kern w:val="28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Объем работ, выполненный на «Эхо-М» в расчетном </w:t>
      </w:r>
      <w:r w:rsidR="00425520" w:rsidRPr="00DE68F1">
        <w:rPr>
          <w:rFonts w:ascii="Times New Roman" w:hAnsi="Times New Roman" w:cs="Times New Roman"/>
          <w:spacing w:val="-14"/>
          <w:kern w:val="28"/>
          <w:sz w:val="28"/>
          <w:szCs w:val="28"/>
        </w:rPr>
        <w:t>году</w:t>
      </w:r>
      <w:r w:rsidR="002701E9">
        <w:rPr>
          <w:rFonts w:ascii="Times New Roman" w:hAnsi="Times New Roman" w:cs="Times New Roman"/>
          <w:spacing w:val="-14"/>
          <w:kern w:val="28"/>
          <w:sz w:val="28"/>
          <w:szCs w:val="28"/>
        </w:rPr>
        <w:t xml:space="preserve"> </w:t>
      </w:r>
      <w:r w:rsidR="00DE68F1" w:rsidRPr="00DE68F1">
        <w:rPr>
          <w:rFonts w:ascii="Times New Roman" w:hAnsi="Times New Roman" w:cs="Times New Roman"/>
          <w:spacing w:val="-14"/>
          <w:kern w:val="28"/>
          <w:sz w:val="28"/>
          <w:szCs w:val="28"/>
        </w:rPr>
        <w:t>-</w:t>
      </w:r>
      <w:r w:rsidRPr="00DE68F1">
        <w:rPr>
          <w:rFonts w:ascii="Times New Roman" w:hAnsi="Times New Roman" w:cs="Times New Roman"/>
          <w:spacing w:val="-14"/>
          <w:kern w:val="28"/>
          <w:sz w:val="28"/>
          <w:szCs w:val="28"/>
        </w:rPr>
        <w:t xml:space="preserve"> </w:t>
      </w:r>
    </w:p>
    <w:p w14:paraId="20F6D4F5" w14:textId="1810F375" w:rsidR="00425520" w:rsidRPr="00DE68F1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4"/>
          <w:kern w:val="28"/>
          <w:sz w:val="28"/>
          <w:szCs w:val="28"/>
        </w:rPr>
      </w:pPr>
      <w:r w:rsidRPr="00DE68F1">
        <w:rPr>
          <w:rFonts w:ascii="Times New Roman" w:hAnsi="Times New Roman" w:cs="Times New Roman"/>
          <w:spacing w:val="-14"/>
          <w:kern w:val="28"/>
          <w:sz w:val="28"/>
          <w:szCs w:val="28"/>
        </w:rPr>
        <w:t xml:space="preserve">Qн = </w:t>
      </w:r>
      <w:r w:rsidR="002701E9">
        <w:rPr>
          <w:rFonts w:ascii="Times New Roman" w:hAnsi="Times New Roman" w:cs="Times New Roman"/>
          <w:spacing w:val="-14"/>
          <w:kern w:val="28"/>
          <w:sz w:val="28"/>
          <w:szCs w:val="28"/>
        </w:rPr>
        <w:t xml:space="preserve">                 </w:t>
      </w:r>
      <w:r w:rsidRPr="00DE68F1">
        <w:rPr>
          <w:rFonts w:ascii="Times New Roman" w:hAnsi="Times New Roman" w:cs="Times New Roman"/>
          <w:spacing w:val="-14"/>
          <w:kern w:val="28"/>
          <w:sz w:val="28"/>
          <w:szCs w:val="28"/>
        </w:rPr>
        <w:t>измерений.</w:t>
      </w:r>
    </w:p>
    <w:p w14:paraId="0DFDC958" w14:textId="77777777" w:rsidR="00DE68F1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Доля отчислений на реновацию базового и аттестуемого СИ: </w:t>
      </w:r>
    </w:p>
    <w:p w14:paraId="251B09C6" w14:textId="77777777" w:rsidR="00D568EC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В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0,06; В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0,04. </w:t>
      </w:r>
    </w:p>
    <w:p w14:paraId="10E11B1A" w14:textId="77777777" w:rsidR="00DE68F1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Годовые эксплуатационные затраты потребителя на использование им базового и аттестуемого СИ: С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1эб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500 тыс. руб</w:t>
      </w:r>
      <w:r w:rsidR="00DE68F1">
        <w:rPr>
          <w:rFonts w:ascii="Times New Roman" w:hAnsi="Times New Roman" w:cs="Times New Roman"/>
          <w:sz w:val="28"/>
          <w:szCs w:val="28"/>
        </w:rPr>
        <w:t>.</w:t>
      </w:r>
      <w:r w:rsidRPr="00307F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BAD818" w14:textId="77777777" w:rsidR="00425520" w:rsidRPr="00307F94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С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1эн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400 тыс. руб. </w:t>
      </w:r>
    </w:p>
    <w:p w14:paraId="08EE5B19" w14:textId="77777777" w:rsidR="00425520" w:rsidRPr="00307F94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Соответствующие капитальные вложения потребителей при использовании базового и аттестуемого СИ: К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50 тыс. руб.; К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75 тыс. руб.</w:t>
      </w:r>
    </w:p>
    <w:p w14:paraId="582697C0" w14:textId="23FE7989" w:rsidR="00425520" w:rsidRPr="00307F94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Количество аттестуемых средств измерений: N</w:t>
      </w:r>
      <w:r w:rsidRPr="00DE68F1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</w:t>
      </w:r>
      <w:r w:rsidR="001F2405">
        <w:rPr>
          <w:rFonts w:ascii="Times New Roman" w:hAnsi="Times New Roman" w:cs="Times New Roman"/>
          <w:sz w:val="28"/>
          <w:szCs w:val="28"/>
        </w:rPr>
        <w:t xml:space="preserve">5 </w:t>
      </w:r>
      <w:r w:rsidRPr="00307F94">
        <w:rPr>
          <w:rFonts w:ascii="Times New Roman" w:hAnsi="Times New Roman" w:cs="Times New Roman"/>
          <w:sz w:val="28"/>
          <w:szCs w:val="28"/>
        </w:rPr>
        <w:t>шт.</w:t>
      </w:r>
    </w:p>
    <w:p w14:paraId="4EF4688B" w14:textId="77777777" w:rsidR="00425520" w:rsidRPr="00476B83" w:rsidRDefault="00994C5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kern w:val="28"/>
          <w:sz w:val="28"/>
          <w:szCs w:val="28"/>
        </w:rPr>
      </w:pP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 Нормативный коэффициент эффективности капитальных вложений: Е</w:t>
      </w:r>
      <w:r w:rsidRPr="00DE68F1">
        <w:rPr>
          <w:rFonts w:ascii="Times New Roman" w:hAnsi="Times New Roman" w:cs="Times New Roman"/>
          <w:spacing w:val="-10"/>
          <w:kern w:val="28"/>
          <w:sz w:val="28"/>
          <w:szCs w:val="28"/>
          <w:vertAlign w:val="subscript"/>
        </w:rPr>
        <w:t>н</w:t>
      </w:r>
      <w:r w:rsidRPr="00476B83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 = 0,2. </w:t>
      </w:r>
    </w:p>
    <w:p w14:paraId="3BA003FC" w14:textId="77777777" w:rsidR="000F3B3E" w:rsidRDefault="004D055C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07F94">
        <w:rPr>
          <w:rFonts w:ascii="Times New Roman" w:hAnsi="Times New Roman" w:cs="Times New Roman"/>
          <w:sz w:val="28"/>
          <w:szCs w:val="28"/>
        </w:rPr>
        <w:t>одовой экономический эффект</w:t>
      </w:r>
      <w:r>
        <w:rPr>
          <w:rFonts w:ascii="Times New Roman" w:hAnsi="Times New Roman" w:cs="Times New Roman"/>
          <w:sz w:val="28"/>
          <w:szCs w:val="28"/>
        </w:rPr>
        <w:t xml:space="preserve"> (ЭФ) рассчитывается по формуле:</w:t>
      </w:r>
    </w:p>
    <w:p w14:paraId="3E97CFA4" w14:textId="7F80C6F6" w:rsidR="000269C4" w:rsidRDefault="000269C4" w:rsidP="00B2321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ЭФ=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нов×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С1б×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Вб+Ен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Вн+Ен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С1эб-С1эн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-Ен×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Кн-Кб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Вн+Ен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-С1н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руб</m:t>
        </m:r>
      </m:oMath>
      <w:r w:rsidRPr="00F73F66">
        <w:rPr>
          <w:rFonts w:ascii="Times New Roman" w:hAnsi="Times New Roman" w:cs="Times New Roman"/>
          <w:i/>
          <w:sz w:val="28"/>
          <w:szCs w:val="28"/>
        </w:rPr>
        <w:t>.</w:t>
      </w:r>
    </w:p>
    <w:p w14:paraId="3E644B7C" w14:textId="77777777" w:rsidR="00245906" w:rsidRDefault="00245906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2460F" w14:textId="77777777" w:rsidR="00250DED" w:rsidRPr="00250DED" w:rsidRDefault="00250DED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E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2B5288" w14:textId="262DE761" w:rsidR="00245906" w:rsidRDefault="000F3B3E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F7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  <w:r w:rsidR="00425520" w:rsidRPr="00307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13EED" w14:textId="6909F762" w:rsidR="005C39D0" w:rsidRPr="00307F9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Группой экспертов Государственного метрологического института на приборостроительном предприятии, изготовляющем оптические приборы, была проведена экспертиза, в ходе которой было обследовано 300 единиц конструкторско-технологической документации (табл</w:t>
      </w:r>
      <w:r w:rsidR="002868A7">
        <w:rPr>
          <w:rFonts w:ascii="Times New Roman" w:hAnsi="Times New Roman" w:cs="Times New Roman"/>
          <w:sz w:val="28"/>
          <w:szCs w:val="28"/>
        </w:rPr>
        <w:t xml:space="preserve">ица </w:t>
      </w:r>
      <w:r w:rsidR="00245906">
        <w:rPr>
          <w:rFonts w:ascii="Times New Roman" w:hAnsi="Times New Roman" w:cs="Times New Roman"/>
          <w:sz w:val="28"/>
          <w:szCs w:val="28"/>
        </w:rPr>
        <w:t>7</w:t>
      </w:r>
      <w:r w:rsidRPr="00307F9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AD81343" w14:textId="77777777" w:rsidR="000F3B3E" w:rsidRPr="00307F94" w:rsidRDefault="000F3B3E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61F58">
        <w:rPr>
          <w:rFonts w:ascii="Times New Roman" w:hAnsi="Times New Roman" w:cs="Times New Roman"/>
          <w:sz w:val="28"/>
          <w:szCs w:val="28"/>
        </w:rPr>
        <w:t>7</w:t>
      </w:r>
      <w:r w:rsidR="002868A7">
        <w:rPr>
          <w:rFonts w:ascii="Times New Roman" w:hAnsi="Times New Roman" w:cs="Times New Roman"/>
          <w:sz w:val="28"/>
          <w:szCs w:val="28"/>
        </w:rPr>
        <w:t xml:space="preserve">- </w:t>
      </w:r>
      <w:r w:rsidRPr="00307F94">
        <w:rPr>
          <w:rFonts w:ascii="Times New Roman" w:hAnsi="Times New Roman" w:cs="Times New Roman"/>
          <w:sz w:val="28"/>
          <w:szCs w:val="28"/>
        </w:rPr>
        <w:t>Результаты экспертизы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2126"/>
        <w:gridCol w:w="2659"/>
      </w:tblGrid>
      <w:tr w:rsidR="005C39D0" w:rsidRPr="00072588" w14:paraId="4B034FE0" w14:textId="77777777" w:rsidTr="00435609">
        <w:tc>
          <w:tcPr>
            <w:tcW w:w="392" w:type="dxa"/>
          </w:tcPr>
          <w:p w14:paraId="079D6844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№, j</w:t>
            </w:r>
          </w:p>
        </w:tc>
        <w:tc>
          <w:tcPr>
            <w:tcW w:w="2835" w:type="dxa"/>
          </w:tcPr>
          <w:p w14:paraId="7229916E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документации, m</w:t>
            </w:r>
          </w:p>
        </w:tc>
        <w:tc>
          <w:tcPr>
            <w:tcW w:w="1559" w:type="dxa"/>
          </w:tcPr>
          <w:p w14:paraId="4A4F4CD1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докуме</w:t>
            </w:r>
            <w:r w:rsidR="006B664C"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нтов,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4"/>
                      <w:kern w:val="28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oMath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6B664C"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14:paraId="356FFC50" w14:textId="0897074A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одного документа,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Q</m:t>
              </m:r>
              <m:r>
                <w:rPr>
                  <w:rFonts w:ascii="Cambria Math" w:hAnsi="Cambria Math" w:cs="Times New Roman"/>
                  <w:spacing w:val="-14"/>
                  <w:kern w:val="28"/>
                  <w:sz w:val="24"/>
                  <w:szCs w:val="24"/>
                </w:rPr>
                <m:t>∂</m:t>
              </m:r>
              <m:r>
                <w:rPr>
                  <w:rFonts w:ascii="Cambria Math" w:hAnsi="Cambria Math" w:cs="Times New Roman"/>
                  <w:spacing w:val="-14"/>
                  <w:kern w:val="28"/>
                  <w:sz w:val="24"/>
                  <w:szCs w:val="24"/>
                  <w:lang w:val="en-US"/>
                </w:rPr>
                <m:t>j</m:t>
              </m:r>
            </m:oMath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лист</w:t>
            </w:r>
          </w:p>
        </w:tc>
        <w:tc>
          <w:tcPr>
            <w:tcW w:w="2659" w:type="dxa"/>
          </w:tcPr>
          <w:p w14:paraId="12CB8CBE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Норма трудоемкости одного листа,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4"/>
                      <w:kern w:val="28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4"/>
                      <w:szCs w:val="24"/>
                    </w:rPr>
                    <m:t>1j</m:t>
                  </m:r>
                </m:sub>
              </m:sSub>
            </m:oMath>
            <w:r w:rsidRPr="00360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н-ч</w:t>
            </w:r>
          </w:p>
        </w:tc>
      </w:tr>
      <w:tr w:rsidR="005C39D0" w:rsidRPr="00072588" w14:paraId="7E5CE602" w14:textId="77777777" w:rsidTr="00435609">
        <w:tc>
          <w:tcPr>
            <w:tcW w:w="392" w:type="dxa"/>
          </w:tcPr>
          <w:p w14:paraId="3B7FD67C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6B9B6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CBABF6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D7F4C5A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Конструкторская документация:</w:t>
            </w:r>
          </w:p>
          <w:p w14:paraId="304C0B77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технические задания;</w:t>
            </w:r>
          </w:p>
          <w:p w14:paraId="4728C8DC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испытаний;</w:t>
            </w:r>
          </w:p>
          <w:p w14:paraId="27A3C512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- сборочный чертеж</w:t>
            </w:r>
          </w:p>
        </w:tc>
        <w:tc>
          <w:tcPr>
            <w:tcW w:w="1559" w:type="dxa"/>
          </w:tcPr>
          <w:p w14:paraId="22F860BB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536F5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8C380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46B40F80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0E96C845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7BC1BAF2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988F9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5DCC4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E1FE5D4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72A4FFC0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14:paraId="3B22BB7D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246DD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596BA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  <w:p w14:paraId="09EB7748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  <w:p w14:paraId="0ADA1B07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5C39D0" w:rsidRPr="00072588" w14:paraId="3B169D3D" w14:textId="77777777" w:rsidTr="00435609">
        <w:tc>
          <w:tcPr>
            <w:tcW w:w="392" w:type="dxa"/>
          </w:tcPr>
          <w:p w14:paraId="6BF89DA3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E0E74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3D2B4" w14:textId="77777777" w:rsidR="005C39D0" w:rsidRPr="003609B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6A1FAB9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C530F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документация:</w:t>
            </w:r>
          </w:p>
          <w:p w14:paraId="51F7B5A4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- маршрутная карта;</w:t>
            </w:r>
          </w:p>
          <w:p w14:paraId="52EC7BA1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- карта технологического процесса;</w:t>
            </w:r>
          </w:p>
          <w:p w14:paraId="19106D1F" w14:textId="77777777" w:rsidR="005C39D0" w:rsidRPr="003609B4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технологическая конструкция</w:t>
            </w:r>
          </w:p>
        </w:tc>
        <w:tc>
          <w:tcPr>
            <w:tcW w:w="1559" w:type="dxa"/>
          </w:tcPr>
          <w:p w14:paraId="76BB753C" w14:textId="77777777" w:rsidR="005C39D0" w:rsidRDefault="005C39D0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EF688" w14:textId="77777777" w:rsidR="00250DED" w:rsidRPr="003609B4" w:rsidRDefault="00250DED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61898" w14:textId="77777777" w:rsidR="004A5A64" w:rsidRPr="003609B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14:paraId="0CCF700D" w14:textId="77777777" w:rsidR="004A5A64" w:rsidRPr="003609B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14:paraId="55C497AC" w14:textId="77777777" w:rsidR="00250DED" w:rsidRDefault="00250DED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C8893D" w14:textId="77777777" w:rsidR="004A5A64" w:rsidRPr="003609B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513DA1E0" w14:textId="77777777" w:rsidR="004A5A6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B7A46" w14:textId="77777777" w:rsidR="00250DED" w:rsidRPr="003609B4" w:rsidRDefault="00250DED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4D8FD" w14:textId="77777777" w:rsidR="004A5A64" w:rsidRPr="003609B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31830EAB" w14:textId="77777777" w:rsidR="004A5A6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578EB2A2" w14:textId="77777777" w:rsidR="00250DED" w:rsidRPr="003609B4" w:rsidRDefault="00250DED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65FF9" w14:textId="77777777" w:rsidR="005C39D0" w:rsidRPr="003609B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14:paraId="75CAC6F5" w14:textId="77777777" w:rsidR="004A5A6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7DD93" w14:textId="77777777" w:rsidR="00250DED" w:rsidRPr="003609B4" w:rsidRDefault="00250DED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2D39B" w14:textId="77777777" w:rsidR="004A5A64" w:rsidRPr="003609B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  <w:p w14:paraId="2854D10B" w14:textId="77777777" w:rsidR="004A5A6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  <w:p w14:paraId="63AC1961" w14:textId="77777777" w:rsidR="00250DED" w:rsidRPr="003609B4" w:rsidRDefault="00250DED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FBB55" w14:textId="77777777" w:rsidR="005C39D0" w:rsidRPr="003609B4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B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14:paraId="66060428" w14:textId="77777777" w:rsidR="005C39D0" w:rsidRDefault="005C39D0" w:rsidP="00B2321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9067FD" w14:textId="425DDC60" w:rsidR="004A5A6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В результате проведенной экспертизы было обнаружено </w:t>
      </w:r>
      <w:r w:rsidR="00136896" w:rsidRPr="0043560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824F7">
        <w:rPr>
          <w:rFonts w:ascii="Times New Roman" w:hAnsi="Times New Roman" w:cs="Times New Roman"/>
          <w:b/>
          <w:sz w:val="28"/>
          <w:szCs w:val="28"/>
        </w:rPr>
        <w:t>=</w:t>
      </w:r>
      <w:r w:rsidRPr="00435609">
        <w:rPr>
          <w:rFonts w:ascii="Times New Roman" w:hAnsi="Times New Roman" w:cs="Times New Roman"/>
          <w:b/>
          <w:sz w:val="28"/>
          <w:szCs w:val="28"/>
        </w:rPr>
        <w:t>100</w:t>
      </w:r>
      <w:r w:rsidRPr="00307F94">
        <w:rPr>
          <w:rFonts w:ascii="Times New Roman" w:hAnsi="Times New Roman" w:cs="Times New Roman"/>
          <w:sz w:val="28"/>
          <w:szCs w:val="28"/>
        </w:rPr>
        <w:t xml:space="preserve"> ошибок (табл</w:t>
      </w:r>
      <w:r w:rsidR="00FF7F8B">
        <w:rPr>
          <w:rFonts w:ascii="Times New Roman" w:hAnsi="Times New Roman" w:cs="Times New Roman"/>
          <w:sz w:val="28"/>
          <w:szCs w:val="28"/>
        </w:rPr>
        <w:t>ица</w:t>
      </w:r>
      <w:r w:rsidRPr="00307F94">
        <w:rPr>
          <w:rFonts w:ascii="Times New Roman" w:hAnsi="Times New Roman" w:cs="Times New Roman"/>
          <w:sz w:val="28"/>
          <w:szCs w:val="28"/>
        </w:rPr>
        <w:t xml:space="preserve"> </w:t>
      </w:r>
      <w:r w:rsidR="00245906">
        <w:rPr>
          <w:rFonts w:ascii="Times New Roman" w:hAnsi="Times New Roman" w:cs="Times New Roman"/>
          <w:sz w:val="28"/>
          <w:szCs w:val="28"/>
        </w:rPr>
        <w:t>8</w:t>
      </w:r>
      <w:r w:rsidR="000F3B3E" w:rsidRPr="00307F94">
        <w:rPr>
          <w:rFonts w:ascii="Times New Roman" w:hAnsi="Times New Roman" w:cs="Times New Roman"/>
          <w:sz w:val="28"/>
          <w:szCs w:val="28"/>
        </w:rPr>
        <w:t>)</w:t>
      </w:r>
      <w:r w:rsidRPr="00307F94">
        <w:rPr>
          <w:rFonts w:ascii="Times New Roman" w:hAnsi="Times New Roman" w:cs="Times New Roman"/>
          <w:sz w:val="28"/>
          <w:szCs w:val="28"/>
        </w:rPr>
        <w:t>.</w:t>
      </w:r>
    </w:p>
    <w:p w14:paraId="30105938" w14:textId="77777777" w:rsidR="004A5A64" w:rsidRPr="00307F94" w:rsidRDefault="008D6E18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61F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25520" w:rsidRPr="00307F94">
        <w:rPr>
          <w:rFonts w:ascii="Times New Roman" w:hAnsi="Times New Roman" w:cs="Times New Roman"/>
          <w:sz w:val="28"/>
          <w:szCs w:val="28"/>
        </w:rPr>
        <w:t>Список выявленных ошибок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2552"/>
        <w:gridCol w:w="2233"/>
      </w:tblGrid>
      <w:tr w:rsidR="004A5A64" w:rsidRPr="00072588" w14:paraId="3B662168" w14:textId="77777777" w:rsidTr="00435609">
        <w:tc>
          <w:tcPr>
            <w:tcW w:w="392" w:type="dxa"/>
          </w:tcPr>
          <w:p w14:paraId="7EB36DBE" w14:textId="77777777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№, j</w:t>
            </w:r>
          </w:p>
        </w:tc>
        <w:tc>
          <w:tcPr>
            <w:tcW w:w="2835" w:type="dxa"/>
          </w:tcPr>
          <w:p w14:paraId="67448E93" w14:textId="77777777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ошибок, n</w:t>
            </w:r>
          </w:p>
        </w:tc>
        <w:tc>
          <w:tcPr>
            <w:tcW w:w="1559" w:type="dxa"/>
          </w:tcPr>
          <w:p w14:paraId="72957BCC" w14:textId="72ED76EB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ошибок,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4"/>
                      <w:kern w:val="2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ош</m:t>
                  </m:r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552" w:type="dxa"/>
          </w:tcPr>
          <w:p w14:paraId="0A7C97BC" w14:textId="1AF809BD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Трудоемкость исправления одной ошибки,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4"/>
                      <w:kern w:val="2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ТЕ</m:t>
                  </m:r>
                </m:e>
                <m:sub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ио</m:t>
                  </m:r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н.-ч</w:t>
            </w:r>
          </w:p>
        </w:tc>
        <w:tc>
          <w:tcPr>
            <w:tcW w:w="2233" w:type="dxa"/>
          </w:tcPr>
          <w:p w14:paraId="17E1D72B" w14:textId="12C58971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Предотв</w:t>
            </w:r>
            <w:r w:rsidR="00C32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ращенный убыток Уi</w:t>
            </w:r>
            <w:r w:rsidRPr="00072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н.-ч</w:t>
            </w:r>
          </w:p>
        </w:tc>
      </w:tr>
      <w:tr w:rsidR="004A5A64" w:rsidRPr="00072588" w14:paraId="5E8C57A0" w14:textId="77777777" w:rsidTr="00A0386A">
        <w:tc>
          <w:tcPr>
            <w:tcW w:w="392" w:type="dxa"/>
          </w:tcPr>
          <w:p w14:paraId="1D0656FE" w14:textId="77777777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80843" w14:textId="77777777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21507A" w14:textId="77777777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Несоблюдение соотношений при выборе измерительных приборов</w:t>
            </w:r>
          </w:p>
        </w:tc>
        <w:tc>
          <w:tcPr>
            <w:tcW w:w="1559" w:type="dxa"/>
            <w:vAlign w:val="center"/>
          </w:tcPr>
          <w:p w14:paraId="44F24BAF" w14:textId="23631649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14:paraId="3889A505" w14:textId="6985F695" w:rsidR="004A5A64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vAlign w:val="center"/>
          </w:tcPr>
          <w:p w14:paraId="17686DC7" w14:textId="53519D47" w:rsidR="004A5A64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4A5A64" w:rsidRPr="00072588" w14:paraId="448F4738" w14:textId="77777777" w:rsidTr="00A0386A">
        <w:tc>
          <w:tcPr>
            <w:tcW w:w="392" w:type="dxa"/>
          </w:tcPr>
          <w:p w14:paraId="53BD644D" w14:textId="77777777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71FBC" w14:textId="77777777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A3FAC43" w14:textId="77777777" w:rsidR="004A5A64" w:rsidRPr="00072588" w:rsidRDefault="004A5A64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BD3B57" w14:textId="77777777" w:rsidR="004A5A64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допусков на контролируемые параметры</w:t>
            </w:r>
          </w:p>
        </w:tc>
        <w:tc>
          <w:tcPr>
            <w:tcW w:w="1559" w:type="dxa"/>
            <w:vAlign w:val="center"/>
          </w:tcPr>
          <w:p w14:paraId="3B1ADF09" w14:textId="2B5AB268" w:rsidR="004A5A64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2CA7ADD4" w14:textId="7D0B7CE3" w:rsidR="004A5A64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14:paraId="76614669" w14:textId="3CC31756" w:rsidR="004A5A64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B300B5" w:rsidRPr="00072588" w14:paraId="1929A401" w14:textId="77777777" w:rsidTr="00A0386A">
        <w:tc>
          <w:tcPr>
            <w:tcW w:w="392" w:type="dxa"/>
          </w:tcPr>
          <w:p w14:paraId="57AB7477" w14:textId="77777777" w:rsidR="00B300B5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23FDA85" w14:textId="77777777" w:rsidR="00B300B5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ГОСТ 8.417-81</w:t>
            </w:r>
          </w:p>
        </w:tc>
        <w:tc>
          <w:tcPr>
            <w:tcW w:w="1559" w:type="dxa"/>
            <w:vAlign w:val="center"/>
          </w:tcPr>
          <w:p w14:paraId="2E98577D" w14:textId="77777777" w:rsidR="00B300B5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18B4C29E" w14:textId="77777777" w:rsidR="00B300B5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14:paraId="11BB722B" w14:textId="77777777" w:rsidR="00B300B5" w:rsidRPr="00072588" w:rsidRDefault="00B300B5" w:rsidP="0025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8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</w:tbl>
    <w:p w14:paraId="57590049" w14:textId="77777777" w:rsidR="004A5A64" w:rsidRDefault="004A5A64" w:rsidP="00B2321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59B15D" w14:textId="77777777" w:rsidR="00B300B5" w:rsidRPr="00307F9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Дополнительные капитальные вложения в изменение КТД, технологию и улучшение качества продукции по рекомендациям метрологов-экспертов: </w:t>
      </w:r>
    </w:p>
    <w:p w14:paraId="0EBD4C3B" w14:textId="77777777" w:rsidR="00B300B5" w:rsidRPr="00307F9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К</w:t>
      </w:r>
      <w:r w:rsidRPr="00923EBE">
        <w:rPr>
          <w:rFonts w:ascii="Times New Roman" w:hAnsi="Times New Roman" w:cs="Times New Roman"/>
          <w:sz w:val="28"/>
          <w:szCs w:val="28"/>
          <w:vertAlign w:val="subscript"/>
        </w:rPr>
        <w:t>мэ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2 000 тыс. руб.</w:t>
      </w:r>
    </w:p>
    <w:p w14:paraId="1160A0BA" w14:textId="79B2F2FD" w:rsidR="00B300B5" w:rsidRPr="00307F9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lastRenderedPageBreak/>
        <w:t>Нормативный коэффициент эффективности капитальных вложений:</w:t>
      </w:r>
    </w:p>
    <w:p w14:paraId="5E78D460" w14:textId="26C8A01B" w:rsidR="00B300B5" w:rsidRPr="003609B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9B4">
        <w:rPr>
          <w:rFonts w:ascii="Times New Roman" w:hAnsi="Times New Roman" w:cs="Times New Roman"/>
          <w:sz w:val="28"/>
          <w:szCs w:val="28"/>
        </w:rPr>
        <w:t>Е</w:t>
      </w:r>
      <w:r w:rsidRPr="003609B4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609B4">
        <w:rPr>
          <w:rFonts w:ascii="Times New Roman" w:hAnsi="Times New Roman" w:cs="Times New Roman"/>
          <w:sz w:val="28"/>
          <w:szCs w:val="28"/>
        </w:rPr>
        <w:t xml:space="preserve"> = 0,12. </w:t>
      </w:r>
    </w:p>
    <w:p w14:paraId="76CA0BDD" w14:textId="77777777" w:rsidR="00B300B5" w:rsidRPr="00307F9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Стоимость одного часа работы метролога-эксперта: </w:t>
      </w:r>
    </w:p>
    <w:p w14:paraId="5FF36AD4" w14:textId="7C083BEA" w:rsidR="00B300B5" w:rsidRPr="00307F94" w:rsidRDefault="000F3B3E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С</w:t>
      </w:r>
      <w:r w:rsidRPr="00923EBE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164AD6">
        <w:rPr>
          <w:rFonts w:ascii="Times New Roman" w:hAnsi="Times New Roman" w:cs="Times New Roman"/>
          <w:sz w:val="28"/>
          <w:szCs w:val="28"/>
        </w:rPr>
        <w:t xml:space="preserve"> = 500</w:t>
      </w:r>
      <w:r w:rsidR="003609B4">
        <w:rPr>
          <w:rFonts w:ascii="Times New Roman" w:hAnsi="Times New Roman" w:cs="Times New Roman"/>
          <w:sz w:val="28"/>
          <w:szCs w:val="28"/>
        </w:rPr>
        <w:t xml:space="preserve">, </w:t>
      </w:r>
      <w:r w:rsidR="00425520" w:rsidRPr="00307F94">
        <w:rPr>
          <w:rFonts w:ascii="Times New Roman" w:hAnsi="Times New Roman" w:cs="Times New Roman"/>
          <w:sz w:val="28"/>
          <w:szCs w:val="28"/>
        </w:rPr>
        <w:t>руб.</w:t>
      </w:r>
    </w:p>
    <w:p w14:paraId="27C8912A" w14:textId="77777777" w:rsidR="00B300B5" w:rsidRPr="00307F9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Средняя часовая тарифная ставка работников предприятия, участвующих в устранении ошибок КТД: </w:t>
      </w:r>
    </w:p>
    <w:p w14:paraId="6B1C0B61" w14:textId="1BAA8710" w:rsidR="00B300B5" w:rsidRPr="00307F94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С</w:t>
      </w:r>
      <w:r w:rsidRPr="00923EBE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307F94">
        <w:rPr>
          <w:rFonts w:ascii="Times New Roman" w:hAnsi="Times New Roman" w:cs="Times New Roman"/>
          <w:sz w:val="28"/>
          <w:szCs w:val="28"/>
        </w:rPr>
        <w:t xml:space="preserve"> = </w:t>
      </w:r>
      <w:r w:rsidR="00164AD6">
        <w:rPr>
          <w:rFonts w:ascii="Times New Roman" w:hAnsi="Times New Roman" w:cs="Times New Roman"/>
          <w:sz w:val="28"/>
          <w:szCs w:val="28"/>
        </w:rPr>
        <w:t>450</w:t>
      </w:r>
      <w:r w:rsidR="003609B4">
        <w:rPr>
          <w:rFonts w:ascii="Times New Roman" w:hAnsi="Times New Roman" w:cs="Times New Roman"/>
          <w:sz w:val="28"/>
          <w:szCs w:val="28"/>
        </w:rPr>
        <w:t xml:space="preserve">, </w:t>
      </w:r>
      <w:r w:rsidRPr="00307F94">
        <w:rPr>
          <w:rFonts w:ascii="Times New Roman" w:hAnsi="Times New Roman" w:cs="Times New Roman"/>
          <w:sz w:val="28"/>
          <w:szCs w:val="28"/>
        </w:rPr>
        <w:t>руб.</w:t>
      </w:r>
    </w:p>
    <w:p w14:paraId="03ADFFCE" w14:textId="31688131" w:rsidR="000F3B3E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 xml:space="preserve"> Вычислите общую экономическую эффективность от проведения метрологической экспертизы Е</w:t>
      </w:r>
      <w:r w:rsidRPr="00923EBE">
        <w:rPr>
          <w:rFonts w:ascii="Times New Roman" w:hAnsi="Times New Roman" w:cs="Times New Roman"/>
          <w:sz w:val="28"/>
          <w:szCs w:val="28"/>
          <w:vertAlign w:val="subscript"/>
        </w:rPr>
        <w:t>мэ</w:t>
      </w:r>
      <w:r w:rsidR="003609B4">
        <w:rPr>
          <w:rFonts w:ascii="Times New Roman" w:hAnsi="Times New Roman" w:cs="Times New Roman"/>
          <w:sz w:val="28"/>
          <w:szCs w:val="28"/>
        </w:rPr>
        <w:t>.</w:t>
      </w:r>
    </w:p>
    <w:p w14:paraId="6C7D77F7" w14:textId="77777777" w:rsidR="00923EBE" w:rsidRDefault="00923EBE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предприятия </w:t>
      </w:r>
      <w:r w:rsidR="00AF1BAE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763E17C1" w14:textId="77777777" w:rsidR="00136896" w:rsidRPr="00136896" w:rsidRDefault="00136896" w:rsidP="00B2321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Годовая экономия производственных ресурсов в результате устранения ошибок</w:t>
      </w:r>
    </w:p>
    <w:p w14:paraId="71967836" w14:textId="70427BF7" w:rsidR="00AF1BAE" w:rsidRDefault="005013E4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4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14"/>
          <w:kern w:val="28"/>
          <w:sz w:val="28"/>
          <w:szCs w:val="28"/>
        </w:rPr>
        <w:t xml:space="preserve"> Э</w:t>
      </w:r>
      <w:r>
        <w:rPr>
          <w:rFonts w:ascii="Times New Roman" w:hAnsi="Times New Roman" w:cs="Times New Roman"/>
          <w:spacing w:val="-14"/>
          <w:kern w:val="28"/>
          <w:sz w:val="28"/>
          <w:szCs w:val="28"/>
          <w:vertAlign w:val="subscript"/>
        </w:rPr>
        <w:t xml:space="preserve">пр </w:t>
      </w:r>
      <m:oMath>
        <m:r>
          <m:rPr>
            <m:sty m:val="p"/>
          </m:rPr>
          <w:rPr>
            <w:rFonts w:ascii="Cambria Math" w:hAnsi="Times New Roman" w:cs="Times New Roman"/>
            <w:spacing w:val="-14"/>
            <w:kern w:val="28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pacing w:val="-14"/>
                <w:kern w:val="28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pacing w:val="-14"/>
                <w:kern w:val="28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pacing w:val="-14"/>
                <w:kern w:val="28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pacing w:val="-14"/>
                    <w:kern w:val="28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pacing w:val="-14"/>
                    <w:kern w:val="28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pacing w:val="-14"/>
                    <w:kern w:val="28"/>
                    <w:sz w:val="28"/>
                    <w:szCs w:val="28"/>
                  </w:rPr>
                  <m:t>ош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pacing w:val="-14"/>
                    <w:kern w:val="28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</w:rPr>
          <m:t>У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spacing w:val="-14"/>
            <w:kern w:val="28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pacing w:val="-14"/>
                <w:kern w:val="28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Times New Roman" w:cs="Times New Roman"/>
            <w:spacing w:val="-14"/>
            <w:kern w:val="28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pacing w:val="-14"/>
            <w:kern w:val="28"/>
            <w:sz w:val="28"/>
            <w:szCs w:val="28"/>
          </w:rPr>
          <m:t>тыс</m:t>
        </m:r>
        <m:r>
          <m:rPr>
            <m:sty m:val="p"/>
          </m:rPr>
          <w:rPr>
            <w:rFonts w:ascii="Cambria Math" w:hAnsi="Times New Roman" w:cs="Times New Roman"/>
            <w:spacing w:val="-14"/>
            <w:kern w:val="28"/>
            <w:sz w:val="28"/>
            <w:szCs w:val="28"/>
          </w:rPr>
          <m:t>.</m:t>
        </m:r>
        <m:r>
          <m:rPr>
            <m:sty m:val="p"/>
          </m:rPr>
          <w:rPr>
            <w:rFonts w:ascii="Cambria Math" w:hAnsi="Times New Roman" w:cs="Times New Roman"/>
            <w:spacing w:val="-14"/>
            <w:kern w:val="28"/>
            <w:sz w:val="28"/>
            <w:szCs w:val="28"/>
          </w:rPr>
          <m:t>руб</m:t>
        </m:r>
      </m:oMath>
      <w:r w:rsidR="000F156E" w:rsidRPr="00E1030A">
        <w:rPr>
          <w:rFonts w:ascii="Times New Roman" w:hAnsi="Times New Roman" w:cs="Times New Roman"/>
          <w:spacing w:val="-14"/>
          <w:kern w:val="28"/>
          <w:sz w:val="28"/>
          <w:szCs w:val="28"/>
        </w:rPr>
        <w:t>.</w:t>
      </w:r>
    </w:p>
    <w:p w14:paraId="419AB6E7" w14:textId="77777777" w:rsidR="00884BD5" w:rsidRDefault="00884BD5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4"/>
          <w:kern w:val="28"/>
          <w:sz w:val="28"/>
          <w:szCs w:val="28"/>
        </w:rPr>
      </w:pPr>
    </w:p>
    <w:p w14:paraId="29271948" w14:textId="77777777" w:rsidR="00136896" w:rsidRPr="00435609" w:rsidRDefault="00136896" w:rsidP="00B2321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pacing w:val="-14"/>
          <w:kern w:val="28"/>
          <w:sz w:val="28"/>
          <w:szCs w:val="28"/>
        </w:rPr>
      </w:pPr>
      <w:r w:rsidRPr="00435609">
        <w:rPr>
          <w:spacing w:val="-14"/>
          <w:kern w:val="28"/>
          <w:sz w:val="28"/>
          <w:szCs w:val="28"/>
        </w:rPr>
        <w:t>Текущие затраты на проведение метрологической экспертизы конструкторской документации (КТД)</w:t>
      </w:r>
    </w:p>
    <w:p w14:paraId="07E1B675" w14:textId="77777777" w:rsidR="00923EBE" w:rsidRDefault="006707E7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4"/>
                <w:kern w:val="28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мэ</m:t>
            </m:r>
          </m:sub>
        </m:sSub>
        <m: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14"/>
                <w:kern w:val="28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pacing w:val="-14"/>
                <w:kern w:val="28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ТЕ</m:t>
            </m:r>
          </m:e>
          <m:sub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мэ</m:t>
            </m:r>
          </m:sub>
        </m:sSub>
        <m: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14"/>
                <w:kern w:val="28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 xml:space="preserve">×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pacing w:val="-14"/>
                <w:kern w:val="28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  <w:lang w:val="en-US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pacing w:val="-14"/>
                    <w:kern w:val="28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14"/>
                    <w:kern w:val="28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4"/>
                    <w:kern w:val="28"/>
                    <w:sz w:val="28"/>
                    <w:szCs w:val="28"/>
                  </w:rPr>
                  <m:t>∂</m:t>
                </m:r>
                <m:r>
                  <w:rPr>
                    <w:rFonts w:ascii="Cambria Math" w:hAnsi="Cambria Math" w:cs="Times New Roman"/>
                    <w:spacing w:val="-14"/>
                    <w:kern w:val="28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  <m: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Q</m:t>
        </m:r>
        <m: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>∂</m:t>
        </m:r>
        <m:r>
          <w:rPr>
            <w:rFonts w:ascii="Cambria Math" w:hAnsi="Cambria Math" w:cs="Times New Roman"/>
            <w:spacing w:val="-14"/>
            <w:kern w:val="28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pacing w:val="-14"/>
                <w:kern w:val="28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4"/>
                <w:kern w:val="28"/>
                <w:sz w:val="28"/>
                <w:szCs w:val="28"/>
              </w:rPr>
              <m:t>1j</m:t>
            </m:r>
          </m:sub>
        </m:sSub>
        <m:r>
          <w:rPr>
            <w:rFonts w:ascii="Cambria Math" w:hAnsi="Cambria Math" w:cs="Times New Roman"/>
            <w:spacing w:val="-14"/>
            <w:kern w:val="28"/>
            <w:sz w:val="28"/>
            <w:szCs w:val="28"/>
          </w:rPr>
          <m:t xml:space="preserve"> =   </m:t>
        </m:r>
      </m:oMath>
      <w:r w:rsidR="004267E7" w:rsidRPr="00E1030A">
        <w:rPr>
          <w:rFonts w:ascii="Times New Roman" w:hAnsi="Times New Roman" w:cs="Times New Roman"/>
          <w:kern w:val="28"/>
          <w:sz w:val="28"/>
          <w:szCs w:val="28"/>
        </w:rPr>
        <w:t>тыс.</w:t>
      </w:r>
      <w:r w:rsidR="0024054F" w:rsidRPr="00E1030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267E7" w:rsidRPr="00E1030A">
        <w:rPr>
          <w:rFonts w:ascii="Times New Roman" w:hAnsi="Times New Roman" w:cs="Times New Roman"/>
          <w:kern w:val="28"/>
          <w:sz w:val="28"/>
          <w:szCs w:val="28"/>
        </w:rPr>
        <w:t>руб</w:t>
      </w:r>
      <w:r w:rsidR="00E1030A">
        <w:rPr>
          <w:rFonts w:ascii="Times New Roman" w:hAnsi="Times New Roman" w:cs="Times New Roman"/>
          <w:kern w:val="28"/>
          <w:sz w:val="28"/>
          <w:szCs w:val="28"/>
        </w:rPr>
        <w:t>.</w:t>
      </w:r>
    </w:p>
    <w:p w14:paraId="63F73D0C" w14:textId="77777777" w:rsidR="00164AD6" w:rsidRDefault="00164AD6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14:paraId="67BC10B4" w14:textId="3F366953" w:rsidR="00E1030A" w:rsidRPr="00136896" w:rsidRDefault="00136896" w:rsidP="00B2321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Текущие затраты на исправление </w:t>
      </w:r>
      <w:r>
        <w:rPr>
          <w:kern w:val="28"/>
          <w:sz w:val="28"/>
          <w:szCs w:val="28"/>
          <w:lang w:val="en-US"/>
        </w:rPr>
        <w:t>n</w:t>
      </w:r>
      <w:r w:rsidRPr="00136896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обнаруженных метрологических ошибок</w:t>
      </w:r>
    </w:p>
    <w:p w14:paraId="5FFC0A55" w14:textId="77777777" w:rsidR="0024054F" w:rsidRPr="00164AD6" w:rsidRDefault="006707E7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4"/>
          <w:kern w:val="28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ио</m:t>
              </m:r>
            </m:sub>
          </m:sSub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4"/>
                      <w:kern w:val="2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ош</m:t>
                  </m:r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ТЕ</m:t>
              </m:r>
            </m:e>
            <m: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ио</m:t>
              </m:r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ч</m:t>
              </m:r>
            </m:sub>
          </m:sSub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>= тыс.руб.</m:t>
          </m:r>
        </m:oMath>
      </m:oMathPara>
    </w:p>
    <w:p w14:paraId="0E4A69BC" w14:textId="77777777" w:rsidR="00884BD5" w:rsidRDefault="00884BD5" w:rsidP="00884BD5">
      <w:pPr>
        <w:pStyle w:val="a8"/>
        <w:autoSpaceDE w:val="0"/>
        <w:autoSpaceDN w:val="0"/>
        <w:adjustRightInd w:val="0"/>
        <w:spacing w:line="360" w:lineRule="auto"/>
        <w:ind w:left="709"/>
        <w:rPr>
          <w:spacing w:val="-14"/>
          <w:kern w:val="28"/>
          <w:sz w:val="28"/>
          <w:szCs w:val="28"/>
        </w:rPr>
      </w:pPr>
    </w:p>
    <w:p w14:paraId="094AE869" w14:textId="6767A5A4" w:rsidR="00435609" w:rsidRDefault="00435609" w:rsidP="00B2321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pacing w:val="-14"/>
          <w:kern w:val="28"/>
          <w:sz w:val="28"/>
          <w:szCs w:val="28"/>
        </w:rPr>
      </w:pPr>
      <w:r>
        <w:rPr>
          <w:spacing w:val="-14"/>
          <w:kern w:val="28"/>
          <w:sz w:val="28"/>
          <w:szCs w:val="28"/>
        </w:rPr>
        <w:t xml:space="preserve">Годовой экономический эффект от проведения метрологической экспертизы </w:t>
      </w:r>
    </w:p>
    <w:p w14:paraId="130D3482" w14:textId="77777777" w:rsidR="00435609" w:rsidRPr="00435609" w:rsidRDefault="00435609" w:rsidP="00B23214">
      <w:pPr>
        <w:pStyle w:val="a8"/>
        <w:autoSpaceDE w:val="0"/>
        <w:autoSpaceDN w:val="0"/>
        <w:adjustRightInd w:val="0"/>
        <w:spacing w:line="360" w:lineRule="auto"/>
        <w:ind w:left="0" w:firstLine="709"/>
        <w:rPr>
          <w:spacing w:val="-14"/>
          <w:kern w:val="28"/>
          <w:sz w:val="28"/>
          <w:szCs w:val="28"/>
        </w:rPr>
      </w:pPr>
      <w:r>
        <w:rPr>
          <w:spacing w:val="-14"/>
          <w:kern w:val="28"/>
          <w:sz w:val="28"/>
          <w:szCs w:val="28"/>
        </w:rPr>
        <w:t>КТД на выпускаемую продукцию</w:t>
      </w:r>
    </w:p>
    <w:p w14:paraId="35CB1CFA" w14:textId="77777777" w:rsidR="0024054F" w:rsidRPr="00164AD6" w:rsidRDefault="006707E7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4"/>
          <w:kern w:val="28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мэ</m:t>
              </m:r>
            </m:sub>
          </m:sSub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 xml:space="preserve">- </m:t>
          </m:r>
          <m:d>
            <m:dPr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4"/>
                      <w:kern w:val="2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мэ</m:t>
                  </m:r>
                </m:sub>
              </m:s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4"/>
                      <w:kern w:val="2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pacing w:val="-14"/>
                      <w:kern w:val="28"/>
                      <w:sz w:val="28"/>
                      <w:szCs w:val="28"/>
                    </w:rPr>
                    <m:t>ио</m:t>
                  </m:r>
                </m:sub>
              </m:sSub>
            </m:e>
          </m:d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мэ</m:t>
              </m:r>
            </m:sub>
          </m:sSub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pacing w:val="-14"/>
                  <w:kern w:val="28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pacing w:val="-14"/>
                  <w:kern w:val="28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pacing w:val="-14"/>
              <w:kern w:val="28"/>
              <w:sz w:val="28"/>
              <w:szCs w:val="28"/>
            </w:rPr>
            <m:t>= тыс.руб.</m:t>
          </m:r>
        </m:oMath>
      </m:oMathPara>
    </w:p>
    <w:p w14:paraId="7CEA202C" w14:textId="77777777" w:rsidR="00435609" w:rsidRPr="00435609" w:rsidRDefault="00435609" w:rsidP="00B2321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pacing w:val="-14"/>
          <w:kern w:val="28"/>
          <w:sz w:val="28"/>
          <w:szCs w:val="28"/>
        </w:rPr>
      </w:pPr>
      <w:r w:rsidRPr="00435609">
        <w:rPr>
          <w:spacing w:val="-14"/>
          <w:kern w:val="28"/>
          <w:sz w:val="28"/>
          <w:szCs w:val="28"/>
        </w:rPr>
        <w:lastRenderedPageBreak/>
        <w:t>Общая экономическая эффективность от проведения метрологической экспертизы КТД на выпускаемую продукцию</w:t>
      </w:r>
    </w:p>
    <w:p w14:paraId="0C5B615A" w14:textId="77777777" w:rsidR="00E1030A" w:rsidRPr="00E1030A" w:rsidRDefault="00E1030A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4"/>
          <w:kern w:val="28"/>
          <w:sz w:val="28"/>
          <w:szCs w:val="28"/>
        </w:rPr>
      </w:pPr>
    </w:p>
    <w:p w14:paraId="55D9EEE4" w14:textId="4D1A1AB8" w:rsidR="005F3FE9" w:rsidRDefault="006707E7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4"/>
          <w:kern w:val="28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4"/>
                <w:kern w:val="28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pacing w:val="-14"/>
                <w:kern w:val="28"/>
                <w:sz w:val="32"/>
                <w:szCs w:val="32"/>
              </w:rPr>
              <m:t>Е</m:t>
            </m:r>
          </m:e>
          <m:sub>
            <m:r>
              <w:rPr>
                <w:rFonts w:ascii="Cambria Math" w:hAnsi="Cambria Math" w:cs="Times New Roman"/>
                <w:spacing w:val="-14"/>
                <w:kern w:val="28"/>
                <w:sz w:val="32"/>
                <w:szCs w:val="32"/>
              </w:rPr>
              <m:t>мэ</m:t>
            </m:r>
          </m:sub>
        </m:sSub>
        <m:r>
          <w:rPr>
            <w:rFonts w:ascii="Cambria Math" w:hAnsi="Cambria Math" w:cs="Times New Roman"/>
            <w:spacing w:val="-14"/>
            <w:kern w:val="28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pacing w:val="-14"/>
                <w:kern w:val="28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pacing w:val="-14"/>
                    <w:kern w:val="28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Э</m:t>
                </m:r>
              </m:e>
              <m:sub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мэ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pacing w:val="-14"/>
                    <w:kern w:val="28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мэ</m:t>
                </m:r>
              </m:sub>
            </m:sSub>
            <m:r>
              <w:rPr>
                <w:rFonts w:ascii="Cambria Math" w:hAnsi="Cambria Math" w:cs="Times New Roman"/>
                <w:spacing w:val="-14"/>
                <w:kern w:val="28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14"/>
                    <w:kern w:val="28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ио</m:t>
                </m:r>
              </m:sub>
            </m:sSub>
            <m:r>
              <w:rPr>
                <w:rFonts w:ascii="Cambria Math" w:hAnsi="Cambria Math" w:cs="Times New Roman"/>
                <w:spacing w:val="-14"/>
                <w:kern w:val="28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14"/>
                    <w:kern w:val="28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мэ</m:t>
                </m:r>
              </m:sub>
            </m:sSub>
            <m:r>
              <w:rPr>
                <w:rFonts w:ascii="Cambria Math" w:hAnsi="Cambria Math" w:cs="Times New Roman"/>
                <w:spacing w:val="-14"/>
                <w:kern w:val="28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14"/>
                    <w:kern w:val="28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Е</m:t>
                </m:r>
              </m:e>
              <m:sub>
                <m:r>
                  <w:rPr>
                    <w:rFonts w:ascii="Cambria Math" w:hAnsi="Cambria Math" w:cs="Times New Roman"/>
                    <w:spacing w:val="-14"/>
                    <w:kern w:val="28"/>
                    <w:sz w:val="32"/>
                    <w:szCs w:val="32"/>
                  </w:rPr>
                  <m:t>в1</m:t>
                </m:r>
              </m:sub>
            </m:sSub>
          </m:den>
        </m:f>
        <m:r>
          <w:rPr>
            <w:rFonts w:ascii="Cambria Math" w:hAnsi="Cambria Math" w:cs="Times New Roman"/>
            <w:spacing w:val="-14"/>
            <w:kern w:val="28"/>
            <w:sz w:val="32"/>
            <w:szCs w:val="32"/>
          </w:rPr>
          <m:t>, руб</m:t>
        </m:r>
      </m:oMath>
      <w:r w:rsidR="00E1030A" w:rsidRPr="00E1030A">
        <w:rPr>
          <w:rFonts w:ascii="Times New Roman" w:hAnsi="Times New Roman" w:cs="Times New Roman"/>
          <w:spacing w:val="-14"/>
          <w:kern w:val="28"/>
          <w:sz w:val="28"/>
          <w:szCs w:val="28"/>
        </w:rPr>
        <w:t>.</w:t>
      </w:r>
    </w:p>
    <w:p w14:paraId="792F1AA2" w14:textId="57C70D03" w:rsidR="00435609" w:rsidRPr="00884BD5" w:rsidRDefault="00435609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4"/>
          <w:kern w:val="28"/>
          <w:sz w:val="32"/>
          <w:szCs w:val="32"/>
        </w:rPr>
      </w:pPr>
    </w:p>
    <w:p w14:paraId="0A4B2361" w14:textId="77777777" w:rsidR="00884BD5" w:rsidRPr="00884BD5" w:rsidRDefault="00884BD5" w:rsidP="00B232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14"/>
          <w:kern w:val="28"/>
          <w:sz w:val="28"/>
          <w:szCs w:val="28"/>
        </w:rPr>
      </w:pPr>
    </w:p>
    <w:p w14:paraId="1C07160D" w14:textId="471CDB07" w:rsidR="00425520" w:rsidRDefault="00425520" w:rsidP="00B2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94">
        <w:rPr>
          <w:rFonts w:ascii="Times New Roman" w:hAnsi="Times New Roman" w:cs="Times New Roman"/>
          <w:sz w:val="28"/>
          <w:szCs w:val="28"/>
        </w:rPr>
        <w:t>Таким образом, каждый рубль затрат предприятия на проведение метрологической экспертизы конструкторско-технологической до</w:t>
      </w:r>
      <w:r w:rsidR="00A824F7">
        <w:rPr>
          <w:rFonts w:ascii="Times New Roman" w:hAnsi="Times New Roman" w:cs="Times New Roman"/>
          <w:sz w:val="28"/>
          <w:szCs w:val="28"/>
        </w:rPr>
        <w:t xml:space="preserve">кументации принесет предприятию 386 </w:t>
      </w:r>
      <w:r w:rsidRPr="00307F94">
        <w:rPr>
          <w:rFonts w:ascii="Times New Roman" w:hAnsi="Times New Roman" w:cs="Times New Roman"/>
          <w:sz w:val="28"/>
          <w:szCs w:val="28"/>
        </w:rPr>
        <w:t>руб. экономии ресурсов за год.</w:t>
      </w:r>
    </w:p>
    <w:p w14:paraId="03F828E4" w14:textId="77777777" w:rsidR="00DC0D09" w:rsidRDefault="00DC0D09" w:rsidP="00B23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7E1B1" w14:textId="77777777" w:rsidR="00250DED" w:rsidRDefault="00250DE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7536F4" w14:textId="77777777" w:rsidR="00485C20" w:rsidRDefault="00485C20" w:rsidP="00B23214">
      <w:pPr>
        <w:pStyle w:val="1"/>
        <w:ind w:firstLine="709"/>
      </w:pPr>
      <w:bookmarkStart w:id="2" w:name="_Toc510035880"/>
      <w:r w:rsidRPr="00485C20">
        <w:lastRenderedPageBreak/>
        <w:t>ЗАКЛЮЧЕНИЕ</w:t>
      </w:r>
      <w:bookmarkEnd w:id="2"/>
    </w:p>
    <w:p w14:paraId="327E6CAA" w14:textId="77777777" w:rsidR="00AF2D2A" w:rsidRPr="00AF2D2A" w:rsidRDefault="00AF2D2A" w:rsidP="00AF2D2A">
      <w:pPr>
        <w:pStyle w:val="a0"/>
      </w:pPr>
    </w:p>
    <w:p w14:paraId="0B9E6C3F" w14:textId="620DB764" w:rsidR="00110488" w:rsidRPr="000C681F" w:rsidRDefault="000412D0" w:rsidP="00110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F2D2A">
        <w:rPr>
          <w:rFonts w:ascii="Times New Roman" w:hAnsi="Times New Roman" w:cs="Times New Roman"/>
          <w:sz w:val="28"/>
          <w:szCs w:val="28"/>
        </w:rPr>
        <w:t>В период экономической прак</w:t>
      </w:r>
      <w:r w:rsidR="00110488">
        <w:rPr>
          <w:rFonts w:ascii="Times New Roman" w:hAnsi="Times New Roman" w:cs="Times New Roman"/>
          <w:sz w:val="28"/>
          <w:szCs w:val="28"/>
        </w:rPr>
        <w:t xml:space="preserve">тики были достигнуты поставленные цели, а именно, </w:t>
      </w:r>
      <w:r w:rsidR="00110488">
        <w:rPr>
          <w:rFonts w:ascii="Times New Roman" w:hAnsi="Times New Roman" w:cs="Times New Roman"/>
          <w:color w:val="000000"/>
          <w:spacing w:val="-4"/>
          <w:sz w:val="28"/>
          <w:szCs w:val="28"/>
        </w:rPr>
        <w:t>были изучены</w:t>
      </w:r>
      <w:r w:rsidR="00110488" w:rsidRPr="004F23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основы организации и планирования участка метрологиче</w:t>
      </w:r>
      <w:r w:rsidR="001104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ской службы предприятия, а также получено умение </w:t>
      </w:r>
      <w:r w:rsidR="00110488" w:rsidRPr="004F235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оценивать экономическую эффективность производственной деятельности метрологической службы.</w:t>
      </w:r>
    </w:p>
    <w:p w14:paraId="57AB581F" w14:textId="258A06CF" w:rsidR="00110488" w:rsidRPr="004F2350" w:rsidRDefault="00110488" w:rsidP="001104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Также, были выполнены поставленные задачи, то есть и</w:t>
      </w:r>
      <w:r>
        <w:rPr>
          <w:rFonts w:ascii="Times New Roman" w:hAnsi="Times New Roman" w:cs="Times New Roman"/>
          <w:iCs/>
          <w:sz w:val="28"/>
          <w:szCs w:val="28"/>
        </w:rPr>
        <w:t>зучены</w:t>
      </w:r>
      <w:r w:rsidRPr="000C681F">
        <w:rPr>
          <w:rFonts w:ascii="Times New Roman" w:hAnsi="Times New Roman" w:cs="Times New Roman"/>
          <w:iCs/>
          <w:sz w:val="28"/>
          <w:szCs w:val="28"/>
        </w:rPr>
        <w:t xml:space="preserve"> виды организационных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структур метрологических служб, </w:t>
      </w:r>
      <w:r>
        <w:rPr>
          <w:rFonts w:ascii="Times New Roman" w:hAnsi="Times New Roman" w:cs="Times New Roman"/>
          <w:sz w:val="28"/>
          <w:szCs w:val="28"/>
        </w:rPr>
        <w:t>освоены заполнения</w:t>
      </w:r>
      <w:r w:rsidRPr="000C681F">
        <w:rPr>
          <w:rFonts w:ascii="Times New Roman" w:hAnsi="Times New Roman" w:cs="Times New Roman"/>
          <w:sz w:val="28"/>
          <w:szCs w:val="28"/>
        </w:rPr>
        <w:t xml:space="preserve"> основных форм </w:t>
      </w:r>
      <w:r>
        <w:rPr>
          <w:rFonts w:ascii="Times New Roman" w:hAnsi="Times New Roman" w:cs="Times New Roman"/>
          <w:sz w:val="28"/>
          <w:szCs w:val="28"/>
        </w:rPr>
        <w:t>учета средств измерений, графиков</w:t>
      </w:r>
      <w:r w:rsidRPr="000C681F">
        <w:rPr>
          <w:rFonts w:ascii="Times New Roman" w:hAnsi="Times New Roman" w:cs="Times New Roman"/>
          <w:sz w:val="28"/>
          <w:szCs w:val="28"/>
        </w:rPr>
        <w:t xml:space="preserve"> и резуль</w:t>
      </w:r>
      <w:r>
        <w:rPr>
          <w:rFonts w:ascii="Times New Roman" w:hAnsi="Times New Roman" w:cs="Times New Roman"/>
          <w:sz w:val="28"/>
          <w:szCs w:val="28"/>
        </w:rPr>
        <w:t>татов поверок средств измерений, изучен</w:t>
      </w:r>
      <w:r w:rsidRPr="000C681F">
        <w:rPr>
          <w:rFonts w:ascii="Times New Roman" w:hAnsi="Times New Roman" w:cs="Times New Roman"/>
          <w:sz w:val="28"/>
          <w:szCs w:val="28"/>
        </w:rPr>
        <w:t xml:space="preserve"> анализ состава численности участк</w:t>
      </w:r>
      <w:r>
        <w:rPr>
          <w:rFonts w:ascii="Times New Roman" w:hAnsi="Times New Roman" w:cs="Times New Roman"/>
          <w:sz w:val="28"/>
          <w:szCs w:val="28"/>
        </w:rPr>
        <w:t>а и движения персонала, получен навык</w:t>
      </w:r>
      <w:r w:rsidRPr="000C681F">
        <w:rPr>
          <w:rFonts w:ascii="Times New Roman" w:hAnsi="Times New Roman" w:cs="Times New Roman"/>
          <w:sz w:val="28"/>
          <w:szCs w:val="28"/>
        </w:rPr>
        <w:t xml:space="preserve"> определять темп роста и удельно</w:t>
      </w:r>
      <w:r>
        <w:rPr>
          <w:rFonts w:ascii="Times New Roman" w:hAnsi="Times New Roman" w:cs="Times New Roman"/>
          <w:sz w:val="28"/>
          <w:szCs w:val="28"/>
        </w:rPr>
        <w:t xml:space="preserve">го веса проведенных мероприятий, </w:t>
      </w:r>
      <w:r w:rsidR="00654F77">
        <w:rPr>
          <w:rFonts w:ascii="Times New Roman" w:hAnsi="Times New Roman" w:cs="Times New Roman"/>
          <w:sz w:val="28"/>
          <w:szCs w:val="28"/>
        </w:rPr>
        <w:t>изучено</w:t>
      </w:r>
      <w:r w:rsidRPr="000C681F">
        <w:rPr>
          <w:rFonts w:ascii="Times New Roman" w:hAnsi="Times New Roman" w:cs="Times New Roman"/>
          <w:sz w:val="28"/>
          <w:szCs w:val="28"/>
        </w:rPr>
        <w:t xml:space="preserve"> планирование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F77">
        <w:rPr>
          <w:rFonts w:ascii="Times New Roman" w:hAnsi="Times New Roman" w:cs="Times New Roman"/>
          <w:sz w:val="28"/>
          <w:szCs w:val="28"/>
        </w:rPr>
        <w:t>спределение фонда оплаты труда,</w:t>
      </w:r>
      <w:r w:rsidRPr="000C681F">
        <w:rPr>
          <w:rFonts w:ascii="Times New Roman" w:hAnsi="Times New Roman" w:cs="Times New Roman"/>
          <w:sz w:val="28"/>
          <w:szCs w:val="28"/>
        </w:rPr>
        <w:t xml:space="preserve"> определение трудоемкости и </w:t>
      </w:r>
      <w:r>
        <w:rPr>
          <w:rFonts w:ascii="Times New Roman" w:hAnsi="Times New Roman" w:cs="Times New Roman"/>
          <w:sz w:val="28"/>
          <w:szCs w:val="28"/>
        </w:rPr>
        <w:t xml:space="preserve">стоимости отдельных видов работ, </w:t>
      </w:r>
      <w:r w:rsidRPr="000C681F">
        <w:rPr>
          <w:rFonts w:ascii="Times New Roman" w:hAnsi="Times New Roman" w:cs="Times New Roman"/>
          <w:sz w:val="28"/>
          <w:szCs w:val="28"/>
        </w:rPr>
        <w:t xml:space="preserve">определение 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эффекта от проведения испытаний, </w:t>
      </w:r>
      <w:r w:rsidRPr="000C681F">
        <w:rPr>
          <w:rFonts w:ascii="Times New Roman" w:hAnsi="Times New Roman" w:cs="Times New Roman"/>
          <w:sz w:val="28"/>
          <w:szCs w:val="28"/>
        </w:rPr>
        <w:t>определение экономической эффективности метрологической экспертизы.</w:t>
      </w:r>
    </w:p>
    <w:p w14:paraId="44D04C05" w14:textId="77777777" w:rsidR="003B1228" w:rsidRDefault="003B1228" w:rsidP="00B23214">
      <w:pPr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CEB15CE" w14:textId="77777777" w:rsidR="001A1A1C" w:rsidRDefault="001A1A1C" w:rsidP="00B23214">
      <w:pPr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1A1A1C" w:rsidSect="008F75B1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601A" w14:textId="77777777" w:rsidR="006707E7" w:rsidRDefault="006707E7" w:rsidP="009842E6">
      <w:pPr>
        <w:spacing w:after="0" w:line="240" w:lineRule="auto"/>
      </w:pPr>
      <w:r>
        <w:separator/>
      </w:r>
    </w:p>
  </w:endnote>
  <w:endnote w:type="continuationSeparator" w:id="0">
    <w:p w14:paraId="07878D5C" w14:textId="77777777" w:rsidR="006707E7" w:rsidRDefault="006707E7" w:rsidP="0098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379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52B75A" w14:textId="2DAD8AF4" w:rsidR="00471C55" w:rsidRPr="00D820A8" w:rsidRDefault="00471C55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0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20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20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7774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D820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966B72" w14:textId="77777777" w:rsidR="00471C55" w:rsidRDefault="00471C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7F68" w14:textId="77777777" w:rsidR="006707E7" w:rsidRDefault="006707E7" w:rsidP="009842E6">
      <w:pPr>
        <w:spacing w:after="0" w:line="240" w:lineRule="auto"/>
      </w:pPr>
      <w:r>
        <w:separator/>
      </w:r>
    </w:p>
  </w:footnote>
  <w:footnote w:type="continuationSeparator" w:id="0">
    <w:p w14:paraId="6A020FD2" w14:textId="77777777" w:rsidR="006707E7" w:rsidRDefault="006707E7" w:rsidP="0098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C8439C"/>
    <w:multiLevelType w:val="hybridMultilevel"/>
    <w:tmpl w:val="8EA6F45A"/>
    <w:lvl w:ilvl="0" w:tplc="C2D04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2D66F8"/>
    <w:multiLevelType w:val="hybridMultilevel"/>
    <w:tmpl w:val="90DCCB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F86CEA"/>
    <w:multiLevelType w:val="hybridMultilevel"/>
    <w:tmpl w:val="01821C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92"/>
    <w:rsid w:val="000269C4"/>
    <w:rsid w:val="000376A0"/>
    <w:rsid w:val="000412D0"/>
    <w:rsid w:val="000456F4"/>
    <w:rsid w:val="00072588"/>
    <w:rsid w:val="00075942"/>
    <w:rsid w:val="0009014B"/>
    <w:rsid w:val="000A390E"/>
    <w:rsid w:val="000B71ED"/>
    <w:rsid w:val="000B72B4"/>
    <w:rsid w:val="000B781F"/>
    <w:rsid w:val="000C0754"/>
    <w:rsid w:val="000C3D6E"/>
    <w:rsid w:val="000C4508"/>
    <w:rsid w:val="000C681F"/>
    <w:rsid w:val="000D157A"/>
    <w:rsid w:val="000E2438"/>
    <w:rsid w:val="000F156E"/>
    <w:rsid w:val="000F3B3E"/>
    <w:rsid w:val="000F61BC"/>
    <w:rsid w:val="00110488"/>
    <w:rsid w:val="001116F7"/>
    <w:rsid w:val="001279CA"/>
    <w:rsid w:val="00136896"/>
    <w:rsid w:val="00156730"/>
    <w:rsid w:val="0015728A"/>
    <w:rsid w:val="00161E41"/>
    <w:rsid w:val="00164AD6"/>
    <w:rsid w:val="00186545"/>
    <w:rsid w:val="001A1A1C"/>
    <w:rsid w:val="001C2B8C"/>
    <w:rsid w:val="001C3329"/>
    <w:rsid w:val="001C34C0"/>
    <w:rsid w:val="001C4A73"/>
    <w:rsid w:val="001D6F92"/>
    <w:rsid w:val="001E457E"/>
    <w:rsid w:val="001E5EE8"/>
    <w:rsid w:val="001E6273"/>
    <w:rsid w:val="001F2405"/>
    <w:rsid w:val="001F3C75"/>
    <w:rsid w:val="001F3D16"/>
    <w:rsid w:val="001F530C"/>
    <w:rsid w:val="001F60B9"/>
    <w:rsid w:val="0021058A"/>
    <w:rsid w:val="00210A59"/>
    <w:rsid w:val="00210B9D"/>
    <w:rsid w:val="00230D48"/>
    <w:rsid w:val="00237319"/>
    <w:rsid w:val="0024054F"/>
    <w:rsid w:val="00244A4C"/>
    <w:rsid w:val="00245906"/>
    <w:rsid w:val="002462A5"/>
    <w:rsid w:val="00250DED"/>
    <w:rsid w:val="00250EFF"/>
    <w:rsid w:val="00252B9E"/>
    <w:rsid w:val="00252F91"/>
    <w:rsid w:val="002701E9"/>
    <w:rsid w:val="00281C0E"/>
    <w:rsid w:val="00285C15"/>
    <w:rsid w:val="002868A7"/>
    <w:rsid w:val="00290473"/>
    <w:rsid w:val="00292474"/>
    <w:rsid w:val="00293006"/>
    <w:rsid w:val="002A4718"/>
    <w:rsid w:val="002B09BD"/>
    <w:rsid w:val="002B227C"/>
    <w:rsid w:val="002C4D5F"/>
    <w:rsid w:val="002C7213"/>
    <w:rsid w:val="002E2FBB"/>
    <w:rsid w:val="002E667D"/>
    <w:rsid w:val="002F0100"/>
    <w:rsid w:val="00304A93"/>
    <w:rsid w:val="00307F94"/>
    <w:rsid w:val="0031069A"/>
    <w:rsid w:val="00343E87"/>
    <w:rsid w:val="00344968"/>
    <w:rsid w:val="003609B4"/>
    <w:rsid w:val="0037263F"/>
    <w:rsid w:val="003741E6"/>
    <w:rsid w:val="003762F9"/>
    <w:rsid w:val="003832D5"/>
    <w:rsid w:val="003A194F"/>
    <w:rsid w:val="003B1228"/>
    <w:rsid w:val="003B1DA1"/>
    <w:rsid w:val="003B4827"/>
    <w:rsid w:val="003B530F"/>
    <w:rsid w:val="003C110D"/>
    <w:rsid w:val="003C3343"/>
    <w:rsid w:val="003D664C"/>
    <w:rsid w:val="003E222A"/>
    <w:rsid w:val="003F32C7"/>
    <w:rsid w:val="00402291"/>
    <w:rsid w:val="00404865"/>
    <w:rsid w:val="0041554C"/>
    <w:rsid w:val="004216A6"/>
    <w:rsid w:val="00424287"/>
    <w:rsid w:val="0042432E"/>
    <w:rsid w:val="00425520"/>
    <w:rsid w:val="004267E7"/>
    <w:rsid w:val="00431857"/>
    <w:rsid w:val="00435609"/>
    <w:rsid w:val="00453048"/>
    <w:rsid w:val="0046792F"/>
    <w:rsid w:val="00471C55"/>
    <w:rsid w:val="00473EC8"/>
    <w:rsid w:val="00476B83"/>
    <w:rsid w:val="00485C20"/>
    <w:rsid w:val="004A5A64"/>
    <w:rsid w:val="004B3908"/>
    <w:rsid w:val="004B4B93"/>
    <w:rsid w:val="004B7BE2"/>
    <w:rsid w:val="004C018C"/>
    <w:rsid w:val="004C6EFF"/>
    <w:rsid w:val="004D055C"/>
    <w:rsid w:val="004D440F"/>
    <w:rsid w:val="004E18A4"/>
    <w:rsid w:val="004E4B5E"/>
    <w:rsid w:val="004F0C6D"/>
    <w:rsid w:val="004F2350"/>
    <w:rsid w:val="005013E4"/>
    <w:rsid w:val="005020C3"/>
    <w:rsid w:val="005033AE"/>
    <w:rsid w:val="005040AE"/>
    <w:rsid w:val="00516755"/>
    <w:rsid w:val="005238CB"/>
    <w:rsid w:val="00527195"/>
    <w:rsid w:val="005271CD"/>
    <w:rsid w:val="00527BB7"/>
    <w:rsid w:val="005377C6"/>
    <w:rsid w:val="00542C22"/>
    <w:rsid w:val="005560D8"/>
    <w:rsid w:val="005673B9"/>
    <w:rsid w:val="0056789D"/>
    <w:rsid w:val="005823EC"/>
    <w:rsid w:val="00591828"/>
    <w:rsid w:val="00595A1A"/>
    <w:rsid w:val="005B2E1B"/>
    <w:rsid w:val="005B52B7"/>
    <w:rsid w:val="005C1CBE"/>
    <w:rsid w:val="005C39D0"/>
    <w:rsid w:val="005C7AC1"/>
    <w:rsid w:val="005E1B01"/>
    <w:rsid w:val="005E21B9"/>
    <w:rsid w:val="005E7E14"/>
    <w:rsid w:val="005F3FE9"/>
    <w:rsid w:val="00610258"/>
    <w:rsid w:val="00624BA2"/>
    <w:rsid w:val="0063042C"/>
    <w:rsid w:val="00654F77"/>
    <w:rsid w:val="00660101"/>
    <w:rsid w:val="00661C80"/>
    <w:rsid w:val="0066718C"/>
    <w:rsid w:val="006707E7"/>
    <w:rsid w:val="0067467F"/>
    <w:rsid w:val="00675248"/>
    <w:rsid w:val="00680629"/>
    <w:rsid w:val="00687184"/>
    <w:rsid w:val="0069177C"/>
    <w:rsid w:val="006A293B"/>
    <w:rsid w:val="006B6132"/>
    <w:rsid w:val="006B664C"/>
    <w:rsid w:val="006C49B7"/>
    <w:rsid w:val="006C5910"/>
    <w:rsid w:val="006C6CFC"/>
    <w:rsid w:val="00707FA6"/>
    <w:rsid w:val="007115BC"/>
    <w:rsid w:val="00717E88"/>
    <w:rsid w:val="00721E98"/>
    <w:rsid w:val="00724B23"/>
    <w:rsid w:val="0073031F"/>
    <w:rsid w:val="007308CF"/>
    <w:rsid w:val="00730E27"/>
    <w:rsid w:val="00731037"/>
    <w:rsid w:val="00741F74"/>
    <w:rsid w:val="00742E8C"/>
    <w:rsid w:val="00746EEB"/>
    <w:rsid w:val="00746F19"/>
    <w:rsid w:val="00765722"/>
    <w:rsid w:val="007668F1"/>
    <w:rsid w:val="00770E00"/>
    <w:rsid w:val="00772E4D"/>
    <w:rsid w:val="00775F2C"/>
    <w:rsid w:val="007A0612"/>
    <w:rsid w:val="007A0AA9"/>
    <w:rsid w:val="007A24B7"/>
    <w:rsid w:val="007B5464"/>
    <w:rsid w:val="007D7CDA"/>
    <w:rsid w:val="007E48D9"/>
    <w:rsid w:val="007F0085"/>
    <w:rsid w:val="007F7AC1"/>
    <w:rsid w:val="00803FEC"/>
    <w:rsid w:val="00805C1B"/>
    <w:rsid w:val="0080722B"/>
    <w:rsid w:val="00823B27"/>
    <w:rsid w:val="0082557A"/>
    <w:rsid w:val="008265CF"/>
    <w:rsid w:val="00827361"/>
    <w:rsid w:val="008314CE"/>
    <w:rsid w:val="00833E67"/>
    <w:rsid w:val="008402B7"/>
    <w:rsid w:val="0084582F"/>
    <w:rsid w:val="008516F3"/>
    <w:rsid w:val="00852FBB"/>
    <w:rsid w:val="00857CCB"/>
    <w:rsid w:val="00860D30"/>
    <w:rsid w:val="00867EEC"/>
    <w:rsid w:val="00884BD5"/>
    <w:rsid w:val="00885D6A"/>
    <w:rsid w:val="008925E1"/>
    <w:rsid w:val="008961C2"/>
    <w:rsid w:val="008B0EE8"/>
    <w:rsid w:val="008B21FA"/>
    <w:rsid w:val="008C0866"/>
    <w:rsid w:val="008C18F6"/>
    <w:rsid w:val="008C3367"/>
    <w:rsid w:val="008D2A71"/>
    <w:rsid w:val="008D521E"/>
    <w:rsid w:val="008D6E18"/>
    <w:rsid w:val="008E44B9"/>
    <w:rsid w:val="008E4E99"/>
    <w:rsid w:val="008E5890"/>
    <w:rsid w:val="008F75B1"/>
    <w:rsid w:val="009130BD"/>
    <w:rsid w:val="009238B9"/>
    <w:rsid w:val="00923EBE"/>
    <w:rsid w:val="00927EE4"/>
    <w:rsid w:val="00931A4C"/>
    <w:rsid w:val="00936403"/>
    <w:rsid w:val="009418BE"/>
    <w:rsid w:val="00951BB0"/>
    <w:rsid w:val="00953C0A"/>
    <w:rsid w:val="00956A53"/>
    <w:rsid w:val="0096431B"/>
    <w:rsid w:val="009774CE"/>
    <w:rsid w:val="009801FE"/>
    <w:rsid w:val="009802AD"/>
    <w:rsid w:val="00982CAD"/>
    <w:rsid w:val="009842E6"/>
    <w:rsid w:val="00984EE3"/>
    <w:rsid w:val="009872A3"/>
    <w:rsid w:val="009927D3"/>
    <w:rsid w:val="00994C56"/>
    <w:rsid w:val="009C23E5"/>
    <w:rsid w:val="009C2CAF"/>
    <w:rsid w:val="009C6C09"/>
    <w:rsid w:val="009E1BC5"/>
    <w:rsid w:val="009F239B"/>
    <w:rsid w:val="009F78C2"/>
    <w:rsid w:val="00A023A6"/>
    <w:rsid w:val="00A0386A"/>
    <w:rsid w:val="00A226C5"/>
    <w:rsid w:val="00A243C5"/>
    <w:rsid w:val="00A27CEA"/>
    <w:rsid w:val="00A534C2"/>
    <w:rsid w:val="00A631AE"/>
    <w:rsid w:val="00A675A2"/>
    <w:rsid w:val="00A74E6B"/>
    <w:rsid w:val="00A77DB4"/>
    <w:rsid w:val="00A824F7"/>
    <w:rsid w:val="00A90A6C"/>
    <w:rsid w:val="00A94CBC"/>
    <w:rsid w:val="00AA5B62"/>
    <w:rsid w:val="00AA5F21"/>
    <w:rsid w:val="00AD0D53"/>
    <w:rsid w:val="00AD43A3"/>
    <w:rsid w:val="00AF1BAE"/>
    <w:rsid w:val="00AF2D2A"/>
    <w:rsid w:val="00AF44FE"/>
    <w:rsid w:val="00B10E2B"/>
    <w:rsid w:val="00B13600"/>
    <w:rsid w:val="00B23214"/>
    <w:rsid w:val="00B300B5"/>
    <w:rsid w:val="00B30633"/>
    <w:rsid w:val="00B306C8"/>
    <w:rsid w:val="00B323F2"/>
    <w:rsid w:val="00B47982"/>
    <w:rsid w:val="00B50B64"/>
    <w:rsid w:val="00B55438"/>
    <w:rsid w:val="00B77DEF"/>
    <w:rsid w:val="00BB1BCC"/>
    <w:rsid w:val="00BB5631"/>
    <w:rsid w:val="00BB65D4"/>
    <w:rsid w:val="00BC0DA3"/>
    <w:rsid w:val="00BC6373"/>
    <w:rsid w:val="00BC65A0"/>
    <w:rsid w:val="00BE144B"/>
    <w:rsid w:val="00BE4FF5"/>
    <w:rsid w:val="00BF3B86"/>
    <w:rsid w:val="00BF48D8"/>
    <w:rsid w:val="00BF713D"/>
    <w:rsid w:val="00C04BB6"/>
    <w:rsid w:val="00C061FE"/>
    <w:rsid w:val="00C11571"/>
    <w:rsid w:val="00C14339"/>
    <w:rsid w:val="00C14DC0"/>
    <w:rsid w:val="00C17E5D"/>
    <w:rsid w:val="00C21EEC"/>
    <w:rsid w:val="00C2374F"/>
    <w:rsid w:val="00C25647"/>
    <w:rsid w:val="00C323AA"/>
    <w:rsid w:val="00C558DE"/>
    <w:rsid w:val="00C61C75"/>
    <w:rsid w:val="00C64CCE"/>
    <w:rsid w:val="00C70B10"/>
    <w:rsid w:val="00C72E3A"/>
    <w:rsid w:val="00C73C5D"/>
    <w:rsid w:val="00C7502E"/>
    <w:rsid w:val="00C84B30"/>
    <w:rsid w:val="00C84C3D"/>
    <w:rsid w:val="00C87354"/>
    <w:rsid w:val="00C93E5E"/>
    <w:rsid w:val="00C952FB"/>
    <w:rsid w:val="00C9749C"/>
    <w:rsid w:val="00CA2CC9"/>
    <w:rsid w:val="00CA6977"/>
    <w:rsid w:val="00CC5837"/>
    <w:rsid w:val="00CC6A86"/>
    <w:rsid w:val="00CE0806"/>
    <w:rsid w:val="00CF0A49"/>
    <w:rsid w:val="00D03C73"/>
    <w:rsid w:val="00D065B2"/>
    <w:rsid w:val="00D10513"/>
    <w:rsid w:val="00D11B82"/>
    <w:rsid w:val="00D15A46"/>
    <w:rsid w:val="00D25F97"/>
    <w:rsid w:val="00D326C0"/>
    <w:rsid w:val="00D40479"/>
    <w:rsid w:val="00D568EC"/>
    <w:rsid w:val="00D57A10"/>
    <w:rsid w:val="00D61F58"/>
    <w:rsid w:val="00D66ADF"/>
    <w:rsid w:val="00D70ECF"/>
    <w:rsid w:val="00D820A8"/>
    <w:rsid w:val="00D836AD"/>
    <w:rsid w:val="00D96D85"/>
    <w:rsid w:val="00DA0569"/>
    <w:rsid w:val="00DA1C8D"/>
    <w:rsid w:val="00DA3FE3"/>
    <w:rsid w:val="00DA6829"/>
    <w:rsid w:val="00DB109F"/>
    <w:rsid w:val="00DC0D09"/>
    <w:rsid w:val="00DC0DED"/>
    <w:rsid w:val="00DC718C"/>
    <w:rsid w:val="00DE2D1A"/>
    <w:rsid w:val="00DE68F1"/>
    <w:rsid w:val="00DE7ED9"/>
    <w:rsid w:val="00E055FF"/>
    <w:rsid w:val="00E07EDB"/>
    <w:rsid w:val="00E1030A"/>
    <w:rsid w:val="00E35A1E"/>
    <w:rsid w:val="00E5195E"/>
    <w:rsid w:val="00E53942"/>
    <w:rsid w:val="00E541E6"/>
    <w:rsid w:val="00E629ED"/>
    <w:rsid w:val="00E65829"/>
    <w:rsid w:val="00E65AC4"/>
    <w:rsid w:val="00E702DA"/>
    <w:rsid w:val="00E962A9"/>
    <w:rsid w:val="00EA4526"/>
    <w:rsid w:val="00EA7AA9"/>
    <w:rsid w:val="00ED462D"/>
    <w:rsid w:val="00ED6002"/>
    <w:rsid w:val="00EE55D5"/>
    <w:rsid w:val="00EF06F0"/>
    <w:rsid w:val="00EF0D70"/>
    <w:rsid w:val="00EF16F7"/>
    <w:rsid w:val="00EF5F88"/>
    <w:rsid w:val="00F115C3"/>
    <w:rsid w:val="00F207A3"/>
    <w:rsid w:val="00F22B51"/>
    <w:rsid w:val="00F266B0"/>
    <w:rsid w:val="00F27585"/>
    <w:rsid w:val="00F304BD"/>
    <w:rsid w:val="00F37FE3"/>
    <w:rsid w:val="00F41DF6"/>
    <w:rsid w:val="00F46821"/>
    <w:rsid w:val="00F618F5"/>
    <w:rsid w:val="00F63768"/>
    <w:rsid w:val="00F71DC3"/>
    <w:rsid w:val="00F75052"/>
    <w:rsid w:val="00F7752E"/>
    <w:rsid w:val="00F77774"/>
    <w:rsid w:val="00F93BDA"/>
    <w:rsid w:val="00F970C7"/>
    <w:rsid w:val="00FA1CF3"/>
    <w:rsid w:val="00FA2872"/>
    <w:rsid w:val="00FA3A6F"/>
    <w:rsid w:val="00FB16A5"/>
    <w:rsid w:val="00FB370C"/>
    <w:rsid w:val="00FC1B6F"/>
    <w:rsid w:val="00FC3003"/>
    <w:rsid w:val="00FC3EDD"/>
    <w:rsid w:val="00FD6CE9"/>
    <w:rsid w:val="00FE69F7"/>
    <w:rsid w:val="00FF7F8B"/>
    <w:rsid w:val="22AD394E"/>
    <w:rsid w:val="2D47DE87"/>
    <w:rsid w:val="67FA8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140D4"/>
  <w15:docId w15:val="{4E90B0DD-8241-413C-B803-6A1B5FC6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8A"/>
    <w:pPr>
      <w:suppressAutoHyphens/>
      <w:spacing w:after="200" w:line="276" w:lineRule="auto"/>
    </w:pPr>
    <w:rPr>
      <w:rFonts w:ascii="Calibri" w:hAnsi="Calibri" w:cs="font187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A77DB4"/>
    <w:pPr>
      <w:keepNext/>
      <w:spacing w:after="0" w:line="360" w:lineRule="auto"/>
      <w:jc w:val="center"/>
      <w:outlineLvl w:val="0"/>
    </w:pPr>
    <w:rPr>
      <w:rFonts w:ascii="Times New Roman" w:hAnsi="Times New Roman" w:cs="Arial"/>
      <w:b/>
      <w:bCs/>
      <w:sz w:val="28"/>
      <w:szCs w:val="32"/>
    </w:rPr>
  </w:style>
  <w:style w:type="paragraph" w:styleId="2">
    <w:name w:val="heading 2"/>
    <w:basedOn w:val="a"/>
    <w:next w:val="a0"/>
    <w:qFormat/>
    <w:rsid w:val="0015728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5728A"/>
    <w:pPr>
      <w:numPr>
        <w:ilvl w:val="2"/>
        <w:numId w:val="1"/>
      </w:numPr>
      <w:spacing w:before="28" w:after="28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15728A"/>
  </w:style>
  <w:style w:type="character" w:customStyle="1" w:styleId="10">
    <w:name w:val="Основной шрифт абзаца1"/>
    <w:rsid w:val="0015728A"/>
  </w:style>
  <w:style w:type="character" w:customStyle="1" w:styleId="11">
    <w:name w:val="Заголовок 1 Знак"/>
    <w:basedOn w:val="10"/>
    <w:rsid w:val="0015728A"/>
  </w:style>
  <w:style w:type="character" w:customStyle="1" w:styleId="20">
    <w:name w:val="Заголовок 2 Знак"/>
    <w:basedOn w:val="10"/>
    <w:rsid w:val="0015728A"/>
  </w:style>
  <w:style w:type="character" w:customStyle="1" w:styleId="30">
    <w:name w:val="Заголовок 3 Знак"/>
    <w:basedOn w:val="10"/>
    <w:rsid w:val="0015728A"/>
  </w:style>
  <w:style w:type="paragraph" w:customStyle="1" w:styleId="12">
    <w:name w:val="Заголовок1"/>
    <w:basedOn w:val="a"/>
    <w:next w:val="a0"/>
    <w:rsid w:val="0015728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15728A"/>
    <w:pPr>
      <w:spacing w:after="120"/>
    </w:pPr>
  </w:style>
  <w:style w:type="paragraph" w:styleId="a4">
    <w:name w:val="List"/>
    <w:basedOn w:val="a0"/>
    <w:rsid w:val="0015728A"/>
    <w:rPr>
      <w:rFonts w:ascii="Arial" w:hAnsi="Arial" w:cs="Mangal"/>
    </w:rPr>
  </w:style>
  <w:style w:type="paragraph" w:customStyle="1" w:styleId="13">
    <w:name w:val="Название1"/>
    <w:basedOn w:val="a"/>
    <w:rsid w:val="0015728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15728A"/>
    <w:pPr>
      <w:suppressLineNumbers/>
    </w:pPr>
    <w:rPr>
      <w:rFonts w:ascii="Arial" w:hAnsi="Arial" w:cs="Mangal"/>
    </w:rPr>
  </w:style>
  <w:style w:type="paragraph" w:styleId="15">
    <w:name w:val="toc 1"/>
    <w:basedOn w:val="a"/>
    <w:uiPriority w:val="39"/>
    <w:rsid w:val="0015728A"/>
    <w:pPr>
      <w:tabs>
        <w:tab w:val="right" w:leader="dot" w:pos="9972"/>
      </w:tabs>
      <w:spacing w:before="360"/>
    </w:pPr>
    <w:rPr>
      <w:rFonts w:ascii="Cambria" w:hAnsi="Cambria"/>
      <w:b/>
      <w:bCs/>
      <w:caps/>
    </w:rPr>
  </w:style>
  <w:style w:type="paragraph" w:styleId="21">
    <w:name w:val="toc 2"/>
    <w:basedOn w:val="a"/>
    <w:rsid w:val="0015728A"/>
    <w:pPr>
      <w:tabs>
        <w:tab w:val="right" w:leader="dot" w:pos="9689"/>
      </w:tabs>
      <w:spacing w:before="240"/>
      <w:ind w:left="283"/>
    </w:pPr>
    <w:rPr>
      <w:rFonts w:cs="Calibri"/>
      <w:b/>
      <w:bCs/>
      <w:sz w:val="20"/>
      <w:szCs w:val="20"/>
    </w:rPr>
  </w:style>
  <w:style w:type="paragraph" w:styleId="31">
    <w:name w:val="toc 3"/>
    <w:basedOn w:val="a"/>
    <w:rsid w:val="0015728A"/>
    <w:pPr>
      <w:tabs>
        <w:tab w:val="right" w:leader="dot" w:pos="9406"/>
      </w:tabs>
      <w:ind w:left="240"/>
    </w:pPr>
    <w:rPr>
      <w:rFonts w:cs="Calibri"/>
      <w:sz w:val="20"/>
      <w:szCs w:val="20"/>
    </w:rPr>
  </w:style>
  <w:style w:type="paragraph" w:styleId="a5">
    <w:name w:val="TOC Heading"/>
    <w:basedOn w:val="1"/>
    <w:uiPriority w:val="39"/>
    <w:qFormat/>
    <w:rsid w:val="0015728A"/>
    <w:pPr>
      <w:suppressLineNumbers/>
      <w:spacing w:before="480"/>
    </w:pPr>
    <w:rPr>
      <w:rFonts w:ascii="Cambria" w:hAnsi="Cambria" w:cs="Times New Roman"/>
      <w:color w:val="365F91"/>
      <w:szCs w:val="28"/>
    </w:rPr>
  </w:style>
  <w:style w:type="paragraph" w:customStyle="1" w:styleId="16">
    <w:name w:val="Абзац списка1"/>
    <w:basedOn w:val="a"/>
    <w:rsid w:val="0015728A"/>
  </w:style>
  <w:style w:type="paragraph" w:customStyle="1" w:styleId="a6">
    <w:name w:val="Содержимое таблицы"/>
    <w:basedOn w:val="a"/>
    <w:rsid w:val="0015728A"/>
    <w:pPr>
      <w:suppressLineNumbers/>
    </w:pPr>
  </w:style>
  <w:style w:type="paragraph" w:customStyle="1" w:styleId="a7">
    <w:name w:val="Заголовок таблицы"/>
    <w:basedOn w:val="a6"/>
    <w:rsid w:val="0015728A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675248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0"/>
      <w:szCs w:val="20"/>
      <w:lang w:eastAsia="ru-RU"/>
    </w:rPr>
  </w:style>
  <w:style w:type="table" w:styleId="a9">
    <w:name w:val="Table Grid"/>
    <w:basedOn w:val="a2"/>
    <w:uiPriority w:val="39"/>
    <w:rsid w:val="006752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61C75"/>
    <w:rPr>
      <w:rFonts w:ascii="Tahoma" w:hAnsi="Tahoma" w:cs="Tahoma"/>
      <w:kern w:val="1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9842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842E6"/>
    <w:rPr>
      <w:rFonts w:ascii="Calibri" w:hAnsi="Calibri" w:cs="font187"/>
      <w:kern w:val="1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9842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842E6"/>
    <w:rPr>
      <w:rFonts w:ascii="Calibri" w:hAnsi="Calibri" w:cs="font187"/>
      <w:kern w:val="1"/>
      <w:sz w:val="22"/>
      <w:szCs w:val="22"/>
      <w:lang w:eastAsia="ar-SA"/>
    </w:rPr>
  </w:style>
  <w:style w:type="paragraph" w:styleId="af0">
    <w:name w:val="Normal (Web)"/>
    <w:basedOn w:val="a"/>
    <w:uiPriority w:val="99"/>
    <w:unhideWhenUsed/>
    <w:rsid w:val="00D25F9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af1">
    <w:name w:val="Placeholder Text"/>
    <w:basedOn w:val="a1"/>
    <w:uiPriority w:val="99"/>
    <w:semiHidden/>
    <w:rsid w:val="00B13600"/>
    <w:rPr>
      <w:color w:val="808080"/>
    </w:rPr>
  </w:style>
  <w:style w:type="character" w:styleId="af2">
    <w:name w:val="Hyperlink"/>
    <w:basedOn w:val="a1"/>
    <w:uiPriority w:val="99"/>
    <w:unhideWhenUsed/>
    <w:rsid w:val="00A77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63644E3B787349883878EF95F98FB5" ma:contentTypeVersion="8" ma:contentTypeDescription="Создание документа." ma:contentTypeScope="" ma:versionID="eae62c5e0efe63d3c8f928f82f7b5ccc">
  <xsd:schema xmlns:xsd="http://www.w3.org/2001/XMLSchema" xmlns:xs="http://www.w3.org/2001/XMLSchema" xmlns:p="http://schemas.microsoft.com/office/2006/metadata/properties" xmlns:ns2="6b4ab7c7-3b8d-4577-b41d-2993ae323158" targetNamespace="http://schemas.microsoft.com/office/2006/metadata/properties" ma:root="true" ma:fieldsID="5e22cd3c99a3920e12653625cdbdf0a1" ns2:_="">
    <xsd:import namespace="6b4ab7c7-3b8d-4577-b41d-2993ae323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ab7c7-3b8d-4577-b41d-2993ae32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D8AF5-3ADB-4185-BAD6-89EF30C1E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F9708-4568-4116-8C88-0CC427570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D3DEDF-C56B-4932-A5E3-63661A0A3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ab7c7-3b8d-4577-b41d-2993ae32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33D94-0977-49CF-BFD5-58C20B109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 Лариса Дмитревна</dc:creator>
  <cp:lastModifiedBy>Светлана Вимберг</cp:lastModifiedBy>
  <cp:revision>4</cp:revision>
  <cp:lastPrinted>2020-03-12T09:28:00Z</cp:lastPrinted>
  <dcterms:created xsi:type="dcterms:W3CDTF">2022-03-13T13:02:00Z</dcterms:created>
  <dcterms:modified xsi:type="dcterms:W3CDTF">2022-03-13T13:51:00Z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0x0101009163644E3B787349883878EF95F98FB5</vt:lpwstr>
  </property>
</Properties>
</file>