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4C" w:rsidRPr="00E6254C" w:rsidRDefault="00E6254C" w:rsidP="00E625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Частное образовательное учреждение высшего образования</w:t>
      </w:r>
    </w:p>
    <w:p w:rsidR="00E6254C" w:rsidRPr="00E6254C" w:rsidRDefault="00E6254C" w:rsidP="00E625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«САНКТ-ПЕТЕРБУРГСКИЙ УНИВЕРСИТЕТ</w:t>
      </w:r>
    </w:p>
    <w:p w:rsid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ТЕХНОЛОГИЙ УПРАВЛЕНИЯ И ЭКОНОМИКИ»</w:t>
      </w:r>
    </w:p>
    <w:p w:rsidR="00E6254C" w:rsidRP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="00741E6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E6254C" w:rsidRPr="00E6254C" w:rsidRDefault="00E6254C" w:rsidP="00E6254C">
      <w:pPr>
        <w:spacing w:after="0" w:line="240" w:lineRule="auto"/>
        <w:rPr>
          <w:rFonts w:ascii="Times New Roman" w:eastAsia="PMingLiU" w:hAnsi="Times New Roman" w:cs="Times New Roman"/>
          <w:color w:val="000000"/>
          <w:sz w:val="20"/>
          <w:szCs w:val="20"/>
          <w:lang w:eastAsia="ru-RU"/>
        </w:rPr>
      </w:pPr>
    </w:p>
    <w:p w:rsid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9EB" w:rsidRDefault="00EA59EB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9EB" w:rsidRPr="00E6254C" w:rsidRDefault="00EA59EB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9EB" w:rsidRPr="00E6254C" w:rsidRDefault="00EA59EB" w:rsidP="00EA59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="009E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финансов и бухгалтерского учета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54C" w:rsidRP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254C" w:rsidRP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80C" w:rsidRDefault="005F780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80C" w:rsidRDefault="000B3536" w:rsidP="005F780C">
      <w:pPr>
        <w:widowControl w:val="0"/>
        <w:tabs>
          <w:tab w:val="left" w:pos="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АНАЛИЗ </w:t>
      </w:r>
      <w:r w:rsidR="005F780C" w:rsidRPr="000B353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ФИНАНСОВО</w:t>
      </w:r>
      <w:r w:rsidR="005F780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ВОЙ </w:t>
      </w:r>
    </w:p>
    <w:p w:rsidR="00E6254C" w:rsidRPr="000B3536" w:rsidRDefault="005F780C" w:rsidP="005F780C">
      <w:pPr>
        <w:widowControl w:val="0"/>
        <w:tabs>
          <w:tab w:val="left" w:pos="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ОТЧЕТНОСТИ</w:t>
      </w:r>
    </w:p>
    <w:p w:rsidR="00E6254C" w:rsidRDefault="00E6254C" w:rsidP="000B3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4A9" w:rsidRDefault="005314A9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36" w:rsidRDefault="000B3536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36" w:rsidRPr="00E6254C" w:rsidRDefault="000B3536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4C" w:rsidRDefault="00E6254C" w:rsidP="00E6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32"/>
        </w:rPr>
        <w:t>М</w:t>
      </w:r>
      <w:r w:rsidRPr="00E6254C">
        <w:rPr>
          <w:rFonts w:ascii="Times New Roman" w:eastAsia="Times New Roman" w:hAnsi="Times New Roman" w:cs="Times New Roman"/>
          <w:i/>
          <w:sz w:val="28"/>
          <w:szCs w:val="32"/>
        </w:rPr>
        <w:t>етодическ</w:t>
      </w:r>
      <w:r>
        <w:rPr>
          <w:rFonts w:ascii="Times New Roman" w:eastAsia="Times New Roman" w:hAnsi="Times New Roman" w:cs="Times New Roman"/>
          <w:i/>
          <w:sz w:val="28"/>
          <w:szCs w:val="32"/>
        </w:rPr>
        <w:t xml:space="preserve">ие </w:t>
      </w:r>
      <w:r w:rsidR="00C30841">
        <w:rPr>
          <w:rFonts w:ascii="Times New Roman" w:eastAsia="Times New Roman" w:hAnsi="Times New Roman" w:cs="Times New Roman"/>
          <w:i/>
          <w:sz w:val="28"/>
          <w:szCs w:val="32"/>
        </w:rPr>
        <w:t>указания</w:t>
      </w:r>
    </w:p>
    <w:p w:rsidR="00D2386D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E6254C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по</w:t>
      </w:r>
      <w:r w:rsidR="00D2386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выполнению </w:t>
      </w:r>
      <w:r w:rsidR="005314A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контрольных работ </w:t>
      </w:r>
      <w:r w:rsidR="00D2386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для студентов</w:t>
      </w:r>
      <w:r w:rsidR="005314A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заочной формы обучения</w:t>
      </w:r>
      <w:r w:rsidR="00D2386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, </w:t>
      </w:r>
    </w:p>
    <w:p w:rsidR="004D2A06" w:rsidRDefault="00D2386D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обучающихся по направлению </w:t>
      </w:r>
      <w:r w:rsidR="005F780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38</w:t>
      </w:r>
      <w:r w:rsidR="00E6254C" w:rsidRPr="00E6254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.03.0</w:t>
      </w:r>
      <w:r w:rsidR="009E4126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1</w:t>
      </w:r>
      <w:r w:rsidR="00E6254C" w:rsidRPr="00E6254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 </w:t>
      </w:r>
      <w:r w:rsidR="005F780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Экономика</w:t>
      </w:r>
      <w:r w:rsidR="004D2A06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 xml:space="preserve">, </w:t>
      </w:r>
    </w:p>
    <w:p w:rsidR="00E6254C" w:rsidRPr="00E6254C" w:rsidRDefault="004D2A06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направленность «</w:t>
      </w:r>
      <w:r w:rsidR="005F780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Бухгалтерский учет, анализ и аудит</w:t>
      </w:r>
      <w:r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»</w:t>
      </w: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417B6" w:rsidRDefault="00D417B6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5314A9" w:rsidRDefault="005314A9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5314A9" w:rsidRDefault="005314A9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41E64" w:rsidRDefault="00741E64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741E64" w:rsidRDefault="00E6254C" w:rsidP="00E6254C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E6254C" w:rsidRPr="00741E64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B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5F780C" w:rsidRDefault="005F780C" w:rsidP="00D3731B">
      <w:pPr>
        <w:widowControl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254C" w:rsidRPr="00E6254C" w:rsidRDefault="00E6254C" w:rsidP="00D3731B">
      <w:pPr>
        <w:widowControl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УДК </w:t>
      </w:r>
      <w:r w:rsidR="00D3731B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-----------</w:t>
      </w:r>
    </w:p>
    <w:p w:rsidR="00E6254C" w:rsidRPr="00E6254C" w:rsidRDefault="00E6254C" w:rsidP="00E6254C">
      <w:pPr>
        <w:widowControl w:val="0"/>
        <w:spacing w:after="0" w:line="240" w:lineRule="auto"/>
        <w:ind w:left="-567" w:right="-83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ББК </w:t>
      </w:r>
      <w:r w:rsidR="00D3731B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-----------</w:t>
      </w:r>
    </w:p>
    <w:p w:rsidR="00E6254C" w:rsidRPr="00E6254C" w:rsidRDefault="00D3731B" w:rsidP="00D3731B">
      <w:pPr>
        <w:widowControl w:val="0"/>
        <w:spacing w:after="0" w:line="240" w:lineRule="auto"/>
        <w:ind w:right="-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Г--------</w:t>
      </w:r>
    </w:p>
    <w:p w:rsidR="00D3731B" w:rsidRDefault="00D3731B" w:rsidP="00E625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00B1" w:rsidRPr="00E6254C" w:rsidRDefault="006A00B1" w:rsidP="006A0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Рассмотрено и рекомендовано 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изданию Методическим советом </w:t>
      </w:r>
    </w:p>
    <w:p w:rsidR="006A00B1" w:rsidRDefault="006A00B1" w:rsidP="006A0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Института 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международных программ</w:t>
      </w:r>
    </w:p>
    <w:p w:rsidR="006A00B1" w:rsidRPr="00E6254C" w:rsidRDefault="006A00B1" w:rsidP="006A0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C1450B" w:rsidRPr="00CD2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6 от 11 мая 2017 г</w:t>
      </w:r>
      <w:r w:rsidR="00C1450B" w:rsidRPr="0055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6254C" w:rsidRDefault="00E6254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AB6DFC" w:rsidRDefault="00AB6DF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AB6DFC" w:rsidRDefault="00AB6DF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AB6DFC" w:rsidRPr="00E6254C" w:rsidRDefault="00AB6DF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E6254C" w:rsidRPr="00E6254C" w:rsidRDefault="000B3536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Составитель</w:t>
      </w:r>
      <w:r w:rsidR="009411C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E6254C" w:rsidRP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кандидат экономических наук, доцент </w:t>
      </w:r>
      <w:r w:rsidR="000B35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Е.А. Фурсова</w:t>
      </w:r>
    </w:p>
    <w:p w:rsidR="00A566A0" w:rsidRPr="00E6254C" w:rsidRDefault="00A566A0" w:rsidP="00A56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66A0" w:rsidRDefault="00A566A0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6254C" w:rsidRPr="00E6254C" w:rsidRDefault="00E6254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254C" w:rsidRPr="00E6254C" w:rsidRDefault="009411CC" w:rsidP="00E6254C">
      <w:pPr>
        <w:widowControl w:val="0"/>
        <w:tabs>
          <w:tab w:val="left" w:pos="-2127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Рецензент:</w:t>
      </w:r>
    </w:p>
    <w:p w:rsidR="006A00B1" w:rsidRPr="00E6254C" w:rsidRDefault="006A00B1" w:rsidP="009E4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экономических наук,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доцент, 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кафедрой 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международных финансов и бухгалтерского учета Е.М. Звягина</w:t>
      </w:r>
    </w:p>
    <w:p w:rsidR="00E6254C" w:rsidRPr="00795039" w:rsidRDefault="00E6254C" w:rsidP="00E6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FC" w:rsidRPr="00795039" w:rsidRDefault="00AB6DFC" w:rsidP="00E6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4C" w:rsidRPr="00E6254C" w:rsidRDefault="00E6254C" w:rsidP="00E6254C">
      <w:pPr>
        <w:tabs>
          <w:tab w:val="center" w:pos="-851"/>
          <w:tab w:val="left" w:pos="896"/>
        </w:tabs>
        <w:spacing w:after="0" w:line="240" w:lineRule="auto"/>
        <w:ind w:left="420" w:hanging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32"/>
          <w:lang w:eastAsia="ru-RU"/>
        </w:rPr>
        <w:t>О-64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финансовой отчетности</w:t>
      </w:r>
      <w:r w:rsidRPr="006A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6A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6A00B1" w:rsidRPr="006A00B1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контрольных работ для студентов заочной формы обучения</w:t>
      </w:r>
      <w:r w:rsidR="000B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сост. Е.А  Фурсова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С.-Петерб. ун-т технол. упр. и экон. — СПб.: Изд-во </w:t>
      </w:r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ского университета технологий управления и экономики, 201</w:t>
      </w:r>
      <w:r w:rsidR="000B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— </w:t>
      </w:r>
      <w:r w:rsidR="00737C2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737C21" w:rsidRPr="00883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bookmarkEnd w:id="0"/>
      <w:r w:rsidR="00883B16" w:rsidRPr="00883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37C21" w:rsidRPr="00883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254C" w:rsidRPr="00E6254C" w:rsidRDefault="00E6254C" w:rsidP="00E6254C">
      <w:pPr>
        <w:tabs>
          <w:tab w:val="left" w:pos="8160"/>
        </w:tabs>
        <w:spacing w:before="120" w:after="0" w:line="240" w:lineRule="auto"/>
        <w:ind w:left="567" w:firstLine="3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ISBN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978-5-</w:t>
      </w:r>
      <w:r w:rsidR="002B3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----------------------------</w:t>
      </w:r>
    </w:p>
    <w:p w:rsidR="00AB6DFC" w:rsidRDefault="00AB6DFC" w:rsidP="00E6254C">
      <w:pPr>
        <w:widowControl w:val="0"/>
        <w:tabs>
          <w:tab w:val="left" w:pos="-2127"/>
        </w:tabs>
        <w:spacing w:after="0" w:line="240" w:lineRule="auto"/>
        <w:ind w:left="434" w:right="2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1F" w:rsidRPr="00795039" w:rsidRDefault="00A2771F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Методические </w:t>
      </w:r>
      <w:r w:rsid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указания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разработаны на основании Макета методических </w:t>
      </w:r>
      <w:r w:rsid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указаний 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выполнению </w:t>
      </w:r>
      <w:r w:rsidR="006A00B1" w:rsidRP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контрольных работ для студентов заочной формы обучения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разраб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танного и утвержденного Институтом образовательных программ СПбУТУиЭ</w:t>
      </w:r>
      <w:r w:rsidR="00795039"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2771F" w:rsidRDefault="00A2771F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B1" w:rsidRPr="000B3536" w:rsidRDefault="002B3317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6A0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по выполнению </w:t>
      </w:r>
      <w:r w:rsidR="006A00B1" w:rsidRPr="000B3536">
        <w:rPr>
          <w:rFonts w:ascii="Times New Roman" w:eastAsia="Times New Roman" w:hAnsi="Times New Roman" w:cs="Times New Roman"/>
          <w:lang w:eastAsia="ru-RU"/>
        </w:rPr>
        <w:t>контрольных работ для студентов заочной фо</w:t>
      </w:r>
      <w:r w:rsidR="006A00B1" w:rsidRPr="000B3536">
        <w:rPr>
          <w:rFonts w:ascii="Times New Roman" w:eastAsia="Times New Roman" w:hAnsi="Times New Roman" w:cs="Times New Roman"/>
          <w:lang w:eastAsia="ru-RU"/>
        </w:rPr>
        <w:t>р</w:t>
      </w:r>
      <w:r w:rsidR="006A00B1" w:rsidRPr="000B3536">
        <w:rPr>
          <w:rFonts w:ascii="Times New Roman" w:eastAsia="Times New Roman" w:hAnsi="Times New Roman" w:cs="Times New Roman"/>
          <w:lang w:eastAsia="ru-RU"/>
        </w:rPr>
        <w:t xml:space="preserve">мы обучения </w:t>
      </w:r>
      <w:r w:rsidR="00E6254C" w:rsidRPr="000B3536">
        <w:rPr>
          <w:rFonts w:ascii="Times New Roman" w:eastAsia="Times New Roman" w:hAnsi="Times New Roman" w:cs="Times New Roman"/>
          <w:lang w:eastAsia="ru-RU"/>
        </w:rPr>
        <w:t>предназначен</w:t>
      </w:r>
      <w:r w:rsidRPr="000B3536">
        <w:rPr>
          <w:rFonts w:ascii="Times New Roman" w:eastAsia="Times New Roman" w:hAnsi="Times New Roman" w:cs="Times New Roman"/>
          <w:lang w:eastAsia="ru-RU"/>
        </w:rPr>
        <w:t>ы</w:t>
      </w:r>
      <w:r w:rsidR="00E6254C" w:rsidRPr="000B3536">
        <w:rPr>
          <w:rFonts w:ascii="Times New Roman" w:eastAsia="Times New Roman" w:hAnsi="Times New Roman" w:cs="Times New Roman"/>
          <w:lang w:eastAsia="ru-RU"/>
        </w:rPr>
        <w:t xml:space="preserve"> для студентов высших учебных заведений</w:t>
      </w:r>
      <w:r w:rsidR="00DE101D" w:rsidRPr="000B3536">
        <w:rPr>
          <w:rFonts w:ascii="Times New Roman" w:eastAsia="Times New Roman" w:hAnsi="Times New Roman" w:cs="Times New Roman"/>
          <w:lang w:eastAsia="ru-RU"/>
        </w:rPr>
        <w:t xml:space="preserve"> (бакалавров)</w:t>
      </w:r>
      <w:r w:rsidR="00E6254C" w:rsidRPr="000B35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B3536" w:rsidRPr="000B3536">
        <w:rPr>
          <w:rFonts w:ascii="Times New Roman" w:eastAsia="Times New Roman" w:hAnsi="Times New Roman" w:cs="Times New Roman"/>
          <w:lang w:eastAsia="ru-RU"/>
        </w:rPr>
        <w:t>обуча</w:t>
      </w:r>
      <w:r w:rsidR="000B3536" w:rsidRPr="000B3536">
        <w:rPr>
          <w:rFonts w:ascii="Times New Roman" w:eastAsia="Times New Roman" w:hAnsi="Times New Roman" w:cs="Times New Roman"/>
          <w:lang w:eastAsia="ru-RU"/>
        </w:rPr>
        <w:t>ю</w:t>
      </w:r>
      <w:r w:rsidR="0027175C">
        <w:rPr>
          <w:rFonts w:ascii="Times New Roman" w:eastAsia="Times New Roman" w:hAnsi="Times New Roman" w:cs="Times New Roman"/>
          <w:lang w:eastAsia="ru-RU"/>
        </w:rPr>
        <w:t xml:space="preserve">щихся по направлению </w:t>
      </w:r>
      <w:r w:rsidR="000B3536" w:rsidRPr="000B3536">
        <w:rPr>
          <w:rFonts w:ascii="Times New Roman" w:eastAsia="Times New Roman" w:hAnsi="Times New Roman" w:cs="Times New Roman"/>
          <w:lang w:eastAsia="ru-RU"/>
        </w:rPr>
        <w:t>3</w:t>
      </w:r>
      <w:r w:rsidR="0027175C">
        <w:rPr>
          <w:rFonts w:ascii="Times New Roman" w:eastAsia="Times New Roman" w:hAnsi="Times New Roman" w:cs="Times New Roman"/>
          <w:lang w:eastAsia="ru-RU"/>
        </w:rPr>
        <w:t>8</w:t>
      </w:r>
      <w:r w:rsidRPr="000B3536">
        <w:rPr>
          <w:rFonts w:ascii="Times New Roman" w:eastAsia="Times New Roman" w:hAnsi="Times New Roman" w:cs="Times New Roman"/>
          <w:lang w:eastAsia="ru-RU"/>
        </w:rPr>
        <w:t>.03.0</w:t>
      </w:r>
      <w:r w:rsidR="009E4126" w:rsidRPr="000B3536">
        <w:rPr>
          <w:rFonts w:ascii="Times New Roman" w:eastAsia="Times New Roman" w:hAnsi="Times New Roman" w:cs="Times New Roman"/>
          <w:lang w:eastAsia="ru-RU"/>
        </w:rPr>
        <w:t>1</w:t>
      </w:r>
      <w:r w:rsidRPr="000B35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175C">
        <w:rPr>
          <w:rFonts w:ascii="Times New Roman" w:eastAsia="Times New Roman" w:hAnsi="Times New Roman" w:cs="Times New Roman"/>
          <w:lang w:eastAsia="ru-RU"/>
        </w:rPr>
        <w:t>Экономика</w:t>
      </w:r>
      <w:r w:rsidR="000B3536" w:rsidRPr="000B3536">
        <w:rPr>
          <w:rFonts w:ascii="Times New Roman" w:eastAsia="Times New Roman" w:hAnsi="Times New Roman" w:cs="Times New Roman"/>
          <w:lang w:eastAsia="ru-RU"/>
        </w:rPr>
        <w:t>, профил</w:t>
      </w:r>
      <w:r w:rsidR="000B3536">
        <w:rPr>
          <w:rFonts w:ascii="Times New Roman" w:eastAsia="Times New Roman" w:hAnsi="Times New Roman" w:cs="Times New Roman"/>
          <w:lang w:eastAsia="ru-RU"/>
        </w:rPr>
        <w:t>ю «</w:t>
      </w:r>
      <w:r w:rsidR="0027175C">
        <w:rPr>
          <w:rFonts w:ascii="Times New Roman" w:hAnsi="Times New Roman" w:cs="Times New Roman"/>
        </w:rPr>
        <w:t>Бухгалтерский учет, анализ и аудит</w:t>
      </w:r>
      <w:r w:rsidR="000B3536">
        <w:rPr>
          <w:rFonts w:ascii="Times New Roman" w:hAnsi="Times New Roman" w:cs="Times New Roman"/>
        </w:rPr>
        <w:t>»</w:t>
      </w:r>
      <w:r w:rsidR="000B3536">
        <w:rPr>
          <w:rFonts w:ascii="Times New Roman" w:eastAsia="Times New Roman" w:hAnsi="Times New Roman" w:cs="Times New Roman"/>
          <w:lang w:eastAsia="ru-RU"/>
        </w:rPr>
        <w:t>.</w:t>
      </w:r>
    </w:p>
    <w:p w:rsidR="006A00B1" w:rsidRPr="000B3536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0B1" w:rsidRPr="000B3536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0B1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B1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B1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B1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4C" w:rsidRPr="00E6254C" w:rsidRDefault="00E6254C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54C" w:rsidRPr="00E6254C" w:rsidRDefault="00741E64" w:rsidP="00741E64">
      <w:pPr>
        <w:widowControl w:val="0"/>
        <w:spacing w:after="0" w:line="240" w:lineRule="auto"/>
        <w:ind w:left="-567" w:right="-83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737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6254C"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УДК </w:t>
      </w:r>
      <w:r w:rsidR="002B3317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</w:t>
      </w:r>
    </w:p>
    <w:p w:rsidR="00E6254C" w:rsidRPr="00E6254C" w:rsidRDefault="00E6254C" w:rsidP="00E6254C">
      <w:pPr>
        <w:widowControl w:val="0"/>
        <w:spacing w:after="0" w:line="240" w:lineRule="auto"/>
        <w:ind w:left="-567" w:right="-83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ББК </w:t>
      </w:r>
      <w:r w:rsidR="002B3317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-----------</w:t>
      </w:r>
    </w:p>
    <w:p w:rsidR="00E6254C" w:rsidRDefault="00E6254C" w:rsidP="00E6254C">
      <w:pPr>
        <w:widowControl w:val="0"/>
        <w:tabs>
          <w:tab w:val="left" w:pos="0"/>
        </w:tabs>
        <w:spacing w:after="0" w:line="240" w:lineRule="auto"/>
        <w:ind w:right="21" w:firstLine="36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5C0365" w:rsidRDefault="005C0365" w:rsidP="00E6254C">
      <w:pPr>
        <w:widowControl w:val="0"/>
        <w:tabs>
          <w:tab w:val="left" w:pos="0"/>
        </w:tabs>
        <w:spacing w:after="0" w:line="240" w:lineRule="auto"/>
        <w:ind w:right="21" w:firstLine="36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795039" w:rsidRDefault="00795039" w:rsidP="00E6254C">
      <w:pPr>
        <w:widowControl w:val="0"/>
        <w:tabs>
          <w:tab w:val="left" w:pos="0"/>
        </w:tabs>
        <w:spacing w:after="0" w:line="240" w:lineRule="auto"/>
        <w:ind w:right="21" w:firstLine="36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6254C" w:rsidRDefault="00E6254C" w:rsidP="002B3317">
      <w:pPr>
        <w:widowControl w:val="0"/>
        <w:tabs>
          <w:tab w:val="left" w:pos="59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5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ISBN</w:t>
      </w:r>
      <w:r w:rsidRPr="00E6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978-5-</w:t>
      </w:r>
      <w:r w:rsidR="000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----------------------------                              </w:t>
      </w:r>
      <w:r w:rsidRPr="00E6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© </w:t>
      </w:r>
      <w:r w:rsidR="005C0365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Фурсова Е.А., составление, 2017</w:t>
      </w:r>
    </w:p>
    <w:p w:rsidR="00E6254C" w:rsidRPr="00E6254C" w:rsidRDefault="002B3317" w:rsidP="005C0365">
      <w:pPr>
        <w:widowControl w:val="0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5C036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100D1">
        <w:rPr>
          <w:rFonts w:ascii="Times New Roman" w:eastAsia="Times New Roman" w:hAnsi="Times New Roman" w:cs="Times New Roman"/>
          <w:sz w:val="26"/>
          <w:szCs w:val="26"/>
        </w:rPr>
        <w:t>© СПбУТУиЭ, 2017</w:t>
      </w:r>
      <w:r w:rsidR="00046A8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5C036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5C0365" w:rsidRDefault="005C0365" w:rsidP="00C37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0A09" w:rsidRDefault="00200A09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526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060"/>
        <w:gridCol w:w="793"/>
      </w:tblGrid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A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требования к подготовке и выполнению контрольных работ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C16A3C" w:rsidP="00200A09">
            <w:pPr>
              <w:pStyle w:val="a7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A09" w:rsidTr="00C16A3C">
        <w:tc>
          <w:tcPr>
            <w:tcW w:w="9060" w:type="dxa"/>
          </w:tcPr>
          <w:p w:rsidR="00200A09" w:rsidRDefault="00C16A3C" w:rsidP="00200A09">
            <w:pPr>
              <w:pStyle w:val="a7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выполнения контрольной работы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A09" w:rsidTr="00C16A3C">
        <w:tc>
          <w:tcPr>
            <w:tcW w:w="9060" w:type="dxa"/>
          </w:tcPr>
          <w:p w:rsidR="00200A09" w:rsidRDefault="00200A09" w:rsidP="00200A09">
            <w:pPr>
              <w:pStyle w:val="a7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выполнения контрольной работы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2F5A" w:rsidTr="00C16A3C">
        <w:tc>
          <w:tcPr>
            <w:tcW w:w="9060" w:type="dxa"/>
          </w:tcPr>
          <w:p w:rsidR="00C42F5A" w:rsidRPr="00C42F5A" w:rsidRDefault="00C42F5A" w:rsidP="00200A09">
            <w:pPr>
              <w:pStyle w:val="a7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1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контрольной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11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защите и защита  </w:t>
            </w:r>
          </w:p>
        </w:tc>
        <w:tc>
          <w:tcPr>
            <w:tcW w:w="793" w:type="dxa"/>
          </w:tcPr>
          <w:p w:rsidR="00C42F5A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2F5A" w:rsidTr="00C16A3C">
        <w:tc>
          <w:tcPr>
            <w:tcW w:w="9060" w:type="dxa"/>
          </w:tcPr>
          <w:p w:rsidR="00C42F5A" w:rsidRPr="00C42F5A" w:rsidRDefault="00C42F5A" w:rsidP="00200A09">
            <w:pPr>
              <w:pStyle w:val="a7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выполнения контрольной работы</w:t>
            </w:r>
          </w:p>
        </w:tc>
        <w:tc>
          <w:tcPr>
            <w:tcW w:w="793" w:type="dxa"/>
          </w:tcPr>
          <w:p w:rsidR="00C42F5A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 1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A09" w:rsidTr="00C16A3C">
        <w:tc>
          <w:tcPr>
            <w:tcW w:w="9060" w:type="dxa"/>
          </w:tcPr>
          <w:p w:rsidR="00200A09" w:rsidRDefault="00200A09" w:rsidP="00A278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Методические указания к выполнению контрольной работы № 1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Задания на контрольную № 1</w:t>
            </w:r>
          </w:p>
        </w:tc>
        <w:tc>
          <w:tcPr>
            <w:tcW w:w="793" w:type="dxa"/>
          </w:tcPr>
          <w:p w:rsidR="00200A09" w:rsidRPr="00737C21" w:rsidRDefault="009F0E3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Лекции к выполнению контрольной работы № 1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 2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A09" w:rsidTr="00C16A3C">
        <w:tc>
          <w:tcPr>
            <w:tcW w:w="9060" w:type="dxa"/>
          </w:tcPr>
          <w:p w:rsidR="00200A09" w:rsidRDefault="00200A09" w:rsidP="00A278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Методические указания к выполнению контрольной работы № 2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Задания на контрольную № 2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A09" w:rsidTr="00C16A3C">
        <w:tc>
          <w:tcPr>
            <w:tcW w:w="9060" w:type="dxa"/>
          </w:tcPr>
          <w:p w:rsidR="00200A09" w:rsidRPr="00214AAB" w:rsidRDefault="00200A09" w:rsidP="00A278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Лекции к выполнению контрольной работы № 2</w:t>
            </w:r>
          </w:p>
        </w:tc>
        <w:tc>
          <w:tcPr>
            <w:tcW w:w="793" w:type="dxa"/>
          </w:tcPr>
          <w:p w:rsidR="00200A09" w:rsidRPr="00737C21" w:rsidRDefault="00BB1373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00A09" w:rsidTr="00C16A3C">
        <w:tc>
          <w:tcPr>
            <w:tcW w:w="9060" w:type="dxa"/>
          </w:tcPr>
          <w:p w:rsidR="00200A09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93" w:type="dxa"/>
          </w:tcPr>
          <w:p w:rsidR="00200A09" w:rsidRPr="00737C21" w:rsidRDefault="00BB1373" w:rsidP="00BB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0A09" w:rsidTr="00C16A3C">
        <w:tc>
          <w:tcPr>
            <w:tcW w:w="9060" w:type="dxa"/>
          </w:tcPr>
          <w:p w:rsidR="00200A09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A09" w:rsidTr="00C16A3C">
        <w:tc>
          <w:tcPr>
            <w:tcW w:w="9060" w:type="dxa"/>
          </w:tcPr>
          <w:p w:rsidR="00200A09" w:rsidRDefault="00200A09" w:rsidP="00A2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C16A3C">
              <w:rPr>
                <w:rFonts w:ascii="Times New Roman" w:hAnsi="Times New Roman" w:cs="Times New Roman"/>
                <w:sz w:val="24"/>
                <w:szCs w:val="24"/>
              </w:rPr>
              <w:t>е. Образец бланка титульного листа контрольной работы</w:t>
            </w:r>
          </w:p>
        </w:tc>
        <w:tc>
          <w:tcPr>
            <w:tcW w:w="793" w:type="dxa"/>
          </w:tcPr>
          <w:p w:rsidR="00200A09" w:rsidRPr="00737C21" w:rsidRDefault="00CA3F95" w:rsidP="00A2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00A09" w:rsidRDefault="00200A09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6" w:rsidRDefault="001C7FE6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5C7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1100D1" w:rsidRPr="005C5C7D" w:rsidRDefault="001100D1" w:rsidP="001100D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D1" w:rsidRPr="005C5C7D" w:rsidRDefault="001100D1" w:rsidP="00110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Методические указания по выполнению контрольных работ для студентов заочной формы обучения предназначены 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высших учебных заведений (бакалавров), обучающихся по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8.03.01 «Экономика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направленно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подготовки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галтерский учет, анализ и аудит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0D1" w:rsidRPr="005C5C7D" w:rsidRDefault="001100D1" w:rsidP="00110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указания направлены на обеспечение качественного выполн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контрольных работ в целях закрепления полученных в процессе изучения дисци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плины «Анализ финансовой отчетности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знаний, умений и практических навыков. </w:t>
      </w:r>
    </w:p>
    <w:p w:rsidR="001100D1" w:rsidRPr="001100D1" w:rsidRDefault="001100D1" w:rsidP="00110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контрольных работ охватывает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насущные проблемы управления предпр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ятием на 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отчетности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ориентирована на формирование у ст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дентов навыков самостоятельной работы в этой области. </w:t>
      </w:r>
    </w:p>
    <w:p w:rsidR="001100D1" w:rsidRPr="001100D1" w:rsidRDefault="001100D1" w:rsidP="00110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содержат введение, общие требования к подготовке и выпо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контрольных работ, условия задач для каждого из вариантов контрольных работ, м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тодические указания к выполнению каждой из контрольных работ, заключение, список р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комендуемой литературы и при</w:t>
      </w:r>
      <w:r w:rsidRPr="005C5C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Pr="0011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75C" w:rsidRDefault="0027175C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100D1" w:rsidRPr="005C5C7D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0D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1.О</w:t>
      </w:r>
      <w:r w:rsidRPr="005C5C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БЩИЕ ТРЕБОВАНИЯ К ПОДГОТОВКЕ И ВЫПОЛНЕНИЮ </w:t>
      </w:r>
    </w:p>
    <w:p w:rsidR="001100D1" w:rsidRPr="005C5C7D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5C7D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КОНТРОЛЬНЫХ РАБОТ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0D1">
        <w:rPr>
          <w:rFonts w:ascii="Times New Roman" w:hAnsi="Times New Roman" w:cs="Times New Roman"/>
          <w:b/>
          <w:sz w:val="24"/>
          <w:szCs w:val="24"/>
          <w:lang w:eastAsia="ru-RU"/>
        </w:rPr>
        <w:t>1.1.Общие положения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Контрольная работа по </w:t>
      </w:r>
      <w:r w:rsidRPr="005C5C7D">
        <w:rPr>
          <w:rFonts w:ascii="Times New Roman" w:hAnsi="Times New Roman" w:cs="Times New Roman"/>
          <w:sz w:val="24"/>
          <w:szCs w:val="24"/>
        </w:rPr>
        <w:t>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отчетности</w:t>
      </w:r>
      <w:r w:rsidRPr="001100D1">
        <w:rPr>
          <w:rFonts w:ascii="Times New Roman" w:hAnsi="Times New Roman" w:cs="Times New Roman"/>
          <w:sz w:val="24"/>
          <w:szCs w:val="24"/>
        </w:rPr>
        <w:t>» входит в пр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грамму подготовки бакалавров по направлению 3</w:t>
      </w:r>
      <w:r w:rsidR="00972DEC">
        <w:rPr>
          <w:rFonts w:ascii="Times New Roman" w:hAnsi="Times New Roman" w:cs="Times New Roman"/>
          <w:sz w:val="24"/>
          <w:szCs w:val="24"/>
        </w:rPr>
        <w:t>8</w:t>
      </w:r>
      <w:r w:rsidRPr="001100D1">
        <w:rPr>
          <w:rFonts w:ascii="Times New Roman" w:hAnsi="Times New Roman" w:cs="Times New Roman"/>
          <w:sz w:val="24"/>
          <w:szCs w:val="24"/>
        </w:rPr>
        <w:t>.03.01.</w:t>
      </w:r>
      <w:r w:rsidR="00972DEC">
        <w:rPr>
          <w:rFonts w:ascii="Times New Roman" w:hAnsi="Times New Roman" w:cs="Times New Roman"/>
          <w:sz w:val="24"/>
          <w:szCs w:val="24"/>
        </w:rPr>
        <w:t xml:space="preserve">  «Экономика</w:t>
      </w:r>
      <w:r w:rsidRPr="001100D1">
        <w:rPr>
          <w:rFonts w:ascii="Times New Roman" w:hAnsi="Times New Roman" w:cs="Times New Roman"/>
          <w:sz w:val="24"/>
          <w:szCs w:val="24"/>
        </w:rPr>
        <w:t>» по направленности подготовки «</w:t>
      </w:r>
      <w:r w:rsidR="009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анализ и аудит</w:t>
      </w:r>
      <w:r w:rsidRPr="001100D1">
        <w:rPr>
          <w:rFonts w:ascii="Times New Roman" w:hAnsi="Times New Roman" w:cs="Times New Roman"/>
          <w:sz w:val="24"/>
          <w:szCs w:val="24"/>
        </w:rPr>
        <w:t>».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Содержательная сторона контрольной работы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отчетности</w:t>
      </w:r>
      <w:r w:rsidRPr="001100D1">
        <w:rPr>
          <w:rFonts w:ascii="Times New Roman" w:hAnsi="Times New Roman" w:cs="Times New Roman"/>
          <w:sz w:val="24"/>
          <w:szCs w:val="24"/>
        </w:rPr>
        <w:t>»  включает в себя формулировки  вариантов исходных данных для выполнения контрольной работы.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Целью выполнения контрольной работы </w:t>
      </w:r>
      <w:r w:rsidRPr="001100D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1100D1">
        <w:rPr>
          <w:rFonts w:ascii="Times New Roman" w:hAnsi="Times New Roman" w:cs="Times New Roman"/>
          <w:sz w:val="24"/>
          <w:szCs w:val="24"/>
        </w:rPr>
        <w:t>углубление и систематизация теор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тических знаний студентов, развитие навыков практического использования методов и приемов научных исследований при решении задач и про</w:t>
      </w:r>
      <w:r w:rsidRPr="005C5C7D">
        <w:rPr>
          <w:rFonts w:ascii="Times New Roman" w:hAnsi="Times New Roman" w:cs="Times New Roman"/>
          <w:sz w:val="24"/>
          <w:szCs w:val="24"/>
        </w:rPr>
        <w:t>блем финансово-экономического анализа</w:t>
      </w:r>
      <w:r w:rsidRPr="001100D1">
        <w:rPr>
          <w:rFonts w:ascii="Times New Roman" w:hAnsi="Times New Roman" w:cs="Times New Roman"/>
          <w:sz w:val="24"/>
          <w:szCs w:val="24"/>
        </w:rPr>
        <w:t>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В процессе выполнения контрольной работы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четности</w:t>
      </w:r>
      <w:r w:rsidRPr="001100D1">
        <w:rPr>
          <w:rFonts w:ascii="Times New Roman" w:hAnsi="Times New Roman" w:cs="Times New Roman"/>
          <w:sz w:val="24"/>
          <w:szCs w:val="24"/>
        </w:rPr>
        <w:t>» перед студентами ставятся следующие задачи:</w:t>
      </w:r>
    </w:p>
    <w:p w:rsidR="001100D1" w:rsidRPr="001100D1" w:rsidRDefault="001100D1" w:rsidP="001100D1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Показать умение работать с научной и учебной литературой, другими источн</w:t>
      </w:r>
      <w:r w:rsidRPr="001100D1">
        <w:rPr>
          <w:rFonts w:ascii="Times New Roman" w:hAnsi="Times New Roman" w:cs="Times New Roman"/>
          <w:sz w:val="24"/>
          <w:szCs w:val="24"/>
        </w:rPr>
        <w:t>и</w:t>
      </w:r>
      <w:r w:rsidRPr="001100D1">
        <w:rPr>
          <w:rFonts w:ascii="Times New Roman" w:hAnsi="Times New Roman" w:cs="Times New Roman"/>
          <w:sz w:val="24"/>
          <w:szCs w:val="24"/>
        </w:rPr>
        <w:t>ками информации.</w:t>
      </w:r>
    </w:p>
    <w:p w:rsidR="001100D1" w:rsidRPr="001100D1" w:rsidRDefault="001100D1" w:rsidP="001100D1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Самостоятельно обобщать, анализировать, моделировать, оценивать влияние факторов, графически иллюстрировать, сравнивать различные точки зрения на исследуемую проблему.</w:t>
      </w:r>
    </w:p>
    <w:p w:rsidR="001100D1" w:rsidRPr="001100D1" w:rsidRDefault="001100D1" w:rsidP="001100D1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Продемонстрировать навыки самостоятельного обнаружения, формулирования и нахождения управленческих и финансовых решений с разработкой последующих рекоме</w:t>
      </w:r>
      <w:r w:rsidRPr="001100D1">
        <w:rPr>
          <w:rFonts w:ascii="Times New Roman" w:hAnsi="Times New Roman" w:cs="Times New Roman"/>
          <w:sz w:val="24"/>
          <w:szCs w:val="24"/>
        </w:rPr>
        <w:t>н</w:t>
      </w:r>
      <w:r w:rsidRPr="001100D1">
        <w:rPr>
          <w:rFonts w:ascii="Times New Roman" w:hAnsi="Times New Roman" w:cs="Times New Roman"/>
          <w:sz w:val="24"/>
          <w:szCs w:val="24"/>
        </w:rPr>
        <w:t>даций.</w:t>
      </w:r>
    </w:p>
    <w:p w:rsidR="001100D1" w:rsidRPr="001100D1" w:rsidRDefault="001100D1" w:rsidP="001100D1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Оформить пояснительную записку в соответствии с правилами, определенн</w:t>
      </w:r>
      <w:r w:rsidRPr="001100D1">
        <w:rPr>
          <w:rFonts w:ascii="Times New Roman" w:hAnsi="Times New Roman" w:cs="Times New Roman"/>
          <w:sz w:val="24"/>
          <w:szCs w:val="24"/>
        </w:rPr>
        <w:t>ы</w:t>
      </w:r>
      <w:r w:rsidRPr="001100D1">
        <w:rPr>
          <w:rFonts w:ascii="Times New Roman" w:hAnsi="Times New Roman" w:cs="Times New Roman"/>
          <w:sz w:val="24"/>
          <w:szCs w:val="24"/>
        </w:rPr>
        <w:t>ми в настоящих методических указаниях.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 Контрольная работа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отчетности</w:t>
      </w:r>
      <w:r w:rsidRPr="001100D1">
        <w:rPr>
          <w:rFonts w:ascii="Times New Roman" w:hAnsi="Times New Roman" w:cs="Times New Roman"/>
          <w:sz w:val="24"/>
          <w:szCs w:val="24"/>
        </w:rPr>
        <w:t>» должна быть выполнена на высоком теоретическом и практическом уровнях, в логической последовател</w:t>
      </w:r>
      <w:r w:rsidRPr="001100D1">
        <w:rPr>
          <w:rFonts w:ascii="Times New Roman" w:hAnsi="Times New Roman" w:cs="Times New Roman"/>
          <w:sz w:val="24"/>
          <w:szCs w:val="24"/>
        </w:rPr>
        <w:t>ь</w:t>
      </w:r>
      <w:r w:rsidRPr="001100D1">
        <w:rPr>
          <w:rFonts w:ascii="Times New Roman" w:hAnsi="Times New Roman" w:cs="Times New Roman"/>
          <w:sz w:val="24"/>
          <w:szCs w:val="24"/>
        </w:rPr>
        <w:t>ности, расчеты и результаты должны быть обоснованы. Контрольная работа выполняется с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мостоятельно, носит творческий характер. Рекомендуется использовать крупноформатную электронную таблицу «</w:t>
      </w:r>
      <w:r w:rsidRPr="001100D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100D1">
        <w:rPr>
          <w:rFonts w:ascii="Times New Roman" w:hAnsi="Times New Roman" w:cs="Times New Roman"/>
          <w:sz w:val="24"/>
          <w:szCs w:val="24"/>
        </w:rPr>
        <w:t xml:space="preserve"> </w:t>
      </w:r>
      <w:r w:rsidRPr="001100D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00D1">
        <w:rPr>
          <w:rFonts w:ascii="Times New Roman" w:hAnsi="Times New Roman" w:cs="Times New Roman"/>
          <w:sz w:val="24"/>
          <w:szCs w:val="24"/>
        </w:rPr>
        <w:t>», что позволяет существенно сократить время выпо</w:t>
      </w:r>
      <w:r w:rsidRPr="001100D1">
        <w:rPr>
          <w:rFonts w:ascii="Times New Roman" w:hAnsi="Times New Roman" w:cs="Times New Roman"/>
          <w:sz w:val="24"/>
          <w:szCs w:val="24"/>
        </w:rPr>
        <w:t>л</w:t>
      </w:r>
      <w:r w:rsidRPr="001100D1">
        <w:rPr>
          <w:rFonts w:ascii="Times New Roman" w:hAnsi="Times New Roman" w:cs="Times New Roman"/>
          <w:sz w:val="24"/>
          <w:szCs w:val="24"/>
        </w:rPr>
        <w:t xml:space="preserve">нения расчетов и повысить их точность. 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В пояснительной записке следует придерживаться критериев, которые являются об</w:t>
      </w:r>
      <w:r w:rsidRPr="001100D1">
        <w:rPr>
          <w:rFonts w:ascii="Times New Roman" w:hAnsi="Times New Roman" w:cs="Times New Roman"/>
          <w:sz w:val="24"/>
          <w:szCs w:val="24"/>
        </w:rPr>
        <w:t>я</w:t>
      </w:r>
      <w:r w:rsidRPr="001100D1">
        <w:rPr>
          <w:rFonts w:ascii="Times New Roman" w:hAnsi="Times New Roman" w:cs="Times New Roman"/>
          <w:sz w:val="24"/>
          <w:szCs w:val="24"/>
        </w:rPr>
        <w:t>зательными для всех студентов:</w:t>
      </w:r>
    </w:p>
    <w:p w:rsidR="001100D1" w:rsidRPr="001100D1" w:rsidRDefault="001100D1" w:rsidP="001100D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Правильности расчетов.</w:t>
      </w:r>
    </w:p>
    <w:p w:rsidR="001100D1" w:rsidRPr="001100D1" w:rsidRDefault="001100D1" w:rsidP="001100D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Прозрачности – выполняемые действия необходимо пояснять.</w:t>
      </w:r>
    </w:p>
    <w:p w:rsidR="001100D1" w:rsidRPr="001100D1" w:rsidRDefault="001100D1" w:rsidP="001100D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Наглядности – расчеты следует сопровождать формулами, таблицами и рису</w:t>
      </w:r>
      <w:r w:rsidRPr="001100D1">
        <w:rPr>
          <w:rFonts w:ascii="Times New Roman" w:hAnsi="Times New Roman" w:cs="Times New Roman"/>
          <w:sz w:val="24"/>
          <w:szCs w:val="24"/>
        </w:rPr>
        <w:t>н</w:t>
      </w:r>
      <w:r w:rsidRPr="001100D1">
        <w:rPr>
          <w:rFonts w:ascii="Times New Roman" w:hAnsi="Times New Roman" w:cs="Times New Roman"/>
          <w:sz w:val="24"/>
          <w:szCs w:val="24"/>
        </w:rPr>
        <w:t>ками.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Общее руководство организацией, выполнением и защитой контрольной работы ос</w:t>
      </w:r>
      <w:r w:rsidRPr="001100D1">
        <w:rPr>
          <w:rFonts w:ascii="Times New Roman" w:hAnsi="Times New Roman" w:cs="Times New Roman"/>
          <w:sz w:val="24"/>
          <w:szCs w:val="24"/>
        </w:rPr>
        <w:t>у</w:t>
      </w:r>
      <w:r w:rsidRPr="001100D1">
        <w:rPr>
          <w:rFonts w:ascii="Times New Roman" w:hAnsi="Times New Roman" w:cs="Times New Roman"/>
          <w:sz w:val="24"/>
          <w:szCs w:val="24"/>
        </w:rPr>
        <w:t>ществляет преподаватель, ведущий лекционные занятия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отчетности</w:t>
      </w:r>
      <w:r w:rsidRPr="001100D1">
        <w:rPr>
          <w:rFonts w:ascii="Times New Roman" w:hAnsi="Times New Roman" w:cs="Times New Roman"/>
          <w:sz w:val="24"/>
          <w:szCs w:val="24"/>
        </w:rPr>
        <w:t>». Контроль качества выполнения контрольной работы осуществляет заведующий кафедрой (выборочная проверка содержания, защита и оценка в виде зачета). Руководство контрольной работой, как правило, осуществляет преподаватель, ведущий практические з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нятия по дисциплине, в обязанности которого входит:</w:t>
      </w:r>
    </w:p>
    <w:p w:rsidR="001100D1" w:rsidRPr="001100D1" w:rsidRDefault="001100D1" w:rsidP="001100D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Проведение групповых и индивидуальных консультаций по выбору задания, содержанию, методике написания и оформления.</w:t>
      </w:r>
    </w:p>
    <w:p w:rsidR="001100D1" w:rsidRPr="001100D1" w:rsidRDefault="001100D1" w:rsidP="001100D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Проверка, обоснование замечаний и рекомендаций по доработке.</w:t>
      </w:r>
    </w:p>
    <w:p w:rsidR="001100D1" w:rsidRPr="001100D1" w:rsidRDefault="001100D1" w:rsidP="001100D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Организация проведения защиты.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Контрольная работа сдается на проверку один раз. В случае неудовлетворительной оценки в виде незачета студент должен выполнить контрольную работу с другим содержан</w:t>
      </w:r>
      <w:r w:rsidRPr="001100D1">
        <w:rPr>
          <w:rFonts w:ascii="Times New Roman" w:hAnsi="Times New Roman" w:cs="Times New Roman"/>
          <w:sz w:val="24"/>
          <w:szCs w:val="24"/>
        </w:rPr>
        <w:t>и</w:t>
      </w:r>
      <w:r w:rsidRPr="001100D1">
        <w:rPr>
          <w:rFonts w:ascii="Times New Roman" w:hAnsi="Times New Roman" w:cs="Times New Roman"/>
          <w:sz w:val="24"/>
          <w:szCs w:val="24"/>
        </w:rPr>
        <w:lastRenderedPageBreak/>
        <w:t>ем исходных данных (по согласованию с преподавателем). К защите контрольная работа представляется в печатном виде. За качество представленной к защите контрольной работы несет ответственность студент. Студенты, не сдавшие и/или не защитившие контрольную работу (т.е. не получившие оценку в виде зачета), к экзамену не допускаются.</w:t>
      </w:r>
    </w:p>
    <w:p w:rsidR="005C5C7D" w:rsidRPr="005C5C7D" w:rsidRDefault="005C5C7D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5C5C7D" w:rsidRPr="005C5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11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 выполнения контрольной работы</w:t>
      </w:r>
    </w:p>
    <w:p w:rsidR="005C5C7D" w:rsidRP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Начинать выполнение контрольной работы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четности</w:t>
      </w:r>
      <w:r w:rsidRPr="001100D1">
        <w:rPr>
          <w:rFonts w:ascii="Times New Roman" w:hAnsi="Times New Roman" w:cs="Times New Roman"/>
          <w:sz w:val="24"/>
          <w:szCs w:val="24"/>
        </w:rPr>
        <w:t>» следует с выбора заданий  и изучения имеющих отношение к творческому зад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нию литературных источников, затем выполняются расчеты, оформляется пояснительная з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писка. Последний этап – это защита контрольной работы.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Информация при выполнении контрольной работы собирается студентом. Студенты обязаны посещать консультации, предусмотренные в расписании, а также могут (должны) обращаться за индивидуальными консультациями к своему преподавателю.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Пояснительная записка контрольной работы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четности</w:t>
      </w:r>
      <w:r w:rsidRPr="001100D1">
        <w:rPr>
          <w:rFonts w:ascii="Times New Roman" w:hAnsi="Times New Roman" w:cs="Times New Roman"/>
          <w:sz w:val="24"/>
          <w:szCs w:val="24"/>
        </w:rPr>
        <w:t>» должна содержать:</w:t>
      </w:r>
    </w:p>
    <w:p w:rsidR="001100D1" w:rsidRPr="001100D1" w:rsidRDefault="001100D1" w:rsidP="001100D1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0D1">
        <w:rPr>
          <w:rFonts w:ascii="Times New Roman" w:hAnsi="Times New Roman" w:cs="Times New Roman"/>
          <w:sz w:val="24"/>
          <w:szCs w:val="24"/>
        </w:rPr>
        <w:t>Титульный лист (Приложение 1).</w:t>
      </w:r>
    </w:p>
    <w:p w:rsidR="001100D1" w:rsidRPr="001100D1" w:rsidRDefault="001100D1" w:rsidP="001100D1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Лист замечаний (Приложение 2).</w:t>
      </w:r>
    </w:p>
    <w:p w:rsidR="001100D1" w:rsidRPr="001100D1" w:rsidRDefault="001100D1" w:rsidP="001100D1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Оглавление.</w:t>
      </w:r>
    </w:p>
    <w:p w:rsidR="001100D1" w:rsidRPr="001100D1" w:rsidRDefault="001100D1" w:rsidP="001100D1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Основную часть.</w:t>
      </w:r>
    </w:p>
    <w:p w:rsidR="001100D1" w:rsidRPr="001100D1" w:rsidRDefault="001100D1" w:rsidP="001100D1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Основная часть  содержит:</w:t>
      </w:r>
    </w:p>
    <w:p w:rsidR="001100D1" w:rsidRPr="001100D1" w:rsidRDefault="001100D1" w:rsidP="001100D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Номера и формулировки исходных данных для выполнения  заданий.</w:t>
      </w:r>
    </w:p>
    <w:p w:rsidR="001100D1" w:rsidRPr="001100D1" w:rsidRDefault="001100D1" w:rsidP="001100D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Расчеты и их результаты, таблицы, графический материал (формулы и рису</w:t>
      </w:r>
      <w:r w:rsidRPr="001100D1">
        <w:rPr>
          <w:rFonts w:ascii="Times New Roman" w:hAnsi="Times New Roman" w:cs="Times New Roman"/>
          <w:sz w:val="24"/>
          <w:szCs w:val="24"/>
        </w:rPr>
        <w:t>н</w:t>
      </w:r>
      <w:r w:rsidRPr="001100D1">
        <w:rPr>
          <w:rFonts w:ascii="Times New Roman" w:hAnsi="Times New Roman" w:cs="Times New Roman"/>
          <w:sz w:val="24"/>
          <w:szCs w:val="24"/>
        </w:rPr>
        <w:t>ки).</w:t>
      </w:r>
    </w:p>
    <w:p w:rsidR="001100D1" w:rsidRPr="001100D1" w:rsidRDefault="001100D1" w:rsidP="001100D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Пояснения выполняемых действий.</w:t>
      </w:r>
    </w:p>
    <w:p w:rsidR="001100D1" w:rsidRPr="001100D1" w:rsidRDefault="001100D1" w:rsidP="001100D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Выводы и рекомендации.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Расчеты должны быть оформлены единообразно: сначала приводится расчетная фо</w:t>
      </w:r>
      <w:r w:rsidRPr="001100D1">
        <w:rPr>
          <w:rFonts w:ascii="Times New Roman" w:hAnsi="Times New Roman" w:cs="Times New Roman"/>
          <w:sz w:val="24"/>
          <w:szCs w:val="24"/>
        </w:rPr>
        <w:t>р</w:t>
      </w:r>
      <w:r w:rsidRPr="001100D1">
        <w:rPr>
          <w:rFonts w:ascii="Times New Roman" w:hAnsi="Times New Roman" w:cs="Times New Roman"/>
          <w:sz w:val="24"/>
          <w:szCs w:val="24"/>
        </w:rPr>
        <w:t>мула в условных обозначениях, далее вместо условных обозначений подставляются соотве</w:t>
      </w:r>
      <w:r w:rsidRPr="001100D1">
        <w:rPr>
          <w:rFonts w:ascii="Times New Roman" w:hAnsi="Times New Roman" w:cs="Times New Roman"/>
          <w:sz w:val="24"/>
          <w:szCs w:val="24"/>
        </w:rPr>
        <w:t>т</w:t>
      </w:r>
      <w:r w:rsidRPr="001100D1">
        <w:rPr>
          <w:rFonts w:ascii="Times New Roman" w:hAnsi="Times New Roman" w:cs="Times New Roman"/>
          <w:sz w:val="24"/>
          <w:szCs w:val="24"/>
        </w:rPr>
        <w:t>ствующие цифровые данные, после этого сразу пишется результат. Текст контрольной раб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ты должен разумно сочетаться с грамотно оформленными расчетами, формулами, таблицами и рисунками.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Необходимо при применении расчётных формул точно назвать источник информации (монография, статья, закон, инструктивные материалы и т.д.) с ука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занием страниц. Называть источники необходимо не только при дословном цитировании (в этом случае цитируемый текст дается в кавычках), но и при свободном изложении. Использование заимствованных текстовых фрагментов и иных данных должно сопровождаться ссылками на источник, даже в том случае, когда текст пересказан своими словами. Ссылка – это выдержка, изложение, вывод из источни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ка и/или указание на источник. Ссылки используют при цитировании, при заимствовании цифрового материала или таб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лиц, при изложении заимствований в тексте, при указании на источник, где изложен анализируемый вопрос и т.д.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Список используемой литературы должен оформляться в соответствии с ГОСТ Р 7.0.5-2008</w:t>
      </w:r>
      <w:r w:rsidRPr="001100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00D1">
        <w:rPr>
          <w:rFonts w:ascii="Times New Roman" w:hAnsi="Times New Roman" w:cs="Times New Roman"/>
          <w:sz w:val="24"/>
          <w:szCs w:val="24"/>
        </w:rPr>
        <w:t>и включает в себя изученные источники, в том числе на которые есть ссыл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ки в тексте контрольной работы. Использованные информационные источники располагаются следующим образом (с единой нумерацией):</w:t>
      </w:r>
    </w:p>
    <w:p w:rsidR="001100D1" w:rsidRPr="001100D1" w:rsidRDefault="001100D1" w:rsidP="001100D1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Законы РФ, Указы Президента РФ.</w:t>
      </w:r>
    </w:p>
    <w:p w:rsidR="001100D1" w:rsidRPr="001100D1" w:rsidRDefault="001100D1" w:rsidP="001100D1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Постановления и решения Правительства РФ и субъектов РФ.</w:t>
      </w:r>
    </w:p>
    <w:p w:rsidR="001100D1" w:rsidRPr="001100D1" w:rsidRDefault="001100D1" w:rsidP="001100D1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Инструкции и справочная литература.</w:t>
      </w:r>
    </w:p>
    <w:p w:rsidR="001100D1" w:rsidRPr="001100D1" w:rsidRDefault="001100D1" w:rsidP="001100D1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Научная литература (в алфавитной последовательности).</w:t>
      </w:r>
    </w:p>
    <w:p w:rsidR="001100D1" w:rsidRPr="001100D1" w:rsidRDefault="001100D1" w:rsidP="001100D1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Источники на иностранных языках (в порядке латинского алфавита).</w:t>
      </w:r>
    </w:p>
    <w:p w:rsidR="001100D1" w:rsidRPr="001100D1" w:rsidRDefault="001100D1" w:rsidP="001100D1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0D1">
        <w:rPr>
          <w:rFonts w:ascii="Times New Roman" w:hAnsi="Times New Roman" w:cs="Times New Roman"/>
          <w:sz w:val="24"/>
          <w:szCs w:val="24"/>
        </w:rPr>
        <w:t>Электронные источники.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Pr="001100D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1100D1">
        <w:rPr>
          <w:rFonts w:ascii="Times New Roman" w:hAnsi="Times New Roman" w:cs="Times New Roman"/>
          <w:sz w:val="24"/>
          <w:szCs w:val="24"/>
        </w:rPr>
        <w:t>не обязательны. В приложения выносятся громоздкие таблицы, иллюс</w:t>
      </w:r>
      <w:r w:rsidRPr="001100D1">
        <w:rPr>
          <w:rFonts w:ascii="Times New Roman" w:hAnsi="Times New Roman" w:cs="Times New Roman"/>
          <w:sz w:val="24"/>
          <w:szCs w:val="24"/>
        </w:rPr>
        <w:t>т</w:t>
      </w:r>
      <w:r w:rsidRPr="001100D1">
        <w:rPr>
          <w:rFonts w:ascii="Times New Roman" w:hAnsi="Times New Roman" w:cs="Times New Roman"/>
          <w:sz w:val="24"/>
          <w:szCs w:val="24"/>
        </w:rPr>
        <w:t>рации вспомогательного характера, описания известных методик расчета, исторические справки и т.п. Приложения располагают в порядке ссылок на них в тексте контрольной раб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ты. Приложения обозначаются арабскими цифрами и должны иметь названия.</w:t>
      </w:r>
    </w:p>
    <w:p w:rsidR="005C5C7D" w:rsidRPr="005C5C7D" w:rsidRDefault="005C5C7D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Основные требования к оформлению контрольной работ</w:t>
      </w:r>
      <w:r w:rsidR="005C5C7D" w:rsidRPr="005C5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5C5C7D" w:rsidRP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Оформление контрольной работы выполняется на бе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лом стандартном листе бумаги в соответствии с нижеследующими требованиями: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Формат – А4 (21</w:t>
      </w:r>
      <w:r w:rsidRPr="001100D1">
        <w:rPr>
          <w:rFonts w:ascii="Times New Roman" w:hAnsi="Times New Roman" w:cs="Times New Roman"/>
          <w:sz w:val="24"/>
          <w:szCs w:val="24"/>
        </w:rPr>
        <w:sym w:font="Symbol" w:char="F0B4"/>
      </w:r>
      <w:r w:rsidRPr="001100D1">
        <w:rPr>
          <w:rFonts w:ascii="Times New Roman" w:hAnsi="Times New Roman" w:cs="Times New Roman"/>
          <w:sz w:val="24"/>
          <w:szCs w:val="24"/>
        </w:rPr>
        <w:t>29,7 см).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Отступы:</w:t>
      </w:r>
    </w:p>
    <w:p w:rsidR="001100D1" w:rsidRPr="001100D1" w:rsidRDefault="001100D1" w:rsidP="001100D1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абзац – 1,5 см;</w:t>
      </w:r>
    </w:p>
    <w:p w:rsidR="001100D1" w:rsidRPr="001100D1" w:rsidRDefault="001100D1" w:rsidP="001100D1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слева – 3 см;</w:t>
      </w:r>
    </w:p>
    <w:p w:rsidR="001100D1" w:rsidRPr="001100D1" w:rsidRDefault="001100D1" w:rsidP="001100D1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сверху – 2 см;</w:t>
      </w:r>
    </w:p>
    <w:p w:rsidR="001100D1" w:rsidRPr="001100D1" w:rsidRDefault="001100D1" w:rsidP="001100D1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справа – 1 см;</w:t>
      </w:r>
    </w:p>
    <w:p w:rsidR="001100D1" w:rsidRPr="001100D1" w:rsidRDefault="001100D1" w:rsidP="001100D1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снизу – 2 см.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0D1">
        <w:rPr>
          <w:rFonts w:ascii="Times New Roman" w:hAnsi="Times New Roman" w:cs="Times New Roman"/>
          <w:sz w:val="24"/>
          <w:szCs w:val="24"/>
        </w:rPr>
        <w:t>Гарнитура</w:t>
      </w:r>
      <w:r w:rsidRPr="00110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0D1">
        <w:rPr>
          <w:rFonts w:ascii="Times New Roman" w:hAnsi="Times New Roman" w:cs="Times New Roman"/>
          <w:sz w:val="24"/>
          <w:szCs w:val="24"/>
        </w:rPr>
        <w:t>шрифта</w:t>
      </w:r>
      <w:r w:rsidRPr="001100D1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Roman.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Размер шрифта – 14.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Межстрочный интервал – 1,0.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Нумерация страниц – в правом верхнем углу.</w:t>
      </w:r>
    </w:p>
    <w:p w:rsidR="001100D1" w:rsidRPr="001100D1" w:rsidRDefault="001100D1" w:rsidP="001100D1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Каждая мини-ситуация начинается с новой страницы.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К защите представляется печатный (машинописный) вариант контрольной работы. З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головки разделов начинаются с прописной буквы без точки в конце и без подчеркивания, выделяются жирным шрифтом. Нельзя писать заголовок в конце страницы, если на ней не умещаются</w:t>
      </w:r>
      <w:r w:rsidRPr="001100D1">
        <w:rPr>
          <w:rFonts w:ascii="Times New Roman" w:hAnsi="Times New Roman" w:cs="Times New Roman"/>
          <w:noProof/>
          <w:sz w:val="24"/>
          <w:szCs w:val="24"/>
        </w:rPr>
        <w:t xml:space="preserve"> 2-3</w:t>
      </w:r>
      <w:r w:rsidRPr="001100D1">
        <w:rPr>
          <w:rFonts w:ascii="Times New Roman" w:hAnsi="Times New Roman" w:cs="Times New Roman"/>
          <w:sz w:val="24"/>
          <w:szCs w:val="24"/>
        </w:rPr>
        <w:t xml:space="preserve"> строки идущего за заголовком текста. Каждое приложение следует начинать с новой страницы с указанием по правому краю слова «</w:t>
      </w:r>
      <w:r w:rsidRPr="001100D1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1100D1">
        <w:rPr>
          <w:rFonts w:ascii="Times New Roman" w:hAnsi="Times New Roman" w:cs="Times New Roman"/>
          <w:sz w:val="24"/>
          <w:szCs w:val="24"/>
        </w:rPr>
        <w:t>» и его числового об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значения (курсивом), ниже отдельной строкой посередине записывают название приложения (также курсивом). При оформлении таблиц и рисунков необходимо придерживаться сл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дующих правил:</w:t>
      </w:r>
    </w:p>
    <w:p w:rsidR="001100D1" w:rsidRPr="001100D1" w:rsidRDefault="001100D1" w:rsidP="001100D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Нумерация рисунков и таблиц сквозная (Таблица</w:t>
      </w:r>
      <w:r w:rsidRPr="001100D1">
        <w:rPr>
          <w:rFonts w:ascii="Times New Roman" w:hAnsi="Times New Roman" w:cs="Times New Roman"/>
          <w:noProof/>
          <w:sz w:val="24"/>
          <w:szCs w:val="24"/>
        </w:rPr>
        <w:t xml:space="preserve"> 1,</w:t>
      </w:r>
      <w:r w:rsidRPr="001100D1">
        <w:rPr>
          <w:rFonts w:ascii="Times New Roman" w:hAnsi="Times New Roman" w:cs="Times New Roman"/>
          <w:sz w:val="24"/>
          <w:szCs w:val="24"/>
        </w:rPr>
        <w:t xml:space="preserve"> Рис.</w:t>
      </w:r>
      <w:r w:rsidRPr="001100D1">
        <w:rPr>
          <w:rFonts w:ascii="Times New Roman" w:hAnsi="Times New Roman" w:cs="Times New Roman"/>
          <w:noProof/>
          <w:sz w:val="24"/>
          <w:szCs w:val="24"/>
        </w:rPr>
        <w:t xml:space="preserve"> 1.</w:t>
      </w:r>
      <w:r w:rsidRPr="001100D1">
        <w:rPr>
          <w:rFonts w:ascii="Times New Roman" w:hAnsi="Times New Roman" w:cs="Times New Roman"/>
          <w:sz w:val="24"/>
          <w:szCs w:val="24"/>
        </w:rPr>
        <w:t>), в приложениях нумерация начинается с номера 1 с добавлением обозначения приложения (Рис. 1П</w:t>
      </w:r>
      <w:r w:rsidRPr="001100D1">
        <w:rPr>
          <w:rFonts w:ascii="Times New Roman" w:hAnsi="Times New Roman" w:cs="Times New Roman"/>
          <w:noProof/>
          <w:sz w:val="24"/>
          <w:szCs w:val="24"/>
        </w:rPr>
        <w:t>,</w:t>
      </w:r>
      <w:r w:rsidRPr="001100D1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Pr="001100D1">
        <w:rPr>
          <w:rFonts w:ascii="Times New Roman" w:hAnsi="Times New Roman" w:cs="Times New Roman"/>
          <w:noProof/>
          <w:sz w:val="24"/>
          <w:szCs w:val="24"/>
        </w:rPr>
        <w:t xml:space="preserve"> 1П</w:t>
      </w:r>
      <w:r w:rsidRPr="001100D1">
        <w:rPr>
          <w:rFonts w:ascii="Times New Roman" w:hAnsi="Times New Roman" w:cs="Times New Roman"/>
          <w:sz w:val="24"/>
          <w:szCs w:val="24"/>
        </w:rPr>
        <w:t>).</w:t>
      </w:r>
    </w:p>
    <w:p w:rsidR="001100D1" w:rsidRPr="001100D1" w:rsidRDefault="001100D1" w:rsidP="001100D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В графах таблицы нельзя оставлять свободные мес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та; следует заполнять их л</w:t>
      </w:r>
      <w:r w:rsidRPr="001100D1">
        <w:rPr>
          <w:rFonts w:ascii="Times New Roman" w:hAnsi="Times New Roman" w:cs="Times New Roman"/>
          <w:sz w:val="24"/>
          <w:szCs w:val="24"/>
        </w:rPr>
        <w:t>и</w:t>
      </w:r>
      <w:r w:rsidRPr="001100D1">
        <w:rPr>
          <w:rFonts w:ascii="Times New Roman" w:hAnsi="Times New Roman" w:cs="Times New Roman"/>
          <w:sz w:val="24"/>
          <w:szCs w:val="24"/>
        </w:rPr>
        <w:t>бо знаком</w:t>
      </w:r>
      <w:r w:rsidRPr="001100D1">
        <w:rPr>
          <w:rFonts w:ascii="Times New Roman" w:hAnsi="Times New Roman" w:cs="Times New Roman"/>
          <w:noProof/>
          <w:sz w:val="24"/>
          <w:szCs w:val="24"/>
        </w:rPr>
        <w:t xml:space="preserve"> «-»,</w:t>
      </w:r>
      <w:r w:rsidRPr="001100D1">
        <w:rPr>
          <w:rFonts w:ascii="Times New Roman" w:hAnsi="Times New Roman" w:cs="Times New Roman"/>
          <w:sz w:val="24"/>
          <w:szCs w:val="24"/>
        </w:rPr>
        <w:t xml:space="preserve"> либо писать «нет»</w:t>
      </w:r>
      <w:r w:rsidRPr="001100D1">
        <w:rPr>
          <w:rFonts w:ascii="Times New Roman" w:hAnsi="Times New Roman" w:cs="Times New Roman"/>
          <w:noProof/>
          <w:sz w:val="24"/>
          <w:szCs w:val="24"/>
        </w:rPr>
        <w:t>, «</w:t>
      </w:r>
      <w:r w:rsidRPr="001100D1">
        <w:rPr>
          <w:rFonts w:ascii="Times New Roman" w:hAnsi="Times New Roman" w:cs="Times New Roman"/>
          <w:sz w:val="24"/>
          <w:szCs w:val="24"/>
        </w:rPr>
        <w:t>нет данных».</w:t>
      </w:r>
    </w:p>
    <w:p w:rsidR="001100D1" w:rsidRPr="001100D1" w:rsidRDefault="001100D1" w:rsidP="001100D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Все таблицы и рисунки должны иметь тематические названия. Слово «Табл</w:t>
      </w:r>
      <w:r w:rsidRPr="001100D1">
        <w:rPr>
          <w:rFonts w:ascii="Times New Roman" w:hAnsi="Times New Roman" w:cs="Times New Roman"/>
          <w:sz w:val="24"/>
          <w:szCs w:val="24"/>
        </w:rPr>
        <w:t>и</w:t>
      </w:r>
      <w:r w:rsidRPr="001100D1">
        <w:rPr>
          <w:rFonts w:ascii="Times New Roman" w:hAnsi="Times New Roman" w:cs="Times New Roman"/>
          <w:sz w:val="24"/>
          <w:szCs w:val="24"/>
        </w:rPr>
        <w:t>ца» с номером пишется справа, под ними посередине пишется название таблицы. Сокращ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ние «Рис.» с номером пишется слева под рисунком в одну строку через точку, ниже указ</w:t>
      </w:r>
      <w:r w:rsidRPr="001100D1">
        <w:rPr>
          <w:rFonts w:ascii="Times New Roman" w:hAnsi="Times New Roman" w:cs="Times New Roman"/>
          <w:sz w:val="24"/>
          <w:szCs w:val="24"/>
        </w:rPr>
        <w:t>ы</w:t>
      </w:r>
      <w:r w:rsidRPr="001100D1">
        <w:rPr>
          <w:rFonts w:ascii="Times New Roman" w:hAnsi="Times New Roman" w:cs="Times New Roman"/>
          <w:sz w:val="24"/>
          <w:szCs w:val="24"/>
        </w:rPr>
        <w:t>ваются подрисуночные пояснения.</w:t>
      </w:r>
    </w:p>
    <w:p w:rsidR="001100D1" w:rsidRPr="001100D1" w:rsidRDefault="001100D1" w:rsidP="001100D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На все таблицы и рисунки должны быть ссылки в тексте. При ссылке следует сокращать «табл.» или «рис.» с указанием номера.</w:t>
      </w:r>
    </w:p>
    <w:p w:rsidR="001100D1" w:rsidRPr="001100D1" w:rsidRDefault="001100D1" w:rsidP="001100D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Формулы следует выделять из текста в отдельную строку (посередине). При этом недопустимо словесное описание вычислений. Все вычисления должны быть предста</w:t>
      </w:r>
      <w:r w:rsidRPr="001100D1">
        <w:rPr>
          <w:rFonts w:ascii="Times New Roman" w:hAnsi="Times New Roman" w:cs="Times New Roman"/>
          <w:sz w:val="24"/>
          <w:szCs w:val="24"/>
        </w:rPr>
        <w:t>в</w:t>
      </w:r>
      <w:r w:rsidRPr="001100D1">
        <w:rPr>
          <w:rFonts w:ascii="Times New Roman" w:hAnsi="Times New Roman" w:cs="Times New Roman"/>
          <w:sz w:val="24"/>
          <w:szCs w:val="24"/>
        </w:rPr>
        <w:t>лены в общем виде (с использованием буквенных обозначений), а затем уже в виде числов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го выражения. Пояснение значений символов и числовых коэффициентов приводятся неп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средственно под формулой, начиная со слова «где». Формулы подлежат порядковой нумер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ции в пределах всей контрольной работы арабскими цифрами в круглых скобках в крайнем правом положении на строке. Большое количество однотипных расчетов целесообразно пр</w:t>
      </w:r>
      <w:r w:rsidRPr="001100D1">
        <w:rPr>
          <w:rFonts w:ascii="Times New Roman" w:hAnsi="Times New Roman" w:cs="Times New Roman"/>
          <w:sz w:val="24"/>
          <w:szCs w:val="24"/>
        </w:rPr>
        <w:t>о</w:t>
      </w:r>
      <w:r w:rsidRPr="001100D1">
        <w:rPr>
          <w:rFonts w:ascii="Times New Roman" w:hAnsi="Times New Roman" w:cs="Times New Roman"/>
          <w:sz w:val="24"/>
          <w:szCs w:val="24"/>
        </w:rPr>
        <w:t>водить в табличной форме, используя для этой цели аналитические таблицы. Результаты в</w:t>
      </w:r>
      <w:r w:rsidRPr="001100D1">
        <w:rPr>
          <w:rFonts w:ascii="Times New Roman" w:hAnsi="Times New Roman" w:cs="Times New Roman"/>
          <w:sz w:val="24"/>
          <w:szCs w:val="24"/>
        </w:rPr>
        <w:t>ы</w:t>
      </w:r>
      <w:r w:rsidRPr="001100D1">
        <w:rPr>
          <w:rFonts w:ascii="Times New Roman" w:hAnsi="Times New Roman" w:cs="Times New Roman"/>
          <w:sz w:val="24"/>
          <w:szCs w:val="24"/>
        </w:rPr>
        <w:t>полненных расчетов должны быть хорошо проиллюстрированы, проанализированы, пр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вильно интерпретированы и оценены.</w:t>
      </w:r>
    </w:p>
    <w:p w:rsidR="001100D1" w:rsidRPr="001100D1" w:rsidRDefault="001100D1" w:rsidP="001100D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lastRenderedPageBreak/>
        <w:t>При использовании цитат, определений, числовых данных, таблиц, рисунков и т.п., заимствованных из литературы, при пересказе текста источников в пояснительной з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писке контрольной работы необходимо, как уже упоминалось, использовать ссылки. Ссылка на список используе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мой литературы оформляется следующим образом: после заимствова</w:t>
      </w:r>
      <w:r w:rsidRPr="001100D1">
        <w:rPr>
          <w:rFonts w:ascii="Times New Roman" w:hAnsi="Times New Roman" w:cs="Times New Roman"/>
          <w:sz w:val="24"/>
          <w:szCs w:val="24"/>
        </w:rPr>
        <w:t>н</w:t>
      </w:r>
      <w:r w:rsidRPr="001100D1">
        <w:rPr>
          <w:rFonts w:ascii="Times New Roman" w:hAnsi="Times New Roman" w:cs="Times New Roman"/>
          <w:sz w:val="24"/>
          <w:szCs w:val="24"/>
        </w:rPr>
        <w:t>ных слов (таблиц, данных и т.д.) в тексте ставят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ся квадратные скобки, в которых указывается порядковый номер источника в списке литературы и через запятую – номер страницы.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Подготовка контрольной к защите и защита  </w:t>
      </w:r>
    </w:p>
    <w:p w:rsidR="005C5C7D" w:rsidRPr="005C5C7D" w:rsidRDefault="005C5C7D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C7D" w:rsidRPr="005C5C7D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Получив контрольную работу после проверки, студент защищает ее перед преподав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телем в присутствии других студентов. Преподаватель может пригласить на защиту ко</w:t>
      </w:r>
      <w:r w:rsidRPr="001100D1">
        <w:rPr>
          <w:rFonts w:ascii="Times New Roman" w:hAnsi="Times New Roman" w:cs="Times New Roman"/>
          <w:sz w:val="24"/>
          <w:szCs w:val="24"/>
        </w:rPr>
        <w:t>н</w:t>
      </w:r>
      <w:r w:rsidRPr="001100D1">
        <w:rPr>
          <w:rFonts w:ascii="Times New Roman" w:hAnsi="Times New Roman" w:cs="Times New Roman"/>
          <w:sz w:val="24"/>
          <w:szCs w:val="24"/>
        </w:rPr>
        <w:t>трольных работ других преподавателей. В случае объективной невозможности участия пр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подавателя в защите, заведующий кафедрой поручает проведение защиты другому препод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 xml:space="preserve">вателю.      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На защите контрольной работы студент должен кратко изложить основное содерж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>ние работы, акцентируя внимание на самостоятельно сделанных выводах, проведенных ра</w:t>
      </w:r>
      <w:r w:rsidRPr="001100D1">
        <w:rPr>
          <w:rFonts w:ascii="Times New Roman" w:hAnsi="Times New Roman" w:cs="Times New Roman"/>
          <w:sz w:val="24"/>
          <w:szCs w:val="24"/>
        </w:rPr>
        <w:t>с</w:t>
      </w:r>
      <w:r w:rsidRPr="001100D1">
        <w:rPr>
          <w:rFonts w:ascii="Times New Roman" w:hAnsi="Times New Roman" w:cs="Times New Roman"/>
          <w:sz w:val="24"/>
          <w:szCs w:val="24"/>
        </w:rPr>
        <w:t>четах и экспериментах. По окончании доклада преподаватель задает вопросы, уточняющие содержание работы. Вопросы могут от</w:t>
      </w:r>
      <w:r w:rsidRPr="001100D1">
        <w:rPr>
          <w:rFonts w:ascii="Times New Roman" w:hAnsi="Times New Roman" w:cs="Times New Roman"/>
          <w:sz w:val="24"/>
          <w:szCs w:val="24"/>
        </w:rPr>
        <w:softHyphen/>
        <w:t>носиться непосредственно к контрольной работе, а также касаться других связанных с ней тем.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Оценка объявляется после окончания защиты всех работ в группе. Оценка проставл</w:t>
      </w:r>
      <w:r w:rsidRPr="001100D1">
        <w:rPr>
          <w:rFonts w:ascii="Times New Roman" w:hAnsi="Times New Roman" w:cs="Times New Roman"/>
          <w:sz w:val="24"/>
          <w:szCs w:val="24"/>
        </w:rPr>
        <w:t>я</w:t>
      </w:r>
      <w:r w:rsidRPr="001100D1">
        <w:rPr>
          <w:rFonts w:ascii="Times New Roman" w:hAnsi="Times New Roman" w:cs="Times New Roman"/>
          <w:sz w:val="24"/>
          <w:szCs w:val="24"/>
        </w:rPr>
        <w:t>ется на титульном листе, в зачетной книжке и в ведомости.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При получении неудовлетворительной оценки студент должен выполнить контрол</w:t>
      </w:r>
      <w:r w:rsidRPr="001100D1">
        <w:rPr>
          <w:rFonts w:ascii="Times New Roman" w:hAnsi="Times New Roman" w:cs="Times New Roman"/>
          <w:sz w:val="24"/>
          <w:szCs w:val="24"/>
        </w:rPr>
        <w:t>ь</w:t>
      </w:r>
      <w:r w:rsidRPr="001100D1">
        <w:rPr>
          <w:rFonts w:ascii="Times New Roman" w:hAnsi="Times New Roman" w:cs="Times New Roman"/>
          <w:sz w:val="24"/>
          <w:szCs w:val="24"/>
        </w:rPr>
        <w:t>ную работу с другим составом задач (по согласованию с преподавателем).</w:t>
      </w: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После защиты контрольная работа хранится на кафедре в течение действующего но</w:t>
      </w:r>
      <w:r w:rsidRPr="001100D1">
        <w:rPr>
          <w:rFonts w:ascii="Times New Roman" w:hAnsi="Times New Roman" w:cs="Times New Roman"/>
          <w:sz w:val="24"/>
          <w:szCs w:val="24"/>
        </w:rPr>
        <w:t>р</w:t>
      </w:r>
      <w:r w:rsidRPr="001100D1">
        <w:rPr>
          <w:rFonts w:ascii="Times New Roman" w:hAnsi="Times New Roman" w:cs="Times New Roman"/>
          <w:sz w:val="24"/>
          <w:szCs w:val="24"/>
        </w:rPr>
        <w:t>мативного срока, а затем уничтожается (или может быть выдана выполнившему ее студенту по его требованию).</w:t>
      </w:r>
    </w:p>
    <w:p w:rsidR="005C5C7D" w:rsidRPr="005C5C7D" w:rsidRDefault="005C5C7D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00D1" w:rsidRPr="001100D1" w:rsidRDefault="001100D1" w:rsidP="001100D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Критерии оценки выполнения контрольной работы</w:t>
      </w:r>
    </w:p>
    <w:p w:rsidR="005C5C7D" w:rsidRPr="005C5C7D" w:rsidRDefault="005C5C7D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100D1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1100D1">
        <w:rPr>
          <w:rFonts w:ascii="Times New Roman" w:hAnsi="Times New Roman" w:cs="Times New Roman"/>
          <w:sz w:val="24"/>
          <w:szCs w:val="24"/>
        </w:rPr>
        <w:t xml:space="preserve"> ставится, если контрольная работа выполнена полностью, в реш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нии нет  ошибок (возможна одна неточность, описка, не являющаяся следствием непоним</w:t>
      </w:r>
      <w:r w:rsidRPr="001100D1">
        <w:rPr>
          <w:rFonts w:ascii="Times New Roman" w:hAnsi="Times New Roman" w:cs="Times New Roman"/>
          <w:sz w:val="24"/>
          <w:szCs w:val="24"/>
        </w:rPr>
        <w:t>а</w:t>
      </w:r>
      <w:r w:rsidRPr="001100D1">
        <w:rPr>
          <w:rFonts w:ascii="Times New Roman" w:hAnsi="Times New Roman" w:cs="Times New Roman"/>
          <w:sz w:val="24"/>
          <w:szCs w:val="24"/>
        </w:rPr>
        <w:t xml:space="preserve">ния  материала). </w:t>
      </w: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Оценка</w:t>
      </w:r>
      <w:r w:rsidRPr="001100D1">
        <w:rPr>
          <w:rFonts w:ascii="Times New Roman" w:hAnsi="Times New Roman" w:cs="Times New Roman"/>
          <w:b/>
          <w:sz w:val="24"/>
          <w:szCs w:val="24"/>
        </w:rPr>
        <w:t xml:space="preserve"> «Хорошо»</w:t>
      </w:r>
      <w:r w:rsidRPr="001100D1">
        <w:rPr>
          <w:rFonts w:ascii="Times New Roman" w:hAnsi="Times New Roman" w:cs="Times New Roman"/>
          <w:sz w:val="24"/>
          <w:szCs w:val="24"/>
        </w:rPr>
        <w:t xml:space="preserve"> ставится, если контрольная работа выполнена полностью, но обо</w:t>
      </w:r>
      <w:r w:rsidRPr="001100D1">
        <w:rPr>
          <w:rFonts w:ascii="Times New Roman" w:hAnsi="Times New Roman" w:cs="Times New Roman"/>
          <w:sz w:val="24"/>
          <w:szCs w:val="24"/>
        </w:rPr>
        <w:t>с</w:t>
      </w:r>
      <w:r w:rsidRPr="001100D1">
        <w:rPr>
          <w:rFonts w:ascii="Times New Roman" w:hAnsi="Times New Roman" w:cs="Times New Roman"/>
          <w:sz w:val="24"/>
          <w:szCs w:val="24"/>
        </w:rPr>
        <w:t>нования шагов решения недостаточны, допущена одна негрубая ошибка или два-три недоч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 xml:space="preserve">та в оценках, если эти виды работы не являлись специальным объектом проверки. </w:t>
      </w: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Оценка</w:t>
      </w:r>
      <w:r w:rsidRPr="001100D1">
        <w:rPr>
          <w:rFonts w:ascii="Times New Roman" w:hAnsi="Times New Roman" w:cs="Times New Roman"/>
          <w:b/>
          <w:sz w:val="24"/>
          <w:szCs w:val="24"/>
        </w:rPr>
        <w:t xml:space="preserve"> «Удовлетворительно»</w:t>
      </w:r>
      <w:r w:rsidRPr="001100D1">
        <w:rPr>
          <w:rFonts w:ascii="Times New Roman" w:hAnsi="Times New Roman" w:cs="Times New Roman"/>
          <w:sz w:val="24"/>
          <w:szCs w:val="24"/>
        </w:rPr>
        <w:t xml:space="preserve"> ставится, если студент допустил более одной грубой ошибки или более двух-трех недочетов в оценках, но студент владеет обязательными ум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ниями по проверяемой теме.</w:t>
      </w: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>Оценка</w:t>
      </w:r>
      <w:r w:rsidRPr="001100D1">
        <w:rPr>
          <w:rFonts w:ascii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1100D1">
        <w:rPr>
          <w:rFonts w:ascii="Times New Roman" w:hAnsi="Times New Roman" w:cs="Times New Roman"/>
          <w:sz w:val="24"/>
          <w:szCs w:val="24"/>
        </w:rPr>
        <w:t xml:space="preserve"> ставится, если студент показал полное отсутствие обязательных знаний и умений по проверяемой теме.</w:t>
      </w: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00D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Примечание: </w:t>
      </w: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К </w:t>
      </w:r>
      <w:r w:rsidRPr="001100D1">
        <w:rPr>
          <w:rFonts w:ascii="Times New Roman" w:hAnsi="Times New Roman" w:cs="Times New Roman"/>
          <w:i/>
          <w:sz w:val="24"/>
          <w:szCs w:val="24"/>
        </w:rPr>
        <w:t>грубым</w:t>
      </w:r>
      <w:r w:rsidRPr="001100D1">
        <w:rPr>
          <w:rFonts w:ascii="Times New Roman" w:hAnsi="Times New Roman" w:cs="Times New Roman"/>
          <w:sz w:val="24"/>
          <w:szCs w:val="24"/>
        </w:rPr>
        <w:t xml:space="preserve"> ошибкам относятся  незнание студентом формул оценки экономических и  финансовых показателей,  основных факторов, влияющих на указанные показатели, неум</w:t>
      </w:r>
      <w:r w:rsidRPr="001100D1">
        <w:rPr>
          <w:rFonts w:ascii="Times New Roman" w:hAnsi="Times New Roman" w:cs="Times New Roman"/>
          <w:sz w:val="24"/>
          <w:szCs w:val="24"/>
        </w:rPr>
        <w:t>е</w:t>
      </w:r>
      <w:r w:rsidRPr="001100D1">
        <w:rPr>
          <w:rFonts w:ascii="Times New Roman" w:hAnsi="Times New Roman" w:cs="Times New Roman"/>
          <w:sz w:val="24"/>
          <w:szCs w:val="24"/>
        </w:rPr>
        <w:t>ние  применять на практике теоретический материал курса «Стратегический финансовый менеджмент», незнание приемов решения задач, а также вычислительные ошибки, если они не являются опиской.</w:t>
      </w:r>
    </w:p>
    <w:p w:rsidR="001100D1" w:rsidRPr="001100D1" w:rsidRDefault="001100D1" w:rsidP="001100D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D1">
        <w:rPr>
          <w:rFonts w:ascii="Times New Roman" w:hAnsi="Times New Roman" w:cs="Times New Roman"/>
          <w:sz w:val="24"/>
          <w:szCs w:val="24"/>
        </w:rPr>
        <w:t xml:space="preserve">К </w:t>
      </w:r>
      <w:r w:rsidRPr="001100D1">
        <w:rPr>
          <w:rFonts w:ascii="Times New Roman" w:hAnsi="Times New Roman" w:cs="Times New Roman"/>
          <w:i/>
          <w:sz w:val="24"/>
          <w:szCs w:val="24"/>
        </w:rPr>
        <w:t>негрубым</w:t>
      </w:r>
      <w:r w:rsidRPr="001100D1">
        <w:rPr>
          <w:rFonts w:ascii="Times New Roman" w:hAnsi="Times New Roman" w:cs="Times New Roman"/>
          <w:sz w:val="24"/>
          <w:szCs w:val="24"/>
        </w:rPr>
        <w:t xml:space="preserve"> ошибкам относятся вычислительные ошибки, если они  являются оп</w:t>
      </w:r>
      <w:r w:rsidRPr="001100D1">
        <w:rPr>
          <w:rFonts w:ascii="Times New Roman" w:hAnsi="Times New Roman" w:cs="Times New Roman"/>
          <w:sz w:val="24"/>
          <w:szCs w:val="24"/>
        </w:rPr>
        <w:t>и</w:t>
      </w:r>
      <w:r w:rsidRPr="001100D1">
        <w:rPr>
          <w:rFonts w:ascii="Times New Roman" w:hAnsi="Times New Roman" w:cs="Times New Roman"/>
          <w:sz w:val="24"/>
          <w:szCs w:val="24"/>
        </w:rPr>
        <w:t xml:space="preserve">ской, неточное указание (или отсутствие указания) размерности оцениваемых величин. </w:t>
      </w:r>
    </w:p>
    <w:p w:rsidR="001100D1" w:rsidRPr="005C5C7D" w:rsidRDefault="001100D1" w:rsidP="001100D1">
      <w:pPr>
        <w:pStyle w:val="ad"/>
        <w:ind w:firstLine="709"/>
        <w:contextualSpacing/>
        <w:rPr>
          <w:rFonts w:ascii="Times New Roman" w:hAnsi="Times New Roman"/>
          <w:b/>
          <w:caps/>
          <w:sz w:val="24"/>
          <w:szCs w:val="24"/>
        </w:rPr>
      </w:pPr>
      <w:r w:rsidRPr="005C5C7D">
        <w:rPr>
          <w:rFonts w:ascii="Times New Roman" w:eastAsiaTheme="minorHAnsi" w:hAnsi="Times New Roman"/>
          <w:color w:val="auto"/>
          <w:sz w:val="24"/>
          <w:szCs w:val="24"/>
        </w:rPr>
        <w:t xml:space="preserve">К </w:t>
      </w:r>
      <w:r w:rsidRPr="005C5C7D">
        <w:rPr>
          <w:rFonts w:ascii="Times New Roman" w:eastAsiaTheme="minorHAnsi" w:hAnsi="Times New Roman"/>
          <w:i/>
          <w:color w:val="auto"/>
          <w:sz w:val="24"/>
          <w:szCs w:val="24"/>
        </w:rPr>
        <w:t xml:space="preserve">недочетам </w:t>
      </w:r>
      <w:r w:rsidRPr="005C5C7D">
        <w:rPr>
          <w:rFonts w:ascii="Times New Roman" w:eastAsiaTheme="minorHAnsi" w:hAnsi="Times New Roman"/>
          <w:color w:val="auto"/>
          <w:sz w:val="24"/>
          <w:szCs w:val="24"/>
        </w:rPr>
        <w:t>относятся нерациональное решение, описки, недостаточность или отсу</w:t>
      </w:r>
      <w:r w:rsidRPr="005C5C7D">
        <w:rPr>
          <w:rFonts w:ascii="Times New Roman" w:eastAsiaTheme="minorHAnsi" w:hAnsi="Times New Roman"/>
          <w:color w:val="auto"/>
          <w:sz w:val="24"/>
          <w:szCs w:val="24"/>
        </w:rPr>
        <w:t>т</w:t>
      </w:r>
      <w:r w:rsidRPr="005C5C7D">
        <w:rPr>
          <w:rFonts w:ascii="Times New Roman" w:eastAsiaTheme="minorHAnsi" w:hAnsi="Times New Roman"/>
          <w:color w:val="auto"/>
          <w:sz w:val="24"/>
          <w:szCs w:val="24"/>
        </w:rPr>
        <w:t>ствие пояснений, обоснований в решении задания.</w:t>
      </w:r>
    </w:p>
    <w:p w:rsidR="00972DEC" w:rsidRDefault="00972DEC" w:rsidP="001C7FE6">
      <w:pPr>
        <w:pStyle w:val="ad"/>
        <w:ind w:firstLine="709"/>
        <w:jc w:val="left"/>
        <w:rPr>
          <w:rFonts w:ascii="Times New Roman" w:hAnsi="Times New Roman"/>
          <w:b/>
          <w:caps/>
          <w:sz w:val="24"/>
          <w:szCs w:val="24"/>
        </w:rPr>
      </w:pPr>
    </w:p>
    <w:p w:rsidR="00972DEC" w:rsidRDefault="00972DEC" w:rsidP="001C7FE6">
      <w:pPr>
        <w:pStyle w:val="ad"/>
        <w:ind w:firstLine="709"/>
        <w:jc w:val="left"/>
        <w:rPr>
          <w:rFonts w:ascii="Times New Roman" w:hAnsi="Times New Roman"/>
          <w:b/>
          <w:caps/>
          <w:sz w:val="24"/>
          <w:szCs w:val="24"/>
        </w:rPr>
      </w:pPr>
    </w:p>
    <w:p w:rsidR="001C7FE6" w:rsidRDefault="001C7FE6" w:rsidP="001C7FE6">
      <w:pPr>
        <w:pStyle w:val="ad"/>
        <w:ind w:firstLine="709"/>
        <w:jc w:val="lef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2. </w:t>
      </w:r>
      <w:r w:rsidRPr="00E657C4">
        <w:rPr>
          <w:rFonts w:ascii="Times New Roman" w:hAnsi="Times New Roman"/>
          <w:b/>
          <w:caps/>
          <w:sz w:val="24"/>
          <w:szCs w:val="24"/>
        </w:rPr>
        <w:t>Контрольная работа №1</w:t>
      </w:r>
    </w:p>
    <w:p w:rsidR="001C7FE6" w:rsidRDefault="00763F2E" w:rsidP="002C167E">
      <w:pPr>
        <w:pStyle w:val="ad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C7FE6" w:rsidRPr="00E657C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НАЛИЗ </w:t>
      </w:r>
      <w:r w:rsidR="002C167E">
        <w:rPr>
          <w:rFonts w:ascii="Times New Roman" w:hAnsi="Times New Roman"/>
          <w:b/>
          <w:sz w:val="24"/>
          <w:szCs w:val="24"/>
        </w:rPr>
        <w:t>БУХГАЛТЕРСКОГО БАЛАНСА»</w:t>
      </w:r>
    </w:p>
    <w:p w:rsidR="00763F2E" w:rsidRDefault="00763F2E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1C7FE6" w:rsidRDefault="001C7FE6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  <w:r w:rsidRPr="001C7FE6">
        <w:rPr>
          <w:rFonts w:ascii="Times New Roman" w:hAnsi="Times New Roman"/>
          <w:b/>
          <w:sz w:val="24"/>
          <w:szCs w:val="24"/>
        </w:rPr>
        <w:t>2.1. Методические указания к выполнению контрольной работы № 1</w:t>
      </w:r>
    </w:p>
    <w:p w:rsidR="001C7FE6" w:rsidRDefault="001C7FE6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936ECB" w:rsidRDefault="001C7FE6" w:rsidP="00936ECB">
      <w:pPr>
        <w:pStyle w:val="ad"/>
        <w:tabs>
          <w:tab w:val="left" w:pos="3684"/>
        </w:tabs>
        <w:ind w:firstLine="709"/>
        <w:rPr>
          <w:rFonts w:ascii="Times New Roman" w:hAnsi="Times New Roman"/>
          <w:sz w:val="24"/>
          <w:szCs w:val="24"/>
        </w:rPr>
      </w:pPr>
      <w:r w:rsidRPr="001C7FE6">
        <w:rPr>
          <w:rFonts w:ascii="Times New Roman" w:hAnsi="Times New Roman"/>
          <w:sz w:val="24"/>
          <w:szCs w:val="24"/>
        </w:rPr>
        <w:t>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36ECB">
        <w:rPr>
          <w:rFonts w:ascii="Times New Roman" w:hAnsi="Times New Roman"/>
          <w:sz w:val="24"/>
          <w:szCs w:val="24"/>
        </w:rPr>
        <w:t>1 посвя</w:t>
      </w:r>
      <w:r>
        <w:rPr>
          <w:rFonts w:ascii="Times New Roman" w:hAnsi="Times New Roman"/>
          <w:sz w:val="24"/>
          <w:szCs w:val="24"/>
        </w:rPr>
        <w:t xml:space="preserve">щена изучению </w:t>
      </w:r>
      <w:r w:rsidR="008331F5">
        <w:rPr>
          <w:rFonts w:ascii="Times New Roman" w:hAnsi="Times New Roman"/>
          <w:sz w:val="24"/>
          <w:szCs w:val="24"/>
        </w:rPr>
        <w:t>содержания важнейших форм отчетн</w:t>
      </w:r>
      <w:r w:rsidR="008331F5">
        <w:rPr>
          <w:rFonts w:ascii="Times New Roman" w:hAnsi="Times New Roman"/>
          <w:sz w:val="24"/>
          <w:szCs w:val="24"/>
        </w:rPr>
        <w:t>о</w:t>
      </w:r>
      <w:r w:rsidR="008331F5">
        <w:rPr>
          <w:rFonts w:ascii="Times New Roman" w:hAnsi="Times New Roman"/>
          <w:sz w:val="24"/>
          <w:szCs w:val="24"/>
        </w:rPr>
        <w:t>сти каждого предприятия: бухгалтерского баланса и отчета о прибылях и убытках, а также методов их анализа.</w:t>
      </w:r>
    </w:p>
    <w:p w:rsidR="001C7FE6" w:rsidRDefault="00FF714D" w:rsidP="00A64E60">
      <w:pPr>
        <w:pStyle w:val="ad"/>
        <w:tabs>
          <w:tab w:val="left" w:pos="3684"/>
        </w:tabs>
        <w:ind w:firstLine="709"/>
        <w:rPr>
          <w:rFonts w:ascii="Times New Roman" w:hAnsi="Times New Roman"/>
          <w:sz w:val="24"/>
          <w:szCs w:val="24"/>
        </w:rPr>
      </w:pPr>
      <w:r w:rsidRPr="00FF714D">
        <w:rPr>
          <w:rFonts w:ascii="Times New Roman" w:hAnsi="Times New Roman"/>
          <w:sz w:val="24"/>
          <w:szCs w:val="24"/>
        </w:rPr>
        <w:t>Перед выполнением контрольной работы № 1 с</w:t>
      </w:r>
      <w:r>
        <w:rPr>
          <w:rFonts w:ascii="Times New Roman" w:hAnsi="Times New Roman"/>
          <w:sz w:val="24"/>
          <w:szCs w:val="24"/>
        </w:rPr>
        <w:t>тудентам следует внимательно изучить лекцию, посвященную</w:t>
      </w:r>
      <w:r w:rsidR="008331F5">
        <w:rPr>
          <w:rFonts w:ascii="Times New Roman" w:hAnsi="Times New Roman"/>
          <w:sz w:val="24"/>
          <w:szCs w:val="24"/>
        </w:rPr>
        <w:t xml:space="preserve"> основным формам бухгалтерской отчетности и методам её анализа</w:t>
      </w:r>
      <w:r>
        <w:rPr>
          <w:rFonts w:ascii="Times New Roman" w:hAnsi="Times New Roman"/>
          <w:sz w:val="24"/>
          <w:szCs w:val="24"/>
        </w:rPr>
        <w:t>. При этом особое внимание следует уделить</w:t>
      </w:r>
      <w:r w:rsidR="00A64E60">
        <w:rPr>
          <w:rFonts w:ascii="Times New Roman" w:hAnsi="Times New Roman"/>
          <w:sz w:val="24"/>
          <w:szCs w:val="24"/>
        </w:rPr>
        <w:t xml:space="preserve"> изучению содержания и структуры бухгалте</w:t>
      </w:r>
      <w:r w:rsidR="00A64E60">
        <w:rPr>
          <w:rFonts w:ascii="Times New Roman" w:hAnsi="Times New Roman"/>
          <w:sz w:val="24"/>
          <w:szCs w:val="24"/>
        </w:rPr>
        <w:t>р</w:t>
      </w:r>
      <w:r w:rsidR="00A64E60">
        <w:rPr>
          <w:rFonts w:ascii="Times New Roman" w:hAnsi="Times New Roman"/>
          <w:sz w:val="24"/>
          <w:szCs w:val="24"/>
        </w:rPr>
        <w:t>ского баланса, отчета о прибылях и убытках</w:t>
      </w:r>
      <w:r>
        <w:rPr>
          <w:rFonts w:ascii="Times New Roman" w:hAnsi="Times New Roman"/>
          <w:sz w:val="24"/>
          <w:szCs w:val="24"/>
        </w:rPr>
        <w:t>. Необходимо уметь</w:t>
      </w:r>
      <w:r w:rsidR="00A64E60">
        <w:rPr>
          <w:rFonts w:ascii="Times New Roman" w:hAnsi="Times New Roman"/>
          <w:sz w:val="24"/>
          <w:szCs w:val="24"/>
        </w:rPr>
        <w:t xml:space="preserve"> вычислять показатели ф</w:t>
      </w:r>
      <w:r w:rsidR="00A64E60">
        <w:rPr>
          <w:rFonts w:ascii="Times New Roman" w:hAnsi="Times New Roman"/>
          <w:sz w:val="24"/>
          <w:szCs w:val="24"/>
        </w:rPr>
        <w:t>и</w:t>
      </w:r>
      <w:r w:rsidR="00A64E60">
        <w:rPr>
          <w:rFonts w:ascii="Times New Roman" w:hAnsi="Times New Roman"/>
          <w:sz w:val="24"/>
          <w:szCs w:val="24"/>
        </w:rPr>
        <w:t>нансовой устойчивости, делать выводы по полученным результатам анализа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2412" w:rsidRDefault="00962412" w:rsidP="001C7FE6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задания 1 </w:t>
      </w:r>
      <w:r w:rsidR="002C167E">
        <w:rPr>
          <w:rFonts w:ascii="Times New Roman" w:hAnsi="Times New Roman"/>
          <w:sz w:val="24"/>
          <w:szCs w:val="24"/>
        </w:rPr>
        <w:t>следует внимательно изучить форму бухгалтерского б</w:t>
      </w:r>
      <w:r w:rsidR="002C167E">
        <w:rPr>
          <w:rFonts w:ascii="Times New Roman" w:hAnsi="Times New Roman"/>
          <w:sz w:val="24"/>
          <w:szCs w:val="24"/>
        </w:rPr>
        <w:t>а</w:t>
      </w:r>
      <w:r w:rsidR="002C167E">
        <w:rPr>
          <w:rFonts w:ascii="Times New Roman" w:hAnsi="Times New Roman"/>
          <w:sz w:val="24"/>
          <w:szCs w:val="24"/>
        </w:rPr>
        <w:t>ланса, структуру баланса, понимать методику группировки показателей актива и пассива б</w:t>
      </w:r>
      <w:r w:rsidR="002C167E">
        <w:rPr>
          <w:rFonts w:ascii="Times New Roman" w:hAnsi="Times New Roman"/>
          <w:sz w:val="24"/>
          <w:szCs w:val="24"/>
        </w:rPr>
        <w:t>а</w:t>
      </w:r>
      <w:r w:rsidR="002C167E">
        <w:rPr>
          <w:rFonts w:ascii="Times New Roman" w:hAnsi="Times New Roman"/>
          <w:sz w:val="24"/>
          <w:szCs w:val="24"/>
        </w:rPr>
        <w:t>ланса, а также методы вертикального и горизонтального анализа бухгалтерского баланса. Уметь делать выводы по полученным данным анализа</w:t>
      </w:r>
      <w:r w:rsidR="00B2048E">
        <w:rPr>
          <w:rFonts w:ascii="Times New Roman" w:hAnsi="Times New Roman"/>
          <w:sz w:val="24"/>
          <w:szCs w:val="24"/>
        </w:rPr>
        <w:t xml:space="preserve"> баланса</w:t>
      </w:r>
      <w:r w:rsidR="002C167E">
        <w:rPr>
          <w:rFonts w:ascii="Times New Roman" w:hAnsi="Times New Roman"/>
          <w:sz w:val="24"/>
          <w:szCs w:val="24"/>
        </w:rPr>
        <w:t>.</w:t>
      </w:r>
    </w:p>
    <w:p w:rsidR="002C167E" w:rsidRDefault="00962412" w:rsidP="001C7FE6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задания 2  </w:t>
      </w:r>
      <w:r w:rsidR="002C167E">
        <w:rPr>
          <w:rFonts w:ascii="Times New Roman" w:hAnsi="Times New Roman"/>
          <w:sz w:val="24"/>
          <w:szCs w:val="24"/>
        </w:rPr>
        <w:t>следует внимательно изучить отчетную форму о приб</w:t>
      </w:r>
      <w:r w:rsidR="002C167E">
        <w:rPr>
          <w:rFonts w:ascii="Times New Roman" w:hAnsi="Times New Roman"/>
          <w:sz w:val="24"/>
          <w:szCs w:val="24"/>
        </w:rPr>
        <w:t>ы</w:t>
      </w:r>
      <w:r w:rsidR="002C167E">
        <w:rPr>
          <w:rFonts w:ascii="Times New Roman" w:hAnsi="Times New Roman"/>
          <w:sz w:val="24"/>
          <w:szCs w:val="24"/>
        </w:rPr>
        <w:t>лях и убытках, какие показатели в её входят, и что они характеризуют. Повторить понятие финансовой устойчивости организации</w:t>
      </w:r>
      <w:r w:rsidR="00B2048E">
        <w:rPr>
          <w:rFonts w:ascii="Times New Roman" w:hAnsi="Times New Roman"/>
          <w:sz w:val="24"/>
          <w:szCs w:val="24"/>
        </w:rPr>
        <w:t xml:space="preserve">, </w:t>
      </w:r>
      <w:r w:rsidR="002C167E">
        <w:rPr>
          <w:rFonts w:ascii="Times New Roman" w:hAnsi="Times New Roman"/>
          <w:sz w:val="24"/>
          <w:szCs w:val="24"/>
        </w:rPr>
        <w:t>методику анализа финансовых результатов деятел</w:t>
      </w:r>
      <w:r w:rsidR="002C167E">
        <w:rPr>
          <w:rFonts w:ascii="Times New Roman" w:hAnsi="Times New Roman"/>
          <w:sz w:val="24"/>
          <w:szCs w:val="24"/>
        </w:rPr>
        <w:t>ь</w:t>
      </w:r>
      <w:r w:rsidR="002C167E">
        <w:rPr>
          <w:rFonts w:ascii="Times New Roman" w:hAnsi="Times New Roman"/>
          <w:sz w:val="24"/>
          <w:szCs w:val="24"/>
        </w:rPr>
        <w:t>ности предприятия, расчета показателей</w:t>
      </w:r>
      <w:r w:rsidR="002C167E" w:rsidRPr="00CB3A18">
        <w:rPr>
          <w:rFonts w:ascii="Times New Roman" w:hAnsi="Times New Roman"/>
          <w:sz w:val="24"/>
          <w:szCs w:val="24"/>
        </w:rPr>
        <w:t xml:space="preserve"> ликвидности баланса и платежеспособности орган</w:t>
      </w:r>
      <w:r w:rsidR="002C167E" w:rsidRPr="00CB3A18">
        <w:rPr>
          <w:rFonts w:ascii="Times New Roman" w:hAnsi="Times New Roman"/>
          <w:sz w:val="24"/>
          <w:szCs w:val="24"/>
        </w:rPr>
        <w:t>и</w:t>
      </w:r>
      <w:r w:rsidR="00B2048E">
        <w:rPr>
          <w:rFonts w:ascii="Times New Roman" w:hAnsi="Times New Roman"/>
          <w:sz w:val="24"/>
          <w:szCs w:val="24"/>
        </w:rPr>
        <w:t>зации. Уметь делать выводы по полученным данным анализа отчета о прибылях и убытках.</w:t>
      </w:r>
    </w:p>
    <w:p w:rsidR="00302161" w:rsidRDefault="00A2780E" w:rsidP="004E262F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задания 3 следует</w:t>
      </w:r>
      <w:r w:rsidR="004E262F">
        <w:rPr>
          <w:rFonts w:ascii="Times New Roman" w:hAnsi="Times New Roman"/>
          <w:sz w:val="24"/>
          <w:szCs w:val="24"/>
        </w:rPr>
        <w:t xml:space="preserve"> </w:t>
      </w:r>
      <w:r w:rsidR="00302161">
        <w:rPr>
          <w:rFonts w:ascii="Times New Roman" w:hAnsi="Times New Roman"/>
          <w:sz w:val="24"/>
          <w:szCs w:val="24"/>
        </w:rPr>
        <w:t>повторить понятие рентабельности, изучить мет</w:t>
      </w:r>
      <w:r w:rsidR="00302161">
        <w:rPr>
          <w:rFonts w:ascii="Times New Roman" w:hAnsi="Times New Roman"/>
          <w:sz w:val="24"/>
          <w:szCs w:val="24"/>
        </w:rPr>
        <w:t>о</w:t>
      </w:r>
      <w:r w:rsidR="00302161">
        <w:rPr>
          <w:rFonts w:ascii="Times New Roman" w:hAnsi="Times New Roman"/>
          <w:sz w:val="24"/>
          <w:szCs w:val="24"/>
        </w:rPr>
        <w:t xml:space="preserve">дику расчета </w:t>
      </w:r>
      <w:r w:rsidR="00302161" w:rsidRPr="00CB3A18">
        <w:rPr>
          <w:rFonts w:ascii="Times New Roman" w:hAnsi="Times New Roman"/>
          <w:sz w:val="24"/>
          <w:szCs w:val="24"/>
        </w:rPr>
        <w:t>п</w:t>
      </w:r>
      <w:r w:rsidR="00302161">
        <w:rPr>
          <w:rFonts w:ascii="Times New Roman" w:hAnsi="Times New Roman"/>
          <w:sz w:val="24"/>
          <w:szCs w:val="24"/>
        </w:rPr>
        <w:t>оказателей</w:t>
      </w:r>
      <w:r w:rsidR="00302161" w:rsidRPr="00CB3A18">
        <w:rPr>
          <w:rFonts w:ascii="Times New Roman" w:hAnsi="Times New Roman"/>
          <w:sz w:val="24"/>
          <w:szCs w:val="24"/>
        </w:rPr>
        <w:t xml:space="preserve"> рентабельности</w:t>
      </w:r>
      <w:r w:rsidR="00302161">
        <w:rPr>
          <w:rFonts w:ascii="Times New Roman" w:hAnsi="Times New Roman"/>
          <w:sz w:val="24"/>
          <w:szCs w:val="24"/>
        </w:rPr>
        <w:t>. Уметь делать выводы по полученным данным анализа рентабельности.</w:t>
      </w:r>
    </w:p>
    <w:p w:rsidR="00FF714D" w:rsidRDefault="00FF714D" w:rsidP="001C7FE6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контрольных работ должно производиться в строгом соответствии с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стоящими методическими рекомендациями.</w:t>
      </w:r>
    </w:p>
    <w:p w:rsidR="00FF714D" w:rsidRPr="00FF714D" w:rsidRDefault="00FF714D" w:rsidP="001C7FE6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1827CD" w:rsidRDefault="00FF714D" w:rsidP="001827CD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Задания на контрольную работу № 1</w:t>
      </w:r>
    </w:p>
    <w:p w:rsidR="001827CD" w:rsidRDefault="001827CD" w:rsidP="001827CD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2B7906" w:rsidRDefault="001827CD" w:rsidP="001827CD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CB3A18">
        <w:rPr>
          <w:rFonts w:ascii="Times New Roman" w:hAnsi="Times New Roman"/>
          <w:b/>
          <w:sz w:val="24"/>
          <w:szCs w:val="24"/>
        </w:rPr>
        <w:t>Задание 1</w:t>
      </w:r>
      <w:r w:rsidRPr="00CB3A18">
        <w:rPr>
          <w:rFonts w:ascii="Times New Roman" w:hAnsi="Times New Roman"/>
          <w:sz w:val="24"/>
          <w:szCs w:val="24"/>
        </w:rPr>
        <w:t xml:space="preserve">. </w:t>
      </w:r>
    </w:p>
    <w:p w:rsidR="002C167E" w:rsidRDefault="001827CD" w:rsidP="001827CD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CB3A18">
        <w:rPr>
          <w:rFonts w:ascii="Times New Roman" w:hAnsi="Times New Roman"/>
          <w:sz w:val="24"/>
          <w:szCs w:val="24"/>
        </w:rPr>
        <w:t xml:space="preserve">По </w:t>
      </w:r>
      <w:r w:rsidR="002C167E">
        <w:rPr>
          <w:rFonts w:ascii="Times New Roman" w:hAnsi="Times New Roman"/>
          <w:sz w:val="24"/>
          <w:szCs w:val="24"/>
        </w:rPr>
        <w:t xml:space="preserve">имеющимся данным </w:t>
      </w:r>
      <w:r w:rsidRPr="00CB3A18">
        <w:rPr>
          <w:rFonts w:ascii="Times New Roman" w:hAnsi="Times New Roman"/>
          <w:sz w:val="24"/>
          <w:szCs w:val="24"/>
        </w:rPr>
        <w:t>бухгалтерского баланса необходимо осуществить горизо</w:t>
      </w:r>
      <w:r w:rsidRPr="00CB3A18">
        <w:rPr>
          <w:rFonts w:ascii="Times New Roman" w:hAnsi="Times New Roman"/>
          <w:sz w:val="24"/>
          <w:szCs w:val="24"/>
        </w:rPr>
        <w:t>н</w:t>
      </w:r>
      <w:r w:rsidRPr="00CB3A18">
        <w:rPr>
          <w:rFonts w:ascii="Times New Roman" w:hAnsi="Times New Roman"/>
          <w:sz w:val="24"/>
          <w:szCs w:val="24"/>
        </w:rPr>
        <w:t>тальный и вер</w:t>
      </w:r>
      <w:r w:rsidR="002C167E">
        <w:rPr>
          <w:rFonts w:ascii="Times New Roman" w:hAnsi="Times New Roman"/>
          <w:sz w:val="24"/>
          <w:szCs w:val="24"/>
        </w:rPr>
        <w:t xml:space="preserve">тикальный анализ. </w:t>
      </w:r>
    </w:p>
    <w:p w:rsidR="002C167E" w:rsidRDefault="002C167E" w:rsidP="001827CD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анализа представить в табличном виде.</w:t>
      </w:r>
    </w:p>
    <w:p w:rsidR="001827CD" w:rsidRDefault="002C167E" w:rsidP="001827CD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827CD" w:rsidRPr="00CB3A18">
        <w:rPr>
          <w:rFonts w:ascii="Times New Roman" w:hAnsi="Times New Roman"/>
          <w:sz w:val="24"/>
          <w:szCs w:val="24"/>
        </w:rPr>
        <w:t>делать выводы по расчетам.</w:t>
      </w:r>
    </w:p>
    <w:p w:rsidR="001827CD" w:rsidRDefault="001827CD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1827CD" w:rsidRDefault="001827CD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1827CD" w:rsidRDefault="001827CD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1827CD" w:rsidRDefault="001827CD" w:rsidP="001827CD">
      <w:pPr>
        <w:sectPr w:rsidR="001827CD" w:rsidSect="004C2306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827CD" w:rsidRDefault="001827CD" w:rsidP="001827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A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БУХГАЛТЕРСКИЙ БАЛАНС, тыс. руб.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6"/>
        <w:gridCol w:w="1366"/>
        <w:gridCol w:w="1240"/>
        <w:gridCol w:w="4765"/>
        <w:gridCol w:w="1389"/>
        <w:gridCol w:w="1240"/>
      </w:tblGrid>
      <w:tr w:rsidR="001827CD" w:rsidRPr="001827CD" w:rsidTr="005C15B1">
        <w:trPr>
          <w:jc w:val="center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1827CD" w:rsidRPr="005C15B1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5B1">
              <w:rPr>
                <w:rFonts w:ascii="Times New Roman" w:eastAsia="Calibri" w:hAnsi="Times New Roman" w:cs="Times New Roman"/>
                <w:b/>
              </w:rPr>
              <w:t>АКТИВ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1827CD">
              <w:rPr>
                <w:rFonts w:ascii="Times New Roman" w:eastAsia="Calibri" w:hAnsi="Times New Roman" w:cs="Times New Roman"/>
              </w:rPr>
              <w:t>На начало отчетного года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1827CD">
              <w:rPr>
                <w:rFonts w:ascii="Times New Roman" w:eastAsia="Calibri" w:hAnsi="Times New Roman" w:cs="Times New Roman"/>
              </w:rPr>
              <w:t>На конец отчетного периода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1827CD" w:rsidRPr="005C15B1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5B1">
              <w:rPr>
                <w:rFonts w:ascii="Times New Roman" w:eastAsia="Calibri" w:hAnsi="Times New Roman" w:cs="Times New Roman"/>
                <w:b/>
              </w:rPr>
              <w:t>ПАССИВ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1827CD">
              <w:rPr>
                <w:rFonts w:ascii="Times New Roman" w:eastAsia="Calibri" w:hAnsi="Times New Roman" w:cs="Times New Roman"/>
              </w:rPr>
              <w:t>На начало отчетного года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1827CD">
              <w:rPr>
                <w:rFonts w:ascii="Times New Roman" w:eastAsia="Calibri" w:hAnsi="Times New Roman" w:cs="Times New Roman"/>
              </w:rPr>
              <w:t>На конец отчетного периода</w:t>
            </w:r>
          </w:p>
        </w:tc>
      </w:tr>
      <w:tr w:rsidR="001827CD" w:rsidRPr="001827CD" w:rsidTr="002C167E">
        <w:trPr>
          <w:trHeight w:val="50"/>
          <w:jc w:val="center"/>
        </w:trPr>
        <w:tc>
          <w:tcPr>
            <w:tcW w:w="47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827CD">
              <w:rPr>
                <w:rFonts w:ascii="Times New Roman" w:hAnsi="Times New Roman" w:cs="Times New Roman"/>
                <w:b/>
                <w:bCs/>
              </w:rPr>
              <w:t>I. ВНЕОБОРОТНЫЕ АКТИВЫ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7CD">
              <w:rPr>
                <w:rFonts w:ascii="Times New Roman" w:hAnsi="Times New Roman" w:cs="Times New Roman"/>
                <w:b/>
                <w:bCs/>
              </w:rPr>
              <w:t>III. КАПИТАЛ И РЕЗЕРВЫ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1594086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1744376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Уставный капитал (паевый фонд)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25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Незавершенное строительство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56507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46537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Добавочный капитал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1641386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1641386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Долгосрочные финансовые вложения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500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851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ИТОГО по разделу 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1650612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1790913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Нераспределенная прибыль (непокрытый уб</w:t>
            </w:r>
            <w:r w:rsidRPr="001827CD">
              <w:rPr>
                <w:rFonts w:ascii="Times New Roman" w:hAnsi="Times New Roman" w:cs="Times New Roman"/>
              </w:rPr>
              <w:t>ы</w:t>
            </w:r>
            <w:r w:rsidRPr="001827CD">
              <w:rPr>
                <w:rFonts w:ascii="Times New Roman" w:hAnsi="Times New Roman" w:cs="Times New Roman"/>
              </w:rPr>
              <w:t>ток)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545463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541636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7CD">
              <w:rPr>
                <w:rFonts w:ascii="Times New Roman" w:hAnsi="Times New Roman" w:cs="Times New Roman"/>
                <w:b/>
                <w:bCs/>
              </w:rPr>
              <w:t>II. ОБОРОТНЫЕ АКТИВЫ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830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 xml:space="preserve">ИТОГО по разделу III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2187374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2183547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bottom w:val="single" w:sz="4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Запасы, всего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135745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151753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7CD">
              <w:rPr>
                <w:rFonts w:ascii="Times New Roman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1827CD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Займы и кредиты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33602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сырье, материалы и другие аналогичные ценности</w:t>
            </w: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62770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67954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Прочие долгосрочные обязательства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9761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5680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животные на выращивании и откорме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30983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36045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830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 xml:space="preserve">ИТОГО по разделу IV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49761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39282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затраты в незавершенном производстве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16923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18987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7CD">
              <w:rPr>
                <w:rFonts w:ascii="Times New Roman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готовая продукция и товары для перепрод</w:t>
            </w:r>
            <w:r w:rsidRPr="001827CD">
              <w:rPr>
                <w:rFonts w:ascii="Times New Roman" w:hAnsi="Times New Roman" w:cs="Times New Roman"/>
              </w:rPr>
              <w:t>а</w:t>
            </w:r>
            <w:r w:rsidRPr="001827CD">
              <w:rPr>
                <w:rFonts w:ascii="Times New Roman" w:hAnsi="Times New Roman" w:cs="Times New Roman"/>
              </w:rPr>
              <w:t>жи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23658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27368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Кредиторская задолженность, всего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2B7906" w:rsidP="002B7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1827CD" w:rsidRPr="001827CD">
              <w:rPr>
                <w:rFonts w:ascii="Times New Roman" w:hAnsi="Times New Roman" w:cs="Times New Roman"/>
                <w:color w:val="000000"/>
              </w:rPr>
              <w:t>9131)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13976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121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Налог на добавленную стоимость по приобр</w:t>
            </w:r>
            <w:r w:rsidRPr="001827CD">
              <w:rPr>
                <w:rFonts w:ascii="Times New Roman" w:hAnsi="Times New Roman" w:cs="Times New Roman"/>
              </w:rPr>
              <w:t>е</w:t>
            </w:r>
            <w:r w:rsidRPr="001827CD">
              <w:rPr>
                <w:rFonts w:ascii="Times New Roman" w:hAnsi="Times New Roman" w:cs="Times New Roman"/>
              </w:rPr>
              <w:t>тенным ценностям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15580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3566</w:t>
            </w:r>
          </w:p>
        </w:tc>
        <w:tc>
          <w:tcPr>
            <w:tcW w:w="47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263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поставщики и подрядчики</w:t>
            </w: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20734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15258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Дебиторская задолженность (платежи по кот</w:t>
            </w:r>
            <w:r w:rsidRPr="001827CD">
              <w:rPr>
                <w:rFonts w:ascii="Times New Roman" w:hAnsi="Times New Roman" w:cs="Times New Roman"/>
              </w:rPr>
              <w:t>о</w:t>
            </w:r>
            <w:r w:rsidRPr="001827CD">
              <w:rPr>
                <w:rFonts w:ascii="Times New Roman" w:hAnsi="Times New Roman" w:cs="Times New Roman"/>
              </w:rPr>
              <w:t>рой ожидаются в течение 12 месяцев после о</w:t>
            </w:r>
            <w:r w:rsidRPr="001827CD">
              <w:rPr>
                <w:rFonts w:ascii="Times New Roman" w:hAnsi="Times New Roman" w:cs="Times New Roman"/>
              </w:rPr>
              <w:t>т</w:t>
            </w:r>
            <w:r w:rsidRPr="001827CD">
              <w:rPr>
                <w:rFonts w:ascii="Times New Roman" w:hAnsi="Times New Roman" w:cs="Times New Roman"/>
              </w:rPr>
              <w:t>четной даты)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233330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198539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263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задолженность перед персоналом организ</w:t>
            </w:r>
            <w:r w:rsidRPr="001827CD">
              <w:rPr>
                <w:rFonts w:ascii="Times New Roman" w:hAnsi="Times New Roman" w:cs="Times New Roman"/>
              </w:rPr>
              <w:t>а</w:t>
            </w:r>
            <w:r w:rsidRPr="001827C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3446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5385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284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в том числе покупатели и заказчики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233115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91306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263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задолженность перед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827CD" w:rsidRPr="001827CD" w:rsidRDefault="002B7906" w:rsidP="002B790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827CD" w:rsidRPr="001827CD">
              <w:rPr>
                <w:rFonts w:ascii="Times New Roman" w:hAnsi="Times New Roman" w:cs="Times New Roman"/>
              </w:rPr>
              <w:t>86)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Краткосрочные финансовые вложения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395000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294647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263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задолженность по налогам и сборам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2B7906" w:rsidP="002B790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827CD" w:rsidRPr="001827CD">
              <w:rPr>
                <w:rFonts w:ascii="Times New Roman" w:hAnsi="Times New Roman" w:cs="Times New Roman"/>
              </w:rPr>
              <w:t>44686)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827CD" w:rsidRPr="001827CD" w:rsidRDefault="002B7906" w:rsidP="002B790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827CD" w:rsidRPr="001827CD">
              <w:rPr>
                <w:rFonts w:ascii="Times New Roman" w:hAnsi="Times New Roman" w:cs="Times New Roman"/>
              </w:rPr>
              <w:t>19178)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76294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42628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ind w:left="263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прочие кредиторы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11176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12597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851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ИТОГО по разделу II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855949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691133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278557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>245241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ind w:left="830"/>
              <w:jc w:val="both"/>
              <w:rPr>
                <w:rFonts w:ascii="Times New Roman" w:hAnsi="Times New Roman" w:cs="Times New Roman"/>
              </w:rPr>
            </w:pPr>
            <w:r w:rsidRPr="001827CD">
              <w:rPr>
                <w:rFonts w:ascii="Times New Roman" w:hAnsi="Times New Roman" w:cs="Times New Roman"/>
              </w:rPr>
              <w:t xml:space="preserve">ИТОГО по разделу V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269426</w:t>
            </w:r>
          </w:p>
        </w:tc>
        <w:tc>
          <w:tcPr>
            <w:tcW w:w="12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259217</w:t>
            </w: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D" w:rsidRPr="001827CD" w:rsidRDefault="001827CD" w:rsidP="001827CD">
            <w:pPr>
              <w:spacing w:line="240" w:lineRule="atLeast"/>
              <w:ind w:firstLineChars="100"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27CD" w:rsidRPr="001827CD" w:rsidTr="002C167E">
        <w:trPr>
          <w:jc w:val="center"/>
        </w:trPr>
        <w:tc>
          <w:tcPr>
            <w:tcW w:w="4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7CD">
              <w:rPr>
                <w:rFonts w:ascii="Times New Roman" w:eastAsia="Calibri" w:hAnsi="Times New Roman" w:cs="Times New Roman"/>
                <w:b/>
              </w:rPr>
              <w:t>БАЛАНС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2506561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2482046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D" w:rsidRPr="001827CD" w:rsidRDefault="001827CD" w:rsidP="002C16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7CD">
              <w:rPr>
                <w:rFonts w:ascii="Times New Roman" w:eastAsia="Calibri" w:hAnsi="Times New Roman" w:cs="Times New Roman"/>
                <w:b/>
              </w:rPr>
              <w:t>БАЛАНС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2506561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7CD" w:rsidRPr="001827CD" w:rsidRDefault="001827CD" w:rsidP="002C1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7CD">
              <w:rPr>
                <w:rFonts w:ascii="Times New Roman" w:hAnsi="Times New Roman" w:cs="Times New Roman"/>
                <w:color w:val="000000"/>
              </w:rPr>
              <w:t>2482046</w:t>
            </w:r>
          </w:p>
        </w:tc>
      </w:tr>
    </w:tbl>
    <w:p w:rsidR="00171190" w:rsidRDefault="00171190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2B7906" w:rsidRDefault="002B7906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  <w:sectPr w:rsidR="002B7906" w:rsidSect="001827CD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lastRenderedPageBreak/>
        <w:t>Таблица 1 – Горизонтальный анализ бухгалтерского баланса организации</w:t>
      </w:r>
    </w:p>
    <w:tbl>
      <w:tblPr>
        <w:tblW w:w="9179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860"/>
        <w:gridCol w:w="1440"/>
        <w:gridCol w:w="1603"/>
        <w:gridCol w:w="1276"/>
      </w:tblGrid>
      <w:tr w:rsidR="002B7906" w:rsidRPr="00CB3A18" w:rsidTr="008331F5">
        <w:trPr>
          <w:trHeight w:val="640"/>
          <w:jc w:val="center"/>
        </w:trPr>
        <w:tc>
          <w:tcPr>
            <w:tcW w:w="486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Базисный год,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03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Отчетный год,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B7906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роста,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7906" w:rsidRPr="00CB3A18" w:rsidTr="005C15B1">
        <w:trPr>
          <w:jc w:val="center"/>
        </w:trPr>
        <w:tc>
          <w:tcPr>
            <w:tcW w:w="9179" w:type="dxa"/>
            <w:gridSpan w:val="4"/>
            <w:shd w:val="clear" w:color="auto" w:fill="DAEEF3" w:themeFill="accent5" w:themeFillTint="33"/>
          </w:tcPr>
          <w:p w:rsidR="002B7906" w:rsidRPr="00A77E36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E36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Внеоборотные активы – всего, в т.ч.: 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средства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нематериальные активы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незавершенное строительство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долгосрочные вложения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Оборотные активы – всего, в т.ч.: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trHeight w:val="331"/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сырье и материалы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готовая продукция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основное производство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дебиторская задолженность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краткосрочные финансовые вложения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денежные средства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Итого актив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jc w:val="center"/>
        </w:trPr>
        <w:tc>
          <w:tcPr>
            <w:tcW w:w="9179" w:type="dxa"/>
            <w:gridSpan w:val="4"/>
            <w:shd w:val="clear" w:color="auto" w:fill="DAEEF3" w:themeFill="accent5" w:themeFillTint="33"/>
          </w:tcPr>
          <w:p w:rsidR="002B7906" w:rsidRPr="00A77E36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E36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капитал – всего, в т.ч.: 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 уставный капитал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добавочный капитал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резервный капитал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фонды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целевое финансирование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нераспределенная прибыль 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доходы будущих периодов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Заемный капитал – всего, в т.ч.: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долгосрочные кредиты и займы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краткосрочные кредиты и займы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–     всего:    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 бюджет и во внебюджетные фонды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Итого пассив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Таблица 2 – Вертикальный анализ бухгалтерского баланса организации, %</w:t>
      </w:r>
    </w:p>
    <w:tbl>
      <w:tblPr>
        <w:tblW w:w="94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819"/>
        <w:gridCol w:w="1418"/>
        <w:gridCol w:w="1559"/>
        <w:gridCol w:w="1666"/>
      </w:tblGrid>
      <w:tr w:rsidR="002B7906" w:rsidRPr="00CB3A18" w:rsidTr="008331F5">
        <w:trPr>
          <w:trHeight w:val="640"/>
          <w:jc w:val="center"/>
        </w:trPr>
        <w:tc>
          <w:tcPr>
            <w:tcW w:w="4819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Базисный год</w:t>
            </w:r>
          </w:p>
        </w:tc>
        <w:tc>
          <w:tcPr>
            <w:tcW w:w="1559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666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Изменение структуры, п.п.</w:t>
            </w:r>
          </w:p>
        </w:tc>
      </w:tr>
      <w:tr w:rsidR="002B7906" w:rsidRPr="00CB3A18" w:rsidTr="005C15B1">
        <w:trPr>
          <w:jc w:val="center"/>
        </w:trPr>
        <w:tc>
          <w:tcPr>
            <w:tcW w:w="9462" w:type="dxa"/>
            <w:gridSpan w:val="4"/>
            <w:shd w:val="clear" w:color="auto" w:fill="DAEEF3" w:themeFill="accent5" w:themeFillTint="33"/>
          </w:tcPr>
          <w:p w:rsidR="002B7906" w:rsidRPr="00A77E36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E36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Внеоборотные активы – всего, в т.ч.: 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средства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нематериальные активы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незавершенное строительство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долгосрочные вложения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Оборотные активы – всего, в т.ч.: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trHeight w:val="331"/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сырье и материалы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готовая продукция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основное производство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дебиторская задолженность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краткосрочные финансовые вложения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денежные средства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Итого актив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jc w:val="center"/>
        </w:trPr>
        <w:tc>
          <w:tcPr>
            <w:tcW w:w="9462" w:type="dxa"/>
            <w:gridSpan w:val="4"/>
            <w:shd w:val="clear" w:color="auto" w:fill="DAEEF3" w:themeFill="accent5" w:themeFillTint="33"/>
          </w:tcPr>
          <w:p w:rsidR="002B7906" w:rsidRPr="00A77E36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E36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капитал – всего, в т.ч.: 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 уставный капитал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добавочный капитал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резервный капитал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фонды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целевое финансирование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нераспределенная прибыль 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доходы будущих периодов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Заемный капитал – всего, в т.ч.: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долгосрочные кредиты и займы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краткосрочные кредиты и займы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– всего:    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 бюджет и во внебюджетные фонды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481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Итого пассив</w:t>
            </w: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06" w:rsidRPr="00CB3A18" w:rsidRDefault="002B7906" w:rsidP="005C15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Выводы:</w:t>
      </w:r>
    </w:p>
    <w:p w:rsidR="002B7906" w:rsidRDefault="002B7906" w:rsidP="002B79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CB3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906" w:rsidRPr="00CB3A18" w:rsidRDefault="002B7906" w:rsidP="002B79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Проведите анализ финансовых результатов деятельности предприятия, рассчитайте показатели, рассчитайте показатели ликвидности баланса и платежеспособности организ</w:t>
      </w:r>
      <w:r w:rsidRPr="00CB3A18">
        <w:rPr>
          <w:rFonts w:ascii="Times New Roman" w:hAnsi="Times New Roman" w:cs="Times New Roman"/>
          <w:sz w:val="24"/>
          <w:szCs w:val="24"/>
        </w:rPr>
        <w:t>а</w:t>
      </w:r>
      <w:r w:rsidRPr="00CB3A18">
        <w:rPr>
          <w:rFonts w:ascii="Times New Roman" w:hAnsi="Times New Roman" w:cs="Times New Roman"/>
          <w:sz w:val="24"/>
          <w:szCs w:val="24"/>
        </w:rPr>
        <w:t>ции, анализ финансовой устойчивости организации. Сделайте соответствующие выводы.</w:t>
      </w:r>
    </w:p>
    <w:p w:rsidR="002B7906" w:rsidRDefault="002B7906" w:rsidP="002B79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906" w:rsidRPr="00CB3A18" w:rsidRDefault="002B7906" w:rsidP="002B79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3A18">
        <w:rPr>
          <w:rFonts w:ascii="Times New Roman" w:eastAsia="Calibri" w:hAnsi="Times New Roman" w:cs="Times New Roman"/>
          <w:b/>
          <w:sz w:val="24"/>
          <w:szCs w:val="24"/>
        </w:rPr>
        <w:t>ОТЧЕТ О ФИНАНСОВЫХ РЕЗУЛЬТАТАХ, тыс. руб.</w:t>
      </w:r>
    </w:p>
    <w:tbl>
      <w:tblPr>
        <w:tblStyle w:val="a4"/>
        <w:tblW w:w="0" w:type="auto"/>
        <w:tblLook w:val="04A0"/>
      </w:tblPr>
      <w:tblGrid>
        <w:gridCol w:w="5211"/>
        <w:gridCol w:w="2127"/>
        <w:gridCol w:w="2268"/>
      </w:tblGrid>
      <w:tr w:rsidR="002B7906" w:rsidRPr="00CB3A18" w:rsidTr="002B7906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предыд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щего года</w:t>
            </w:r>
          </w:p>
        </w:tc>
      </w:tr>
      <w:tr w:rsidR="002B7906" w:rsidRPr="00CB3A18" w:rsidTr="002B7906"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и расходы по обычным видам де</w:t>
            </w: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продажи товаров, проду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ции, работ, услуг (за минусом налога на доба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ленную стоимость, акцизов и аналогичных об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зательных платежей)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178097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128140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продукции, работ, услуг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226055)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152298)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(47958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24158)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    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  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      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(47958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24158)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и расходы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13615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26536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(4806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(5195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146110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859202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(55654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B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500238)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51307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356147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(    28383    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(      59854     )</w:t>
            </w:r>
          </w:p>
        </w:tc>
      </w:tr>
      <w:tr w:rsidR="002B7906" w:rsidRPr="00CB3A18" w:rsidTr="002B7906"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906" w:rsidRPr="00CB3A18" w:rsidRDefault="002B7906" w:rsidP="002C167E">
            <w:pPr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Cs/>
                <w:sz w:val="24"/>
                <w:szCs w:val="24"/>
              </w:rPr>
              <w:t>Чистая прибыль (убыток) отчетного п</w:t>
            </w:r>
            <w:r w:rsidRPr="00CB3A1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3A18">
              <w:rPr>
                <w:rFonts w:ascii="Times New Roman" w:hAnsi="Times New Roman" w:cs="Times New Roman"/>
                <w:bCs/>
                <w:sz w:val="24"/>
                <w:szCs w:val="24"/>
              </w:rPr>
              <w:t>риода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22924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906" w:rsidRPr="00CB3A18" w:rsidRDefault="002B7906" w:rsidP="002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296293</w:t>
            </w:r>
          </w:p>
        </w:tc>
      </w:tr>
    </w:tbl>
    <w:p w:rsidR="005C15B1" w:rsidRDefault="005C15B1" w:rsidP="002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</w:p>
    <w:p w:rsidR="002B7906" w:rsidRPr="00CB3A18" w:rsidRDefault="002B7906" w:rsidP="002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  <w:r w:rsidRPr="00CB3A18">
        <w:rPr>
          <w:rFonts w:ascii="Times New Roman" w:hAnsi="Times New Roman" w:cs="Times New Roman"/>
          <w:sz w:val="24"/>
          <w:szCs w:val="24"/>
          <w:lang w:eastAsia="de-DE"/>
        </w:rPr>
        <w:t>Таблица 3 - Анализ отчета о финансовых результатах, тыс. руб.</w:t>
      </w:r>
    </w:p>
    <w:tbl>
      <w:tblPr>
        <w:tblW w:w="9508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6"/>
        <w:gridCol w:w="1560"/>
        <w:gridCol w:w="1842"/>
        <w:gridCol w:w="1560"/>
      </w:tblGrid>
      <w:tr w:rsidR="002B7906" w:rsidRPr="00CB3A18" w:rsidTr="005C15B1">
        <w:trPr>
          <w:trHeight w:val="627"/>
        </w:trPr>
        <w:tc>
          <w:tcPr>
            <w:tcW w:w="4546" w:type="dxa"/>
            <w:shd w:val="clear" w:color="auto" w:fill="auto"/>
            <w:noWrap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5B1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За  аналогичный период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предыдущего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15B1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 период, 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, -)</w:t>
            </w:r>
          </w:p>
        </w:tc>
      </w:tr>
      <w:tr w:rsidR="002B7906" w:rsidRPr="00CB3A18" w:rsidTr="005C15B1">
        <w:trPr>
          <w:trHeight w:val="212"/>
        </w:trPr>
        <w:tc>
          <w:tcPr>
            <w:tcW w:w="4546" w:type="dxa"/>
            <w:shd w:val="clear" w:color="auto" w:fill="auto"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и расходы по обычным видам деятельности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7906" w:rsidRPr="00CB3A18" w:rsidTr="005C15B1">
        <w:trPr>
          <w:trHeight w:val="970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продажи товаров,  продукции,  работ,  услуг  (за минусом н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лога на добавленную стоимость, акцизов и аналогичных обязательных  платежей)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906" w:rsidRPr="00CB3A18" w:rsidTr="005C15B1">
        <w:trPr>
          <w:trHeight w:val="267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 xml:space="preserve">дукции, работ, услуг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71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Валовая прибыль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67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67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67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169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и расходы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189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Прочие доходы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53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147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shd w:val="clear" w:color="auto" w:fill="auto"/>
            <w:noWrap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906" w:rsidRPr="00CB3A18" w:rsidTr="005C15B1">
        <w:trPr>
          <w:trHeight w:val="252"/>
        </w:trPr>
        <w:tc>
          <w:tcPr>
            <w:tcW w:w="4546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Таблица 4 – Анализ коэффициентов ликвидности и платежеспособности организации</w:t>
      </w:r>
    </w:p>
    <w:tbl>
      <w:tblPr>
        <w:tblW w:w="9489" w:type="dxa"/>
        <w:jc w:val="center"/>
        <w:tblInd w:w="-5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55"/>
        <w:gridCol w:w="1340"/>
        <w:gridCol w:w="1276"/>
        <w:gridCol w:w="1418"/>
      </w:tblGrid>
      <w:tr w:rsidR="002B7906" w:rsidRPr="00CB3A18" w:rsidTr="008331F5">
        <w:trPr>
          <w:trHeight w:val="640"/>
          <w:jc w:val="center"/>
        </w:trPr>
        <w:tc>
          <w:tcPr>
            <w:tcW w:w="5455" w:type="dxa"/>
            <w:vAlign w:val="center"/>
          </w:tcPr>
          <w:p w:rsidR="002B7906" w:rsidRPr="00A77E36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E3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4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Базисный год</w:t>
            </w:r>
          </w:p>
        </w:tc>
        <w:tc>
          <w:tcPr>
            <w:tcW w:w="1276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Изменение за период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+,-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906" w:rsidRPr="00CB3A18" w:rsidTr="008331F5">
        <w:trPr>
          <w:jc w:val="center"/>
        </w:trPr>
        <w:tc>
          <w:tcPr>
            <w:tcW w:w="5455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(быстрой) ликвидности</w:t>
            </w:r>
          </w:p>
        </w:tc>
        <w:tc>
          <w:tcPr>
            <w:tcW w:w="13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5455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(уточненной) ликвидности</w:t>
            </w:r>
          </w:p>
        </w:tc>
        <w:tc>
          <w:tcPr>
            <w:tcW w:w="13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5455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ликвидности при мобилизации средств</w:t>
            </w:r>
          </w:p>
        </w:tc>
        <w:tc>
          <w:tcPr>
            <w:tcW w:w="13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8331F5">
        <w:trPr>
          <w:jc w:val="center"/>
        </w:trPr>
        <w:tc>
          <w:tcPr>
            <w:tcW w:w="5455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общей ликвидности</w:t>
            </w:r>
          </w:p>
        </w:tc>
        <w:tc>
          <w:tcPr>
            <w:tcW w:w="13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15B1" w:rsidRDefault="005C15B1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lastRenderedPageBreak/>
        <w:t>Таблица 5 – Анализ коэффициентов финансовой устойчивости организации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40"/>
        <w:gridCol w:w="1440"/>
        <w:gridCol w:w="1260"/>
      </w:tblGrid>
      <w:tr w:rsidR="002B7906" w:rsidRPr="00CB3A18" w:rsidTr="002C167E">
        <w:trPr>
          <w:trHeight w:val="640"/>
          <w:jc w:val="center"/>
        </w:trPr>
        <w:tc>
          <w:tcPr>
            <w:tcW w:w="486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Базисный год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ние за период</w:t>
            </w:r>
          </w:p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3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+,-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906" w:rsidRPr="00CB3A18" w:rsidTr="002C167E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независимости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C167E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ми оборотными средствами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C167E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задолженности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C167E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самофинансирования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C167E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маневренности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6" w:rsidRPr="00CB3A18" w:rsidTr="002C167E">
        <w:trPr>
          <w:jc w:val="center"/>
        </w:trPr>
        <w:tc>
          <w:tcPr>
            <w:tcW w:w="48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мобильных и иммобилизованных активов</w:t>
            </w: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06" w:rsidRPr="00CB3A18" w:rsidRDefault="002B7906" w:rsidP="00A77E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Выводы:</w:t>
      </w:r>
    </w:p>
    <w:p w:rsidR="00A77E36" w:rsidRDefault="00A77E36" w:rsidP="00A77E36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7E36" w:rsidRDefault="002B7906" w:rsidP="00A77E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B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906" w:rsidRPr="00CB3A18" w:rsidRDefault="002B7906" w:rsidP="00A77E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По данным задания 1 и 2 рассчитайте показатели рентабельности и сделайте соотве</w:t>
      </w:r>
      <w:r w:rsidRPr="00CB3A18">
        <w:rPr>
          <w:rFonts w:ascii="Times New Roman" w:hAnsi="Times New Roman" w:cs="Times New Roman"/>
          <w:sz w:val="24"/>
          <w:szCs w:val="24"/>
        </w:rPr>
        <w:t>т</w:t>
      </w:r>
      <w:r w:rsidRPr="00CB3A18">
        <w:rPr>
          <w:rFonts w:ascii="Times New Roman" w:hAnsi="Times New Roman" w:cs="Times New Roman"/>
          <w:sz w:val="24"/>
          <w:szCs w:val="24"/>
        </w:rPr>
        <w:t>ствующие выводы.</w:t>
      </w:r>
    </w:p>
    <w:p w:rsidR="002B7906" w:rsidRPr="00CB3A18" w:rsidRDefault="002B7906" w:rsidP="002B7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Таблица 6 – Расчет показателей рентабельности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shd w:val="clear" w:color="FFFFFF" w:fill="auto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824"/>
      </w:tblGrid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4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z w:val="24"/>
                <w:szCs w:val="24"/>
              </w:rPr>
              <w:t>Порядок расчета и значение показателя</w:t>
            </w: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активов по прибыли до налогообложения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активов по чистой приб</w:t>
            </w: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ы</w:t>
            </w: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оборотных активов по прибыли до налогообложения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оборотных активов по чистой прибыли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собственного капитала по прибыли до налогообложения 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собственного капитала по чистой прибыли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продаж по прибыли от продаж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продаж по прибыли до н</w:t>
            </w: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логообложения (%)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7906" w:rsidRPr="00CB3A18" w:rsidTr="002C167E">
        <w:tc>
          <w:tcPr>
            <w:tcW w:w="4536" w:type="dxa"/>
            <w:shd w:val="clear" w:color="FFFFFF" w:fill="auto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Рентабельность расходов по обычным в</w:t>
            </w: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CB3A1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дам деятельности по прибыли от продаж (рентабельность основной деятельности) (%) и т.д.</w:t>
            </w:r>
          </w:p>
        </w:tc>
        <w:tc>
          <w:tcPr>
            <w:tcW w:w="4824" w:type="dxa"/>
            <w:shd w:val="clear" w:color="FFFFFF" w:fill="auto"/>
            <w:vAlign w:val="center"/>
          </w:tcPr>
          <w:p w:rsidR="002B7906" w:rsidRPr="00CB3A18" w:rsidRDefault="002B7906" w:rsidP="002C16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5C15B1" w:rsidRDefault="005C15B1" w:rsidP="002B7906">
      <w:pPr>
        <w:rPr>
          <w:rFonts w:ascii="Times New Roman" w:hAnsi="Times New Roman" w:cs="Times New Roman"/>
          <w:sz w:val="24"/>
          <w:szCs w:val="24"/>
        </w:rPr>
      </w:pPr>
    </w:p>
    <w:p w:rsidR="002B7906" w:rsidRPr="00CB3A18" w:rsidRDefault="002B7906" w:rsidP="005C15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3A18">
        <w:rPr>
          <w:rFonts w:ascii="Times New Roman" w:hAnsi="Times New Roman" w:cs="Times New Roman"/>
          <w:sz w:val="24"/>
          <w:szCs w:val="24"/>
        </w:rPr>
        <w:t>Выводы:</w:t>
      </w:r>
    </w:p>
    <w:p w:rsidR="002B7906" w:rsidRDefault="002B7906" w:rsidP="002B7906">
      <w:pPr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2B7906">
      <w:pPr>
        <w:rPr>
          <w:rFonts w:ascii="Times New Roman" w:hAnsi="Times New Roman" w:cs="Times New Roman"/>
          <w:sz w:val="28"/>
          <w:szCs w:val="28"/>
        </w:rPr>
      </w:pPr>
    </w:p>
    <w:p w:rsidR="005C15B1" w:rsidRPr="0088162E" w:rsidRDefault="005C15B1" w:rsidP="002B7906">
      <w:pPr>
        <w:rPr>
          <w:rFonts w:ascii="Times New Roman" w:hAnsi="Times New Roman" w:cs="Times New Roman"/>
          <w:sz w:val="28"/>
          <w:szCs w:val="28"/>
        </w:rPr>
      </w:pPr>
    </w:p>
    <w:p w:rsidR="001827CD" w:rsidRDefault="001827CD" w:rsidP="001C7FE6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57183D" w:rsidRDefault="00171190" w:rsidP="0057183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1190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Лекция «Анализ</w:t>
      </w:r>
      <w:r w:rsidR="009F0E35">
        <w:rPr>
          <w:rFonts w:ascii="Times New Roman" w:hAnsi="Times New Roman" w:cs="Times New Roman"/>
          <w:b/>
          <w:sz w:val="24"/>
          <w:szCs w:val="24"/>
        </w:rPr>
        <w:t xml:space="preserve"> бухгалтерского баланса</w:t>
      </w:r>
      <w:r>
        <w:rPr>
          <w:rFonts w:ascii="Times New Roman" w:hAnsi="Times New Roman" w:cs="Times New Roman"/>
          <w:b/>
          <w:sz w:val="24"/>
          <w:szCs w:val="24"/>
        </w:rPr>
        <w:t xml:space="preserve">» к выполнению контрольной </w:t>
      </w:r>
    </w:p>
    <w:p w:rsidR="00171190" w:rsidRPr="00171190" w:rsidRDefault="00171190" w:rsidP="0057183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№ 1</w:t>
      </w:r>
    </w:p>
    <w:p w:rsidR="00171190" w:rsidRDefault="00171190" w:rsidP="00171190">
      <w:pPr>
        <w:pStyle w:val="ad"/>
        <w:ind w:firstLine="709"/>
        <w:contextualSpacing/>
        <w:rPr>
          <w:rFonts w:ascii="Times New Roman" w:hAnsi="Times New Roman"/>
          <w:b/>
          <w:caps/>
          <w:sz w:val="24"/>
          <w:szCs w:val="24"/>
        </w:rPr>
      </w:pP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финансово-экономического </w:t>
      </w:r>
      <w:r w:rsidRPr="009F0E35">
        <w:rPr>
          <w:rFonts w:ascii="Times New Roman" w:hAnsi="Times New Roman" w:cs="Times New Roman"/>
          <w:sz w:val="24"/>
          <w:szCs w:val="24"/>
        </w:rPr>
        <w:t>анализа используется разнообразная и</w:t>
      </w:r>
      <w:r w:rsidRPr="009F0E35">
        <w:rPr>
          <w:rFonts w:ascii="Times New Roman" w:hAnsi="Times New Roman" w:cs="Times New Roman"/>
          <w:sz w:val="24"/>
          <w:szCs w:val="24"/>
        </w:rPr>
        <w:t>н</w:t>
      </w:r>
      <w:r w:rsidRPr="009F0E35">
        <w:rPr>
          <w:rFonts w:ascii="Times New Roman" w:hAnsi="Times New Roman" w:cs="Times New Roman"/>
          <w:sz w:val="24"/>
          <w:szCs w:val="24"/>
        </w:rPr>
        <w:t>формация, среди которой  ведущее место занимают данные бухгалтерского учета и бухга</w:t>
      </w:r>
      <w:r w:rsidRPr="009F0E35">
        <w:rPr>
          <w:rFonts w:ascii="Times New Roman" w:hAnsi="Times New Roman" w:cs="Times New Roman"/>
          <w:sz w:val="24"/>
          <w:szCs w:val="24"/>
        </w:rPr>
        <w:t>л</w:t>
      </w:r>
      <w:r w:rsidRPr="009F0E35">
        <w:rPr>
          <w:rFonts w:ascii="Times New Roman" w:hAnsi="Times New Roman" w:cs="Times New Roman"/>
          <w:sz w:val="24"/>
          <w:szCs w:val="24"/>
        </w:rPr>
        <w:t>терской отчетности, поскольку: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-  в отчетности и бухгалтерском учете содержатся наиболее  важные и достоверные сведения об организации;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-  информация в отчетности и учетных регистрах определенным образом системат</w:t>
      </w:r>
      <w:r w:rsidRPr="009F0E35">
        <w:rPr>
          <w:rFonts w:ascii="Times New Roman" w:hAnsi="Times New Roman" w:cs="Times New Roman"/>
          <w:sz w:val="24"/>
          <w:szCs w:val="24"/>
        </w:rPr>
        <w:t>и</w:t>
      </w:r>
      <w:r w:rsidRPr="009F0E35">
        <w:rPr>
          <w:rFonts w:ascii="Times New Roman" w:hAnsi="Times New Roman" w:cs="Times New Roman"/>
          <w:sz w:val="24"/>
          <w:szCs w:val="24"/>
        </w:rPr>
        <w:t>зирована, сгруппирована;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-  методика определения и отражения показателей в учете и отчетности регламент</w:t>
      </w:r>
      <w:r w:rsidRPr="009F0E35">
        <w:rPr>
          <w:rFonts w:ascii="Times New Roman" w:hAnsi="Times New Roman" w:cs="Times New Roman"/>
          <w:sz w:val="24"/>
          <w:szCs w:val="24"/>
        </w:rPr>
        <w:t>и</w:t>
      </w:r>
      <w:r w:rsidRPr="009F0E35">
        <w:rPr>
          <w:rFonts w:ascii="Times New Roman" w:hAnsi="Times New Roman" w:cs="Times New Roman"/>
          <w:sz w:val="24"/>
          <w:szCs w:val="24"/>
        </w:rPr>
        <w:t>рована нормативными документами первого уровня – постановлениями Правительства РФ и приказами Министерства финансов РФ, Центрального банка РФ, Министерства по налогам и сбо</w:t>
      </w:r>
      <w:r>
        <w:rPr>
          <w:rFonts w:ascii="Times New Roman" w:hAnsi="Times New Roman" w:cs="Times New Roman"/>
          <w:sz w:val="24"/>
          <w:szCs w:val="24"/>
        </w:rPr>
        <w:t xml:space="preserve">рам РФ. </w:t>
      </w:r>
      <w:r w:rsidRPr="009F0E35">
        <w:rPr>
          <w:rFonts w:ascii="Times New Roman" w:hAnsi="Times New Roman" w:cs="Times New Roman"/>
          <w:sz w:val="24"/>
          <w:szCs w:val="24"/>
        </w:rPr>
        <w:t xml:space="preserve">В соответствии с ФЗ «О бухгалтерском учете» и ПБУ 4 / 99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0E35">
        <w:rPr>
          <w:rFonts w:ascii="Times New Roman" w:hAnsi="Times New Roman" w:cs="Times New Roman"/>
          <w:sz w:val="24"/>
          <w:szCs w:val="24"/>
        </w:rPr>
        <w:t>в ред. от 08.11.2010 № 142н) бухгалтерская отчетность состоит из следующих документов: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 формы № 1 «Бухгалтерский баланс»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 формы № 2 « Отчет о прибылях и убытках»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 формы № 3 « Отчет об изменениях капитала»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 формы № 4 « Отчет о движении денежных средств»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Пояснительной записки и итоговой части аудиторского заключения, выданного по результатам обязательного аудита бухгалтерской отчетности.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</w:t>
      </w:r>
      <w:r w:rsidRPr="009F0E35">
        <w:rPr>
          <w:rFonts w:ascii="Times New Roman" w:hAnsi="Times New Roman" w:cs="Times New Roman"/>
          <w:i/>
          <w:sz w:val="24"/>
          <w:szCs w:val="24"/>
        </w:rPr>
        <w:t>Бухгалтерский баланс (форма № 1)</w:t>
      </w:r>
      <w:r w:rsidRPr="009F0E35">
        <w:rPr>
          <w:rFonts w:ascii="Times New Roman" w:hAnsi="Times New Roman" w:cs="Times New Roman"/>
          <w:sz w:val="24"/>
          <w:szCs w:val="24"/>
        </w:rPr>
        <w:t xml:space="preserve"> характеризует финансовое положение организ</w:t>
      </w:r>
      <w:r w:rsidRPr="009F0E35">
        <w:rPr>
          <w:rFonts w:ascii="Times New Roman" w:hAnsi="Times New Roman" w:cs="Times New Roman"/>
          <w:sz w:val="24"/>
          <w:szCs w:val="24"/>
        </w:rPr>
        <w:t>а</w:t>
      </w:r>
      <w:r w:rsidRPr="009F0E35">
        <w:rPr>
          <w:rFonts w:ascii="Times New Roman" w:hAnsi="Times New Roman" w:cs="Times New Roman"/>
          <w:sz w:val="24"/>
          <w:szCs w:val="24"/>
        </w:rPr>
        <w:t>ции по состоянию на отчетную дату, позволяет оценить ее кредитоспособность как заемщ</w:t>
      </w:r>
      <w:r w:rsidRPr="009F0E35">
        <w:rPr>
          <w:rFonts w:ascii="Times New Roman" w:hAnsi="Times New Roman" w:cs="Times New Roman"/>
          <w:sz w:val="24"/>
          <w:szCs w:val="24"/>
        </w:rPr>
        <w:t>и</w:t>
      </w:r>
      <w:r w:rsidRPr="009F0E35">
        <w:rPr>
          <w:rFonts w:ascii="Times New Roman" w:hAnsi="Times New Roman" w:cs="Times New Roman"/>
          <w:sz w:val="24"/>
          <w:szCs w:val="24"/>
        </w:rPr>
        <w:t>ка.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Отчет о прибылях и убытках (</w:t>
      </w:r>
      <w:r w:rsidRPr="009F0E35">
        <w:rPr>
          <w:rFonts w:ascii="Times New Roman" w:hAnsi="Times New Roman" w:cs="Times New Roman"/>
          <w:i/>
          <w:sz w:val="24"/>
          <w:szCs w:val="24"/>
        </w:rPr>
        <w:t>форма № 2)</w:t>
      </w:r>
      <w:r w:rsidRPr="009F0E35">
        <w:rPr>
          <w:rFonts w:ascii="Times New Roman" w:hAnsi="Times New Roman" w:cs="Times New Roman"/>
          <w:sz w:val="24"/>
          <w:szCs w:val="24"/>
        </w:rPr>
        <w:t xml:space="preserve"> характеризует финансовые результаты деятельности организации за отчетный период и позволяет: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- определить доходы и расходы по обычным видам деятельности, прибыль от пр</w:t>
      </w:r>
      <w:r w:rsidRPr="009F0E35">
        <w:rPr>
          <w:rFonts w:ascii="Times New Roman" w:hAnsi="Times New Roman" w:cs="Times New Roman"/>
          <w:sz w:val="24"/>
          <w:szCs w:val="24"/>
        </w:rPr>
        <w:t>о</w:t>
      </w:r>
      <w:r w:rsidRPr="009F0E35">
        <w:rPr>
          <w:rFonts w:ascii="Times New Roman" w:hAnsi="Times New Roman" w:cs="Times New Roman"/>
          <w:sz w:val="24"/>
          <w:szCs w:val="24"/>
        </w:rPr>
        <w:t>даж, прибыль (убыток0 до налогообложения и чистую прибыль, остающуюся в распоряж</w:t>
      </w:r>
      <w:r w:rsidRPr="009F0E35">
        <w:rPr>
          <w:rFonts w:ascii="Times New Roman" w:hAnsi="Times New Roman" w:cs="Times New Roman"/>
          <w:sz w:val="24"/>
          <w:szCs w:val="24"/>
        </w:rPr>
        <w:t>е</w:t>
      </w:r>
      <w:r w:rsidRPr="009F0E35">
        <w:rPr>
          <w:rFonts w:ascii="Times New Roman" w:hAnsi="Times New Roman" w:cs="Times New Roman"/>
          <w:sz w:val="24"/>
          <w:szCs w:val="24"/>
        </w:rPr>
        <w:t>нии организации;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- оценить показатели рентабельности продаж и продукции.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Отчет об изменениях капитала (</w:t>
      </w:r>
      <w:r w:rsidRPr="009F0E35">
        <w:rPr>
          <w:rFonts w:ascii="Times New Roman" w:hAnsi="Times New Roman" w:cs="Times New Roman"/>
          <w:i/>
          <w:sz w:val="24"/>
          <w:szCs w:val="24"/>
        </w:rPr>
        <w:t>форма № 3)</w:t>
      </w:r>
      <w:r w:rsidRPr="009F0E35">
        <w:rPr>
          <w:rFonts w:ascii="Times New Roman" w:hAnsi="Times New Roman" w:cs="Times New Roman"/>
          <w:sz w:val="24"/>
          <w:szCs w:val="24"/>
        </w:rPr>
        <w:t xml:space="preserve"> позволяет проанализировать наличие и движение: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- собственного капитала организации;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- резервов, образованных в соответствии с законодательными и учредительными д</w:t>
      </w:r>
      <w:r w:rsidRPr="009F0E35">
        <w:rPr>
          <w:rFonts w:ascii="Times New Roman" w:hAnsi="Times New Roman" w:cs="Times New Roman"/>
          <w:sz w:val="24"/>
          <w:szCs w:val="24"/>
        </w:rPr>
        <w:t>о</w:t>
      </w:r>
      <w:r w:rsidRPr="009F0E35">
        <w:rPr>
          <w:rFonts w:ascii="Times New Roman" w:hAnsi="Times New Roman" w:cs="Times New Roman"/>
          <w:sz w:val="24"/>
          <w:szCs w:val="24"/>
        </w:rPr>
        <w:t>кументами;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- стоимости чистых активов организации.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  </w:t>
      </w:r>
      <w:r w:rsidRPr="009F0E35">
        <w:rPr>
          <w:rFonts w:ascii="Times New Roman" w:hAnsi="Times New Roman" w:cs="Times New Roman"/>
          <w:i/>
          <w:sz w:val="24"/>
          <w:szCs w:val="24"/>
        </w:rPr>
        <w:t>Отче</w:t>
      </w:r>
      <w:r>
        <w:rPr>
          <w:rFonts w:ascii="Times New Roman" w:hAnsi="Times New Roman" w:cs="Times New Roman"/>
          <w:i/>
          <w:sz w:val="24"/>
          <w:szCs w:val="24"/>
        </w:rPr>
        <w:t>т о движении денежных средств (</w:t>
      </w:r>
      <w:r w:rsidRPr="009F0E35">
        <w:rPr>
          <w:rFonts w:ascii="Times New Roman" w:hAnsi="Times New Roman" w:cs="Times New Roman"/>
          <w:i/>
          <w:sz w:val="24"/>
          <w:szCs w:val="24"/>
        </w:rPr>
        <w:t>форма № 4)</w:t>
      </w:r>
      <w:r w:rsidRPr="009F0E35">
        <w:rPr>
          <w:rFonts w:ascii="Times New Roman" w:hAnsi="Times New Roman" w:cs="Times New Roman"/>
          <w:sz w:val="24"/>
          <w:szCs w:val="24"/>
        </w:rPr>
        <w:t xml:space="preserve"> позволяет оценить структуру, динамику денежных средств и показателей чистых денежных средств в разрезе текущей, и</w:t>
      </w:r>
      <w:r w:rsidRPr="009F0E35">
        <w:rPr>
          <w:rFonts w:ascii="Times New Roman" w:hAnsi="Times New Roman" w:cs="Times New Roman"/>
          <w:sz w:val="24"/>
          <w:szCs w:val="24"/>
        </w:rPr>
        <w:t>н</w:t>
      </w:r>
      <w:r w:rsidRPr="009F0E35">
        <w:rPr>
          <w:rFonts w:ascii="Times New Roman" w:hAnsi="Times New Roman" w:cs="Times New Roman"/>
          <w:sz w:val="24"/>
          <w:szCs w:val="24"/>
        </w:rPr>
        <w:t>вестиционной и финансовой деятельности организации.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i/>
          <w:sz w:val="24"/>
          <w:szCs w:val="24"/>
        </w:rPr>
        <w:t xml:space="preserve">   Пояснительная записка</w:t>
      </w:r>
      <w:r w:rsidRPr="009F0E35">
        <w:rPr>
          <w:rFonts w:ascii="Times New Roman" w:hAnsi="Times New Roman" w:cs="Times New Roman"/>
          <w:sz w:val="24"/>
          <w:szCs w:val="24"/>
        </w:rPr>
        <w:t>. Состав пояснительной записки разрабатывается организ</w:t>
      </w:r>
      <w:r w:rsidRPr="009F0E35">
        <w:rPr>
          <w:rFonts w:ascii="Times New Roman" w:hAnsi="Times New Roman" w:cs="Times New Roman"/>
          <w:sz w:val="24"/>
          <w:szCs w:val="24"/>
        </w:rPr>
        <w:t>а</w:t>
      </w:r>
      <w:r w:rsidRPr="009F0E35">
        <w:rPr>
          <w:rFonts w:ascii="Times New Roman" w:hAnsi="Times New Roman" w:cs="Times New Roman"/>
          <w:sz w:val="24"/>
          <w:szCs w:val="24"/>
        </w:rPr>
        <w:t>цией самостоятельно и утверждается в составе учетной политики.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i/>
          <w:sz w:val="24"/>
          <w:szCs w:val="24"/>
        </w:rPr>
        <w:t xml:space="preserve">   Аудиторское заключение</w:t>
      </w:r>
      <w:r w:rsidRPr="009F0E35">
        <w:rPr>
          <w:rFonts w:ascii="Times New Roman" w:hAnsi="Times New Roman" w:cs="Times New Roman"/>
          <w:sz w:val="24"/>
          <w:szCs w:val="24"/>
        </w:rPr>
        <w:t xml:space="preserve"> – документ, выданный специализированной организацией или аттестованным аудитором по результатам проверки организации и подтверждающий достоверность ее бухгалтерской отчетности и законность совершаемых хозяйственных оп</w:t>
      </w:r>
      <w:r w:rsidRPr="009F0E35">
        <w:rPr>
          <w:rFonts w:ascii="Times New Roman" w:hAnsi="Times New Roman" w:cs="Times New Roman"/>
          <w:sz w:val="24"/>
          <w:szCs w:val="24"/>
        </w:rPr>
        <w:t>е</w:t>
      </w:r>
      <w:r w:rsidRPr="009F0E35">
        <w:rPr>
          <w:rFonts w:ascii="Times New Roman" w:hAnsi="Times New Roman" w:cs="Times New Roman"/>
          <w:sz w:val="24"/>
          <w:szCs w:val="24"/>
        </w:rPr>
        <w:t>раций.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0E3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F0E35">
        <w:rPr>
          <w:rFonts w:ascii="Times New Roman" w:hAnsi="Times New Roman" w:cs="Times New Roman"/>
          <w:sz w:val="24"/>
          <w:szCs w:val="24"/>
        </w:rPr>
        <w:t xml:space="preserve">В ходе экономического анализа используется широкий круг и другой информации, в частности: 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 данные системного бухгалтерского учета;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 хозяйственно-правовые документы: учредительные документы (устав, протокол собрания учредителей, свидетельство о регистрации), контракты и хозяйственные договоры, переписка с поставщиками и покупателями, претензии и рекламации, переписка и договоры с банками, акты аудиторских проверок и проверок налоговой инспекции;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lastRenderedPageBreak/>
        <w:t xml:space="preserve">  * нормы и нормативы;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данные бизнес - планов;</w:t>
      </w:r>
    </w:p>
    <w:p w:rsidR="009F0E35" w:rsidRPr="009F0E35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 xml:space="preserve">  * технико-технологическая документация.</w:t>
      </w:r>
    </w:p>
    <w:p w:rsidR="009F0E35" w:rsidRPr="00E269FB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Финансовое состояние характеризуется размещением  и использованием средств (а</w:t>
      </w:r>
      <w:r w:rsidRPr="00E269FB">
        <w:rPr>
          <w:rFonts w:ascii="Times New Roman" w:hAnsi="Times New Roman" w:cs="Times New Roman"/>
          <w:sz w:val="24"/>
          <w:szCs w:val="24"/>
        </w:rPr>
        <w:t>к</w:t>
      </w:r>
      <w:r w:rsidRPr="00E269FB">
        <w:rPr>
          <w:rFonts w:ascii="Times New Roman" w:hAnsi="Times New Roman" w:cs="Times New Roman"/>
          <w:sz w:val="24"/>
          <w:szCs w:val="24"/>
        </w:rPr>
        <w:t xml:space="preserve">тивов) и  источниками их формирования (пассивов). Эти сведения содержатся в </w:t>
      </w:r>
      <w:r w:rsidRPr="009F0E35">
        <w:rPr>
          <w:rFonts w:ascii="Times New Roman" w:hAnsi="Times New Roman" w:cs="Times New Roman"/>
          <w:i/>
          <w:sz w:val="24"/>
          <w:szCs w:val="24"/>
        </w:rPr>
        <w:t>бухгалте</w:t>
      </w:r>
      <w:r w:rsidRPr="009F0E35">
        <w:rPr>
          <w:rFonts w:ascii="Times New Roman" w:hAnsi="Times New Roman" w:cs="Times New Roman"/>
          <w:i/>
          <w:sz w:val="24"/>
          <w:szCs w:val="24"/>
        </w:rPr>
        <w:t>р</w:t>
      </w:r>
      <w:r w:rsidRPr="009F0E35">
        <w:rPr>
          <w:rFonts w:ascii="Times New Roman" w:hAnsi="Times New Roman" w:cs="Times New Roman"/>
          <w:i/>
          <w:sz w:val="24"/>
          <w:szCs w:val="24"/>
        </w:rPr>
        <w:t xml:space="preserve">ском балансе </w:t>
      </w:r>
      <w:r w:rsidRPr="00E269FB">
        <w:rPr>
          <w:rFonts w:ascii="Times New Roman" w:hAnsi="Times New Roman" w:cs="Times New Roman"/>
          <w:sz w:val="24"/>
          <w:szCs w:val="24"/>
        </w:rPr>
        <w:t>(ф.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E269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69FB">
        <w:rPr>
          <w:rFonts w:ascii="Times New Roman" w:hAnsi="Times New Roman" w:cs="Times New Roman"/>
          <w:sz w:val="24"/>
          <w:szCs w:val="24"/>
        </w:rPr>
        <w:t xml:space="preserve"> Непосредственно из баланса можно получить ряд важнейших хара</w:t>
      </w:r>
      <w:r w:rsidRPr="00E269FB">
        <w:rPr>
          <w:rFonts w:ascii="Times New Roman" w:hAnsi="Times New Roman" w:cs="Times New Roman"/>
          <w:sz w:val="24"/>
          <w:szCs w:val="24"/>
        </w:rPr>
        <w:t>к</w:t>
      </w:r>
      <w:r w:rsidRPr="00E269FB">
        <w:rPr>
          <w:rFonts w:ascii="Times New Roman" w:hAnsi="Times New Roman" w:cs="Times New Roman"/>
          <w:sz w:val="24"/>
          <w:szCs w:val="24"/>
        </w:rPr>
        <w:t xml:space="preserve">теристик финансового состояния организации: </w:t>
      </w:r>
    </w:p>
    <w:p w:rsidR="009F0E35" w:rsidRPr="009F0E35" w:rsidRDefault="009F0E35" w:rsidP="009F0E35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E35">
        <w:rPr>
          <w:rFonts w:ascii="Times New Roman" w:hAnsi="Times New Roman" w:cs="Times New Roman"/>
          <w:sz w:val="24"/>
          <w:szCs w:val="24"/>
        </w:rPr>
        <w:t>общая стоимость имущества организации, равна валюте (итогу)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стоимость внеоборотных активов, равна итогу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актива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стоимость оборотных активов, равна итогу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актива баланса;</w:t>
      </w:r>
    </w:p>
    <w:p w:rsidR="009F0E35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стоимость материальных оборотных средств, равна сумме стр.1210 и 1220 а</w:t>
      </w:r>
      <w:r w:rsidRPr="00E269FB">
        <w:rPr>
          <w:rFonts w:ascii="Times New Roman" w:hAnsi="Times New Roman" w:cs="Times New Roman"/>
          <w:sz w:val="24"/>
          <w:szCs w:val="24"/>
        </w:rPr>
        <w:t>к</w:t>
      </w:r>
      <w:r w:rsidRPr="00E269FB">
        <w:rPr>
          <w:rFonts w:ascii="Times New Roman" w:hAnsi="Times New Roman" w:cs="Times New Roman"/>
          <w:sz w:val="24"/>
          <w:szCs w:val="24"/>
        </w:rPr>
        <w:t>тива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величина дебиторской задолженности в широком смысле (включая прочие    оборотные активы), равная стр. 1230 и 1260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актива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финансовых вложений, равная сумме стр.1150 и 1240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банковского актива, т.е. сумма свободных денежных средств, вкл</w:t>
      </w:r>
      <w:r w:rsidRPr="00E269FB">
        <w:rPr>
          <w:rFonts w:ascii="Times New Roman" w:hAnsi="Times New Roman" w:cs="Times New Roman"/>
          <w:sz w:val="24"/>
          <w:szCs w:val="24"/>
        </w:rPr>
        <w:t>ю</w:t>
      </w:r>
      <w:r w:rsidRPr="00E269FB">
        <w:rPr>
          <w:rFonts w:ascii="Times New Roman" w:hAnsi="Times New Roman" w:cs="Times New Roman"/>
          <w:sz w:val="24"/>
          <w:szCs w:val="24"/>
        </w:rPr>
        <w:t xml:space="preserve">чая ценные бумаги и краткосрочные финансовые вложения, равна сумме стр.1240 и 1250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актива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величина собственного оборотного капитала, равна сумме итогов разделов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и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69FB">
        <w:rPr>
          <w:rFonts w:ascii="Times New Roman" w:hAnsi="Times New Roman" w:cs="Times New Roman"/>
          <w:sz w:val="24"/>
          <w:szCs w:val="24"/>
        </w:rPr>
        <w:t xml:space="preserve">  минус итог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нераспределенной прибыли или убытков, показана по стр.1370 разд</w:t>
      </w:r>
      <w:r w:rsidRPr="00E269FB">
        <w:rPr>
          <w:rFonts w:ascii="Times New Roman" w:hAnsi="Times New Roman" w:cs="Times New Roman"/>
          <w:sz w:val="24"/>
          <w:szCs w:val="24"/>
        </w:rPr>
        <w:t>е</w:t>
      </w:r>
      <w:r w:rsidRPr="00E269FB">
        <w:rPr>
          <w:rFonts w:ascii="Times New Roman" w:hAnsi="Times New Roman" w:cs="Times New Roman"/>
          <w:sz w:val="24"/>
          <w:szCs w:val="24"/>
        </w:rPr>
        <w:t xml:space="preserve">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пас</w:t>
      </w:r>
      <w:r w:rsidRPr="00E269FB">
        <w:rPr>
          <w:rFonts w:ascii="Times New Roman" w:hAnsi="Times New Roman" w:cs="Times New Roman"/>
          <w:sz w:val="24"/>
          <w:szCs w:val="24"/>
        </w:rPr>
        <w:t>сива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стоимость собственного капитала, равна итогу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пассива баланса (для определения уточненного размера собственного капитала нужно прибавить стр.1530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пассива баланса или рассчитать величину чистых активов);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величина заемного капитала, равна сумме итогов разделов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и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величина заемного капитала, рассчитанная по уточненному варианту, равная сумме итогов разделов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и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минус стр.1530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собственного капитала (уточненная) и других долгосрочных исто</w:t>
      </w:r>
      <w:r w:rsidRPr="00E269FB">
        <w:rPr>
          <w:rFonts w:ascii="Times New Roman" w:hAnsi="Times New Roman" w:cs="Times New Roman"/>
          <w:sz w:val="24"/>
          <w:szCs w:val="24"/>
        </w:rPr>
        <w:t>ч</w:t>
      </w:r>
      <w:r w:rsidRPr="00E269FB">
        <w:rPr>
          <w:rFonts w:ascii="Times New Roman" w:hAnsi="Times New Roman" w:cs="Times New Roman"/>
          <w:sz w:val="24"/>
          <w:szCs w:val="24"/>
        </w:rPr>
        <w:t>ников финансирования, равная сумме стр.1300,1400,1530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величина долгосрочных кредитов и займов, предназначенных, как правило, для формирования основных средств и других внеоборотных активов, равна разделу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пассива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собственного капитала и других долгосрочных источников финанс</w:t>
      </w:r>
      <w:r w:rsidRPr="00E269FB">
        <w:rPr>
          <w:rFonts w:ascii="Times New Roman" w:hAnsi="Times New Roman" w:cs="Times New Roman"/>
          <w:sz w:val="24"/>
          <w:szCs w:val="24"/>
        </w:rPr>
        <w:t>и</w:t>
      </w:r>
      <w:r w:rsidRPr="00E269FB">
        <w:rPr>
          <w:rFonts w:ascii="Times New Roman" w:hAnsi="Times New Roman" w:cs="Times New Roman"/>
          <w:sz w:val="24"/>
          <w:szCs w:val="24"/>
        </w:rPr>
        <w:t xml:space="preserve">рования, равная сумме итогов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69FB">
        <w:rPr>
          <w:rFonts w:ascii="Times New Roman" w:hAnsi="Times New Roman" w:cs="Times New Roman"/>
          <w:sz w:val="24"/>
          <w:szCs w:val="24"/>
        </w:rPr>
        <w:t xml:space="preserve"> и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краткосрочных кредитов и займов, предназначенных, как правило, для формирования оборотных активов, равная стр. 1510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величина кредиторской задолженности в широком смысле равная сумме стр.1520 и 1550 раздела </w:t>
      </w:r>
      <w:r w:rsidRPr="00E269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69FB">
        <w:rPr>
          <w:rFonts w:ascii="Times New Roman" w:hAnsi="Times New Roman" w:cs="Times New Roman"/>
          <w:sz w:val="24"/>
          <w:szCs w:val="24"/>
        </w:rPr>
        <w:t xml:space="preserve"> пассива баланса;</w:t>
      </w:r>
    </w:p>
    <w:p w:rsidR="009F0E35" w:rsidRPr="00E269FB" w:rsidRDefault="009F0E35" w:rsidP="009F0E35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>величина краткосрочных обязательств, принимаемых для расчета коэффицие</w:t>
      </w:r>
      <w:r w:rsidRPr="00E269FB">
        <w:rPr>
          <w:rFonts w:ascii="Times New Roman" w:hAnsi="Times New Roman" w:cs="Times New Roman"/>
          <w:sz w:val="24"/>
          <w:szCs w:val="24"/>
        </w:rPr>
        <w:t>н</w:t>
      </w:r>
      <w:r w:rsidRPr="00E269FB">
        <w:rPr>
          <w:rFonts w:ascii="Times New Roman" w:hAnsi="Times New Roman" w:cs="Times New Roman"/>
          <w:sz w:val="24"/>
          <w:szCs w:val="24"/>
        </w:rPr>
        <w:t>тов ликвидности, равная сумме стр. 1510,1520,1530,1540,1550 баланса.</w:t>
      </w:r>
    </w:p>
    <w:p w:rsidR="009F0E35" w:rsidRPr="00E269FB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Pr="009F0E35">
        <w:rPr>
          <w:rFonts w:ascii="Times New Roman" w:hAnsi="Times New Roman" w:cs="Times New Roman"/>
          <w:i/>
          <w:sz w:val="24"/>
          <w:szCs w:val="24"/>
        </w:rPr>
        <w:t>горизонтального анализа</w:t>
      </w:r>
      <w:r w:rsidRPr="00E269FB">
        <w:rPr>
          <w:rFonts w:ascii="Times New Roman" w:hAnsi="Times New Roman" w:cs="Times New Roman"/>
          <w:sz w:val="24"/>
          <w:szCs w:val="24"/>
        </w:rPr>
        <w:t xml:space="preserve"> изучается динамика этих показателей, позв</w:t>
      </w:r>
      <w:r w:rsidRPr="00E269FB">
        <w:rPr>
          <w:rFonts w:ascii="Times New Roman" w:hAnsi="Times New Roman" w:cs="Times New Roman"/>
          <w:sz w:val="24"/>
          <w:szCs w:val="24"/>
        </w:rPr>
        <w:t>о</w:t>
      </w:r>
      <w:r w:rsidRPr="00E269FB">
        <w:rPr>
          <w:rFonts w:ascii="Times New Roman" w:hAnsi="Times New Roman" w:cs="Times New Roman"/>
          <w:sz w:val="24"/>
          <w:szCs w:val="24"/>
        </w:rPr>
        <w:t xml:space="preserve">ляющая установить их абсолютные изменения и темпы роста, что важно для характеристики финансового состояния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9FB">
        <w:rPr>
          <w:rFonts w:ascii="Times New Roman" w:hAnsi="Times New Roman" w:cs="Times New Roman"/>
          <w:sz w:val="24"/>
          <w:szCs w:val="24"/>
        </w:rPr>
        <w:t xml:space="preserve">Большое значение для оценки финансового состояния имеет и </w:t>
      </w:r>
      <w:r w:rsidRPr="009F0E35">
        <w:rPr>
          <w:rFonts w:ascii="Times New Roman" w:hAnsi="Times New Roman" w:cs="Times New Roman"/>
          <w:i/>
          <w:sz w:val="24"/>
          <w:szCs w:val="24"/>
        </w:rPr>
        <w:t>вертикальный анализ</w:t>
      </w:r>
      <w:r w:rsidRPr="00E269FB">
        <w:rPr>
          <w:rFonts w:ascii="Times New Roman" w:hAnsi="Times New Roman" w:cs="Times New Roman"/>
          <w:sz w:val="24"/>
          <w:szCs w:val="24"/>
        </w:rPr>
        <w:t xml:space="preserve"> актива и пассива баланса, в ходе которого определяется соо</w:t>
      </w:r>
      <w:r w:rsidRPr="00E269FB">
        <w:rPr>
          <w:rFonts w:ascii="Times New Roman" w:hAnsi="Times New Roman" w:cs="Times New Roman"/>
          <w:sz w:val="24"/>
          <w:szCs w:val="24"/>
        </w:rPr>
        <w:t>т</w:t>
      </w:r>
      <w:r w:rsidRPr="00E269FB">
        <w:rPr>
          <w:rFonts w:ascii="Times New Roman" w:hAnsi="Times New Roman" w:cs="Times New Roman"/>
          <w:sz w:val="24"/>
          <w:szCs w:val="24"/>
        </w:rPr>
        <w:t>ношение отдельных статей в разделе баланса или в его итоге. Так, соотношение собственн</w:t>
      </w:r>
      <w:r w:rsidRPr="00E269FB">
        <w:rPr>
          <w:rFonts w:ascii="Times New Roman" w:hAnsi="Times New Roman" w:cs="Times New Roman"/>
          <w:sz w:val="24"/>
          <w:szCs w:val="24"/>
        </w:rPr>
        <w:t>о</w:t>
      </w:r>
      <w:r w:rsidRPr="00E269FB">
        <w:rPr>
          <w:rFonts w:ascii="Times New Roman" w:hAnsi="Times New Roman" w:cs="Times New Roman"/>
          <w:sz w:val="24"/>
          <w:szCs w:val="24"/>
        </w:rPr>
        <w:t>го и заемного капитала позволяет судить о финансовой независимости организации.</w:t>
      </w:r>
    </w:p>
    <w:p w:rsidR="009F0E35" w:rsidRPr="00E269FB" w:rsidRDefault="009F0E35" w:rsidP="009F0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69FB">
        <w:rPr>
          <w:rFonts w:ascii="Times New Roman" w:hAnsi="Times New Roman" w:cs="Times New Roman"/>
          <w:sz w:val="24"/>
          <w:szCs w:val="24"/>
        </w:rPr>
        <w:t xml:space="preserve">    Для общей оценки динамики финансового состояния организации следует сгру</w:t>
      </w:r>
      <w:r w:rsidRPr="00E269FB">
        <w:rPr>
          <w:rFonts w:ascii="Times New Roman" w:hAnsi="Times New Roman" w:cs="Times New Roman"/>
          <w:sz w:val="24"/>
          <w:szCs w:val="24"/>
        </w:rPr>
        <w:t>п</w:t>
      </w:r>
      <w:r w:rsidRPr="00E269FB">
        <w:rPr>
          <w:rFonts w:ascii="Times New Roman" w:hAnsi="Times New Roman" w:cs="Times New Roman"/>
          <w:sz w:val="24"/>
          <w:szCs w:val="24"/>
        </w:rPr>
        <w:t xml:space="preserve">пировать статьи баланса в отдельные группы по степени ликвидности (статьи актива) и срочности обязательств (статьи пассива). </w:t>
      </w:r>
    </w:p>
    <w:p w:rsidR="00965E8D" w:rsidRPr="00965E8D" w:rsidRDefault="00965E8D" w:rsidP="00965E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3F2E" w:rsidRDefault="00C16A3C" w:rsidP="00171190">
      <w:pPr>
        <w:pStyle w:val="ad"/>
        <w:ind w:firstLine="709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3. </w:t>
      </w:r>
      <w:r w:rsidR="001C7FE6" w:rsidRPr="00E657C4">
        <w:rPr>
          <w:rFonts w:ascii="Times New Roman" w:hAnsi="Times New Roman"/>
          <w:b/>
          <w:caps/>
          <w:sz w:val="24"/>
          <w:szCs w:val="24"/>
        </w:rPr>
        <w:t>Контрольная работа №</w:t>
      </w:r>
      <w:r w:rsidR="006413B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C7FE6" w:rsidRPr="00E657C4">
        <w:rPr>
          <w:rFonts w:ascii="Times New Roman" w:hAnsi="Times New Roman"/>
          <w:b/>
          <w:caps/>
          <w:sz w:val="24"/>
          <w:szCs w:val="24"/>
        </w:rPr>
        <w:t xml:space="preserve">2 </w:t>
      </w:r>
    </w:p>
    <w:p w:rsidR="001C7FE6" w:rsidRDefault="00763F2E" w:rsidP="00763F2E">
      <w:pPr>
        <w:pStyle w:val="ad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</w:t>
      </w:r>
      <w:r w:rsidR="008331F5">
        <w:rPr>
          <w:rFonts w:ascii="Times New Roman" w:hAnsi="Times New Roman"/>
          <w:b/>
          <w:caps/>
          <w:sz w:val="24"/>
          <w:szCs w:val="24"/>
        </w:rPr>
        <w:t>анализ ОТЧЕТА О ДВИЖЕНИИ ДЕНЕЖНЫХ СРЕДСТВ</w:t>
      </w:r>
      <w:r w:rsidR="001C7FE6" w:rsidRPr="00E657C4">
        <w:rPr>
          <w:rFonts w:ascii="Times New Roman" w:hAnsi="Times New Roman"/>
          <w:b/>
          <w:caps/>
          <w:sz w:val="24"/>
          <w:szCs w:val="24"/>
        </w:rPr>
        <w:t>»</w:t>
      </w:r>
    </w:p>
    <w:p w:rsidR="00C16A3C" w:rsidRDefault="00C16A3C" w:rsidP="00763F2E">
      <w:pPr>
        <w:pStyle w:val="ad"/>
        <w:ind w:firstLine="709"/>
        <w:rPr>
          <w:rFonts w:ascii="Times New Roman" w:hAnsi="Times New Roman"/>
          <w:b/>
          <w:caps/>
          <w:sz w:val="24"/>
          <w:szCs w:val="24"/>
        </w:rPr>
      </w:pPr>
    </w:p>
    <w:p w:rsidR="00C16A3C" w:rsidRDefault="00C16A3C" w:rsidP="00C16A3C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C7FE6">
        <w:rPr>
          <w:rFonts w:ascii="Times New Roman" w:hAnsi="Times New Roman"/>
          <w:b/>
          <w:sz w:val="24"/>
          <w:szCs w:val="24"/>
        </w:rPr>
        <w:t>.1. Методические указания к в</w:t>
      </w:r>
      <w:r>
        <w:rPr>
          <w:rFonts w:ascii="Times New Roman" w:hAnsi="Times New Roman"/>
          <w:b/>
          <w:sz w:val="24"/>
          <w:szCs w:val="24"/>
        </w:rPr>
        <w:t>ыполнению контрольной работы № 2</w:t>
      </w:r>
    </w:p>
    <w:p w:rsidR="00C16A3C" w:rsidRPr="00A64E60" w:rsidRDefault="00C16A3C" w:rsidP="00A64E60">
      <w:pPr>
        <w:pStyle w:val="ad"/>
        <w:tabs>
          <w:tab w:val="left" w:pos="368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16A3C" w:rsidRPr="00A64E60" w:rsidRDefault="00C16A3C" w:rsidP="00A64E60">
      <w:pPr>
        <w:pStyle w:val="ad"/>
        <w:tabs>
          <w:tab w:val="left" w:pos="3684"/>
        </w:tabs>
        <w:ind w:firstLine="709"/>
        <w:contextualSpacing/>
        <w:rPr>
          <w:rFonts w:ascii="Times New Roman" w:hAnsi="Times New Roman"/>
          <w:color w:val="FF0000"/>
          <w:sz w:val="24"/>
          <w:szCs w:val="24"/>
        </w:rPr>
      </w:pPr>
      <w:r w:rsidRPr="00A64E60">
        <w:rPr>
          <w:rFonts w:ascii="Times New Roman" w:hAnsi="Times New Roman"/>
          <w:sz w:val="24"/>
          <w:szCs w:val="24"/>
        </w:rPr>
        <w:t xml:space="preserve">Контрольная работа № 2 посвящена изучению </w:t>
      </w:r>
      <w:r w:rsidR="008331F5" w:rsidRPr="00A64E60">
        <w:rPr>
          <w:rFonts w:ascii="Times New Roman" w:hAnsi="Times New Roman"/>
          <w:sz w:val="24"/>
          <w:szCs w:val="24"/>
        </w:rPr>
        <w:t>содержания отчета о движении дене</w:t>
      </w:r>
      <w:r w:rsidR="008331F5" w:rsidRPr="00A64E60">
        <w:rPr>
          <w:rFonts w:ascii="Times New Roman" w:hAnsi="Times New Roman"/>
          <w:sz w:val="24"/>
          <w:szCs w:val="24"/>
        </w:rPr>
        <w:t>ж</w:t>
      </w:r>
      <w:r w:rsidR="008331F5" w:rsidRPr="00A64E60">
        <w:rPr>
          <w:rFonts w:ascii="Times New Roman" w:hAnsi="Times New Roman"/>
          <w:sz w:val="24"/>
          <w:szCs w:val="24"/>
        </w:rPr>
        <w:t>ных средств и методики его анализа</w:t>
      </w:r>
      <w:r w:rsidR="00EC5E70" w:rsidRPr="00A64E60">
        <w:rPr>
          <w:rFonts w:ascii="Times New Roman" w:hAnsi="Times New Roman"/>
          <w:sz w:val="24"/>
          <w:szCs w:val="24"/>
        </w:rPr>
        <w:t>.</w:t>
      </w:r>
    </w:p>
    <w:p w:rsidR="00C16A3C" w:rsidRPr="00A64E60" w:rsidRDefault="00C16A3C" w:rsidP="00A64E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E60">
        <w:rPr>
          <w:rFonts w:ascii="Times New Roman" w:hAnsi="Times New Roman" w:cs="Times New Roman"/>
          <w:sz w:val="24"/>
          <w:szCs w:val="24"/>
        </w:rPr>
        <w:t xml:space="preserve">Перед выполнением контрольной работы № 2 студентам следует внимательно изучить лекцию, посвященную </w:t>
      </w:r>
      <w:r w:rsidR="00A64E60" w:rsidRPr="00A64E60">
        <w:rPr>
          <w:rFonts w:ascii="Times New Roman" w:hAnsi="Times New Roman" w:cs="Times New Roman"/>
          <w:sz w:val="24"/>
          <w:szCs w:val="24"/>
        </w:rPr>
        <w:t xml:space="preserve">содержанию и отчета о движении денежных средств, </w:t>
      </w:r>
      <w:r w:rsidRPr="00A64E60">
        <w:rPr>
          <w:rFonts w:ascii="Times New Roman" w:hAnsi="Times New Roman" w:cs="Times New Roman"/>
          <w:sz w:val="24"/>
          <w:szCs w:val="24"/>
        </w:rPr>
        <w:t>методам анализа</w:t>
      </w:r>
      <w:r w:rsidR="00A64E60" w:rsidRPr="00A64E60">
        <w:rPr>
          <w:rFonts w:ascii="Times New Roman" w:hAnsi="Times New Roman" w:cs="Times New Roman"/>
          <w:sz w:val="24"/>
          <w:szCs w:val="24"/>
        </w:rPr>
        <w:t xml:space="preserve"> этой формы отчетности</w:t>
      </w:r>
      <w:r w:rsidRPr="00A64E60">
        <w:rPr>
          <w:rFonts w:ascii="Times New Roman" w:hAnsi="Times New Roman" w:cs="Times New Roman"/>
          <w:sz w:val="24"/>
          <w:szCs w:val="24"/>
        </w:rPr>
        <w:t>.</w:t>
      </w:r>
      <w:r w:rsidRPr="00A64E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4E60">
        <w:rPr>
          <w:rFonts w:ascii="Times New Roman" w:hAnsi="Times New Roman" w:cs="Times New Roman"/>
          <w:sz w:val="24"/>
          <w:szCs w:val="24"/>
        </w:rPr>
        <w:t xml:space="preserve">При этом особое внимание следует уделить </w:t>
      </w:r>
      <w:r w:rsidR="00A64E60" w:rsidRPr="00A64E60">
        <w:rPr>
          <w:rFonts w:ascii="Times New Roman" w:hAnsi="Times New Roman" w:cs="Times New Roman"/>
          <w:sz w:val="24"/>
          <w:szCs w:val="24"/>
        </w:rPr>
        <w:t>также и теоретическим вопросам: знать, что такое э</w:t>
      </w:r>
      <w:r w:rsidR="00A64E60"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кономическая сущность денежных потоков, в чем заключается методика анализа денежных потоков, оценки эффективности и ликвидности денежных пот</w:t>
      </w:r>
      <w:r w:rsidR="00A64E60"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64E60"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ков.</w:t>
      </w:r>
    </w:p>
    <w:p w:rsidR="005C15B1" w:rsidRPr="00A64E60" w:rsidRDefault="00C16A3C" w:rsidP="005C15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E60">
        <w:rPr>
          <w:rFonts w:ascii="Times New Roman" w:hAnsi="Times New Roman" w:cs="Times New Roman"/>
          <w:sz w:val="24"/>
          <w:szCs w:val="24"/>
        </w:rPr>
        <w:t xml:space="preserve">При выполнении задания 1 следует </w:t>
      </w:r>
      <w:r w:rsidR="005C15B1">
        <w:rPr>
          <w:rFonts w:ascii="Times New Roman" w:hAnsi="Times New Roman"/>
          <w:sz w:val="24"/>
          <w:szCs w:val="24"/>
        </w:rPr>
        <w:t>изучить теоретические основы анализа финанс</w:t>
      </w:r>
      <w:r w:rsidR="005C15B1">
        <w:rPr>
          <w:rFonts w:ascii="Times New Roman" w:hAnsi="Times New Roman"/>
          <w:sz w:val="24"/>
          <w:szCs w:val="24"/>
        </w:rPr>
        <w:t>о</w:t>
      </w:r>
      <w:r w:rsidR="005C15B1">
        <w:rPr>
          <w:rFonts w:ascii="Times New Roman" w:hAnsi="Times New Roman"/>
          <w:sz w:val="24"/>
          <w:szCs w:val="24"/>
        </w:rPr>
        <w:t xml:space="preserve">вой отчетности, а именно раздел об </w:t>
      </w:r>
      <w:r w:rsidR="005C15B1" w:rsidRPr="00A64E60">
        <w:rPr>
          <w:rFonts w:ascii="Times New Roman" w:hAnsi="Times New Roman" w:cs="Times New Roman"/>
          <w:sz w:val="24"/>
          <w:szCs w:val="24"/>
        </w:rPr>
        <w:t>э</w:t>
      </w:r>
      <w:r w:rsidR="005C15B1">
        <w:rPr>
          <w:rFonts w:ascii="Times New Roman" w:hAnsi="Times New Roman" w:cs="Times New Roman"/>
          <w:color w:val="000000" w:themeColor="text1"/>
          <w:sz w:val="24"/>
          <w:szCs w:val="24"/>
        </w:rPr>
        <w:t>кономической сущности</w:t>
      </w:r>
      <w:r w:rsidR="005C15B1"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 потоков, методика анализа</w:t>
      </w:r>
      <w:r w:rsidR="005C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15B1"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оценки эффективности и ликвидности денежных потоков.</w:t>
      </w:r>
      <w:r w:rsidR="005C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Уметь объяснять эти п</w:t>
      </w:r>
      <w:r w:rsidR="005C15B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C15B1">
        <w:rPr>
          <w:rFonts w:ascii="Times New Roman" w:hAnsi="Times New Roman" w:cs="Times New Roman"/>
          <w:color w:val="000000" w:themeColor="text1"/>
          <w:sz w:val="24"/>
          <w:szCs w:val="24"/>
        </w:rPr>
        <w:t>нятия и знать механизмы анализа.</w:t>
      </w:r>
    </w:p>
    <w:p w:rsidR="00C16A3C" w:rsidRPr="006335CD" w:rsidRDefault="00C16A3C" w:rsidP="00A64E60">
      <w:pPr>
        <w:pStyle w:val="ad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64E60">
        <w:rPr>
          <w:rFonts w:ascii="Times New Roman" w:hAnsi="Times New Roman"/>
          <w:color w:val="auto"/>
          <w:sz w:val="24"/>
          <w:szCs w:val="24"/>
        </w:rPr>
        <w:t>Пр</w:t>
      </w:r>
      <w:r w:rsidR="005C15B1">
        <w:rPr>
          <w:rFonts w:ascii="Times New Roman" w:hAnsi="Times New Roman"/>
          <w:color w:val="auto"/>
          <w:sz w:val="24"/>
          <w:szCs w:val="24"/>
        </w:rPr>
        <w:t>и выполнении задания 2  следует овладеть практическими навыками планирования денежных потоков предприятия на основе имеющихся данных отчетности. Иметь предста</w:t>
      </w:r>
      <w:r w:rsidR="005C15B1">
        <w:rPr>
          <w:rFonts w:ascii="Times New Roman" w:hAnsi="Times New Roman"/>
          <w:color w:val="auto"/>
          <w:sz w:val="24"/>
          <w:szCs w:val="24"/>
        </w:rPr>
        <w:t>в</w:t>
      </w:r>
      <w:r w:rsidR="005C15B1">
        <w:rPr>
          <w:rFonts w:ascii="Times New Roman" w:hAnsi="Times New Roman"/>
          <w:color w:val="auto"/>
          <w:sz w:val="24"/>
          <w:szCs w:val="24"/>
        </w:rPr>
        <w:t xml:space="preserve">ление о </w:t>
      </w:r>
      <w:r w:rsidR="00F86CDC">
        <w:rPr>
          <w:rFonts w:ascii="Times New Roman" w:hAnsi="Times New Roman"/>
          <w:color w:val="auto"/>
          <w:sz w:val="24"/>
          <w:szCs w:val="24"/>
        </w:rPr>
        <w:t>бюджете доходов и расходов (БДР), а также бюджете движения денежных средств (БДДС)  и уметь их самостоятельно разрабатывать; научиться заполнять отчет о движении денежных средств за отчетный период.</w:t>
      </w:r>
    </w:p>
    <w:p w:rsidR="00F86CDC" w:rsidRDefault="00F86CDC" w:rsidP="00F86CDC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контрольных работ должно производиться в строгом соответствии с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стоящими методическими рекомендациями.</w:t>
      </w:r>
    </w:p>
    <w:p w:rsidR="00C16A3C" w:rsidRDefault="00C16A3C" w:rsidP="00763F2E">
      <w:pPr>
        <w:pStyle w:val="ad"/>
        <w:ind w:firstLine="709"/>
        <w:rPr>
          <w:rFonts w:ascii="Times New Roman" w:hAnsi="Times New Roman"/>
          <w:b/>
          <w:caps/>
          <w:sz w:val="24"/>
          <w:szCs w:val="24"/>
        </w:rPr>
      </w:pPr>
    </w:p>
    <w:p w:rsidR="00A64E60" w:rsidRDefault="00171190" w:rsidP="00A64E60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Задания на контрольную работу № 2</w:t>
      </w:r>
    </w:p>
    <w:p w:rsidR="00A64E60" w:rsidRDefault="00A64E60" w:rsidP="00A64E60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A64E60" w:rsidRDefault="008331F5" w:rsidP="00A64E60">
      <w:pPr>
        <w:pStyle w:val="ad"/>
        <w:ind w:firstLine="709"/>
        <w:contextualSpacing/>
        <w:rPr>
          <w:rFonts w:ascii="Times New Roman" w:hAnsi="Times New Roman"/>
          <w:sz w:val="24"/>
          <w:szCs w:val="24"/>
        </w:rPr>
      </w:pPr>
      <w:r w:rsidRPr="00A64E60">
        <w:rPr>
          <w:rFonts w:ascii="Times New Roman" w:hAnsi="Times New Roman"/>
          <w:b/>
          <w:sz w:val="24"/>
          <w:szCs w:val="24"/>
        </w:rPr>
        <w:t>Задание 1.</w:t>
      </w:r>
      <w:r w:rsidRPr="00A64E60">
        <w:rPr>
          <w:rFonts w:ascii="Times New Roman" w:hAnsi="Times New Roman"/>
          <w:sz w:val="24"/>
          <w:szCs w:val="24"/>
        </w:rPr>
        <w:t xml:space="preserve"> </w:t>
      </w:r>
    </w:p>
    <w:p w:rsidR="00A64E60" w:rsidRPr="00A64E60" w:rsidRDefault="00A64E60" w:rsidP="00A64E60">
      <w:pPr>
        <w:pStyle w:val="ad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64E60">
        <w:rPr>
          <w:rFonts w:ascii="Times New Roman" w:hAnsi="Times New Roman"/>
          <w:sz w:val="24"/>
          <w:szCs w:val="24"/>
        </w:rPr>
        <w:t>Ответить развернуто на т</w:t>
      </w:r>
      <w:r w:rsidR="008331F5" w:rsidRPr="00A64E60">
        <w:rPr>
          <w:rFonts w:ascii="Times New Roman" w:hAnsi="Times New Roman"/>
          <w:color w:val="000000" w:themeColor="text1"/>
          <w:sz w:val="24"/>
          <w:szCs w:val="24"/>
        </w:rPr>
        <w:t>еоретические вопросы контрольной работы</w:t>
      </w:r>
      <w:r w:rsidRPr="00A64E6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331F5" w:rsidRPr="00A64E60" w:rsidRDefault="008331F5" w:rsidP="00A64E60">
      <w:pPr>
        <w:pStyle w:val="ad"/>
        <w:numPr>
          <w:ilvl w:val="0"/>
          <w:numId w:val="40"/>
        </w:numPr>
        <w:contextualSpacing/>
        <w:rPr>
          <w:rFonts w:ascii="Times New Roman" w:hAnsi="Times New Roman"/>
          <w:b/>
          <w:caps/>
          <w:sz w:val="24"/>
          <w:szCs w:val="24"/>
        </w:rPr>
      </w:pPr>
      <w:r w:rsidRPr="00A64E60">
        <w:rPr>
          <w:rFonts w:ascii="Times New Roman" w:hAnsi="Times New Roman"/>
          <w:b/>
          <w:i/>
          <w:color w:val="000000" w:themeColor="text1"/>
          <w:sz w:val="24"/>
          <w:szCs w:val="24"/>
        </w:rPr>
        <w:t>Вариант 1</w:t>
      </w:r>
    </w:p>
    <w:p w:rsidR="00A64E60" w:rsidRPr="00A64E60" w:rsidRDefault="008331F5" w:rsidP="00A64E60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сущность денежных потоков.</w:t>
      </w:r>
    </w:p>
    <w:p w:rsidR="008331F5" w:rsidRPr="00A64E60" w:rsidRDefault="008331F5" w:rsidP="00A64E60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Вариант 2</w:t>
      </w:r>
    </w:p>
    <w:p w:rsidR="008331F5" w:rsidRPr="00A64E60" w:rsidRDefault="008331F5" w:rsidP="00A64E60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Методы анализа денежных потоков.</w:t>
      </w:r>
    </w:p>
    <w:p w:rsidR="008331F5" w:rsidRPr="00A64E60" w:rsidRDefault="008331F5" w:rsidP="00A64E60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Вариант 3</w:t>
      </w:r>
    </w:p>
    <w:p w:rsidR="008331F5" w:rsidRPr="00A64E60" w:rsidRDefault="008331F5" w:rsidP="00A64E60">
      <w:pPr>
        <w:pStyle w:val="a7"/>
        <w:spacing w:after="0" w:line="240" w:lineRule="auto"/>
        <w:ind w:left="142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Методы оценки эффективности денежных потоков</w:t>
      </w:r>
      <w:r w:rsidRPr="00A64E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8331F5" w:rsidRPr="00A64E60" w:rsidRDefault="008331F5" w:rsidP="00A64E60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Вариант 4</w:t>
      </w:r>
    </w:p>
    <w:p w:rsidR="008331F5" w:rsidRPr="00A64E60" w:rsidRDefault="008331F5" w:rsidP="00A64E60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E60">
        <w:rPr>
          <w:rFonts w:ascii="Times New Roman" w:hAnsi="Times New Roman" w:cs="Times New Roman"/>
          <w:color w:val="000000" w:themeColor="text1"/>
          <w:sz w:val="24"/>
          <w:szCs w:val="24"/>
        </w:rPr>
        <w:t>Методы оценки ликвидности денежных потоков</w:t>
      </w:r>
    </w:p>
    <w:p w:rsidR="00F86CDC" w:rsidRDefault="00F86CDC" w:rsidP="00A64E60">
      <w:pPr>
        <w:pStyle w:val="Style8"/>
        <w:widowControl/>
        <w:spacing w:line="240" w:lineRule="auto"/>
        <w:ind w:firstLine="709"/>
        <w:rPr>
          <w:b/>
        </w:rPr>
      </w:pPr>
    </w:p>
    <w:p w:rsidR="00A64E60" w:rsidRDefault="00F86CDC" w:rsidP="00A64E60">
      <w:pPr>
        <w:pStyle w:val="Style8"/>
        <w:widowControl/>
        <w:spacing w:line="240" w:lineRule="auto"/>
        <w:ind w:firstLine="709"/>
        <w:rPr>
          <w:b/>
        </w:rPr>
      </w:pPr>
      <w:r>
        <w:rPr>
          <w:b/>
        </w:rPr>
        <w:t>З</w:t>
      </w:r>
      <w:r w:rsidR="008331F5" w:rsidRPr="00A64E60">
        <w:rPr>
          <w:b/>
        </w:rPr>
        <w:t xml:space="preserve">адание 2. </w:t>
      </w:r>
    </w:p>
    <w:p w:rsidR="00B3431C" w:rsidRDefault="00B3431C" w:rsidP="00A64E60">
      <w:pPr>
        <w:pStyle w:val="Style8"/>
        <w:widowControl/>
        <w:spacing w:line="240" w:lineRule="auto"/>
        <w:ind w:firstLine="709"/>
        <w:rPr>
          <w:rStyle w:val="FontStyle63"/>
          <w:color w:val="000000" w:themeColor="text1"/>
          <w:sz w:val="24"/>
          <w:szCs w:val="24"/>
        </w:rPr>
      </w:pPr>
      <w:r w:rsidRPr="00B3431C">
        <w:t>Выполнить п</w:t>
      </w:r>
      <w:r w:rsidR="008331F5" w:rsidRPr="00B3431C">
        <w:rPr>
          <w:color w:val="000000" w:themeColor="text1"/>
        </w:rPr>
        <w:t>рактическое</w:t>
      </w:r>
      <w:r w:rsidR="008331F5" w:rsidRPr="00A64E60">
        <w:rPr>
          <w:color w:val="000000" w:themeColor="text1"/>
        </w:rPr>
        <w:t xml:space="preserve"> задание</w:t>
      </w:r>
      <w:r>
        <w:rPr>
          <w:color w:val="000000" w:themeColor="text1"/>
        </w:rPr>
        <w:t>, которое</w:t>
      </w:r>
      <w:r w:rsidR="008331F5" w:rsidRPr="00A64E60">
        <w:rPr>
          <w:color w:val="000000" w:themeColor="text1"/>
        </w:rPr>
        <w:t xml:space="preserve"> </w:t>
      </w:r>
      <w:r w:rsidR="008331F5" w:rsidRPr="00A64E60">
        <w:rPr>
          <w:rStyle w:val="FontStyle63"/>
          <w:color w:val="000000" w:themeColor="text1"/>
          <w:sz w:val="24"/>
          <w:szCs w:val="24"/>
        </w:rPr>
        <w:t>заключается в том, чтобы спланировать денежные потоки организации на ближайший год (в целом за год и с разбивкой по месяцам) с целью проверки способности бизнеса полу</w:t>
      </w:r>
      <w:r w:rsidR="008331F5" w:rsidRPr="00A64E60">
        <w:rPr>
          <w:rStyle w:val="FontStyle63"/>
          <w:color w:val="000000" w:themeColor="text1"/>
          <w:sz w:val="24"/>
          <w:szCs w:val="24"/>
        </w:rPr>
        <w:softHyphen/>
        <w:t>чать прибыль, генерировать достаточный объем денежных средств и оценки состояния чистого денежного потока на конец планового пери</w:t>
      </w:r>
      <w:r w:rsidR="008331F5" w:rsidRPr="00A64E60">
        <w:rPr>
          <w:rStyle w:val="FontStyle63"/>
          <w:color w:val="000000" w:themeColor="text1"/>
          <w:sz w:val="24"/>
          <w:szCs w:val="24"/>
        </w:rPr>
        <w:t>о</w:t>
      </w:r>
      <w:r w:rsidR="008331F5" w:rsidRPr="00A64E60">
        <w:rPr>
          <w:rStyle w:val="FontStyle63"/>
          <w:color w:val="000000" w:themeColor="text1"/>
          <w:sz w:val="24"/>
          <w:szCs w:val="24"/>
        </w:rPr>
        <w:t xml:space="preserve">да. </w:t>
      </w:r>
    </w:p>
    <w:p w:rsidR="00B3431C" w:rsidRDefault="008331F5" w:rsidP="00A64E60">
      <w:pPr>
        <w:pStyle w:val="Style8"/>
        <w:widowControl/>
        <w:spacing w:line="240" w:lineRule="auto"/>
        <w:ind w:firstLine="709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>Результатом решения данной задачи должен стать проект, со</w:t>
      </w:r>
      <w:r w:rsidRPr="00A64E60">
        <w:rPr>
          <w:rStyle w:val="FontStyle63"/>
          <w:color w:val="000000" w:themeColor="text1"/>
          <w:sz w:val="24"/>
          <w:szCs w:val="24"/>
        </w:rPr>
        <w:softHyphen/>
        <w:t xml:space="preserve">стоящий из отчетов: </w:t>
      </w:r>
    </w:p>
    <w:p w:rsidR="00B3431C" w:rsidRDefault="008331F5" w:rsidP="00B3431C">
      <w:pPr>
        <w:pStyle w:val="Style8"/>
        <w:widowControl/>
        <w:numPr>
          <w:ilvl w:val="0"/>
          <w:numId w:val="41"/>
        </w:numPr>
        <w:spacing w:line="240" w:lineRule="auto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 xml:space="preserve">о движении денежных средств, </w:t>
      </w:r>
    </w:p>
    <w:p w:rsidR="00B3431C" w:rsidRDefault="008331F5" w:rsidP="00B3431C">
      <w:pPr>
        <w:pStyle w:val="Style8"/>
        <w:widowControl/>
        <w:numPr>
          <w:ilvl w:val="0"/>
          <w:numId w:val="41"/>
        </w:numPr>
        <w:spacing w:line="240" w:lineRule="auto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 xml:space="preserve">прибылях и убытках, </w:t>
      </w:r>
    </w:p>
    <w:p w:rsidR="00B3431C" w:rsidRDefault="008331F5" w:rsidP="00B3431C">
      <w:pPr>
        <w:pStyle w:val="Style8"/>
        <w:widowControl/>
        <w:numPr>
          <w:ilvl w:val="0"/>
          <w:numId w:val="41"/>
        </w:numPr>
        <w:spacing w:line="240" w:lineRule="auto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 xml:space="preserve">баланса, </w:t>
      </w:r>
    </w:p>
    <w:p w:rsidR="008331F5" w:rsidRPr="00A64E60" w:rsidRDefault="008331F5" w:rsidP="00B3431C">
      <w:pPr>
        <w:pStyle w:val="Style8"/>
        <w:widowControl/>
        <w:spacing w:line="240" w:lineRule="auto"/>
        <w:ind w:firstLine="0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>а также обоснованного прогноза чистого денежного потока предприятия на ближайшую пе</w:t>
      </w:r>
      <w:r w:rsidRPr="00A64E60">
        <w:rPr>
          <w:rStyle w:val="FontStyle63"/>
          <w:color w:val="000000" w:themeColor="text1"/>
          <w:sz w:val="24"/>
          <w:szCs w:val="24"/>
        </w:rPr>
        <w:t>р</w:t>
      </w:r>
      <w:r w:rsidRPr="00A64E60">
        <w:rPr>
          <w:rStyle w:val="FontStyle63"/>
          <w:color w:val="000000" w:themeColor="text1"/>
          <w:sz w:val="24"/>
          <w:szCs w:val="24"/>
        </w:rPr>
        <w:t>спективу.</w:t>
      </w:r>
    </w:p>
    <w:p w:rsidR="00F86CDC" w:rsidRDefault="00F86CDC" w:rsidP="00A64E60">
      <w:pPr>
        <w:pStyle w:val="Style8"/>
        <w:widowControl/>
        <w:spacing w:line="240" w:lineRule="auto"/>
        <w:ind w:firstLine="709"/>
        <w:rPr>
          <w:rStyle w:val="FontStyle63"/>
          <w:color w:val="000000" w:themeColor="text1"/>
          <w:sz w:val="24"/>
          <w:szCs w:val="24"/>
          <w:u w:val="single"/>
        </w:rPr>
      </w:pPr>
    </w:p>
    <w:p w:rsidR="008331F5" w:rsidRPr="00A64E60" w:rsidRDefault="008331F5" w:rsidP="00A64E60">
      <w:pPr>
        <w:pStyle w:val="Style8"/>
        <w:widowControl/>
        <w:spacing w:line="240" w:lineRule="auto"/>
        <w:ind w:firstLine="709"/>
        <w:rPr>
          <w:rStyle w:val="FontStyle66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  <w:u w:val="single"/>
        </w:rPr>
        <w:lastRenderedPageBreak/>
        <w:t>Первым этапом</w:t>
      </w:r>
      <w:r w:rsidRPr="00A64E60">
        <w:rPr>
          <w:rStyle w:val="FontStyle63"/>
          <w:color w:val="000000" w:themeColor="text1"/>
          <w:sz w:val="24"/>
          <w:szCs w:val="24"/>
        </w:rPr>
        <w:t xml:space="preserve"> является составление бюджета доходов</w:t>
      </w:r>
      <w:r w:rsidRPr="00A64E60">
        <w:rPr>
          <w:rStyle w:val="FontStyle63"/>
          <w:color w:val="000000" w:themeColor="text1"/>
          <w:sz w:val="24"/>
          <w:szCs w:val="24"/>
          <w:lang w:val="tt-RU"/>
        </w:rPr>
        <w:t xml:space="preserve"> и</w:t>
      </w:r>
      <w:r w:rsidRPr="00A64E60">
        <w:rPr>
          <w:rStyle w:val="FontStyle66"/>
          <w:color w:val="000000" w:themeColor="text1"/>
          <w:sz w:val="24"/>
          <w:szCs w:val="24"/>
        </w:rPr>
        <w:t xml:space="preserve"> </w:t>
      </w:r>
      <w:r w:rsidRPr="00A64E60">
        <w:rPr>
          <w:rStyle w:val="FontStyle63"/>
          <w:color w:val="000000" w:themeColor="text1"/>
          <w:sz w:val="24"/>
          <w:szCs w:val="24"/>
        </w:rPr>
        <w:t xml:space="preserve">расходов </w:t>
      </w:r>
      <w:r w:rsidRPr="00A64E60">
        <w:rPr>
          <w:rStyle w:val="FontStyle66"/>
          <w:color w:val="000000" w:themeColor="text1"/>
          <w:sz w:val="24"/>
          <w:szCs w:val="24"/>
        </w:rPr>
        <w:t>(БДР)</w:t>
      </w:r>
      <w:r w:rsidR="00B3431C">
        <w:rPr>
          <w:rStyle w:val="FontStyle66"/>
          <w:color w:val="000000" w:themeColor="text1"/>
          <w:sz w:val="24"/>
          <w:szCs w:val="24"/>
        </w:rPr>
        <w:t>.</w:t>
      </w:r>
    </w:p>
    <w:p w:rsidR="008331F5" w:rsidRPr="00A64E60" w:rsidRDefault="008331F5" w:rsidP="00A64E60">
      <w:pPr>
        <w:pStyle w:val="Style12"/>
        <w:widowControl/>
        <w:spacing w:line="240" w:lineRule="auto"/>
        <w:ind w:firstLine="709"/>
        <w:jc w:val="both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>За отчетный период данные о прибылях и убытках организации «АВС» и структура себестоимости продукции пред</w:t>
      </w:r>
      <w:r w:rsidRPr="00A64E60">
        <w:rPr>
          <w:rStyle w:val="FontStyle63"/>
          <w:color w:val="000000" w:themeColor="text1"/>
          <w:sz w:val="24"/>
          <w:szCs w:val="24"/>
        </w:rPr>
        <w:softHyphen/>
        <w:t>ставлены в таблицах 1 и 2 (вариант задания выдается преп</w:t>
      </w:r>
      <w:r w:rsidRPr="00A64E60">
        <w:rPr>
          <w:rStyle w:val="FontStyle63"/>
          <w:color w:val="000000" w:themeColor="text1"/>
          <w:sz w:val="24"/>
          <w:szCs w:val="24"/>
        </w:rPr>
        <w:t>о</w:t>
      </w:r>
      <w:r w:rsidRPr="00A64E60">
        <w:rPr>
          <w:rStyle w:val="FontStyle63"/>
          <w:color w:val="000000" w:themeColor="text1"/>
          <w:sz w:val="24"/>
          <w:szCs w:val="24"/>
        </w:rPr>
        <w:t>давателем).</w:t>
      </w:r>
    </w:p>
    <w:p w:rsidR="008331F5" w:rsidRPr="00A64E60" w:rsidRDefault="008331F5" w:rsidP="00A64E60">
      <w:pPr>
        <w:pStyle w:val="Style8"/>
        <w:widowControl/>
        <w:spacing w:line="240" w:lineRule="auto"/>
        <w:ind w:firstLine="709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>Данные по производству и продаже готовой продукции приведены в табл.3. Студе</w:t>
      </w:r>
      <w:r w:rsidRPr="00A64E60">
        <w:rPr>
          <w:rStyle w:val="FontStyle63"/>
          <w:color w:val="000000" w:themeColor="text1"/>
          <w:sz w:val="24"/>
          <w:szCs w:val="24"/>
        </w:rPr>
        <w:t>н</w:t>
      </w:r>
      <w:r w:rsidRPr="00A64E60">
        <w:rPr>
          <w:rStyle w:val="FontStyle63"/>
          <w:color w:val="000000" w:themeColor="text1"/>
          <w:sz w:val="24"/>
          <w:szCs w:val="24"/>
        </w:rPr>
        <w:t>там необходимо на основе представленных в табл. 3 вели</w:t>
      </w:r>
      <w:r w:rsidRPr="00A64E60">
        <w:rPr>
          <w:rStyle w:val="FontStyle63"/>
          <w:color w:val="000000" w:themeColor="text1"/>
          <w:sz w:val="24"/>
          <w:szCs w:val="24"/>
        </w:rPr>
        <w:softHyphen/>
        <w:t>чины планируемой выручки на год и изменения отдельных статей расхо</w:t>
      </w:r>
      <w:r w:rsidRPr="00A64E60">
        <w:rPr>
          <w:rStyle w:val="FontStyle63"/>
          <w:color w:val="000000" w:themeColor="text1"/>
          <w:sz w:val="24"/>
          <w:szCs w:val="24"/>
        </w:rPr>
        <w:softHyphen/>
        <w:t>дов в составе себестоимости с учетом своего варианта разработать БДР на год с разбивкой по месяцам. Для этого необходимо самостоятельно рас</w:t>
      </w:r>
      <w:r w:rsidRPr="00A64E60">
        <w:rPr>
          <w:rStyle w:val="FontStyle63"/>
          <w:color w:val="000000" w:themeColor="text1"/>
          <w:sz w:val="24"/>
          <w:szCs w:val="24"/>
        </w:rPr>
        <w:softHyphen/>
        <w:t>пределить выручку, соответствующую своему варианту, по месяцам и представить в виде таблицы 4.</w:t>
      </w:r>
    </w:p>
    <w:p w:rsidR="008331F5" w:rsidRPr="00A64E60" w:rsidRDefault="008331F5" w:rsidP="00A64E60">
      <w:pPr>
        <w:pStyle w:val="Style12"/>
        <w:keepNext/>
        <w:widowControl/>
        <w:spacing w:line="240" w:lineRule="auto"/>
        <w:ind w:firstLine="709"/>
        <w:rPr>
          <w:rStyle w:val="FontStyle63"/>
          <w:color w:val="000000" w:themeColor="text1"/>
          <w:sz w:val="24"/>
          <w:szCs w:val="24"/>
        </w:rPr>
      </w:pPr>
      <w:r w:rsidRPr="00A64E60">
        <w:rPr>
          <w:rStyle w:val="FontStyle63"/>
          <w:color w:val="000000" w:themeColor="text1"/>
          <w:sz w:val="24"/>
          <w:szCs w:val="24"/>
        </w:rPr>
        <w:t>Таблица 1</w:t>
      </w:r>
    </w:p>
    <w:p w:rsidR="008331F5" w:rsidRPr="00CB3A18" w:rsidRDefault="008331F5" w:rsidP="00A64E60">
      <w:pPr>
        <w:pStyle w:val="Style12"/>
        <w:keepNext/>
        <w:widowControl/>
        <w:spacing w:line="240" w:lineRule="auto"/>
        <w:ind w:firstLine="709"/>
        <w:jc w:val="center"/>
        <w:rPr>
          <w:rStyle w:val="FontStyle63"/>
          <w:color w:val="000000" w:themeColor="text1"/>
        </w:rPr>
      </w:pPr>
      <w:r w:rsidRPr="00A64E60">
        <w:rPr>
          <w:rStyle w:val="FontStyle63"/>
          <w:color w:val="000000" w:themeColor="text1"/>
          <w:sz w:val="24"/>
          <w:szCs w:val="24"/>
        </w:rPr>
        <w:t>Отчет о прибылях и убытках</w:t>
      </w:r>
    </w:p>
    <w:tbl>
      <w:tblPr>
        <w:tblStyle w:val="a4"/>
        <w:tblW w:w="5000" w:type="pct"/>
        <w:tblLook w:val="04A0"/>
      </w:tblPr>
      <w:tblGrid>
        <w:gridCol w:w="680"/>
        <w:gridCol w:w="6511"/>
        <w:gridCol w:w="2662"/>
      </w:tblGrid>
      <w:tr w:rsidR="008331F5" w:rsidRPr="00B3431C" w:rsidTr="008331F5">
        <w:tc>
          <w:tcPr>
            <w:tcW w:w="345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both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04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351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Сумма, рублей</w:t>
            </w:r>
          </w:p>
        </w:tc>
      </w:tr>
      <w:tr w:rsidR="008331F5" w:rsidRPr="00B3431C" w:rsidTr="008331F5">
        <w:tc>
          <w:tcPr>
            <w:tcW w:w="345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both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4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Выручка от продаж (нетто-выручка)</w:t>
            </w:r>
          </w:p>
        </w:tc>
        <w:tc>
          <w:tcPr>
            <w:tcW w:w="1351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both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4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1351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both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4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Прибыль от продаж</w:t>
            </w:r>
          </w:p>
        </w:tc>
        <w:tc>
          <w:tcPr>
            <w:tcW w:w="1351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</w:tcPr>
          <w:p w:rsidR="008331F5" w:rsidRPr="00B3431C" w:rsidRDefault="008331F5" w:rsidP="008331F5">
            <w:pPr>
              <w:pStyle w:val="Style12"/>
              <w:widowControl/>
              <w:spacing w:line="312" w:lineRule="auto"/>
              <w:jc w:val="both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4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Чистая прибыль</w:t>
            </w:r>
          </w:p>
        </w:tc>
        <w:tc>
          <w:tcPr>
            <w:tcW w:w="1351" w:type="pct"/>
          </w:tcPr>
          <w:p w:rsidR="008331F5" w:rsidRPr="00B3431C" w:rsidRDefault="008331F5" w:rsidP="008331F5">
            <w:pPr>
              <w:pStyle w:val="Style18"/>
              <w:widowControl/>
              <w:spacing w:line="312" w:lineRule="auto"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</w:tbl>
    <w:p w:rsidR="008331F5" w:rsidRPr="00B3431C" w:rsidRDefault="008331F5" w:rsidP="00B3431C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</w:p>
    <w:p w:rsidR="008331F5" w:rsidRPr="00B3431C" w:rsidRDefault="008331F5" w:rsidP="00B3431C">
      <w:pPr>
        <w:pStyle w:val="Style8"/>
        <w:widowControl/>
        <w:spacing w:line="240" w:lineRule="auto"/>
        <w:ind w:firstLine="603"/>
        <w:contextualSpacing/>
        <w:rPr>
          <w:rStyle w:val="FontStyle63"/>
          <w:color w:val="000000" w:themeColor="text1"/>
          <w:sz w:val="24"/>
          <w:szCs w:val="24"/>
        </w:rPr>
      </w:pPr>
      <w:r w:rsidRPr="00B3431C">
        <w:rPr>
          <w:rStyle w:val="FontStyle63"/>
          <w:color w:val="000000" w:themeColor="text1"/>
          <w:sz w:val="24"/>
          <w:szCs w:val="24"/>
        </w:rPr>
        <w:t>При этом следует помнить, что постоянные расходы (зарплата ОПР, общепроизводс</w:t>
      </w:r>
      <w:r w:rsidRPr="00B3431C">
        <w:rPr>
          <w:rStyle w:val="FontStyle63"/>
          <w:color w:val="000000" w:themeColor="text1"/>
          <w:sz w:val="24"/>
          <w:szCs w:val="24"/>
        </w:rPr>
        <w:t>т</w:t>
      </w:r>
      <w:r w:rsidRPr="00B3431C">
        <w:rPr>
          <w:rStyle w:val="FontStyle63"/>
          <w:color w:val="000000" w:themeColor="text1"/>
          <w:sz w:val="24"/>
          <w:szCs w:val="24"/>
        </w:rPr>
        <w:t>венные, общехозяйственные расходы) учитываются в со</w:t>
      </w:r>
      <w:r w:rsidRPr="00B3431C">
        <w:rPr>
          <w:rStyle w:val="FontStyle63"/>
          <w:color w:val="000000" w:themeColor="text1"/>
          <w:sz w:val="24"/>
          <w:szCs w:val="24"/>
        </w:rPr>
        <w:softHyphen/>
        <w:t>ставе себестоимости каждого месяца равными долями, в размере 1/12 го</w:t>
      </w:r>
      <w:r w:rsidRPr="00B3431C">
        <w:rPr>
          <w:rStyle w:val="FontStyle63"/>
          <w:color w:val="000000" w:themeColor="text1"/>
          <w:sz w:val="24"/>
          <w:szCs w:val="24"/>
        </w:rPr>
        <w:softHyphen/>
        <w:t>довой суммы. Переменные расходы (материальные расх</w:t>
      </w:r>
      <w:r w:rsidRPr="00B3431C">
        <w:rPr>
          <w:rStyle w:val="FontStyle63"/>
          <w:color w:val="000000" w:themeColor="text1"/>
          <w:sz w:val="24"/>
          <w:szCs w:val="24"/>
        </w:rPr>
        <w:t>о</w:t>
      </w:r>
      <w:r w:rsidRPr="00B3431C">
        <w:rPr>
          <w:rStyle w:val="FontStyle63"/>
          <w:color w:val="000000" w:themeColor="text1"/>
          <w:sz w:val="24"/>
          <w:szCs w:val="24"/>
        </w:rPr>
        <w:t>ды и коммерче</w:t>
      </w:r>
      <w:r w:rsidRPr="00B3431C">
        <w:rPr>
          <w:rStyle w:val="FontStyle63"/>
          <w:color w:val="000000" w:themeColor="text1"/>
          <w:sz w:val="24"/>
          <w:szCs w:val="24"/>
        </w:rPr>
        <w:softHyphen/>
        <w:t>ские) составляют определенный процент в выручке каждого месяца. На</w:t>
      </w:r>
      <w:r w:rsidRPr="00B3431C">
        <w:rPr>
          <w:rStyle w:val="FontStyle63"/>
          <w:color w:val="000000" w:themeColor="text1"/>
          <w:sz w:val="24"/>
          <w:szCs w:val="24"/>
        </w:rPr>
        <w:softHyphen/>
        <w:t>лог на прибыль начисляется в конце каждого квартала.</w:t>
      </w:r>
    </w:p>
    <w:p w:rsidR="008331F5" w:rsidRPr="00B3431C" w:rsidRDefault="008331F5" w:rsidP="00B3431C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  <w:r w:rsidRPr="00B3431C">
        <w:rPr>
          <w:rStyle w:val="FontStyle63"/>
          <w:color w:val="000000" w:themeColor="text1"/>
          <w:sz w:val="24"/>
          <w:szCs w:val="24"/>
        </w:rPr>
        <w:t>Таблица 2</w:t>
      </w:r>
    </w:p>
    <w:p w:rsidR="008331F5" w:rsidRPr="00B3431C" w:rsidRDefault="008331F5" w:rsidP="00B3431C">
      <w:pPr>
        <w:pStyle w:val="Style12"/>
        <w:widowControl/>
        <w:spacing w:line="240" w:lineRule="auto"/>
        <w:ind w:firstLine="709"/>
        <w:contextualSpacing/>
        <w:jc w:val="center"/>
        <w:rPr>
          <w:rStyle w:val="FontStyle63"/>
          <w:color w:val="000000" w:themeColor="text1"/>
          <w:sz w:val="24"/>
          <w:szCs w:val="24"/>
        </w:rPr>
      </w:pPr>
      <w:r w:rsidRPr="00B3431C">
        <w:rPr>
          <w:rStyle w:val="FontStyle63"/>
          <w:color w:val="000000" w:themeColor="text1"/>
          <w:sz w:val="24"/>
          <w:szCs w:val="24"/>
        </w:rPr>
        <w:t>Себестоимость продукции</w:t>
      </w:r>
    </w:p>
    <w:tbl>
      <w:tblPr>
        <w:tblStyle w:val="a4"/>
        <w:tblW w:w="5000" w:type="pct"/>
        <w:tblLook w:val="04A0"/>
      </w:tblPr>
      <w:tblGrid>
        <w:gridCol w:w="680"/>
        <w:gridCol w:w="6511"/>
        <w:gridCol w:w="2662"/>
      </w:tblGrid>
      <w:tr w:rsidR="008331F5" w:rsidRPr="00B3431C" w:rsidTr="008331F5">
        <w:tc>
          <w:tcPr>
            <w:tcW w:w="345" w:type="pct"/>
          </w:tcPr>
          <w:p w:rsidR="008331F5" w:rsidRPr="00B3431C" w:rsidRDefault="008331F5" w:rsidP="00B3431C">
            <w:pPr>
              <w:pStyle w:val="Style12"/>
              <w:widowControl/>
              <w:spacing w:line="240" w:lineRule="auto"/>
              <w:contextualSpacing/>
              <w:jc w:val="both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2"/>
              <w:widowControl/>
              <w:spacing w:line="240" w:lineRule="auto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Статьи затрат</w:t>
            </w:r>
          </w:p>
        </w:tc>
        <w:tc>
          <w:tcPr>
            <w:tcW w:w="1351" w:type="pct"/>
          </w:tcPr>
          <w:p w:rsidR="008331F5" w:rsidRPr="00B3431C" w:rsidRDefault="008331F5" w:rsidP="00B3431C">
            <w:pPr>
              <w:pStyle w:val="Style12"/>
              <w:widowControl/>
              <w:spacing w:line="240" w:lineRule="auto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Сумма, рублей</w:t>
            </w: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8"/>
              <w:widowControl/>
              <w:spacing w:line="240" w:lineRule="auto"/>
              <w:ind w:firstLine="0"/>
              <w:contextualSpacing/>
              <w:jc w:val="left"/>
              <w:rPr>
                <w:rStyle w:val="FontStyle63"/>
                <w:color w:val="000000" w:themeColor="text1"/>
                <w:sz w:val="24"/>
                <w:szCs w:val="24"/>
                <w:lang w:val="tt-RU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  <w:lang w:val="tt-RU"/>
              </w:rPr>
              <w:t>1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Сырье и материалы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8"/>
              <w:widowControl/>
              <w:spacing w:line="240" w:lineRule="auto"/>
              <w:ind w:firstLine="0"/>
              <w:contextualSpacing/>
              <w:jc w:val="left"/>
              <w:rPr>
                <w:rStyle w:val="FontStyle63"/>
                <w:color w:val="000000" w:themeColor="text1"/>
                <w:sz w:val="24"/>
                <w:szCs w:val="24"/>
                <w:lang w:val="tt-RU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  <w:lang w:val="tt-RU"/>
              </w:rPr>
              <w:t>2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Покупные изделия, полуфабрикаты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8"/>
              <w:widowControl/>
              <w:spacing w:line="240" w:lineRule="auto"/>
              <w:ind w:firstLine="0"/>
              <w:contextualSpacing/>
              <w:jc w:val="left"/>
              <w:rPr>
                <w:rStyle w:val="FontStyle63"/>
                <w:color w:val="000000" w:themeColor="text1"/>
                <w:sz w:val="24"/>
                <w:szCs w:val="24"/>
                <w:lang w:val="tt-RU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  <w:lang w:val="tt-RU"/>
              </w:rPr>
              <w:t>3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Возвратные отходы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Топливо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Заработная плата ОПР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"/>
              <w:widowControl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3431C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"/>
              <w:widowControl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3431C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"/>
              <w:widowControl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3431C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Итого прямых затрат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8331F5">
        <w:tc>
          <w:tcPr>
            <w:tcW w:w="345" w:type="pct"/>
            <w:vAlign w:val="center"/>
          </w:tcPr>
          <w:p w:rsidR="008331F5" w:rsidRPr="00B3431C" w:rsidRDefault="008331F5" w:rsidP="00B3431C">
            <w:pPr>
              <w:pStyle w:val="Style1"/>
              <w:widowControl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3431C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Общепроизводственные расходы,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righ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B3431C" w:rsidTr="00B3431C">
        <w:trPr>
          <w:trHeight w:val="397"/>
        </w:trPr>
        <w:tc>
          <w:tcPr>
            <w:tcW w:w="345" w:type="pct"/>
            <w:vAlign w:val="center"/>
          </w:tcPr>
          <w:p w:rsidR="008331F5" w:rsidRPr="00B3431C" w:rsidRDefault="008331F5" w:rsidP="00B343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4" w:type="pct"/>
          </w:tcPr>
          <w:p w:rsidR="008331F5" w:rsidRPr="00B3431C" w:rsidRDefault="008331F5" w:rsidP="00B3431C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B3431C">
              <w:rPr>
                <w:rStyle w:val="FontStyle63"/>
                <w:color w:val="000000" w:themeColor="text1"/>
                <w:sz w:val="24"/>
                <w:szCs w:val="24"/>
              </w:rPr>
              <w:t>в том числе амортизация основных средств</w:t>
            </w:r>
          </w:p>
        </w:tc>
        <w:tc>
          <w:tcPr>
            <w:tcW w:w="1351" w:type="pct"/>
            <w:vAlign w:val="center"/>
          </w:tcPr>
          <w:p w:rsidR="008331F5" w:rsidRPr="00B3431C" w:rsidRDefault="008331F5" w:rsidP="00B3431C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CB3A18" w:rsidTr="008331F5">
        <w:tc>
          <w:tcPr>
            <w:tcW w:w="345" w:type="pct"/>
            <w:vAlign w:val="center"/>
          </w:tcPr>
          <w:p w:rsidR="008331F5" w:rsidRPr="00CB3A18" w:rsidRDefault="008331F5" w:rsidP="008331F5">
            <w:pPr>
              <w:pStyle w:val="Style1"/>
              <w:widowControl/>
              <w:rPr>
                <w:rFonts w:ascii="Times New Roman" w:hAnsi="Times New Roman"/>
                <w:color w:val="000000" w:themeColor="text1"/>
              </w:rPr>
            </w:pPr>
            <w:r w:rsidRPr="00CB3A1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304" w:type="pct"/>
          </w:tcPr>
          <w:p w:rsidR="008331F5" w:rsidRPr="00CB3A18" w:rsidRDefault="008331F5" w:rsidP="008331F5">
            <w:pPr>
              <w:pStyle w:val="Style18"/>
              <w:widowControl/>
              <w:rPr>
                <w:rStyle w:val="FontStyle63"/>
                <w:color w:val="000000" w:themeColor="text1"/>
              </w:rPr>
            </w:pPr>
            <w:r w:rsidRPr="00CB3A18">
              <w:rPr>
                <w:rStyle w:val="FontStyle63"/>
                <w:color w:val="000000" w:themeColor="text1"/>
              </w:rPr>
              <w:t>Общехозяйственные расходы</w:t>
            </w:r>
          </w:p>
        </w:tc>
        <w:tc>
          <w:tcPr>
            <w:tcW w:w="1351" w:type="pct"/>
            <w:vAlign w:val="center"/>
          </w:tcPr>
          <w:p w:rsidR="008331F5" w:rsidRPr="00CB3A18" w:rsidRDefault="008331F5" w:rsidP="008331F5">
            <w:pPr>
              <w:pStyle w:val="Style18"/>
              <w:widowControl/>
              <w:jc w:val="right"/>
              <w:rPr>
                <w:rStyle w:val="FontStyle63"/>
                <w:color w:val="000000" w:themeColor="text1"/>
              </w:rPr>
            </w:pPr>
          </w:p>
        </w:tc>
      </w:tr>
      <w:tr w:rsidR="008331F5" w:rsidRPr="00CB3A18" w:rsidTr="008331F5">
        <w:tc>
          <w:tcPr>
            <w:tcW w:w="345" w:type="pct"/>
            <w:vAlign w:val="center"/>
          </w:tcPr>
          <w:p w:rsidR="008331F5" w:rsidRPr="00CB3A18" w:rsidRDefault="008331F5" w:rsidP="008331F5">
            <w:pPr>
              <w:pStyle w:val="Style1"/>
              <w:widowControl/>
              <w:rPr>
                <w:rFonts w:ascii="Times New Roman" w:hAnsi="Times New Roman"/>
                <w:color w:val="000000" w:themeColor="text1"/>
              </w:rPr>
            </w:pPr>
            <w:r w:rsidRPr="00CB3A1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304" w:type="pct"/>
          </w:tcPr>
          <w:p w:rsidR="008331F5" w:rsidRPr="00CB3A18" w:rsidRDefault="008331F5" w:rsidP="008331F5">
            <w:pPr>
              <w:pStyle w:val="Style18"/>
              <w:widowControl/>
              <w:rPr>
                <w:rStyle w:val="FontStyle63"/>
                <w:color w:val="000000" w:themeColor="text1"/>
              </w:rPr>
            </w:pPr>
            <w:r w:rsidRPr="00CB3A18">
              <w:rPr>
                <w:rStyle w:val="FontStyle63"/>
                <w:color w:val="000000" w:themeColor="text1"/>
              </w:rPr>
              <w:t>Итого косвенных затрат</w:t>
            </w:r>
          </w:p>
        </w:tc>
        <w:tc>
          <w:tcPr>
            <w:tcW w:w="1351" w:type="pct"/>
            <w:vAlign w:val="center"/>
          </w:tcPr>
          <w:p w:rsidR="008331F5" w:rsidRPr="00CB3A18" w:rsidRDefault="008331F5" w:rsidP="008331F5">
            <w:pPr>
              <w:pStyle w:val="Style18"/>
              <w:widowControl/>
              <w:jc w:val="right"/>
              <w:rPr>
                <w:rStyle w:val="FontStyle63"/>
                <w:color w:val="000000" w:themeColor="text1"/>
              </w:rPr>
            </w:pPr>
          </w:p>
        </w:tc>
      </w:tr>
      <w:tr w:rsidR="008331F5" w:rsidRPr="00CB3A18" w:rsidTr="008331F5">
        <w:tc>
          <w:tcPr>
            <w:tcW w:w="345" w:type="pct"/>
            <w:vAlign w:val="center"/>
          </w:tcPr>
          <w:p w:rsidR="008331F5" w:rsidRPr="00CB3A18" w:rsidRDefault="008331F5" w:rsidP="008331F5">
            <w:pPr>
              <w:pStyle w:val="Style1"/>
              <w:widowControl/>
              <w:rPr>
                <w:rFonts w:ascii="Times New Roman" w:hAnsi="Times New Roman"/>
                <w:color w:val="000000" w:themeColor="text1"/>
              </w:rPr>
            </w:pPr>
            <w:r w:rsidRPr="00CB3A18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3304" w:type="pct"/>
          </w:tcPr>
          <w:p w:rsidR="008331F5" w:rsidRPr="00CB3A18" w:rsidRDefault="008331F5" w:rsidP="008331F5">
            <w:pPr>
              <w:pStyle w:val="Style18"/>
              <w:widowControl/>
              <w:rPr>
                <w:rStyle w:val="FontStyle63"/>
                <w:color w:val="000000" w:themeColor="text1"/>
              </w:rPr>
            </w:pPr>
            <w:r w:rsidRPr="00CB3A18">
              <w:rPr>
                <w:rStyle w:val="FontStyle63"/>
                <w:color w:val="000000" w:themeColor="text1"/>
              </w:rPr>
              <w:t>Производственная себестоимость</w:t>
            </w:r>
          </w:p>
        </w:tc>
        <w:tc>
          <w:tcPr>
            <w:tcW w:w="1351" w:type="pct"/>
            <w:vAlign w:val="center"/>
          </w:tcPr>
          <w:p w:rsidR="008331F5" w:rsidRPr="00CB3A18" w:rsidRDefault="008331F5" w:rsidP="008331F5">
            <w:pPr>
              <w:pStyle w:val="Style18"/>
              <w:widowControl/>
              <w:jc w:val="right"/>
              <w:rPr>
                <w:rStyle w:val="FontStyle63"/>
                <w:color w:val="000000" w:themeColor="text1"/>
              </w:rPr>
            </w:pPr>
          </w:p>
        </w:tc>
      </w:tr>
      <w:tr w:rsidR="008331F5" w:rsidRPr="00CB3A18" w:rsidTr="008331F5">
        <w:tc>
          <w:tcPr>
            <w:tcW w:w="345" w:type="pct"/>
            <w:vAlign w:val="center"/>
          </w:tcPr>
          <w:p w:rsidR="008331F5" w:rsidRPr="00CB3A18" w:rsidRDefault="008331F5" w:rsidP="008331F5">
            <w:pPr>
              <w:pStyle w:val="Style1"/>
              <w:widowControl/>
              <w:rPr>
                <w:rFonts w:ascii="Times New Roman" w:hAnsi="Times New Roman"/>
                <w:color w:val="000000" w:themeColor="text1"/>
              </w:rPr>
            </w:pPr>
            <w:r w:rsidRPr="00CB3A18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304" w:type="pct"/>
          </w:tcPr>
          <w:p w:rsidR="008331F5" w:rsidRPr="00CB3A18" w:rsidRDefault="008331F5" w:rsidP="008331F5">
            <w:pPr>
              <w:pStyle w:val="Style18"/>
              <w:widowControl/>
              <w:rPr>
                <w:rStyle w:val="FontStyle63"/>
                <w:color w:val="000000" w:themeColor="text1"/>
              </w:rPr>
            </w:pPr>
            <w:r w:rsidRPr="00CB3A18">
              <w:rPr>
                <w:rStyle w:val="FontStyle63"/>
                <w:color w:val="000000" w:themeColor="text1"/>
              </w:rPr>
              <w:t>Коммерческие расходы</w:t>
            </w:r>
          </w:p>
        </w:tc>
        <w:tc>
          <w:tcPr>
            <w:tcW w:w="1351" w:type="pct"/>
            <w:vAlign w:val="center"/>
          </w:tcPr>
          <w:p w:rsidR="008331F5" w:rsidRPr="00CB3A18" w:rsidRDefault="008331F5" w:rsidP="008331F5">
            <w:pPr>
              <w:pStyle w:val="Style18"/>
              <w:widowControl/>
              <w:jc w:val="right"/>
              <w:rPr>
                <w:rStyle w:val="FontStyle63"/>
                <w:color w:val="000000" w:themeColor="text1"/>
              </w:rPr>
            </w:pPr>
          </w:p>
        </w:tc>
      </w:tr>
      <w:tr w:rsidR="008331F5" w:rsidRPr="00CB3A18" w:rsidTr="008331F5">
        <w:tc>
          <w:tcPr>
            <w:tcW w:w="345" w:type="pct"/>
            <w:vAlign w:val="center"/>
          </w:tcPr>
          <w:p w:rsidR="008331F5" w:rsidRPr="00CB3A18" w:rsidRDefault="008331F5" w:rsidP="008331F5">
            <w:pPr>
              <w:pStyle w:val="Style18"/>
              <w:widowControl/>
              <w:rPr>
                <w:rStyle w:val="FontStyle63"/>
                <w:color w:val="000000" w:themeColor="text1"/>
              </w:rPr>
            </w:pPr>
            <w:r w:rsidRPr="00CB3A18">
              <w:rPr>
                <w:rStyle w:val="FontStyle63"/>
                <w:color w:val="000000" w:themeColor="text1"/>
              </w:rPr>
              <w:t>15</w:t>
            </w:r>
          </w:p>
        </w:tc>
        <w:tc>
          <w:tcPr>
            <w:tcW w:w="3304" w:type="pct"/>
          </w:tcPr>
          <w:p w:rsidR="008331F5" w:rsidRPr="00CB3A18" w:rsidRDefault="008331F5" w:rsidP="008331F5">
            <w:pPr>
              <w:pStyle w:val="Style18"/>
              <w:widowControl/>
              <w:rPr>
                <w:rStyle w:val="FontStyle63"/>
                <w:color w:val="000000" w:themeColor="text1"/>
              </w:rPr>
            </w:pPr>
            <w:r w:rsidRPr="00CB3A18">
              <w:rPr>
                <w:rStyle w:val="FontStyle63"/>
                <w:color w:val="000000" w:themeColor="text1"/>
              </w:rPr>
              <w:t>Полная себестоимость</w:t>
            </w:r>
          </w:p>
        </w:tc>
        <w:tc>
          <w:tcPr>
            <w:tcW w:w="1351" w:type="pct"/>
            <w:vAlign w:val="center"/>
          </w:tcPr>
          <w:p w:rsidR="008331F5" w:rsidRPr="00CB3A18" w:rsidRDefault="008331F5" w:rsidP="008331F5">
            <w:pPr>
              <w:pStyle w:val="Style1"/>
              <w:widowControl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331F5" w:rsidRDefault="008331F5" w:rsidP="008331F5">
      <w:pPr>
        <w:pStyle w:val="Style12"/>
        <w:widowControl/>
        <w:spacing w:line="312" w:lineRule="auto"/>
        <w:ind w:firstLine="709"/>
        <w:jc w:val="both"/>
        <w:rPr>
          <w:rStyle w:val="FontStyle63"/>
          <w:color w:val="000000" w:themeColor="text1"/>
        </w:rPr>
      </w:pPr>
    </w:p>
    <w:p w:rsidR="00F86CDC" w:rsidRDefault="00F86CDC" w:rsidP="008331F5">
      <w:pPr>
        <w:pStyle w:val="Style12"/>
        <w:widowControl/>
        <w:spacing w:line="312" w:lineRule="auto"/>
        <w:ind w:firstLine="709"/>
        <w:jc w:val="both"/>
        <w:rPr>
          <w:rStyle w:val="FontStyle63"/>
          <w:color w:val="000000" w:themeColor="text1"/>
        </w:rPr>
      </w:pPr>
    </w:p>
    <w:p w:rsidR="00F86CDC" w:rsidRPr="00CB3A18" w:rsidRDefault="00F86CDC" w:rsidP="008331F5">
      <w:pPr>
        <w:pStyle w:val="Style12"/>
        <w:widowControl/>
        <w:spacing w:line="312" w:lineRule="auto"/>
        <w:ind w:firstLine="709"/>
        <w:jc w:val="both"/>
        <w:rPr>
          <w:rStyle w:val="FontStyle63"/>
          <w:color w:val="000000" w:themeColor="text1"/>
        </w:rPr>
      </w:pPr>
    </w:p>
    <w:p w:rsidR="008331F5" w:rsidRPr="00CB3A18" w:rsidRDefault="008331F5" w:rsidP="008331F5">
      <w:pPr>
        <w:pStyle w:val="Style12"/>
        <w:widowControl/>
        <w:spacing w:line="312" w:lineRule="auto"/>
        <w:ind w:firstLine="709"/>
        <w:jc w:val="both"/>
        <w:rPr>
          <w:rStyle w:val="FontStyle63"/>
          <w:color w:val="000000" w:themeColor="text1"/>
        </w:rPr>
      </w:pPr>
    </w:p>
    <w:p w:rsidR="008331F5" w:rsidRPr="00CB3A18" w:rsidRDefault="008331F5" w:rsidP="008331F5">
      <w:pPr>
        <w:pStyle w:val="Style12"/>
        <w:keepNext/>
        <w:widowControl/>
        <w:spacing w:line="240" w:lineRule="auto"/>
        <w:ind w:firstLine="709"/>
        <w:rPr>
          <w:rStyle w:val="FontStyle63"/>
          <w:color w:val="000000" w:themeColor="text1"/>
        </w:rPr>
      </w:pPr>
      <w:r w:rsidRPr="00CB3A18">
        <w:rPr>
          <w:rStyle w:val="FontStyle63"/>
          <w:color w:val="000000" w:themeColor="text1"/>
        </w:rPr>
        <w:lastRenderedPageBreak/>
        <w:t>Таблица 3</w:t>
      </w:r>
    </w:p>
    <w:p w:rsidR="008331F5" w:rsidRPr="00CB3A18" w:rsidRDefault="008331F5" w:rsidP="008331F5">
      <w:pPr>
        <w:pStyle w:val="Style12"/>
        <w:keepNext/>
        <w:widowControl/>
        <w:spacing w:line="240" w:lineRule="auto"/>
        <w:ind w:firstLine="709"/>
        <w:jc w:val="center"/>
        <w:rPr>
          <w:rStyle w:val="FontStyle63"/>
          <w:color w:val="000000" w:themeColor="text1"/>
        </w:rPr>
      </w:pPr>
      <w:r w:rsidRPr="00CB3A18">
        <w:rPr>
          <w:rStyle w:val="FontStyle63"/>
          <w:color w:val="000000" w:themeColor="text1"/>
        </w:rPr>
        <w:t>Производство и продажа готовой продукции</w:t>
      </w:r>
    </w:p>
    <w:tbl>
      <w:tblPr>
        <w:tblStyle w:val="a4"/>
        <w:tblW w:w="0" w:type="auto"/>
        <w:tblLook w:val="01E0"/>
      </w:tblPr>
      <w:tblGrid>
        <w:gridCol w:w="2639"/>
        <w:gridCol w:w="1722"/>
        <w:gridCol w:w="1723"/>
        <w:gridCol w:w="1723"/>
        <w:gridCol w:w="1723"/>
      </w:tblGrid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5"/>
              <w:widowControl/>
              <w:spacing w:line="240" w:lineRule="atLeast"/>
              <w:ind w:left="288"/>
              <w:jc w:val="left"/>
              <w:rPr>
                <w:rStyle w:val="FontStyle60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5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 xml:space="preserve">Вариант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5"/>
              <w:widowControl/>
              <w:spacing w:line="240" w:lineRule="atLeast"/>
              <w:ind w:left="248"/>
              <w:jc w:val="lef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 xml:space="preserve">Вариант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5"/>
              <w:widowControl/>
              <w:spacing w:line="240" w:lineRule="atLeast"/>
              <w:rPr>
                <w:rStyle w:val="FontStyle60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>Вариант 3</w:t>
            </w: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5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 xml:space="preserve">Вариант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31F5" w:rsidRPr="00E75D1E" w:rsidTr="008331F5">
        <w:tc>
          <w:tcPr>
            <w:tcW w:w="2639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left="5" w:hanging="5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Выручка рублей за год</w:t>
            </w:r>
          </w:p>
        </w:tc>
        <w:tc>
          <w:tcPr>
            <w:tcW w:w="1722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left="203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Материальные расх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ды</w:t>
            </w:r>
          </w:p>
        </w:tc>
        <w:tc>
          <w:tcPr>
            <w:tcW w:w="1722" w:type="dxa"/>
            <w:vAlign w:val="center"/>
          </w:tcPr>
          <w:p w:rsidR="00E75D1E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 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  <w:tc>
          <w:tcPr>
            <w:tcW w:w="1723" w:type="dxa"/>
            <w:vAlign w:val="center"/>
          </w:tcPr>
          <w:p w:rsidR="00E75D1E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5"/>
                <w:color w:val="000000" w:themeColor="text1"/>
                <w:sz w:val="24"/>
                <w:szCs w:val="24"/>
              </w:rPr>
              <w:t xml:space="preserve">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  <w:tc>
          <w:tcPr>
            <w:tcW w:w="1723" w:type="dxa"/>
            <w:vAlign w:val="center"/>
          </w:tcPr>
          <w:p w:rsidR="00E75D1E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  <w:tc>
          <w:tcPr>
            <w:tcW w:w="1723" w:type="dxa"/>
            <w:vAlign w:val="center"/>
          </w:tcPr>
          <w:p w:rsidR="00E75D1E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 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</w:tr>
      <w:tr w:rsidR="008331F5" w:rsidRPr="00E75D1E" w:rsidTr="008331F5">
        <w:tc>
          <w:tcPr>
            <w:tcW w:w="2639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left="5" w:hanging="5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Темп роста за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работной пла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ты ОПР, %</w:t>
            </w:r>
          </w:p>
        </w:tc>
        <w:tc>
          <w:tcPr>
            <w:tcW w:w="1722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left="459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Отчисления на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социальные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нужды, % от ФОТ ОПР</w:t>
            </w:r>
          </w:p>
        </w:tc>
        <w:tc>
          <w:tcPr>
            <w:tcW w:w="1722" w:type="dxa"/>
            <w:vAlign w:val="center"/>
          </w:tcPr>
          <w:p w:rsidR="008331F5" w:rsidRPr="00E75D1E" w:rsidRDefault="008331F5" w:rsidP="008331F5">
            <w:pPr>
              <w:pStyle w:val="Style20"/>
              <w:widowControl/>
              <w:spacing w:line="240" w:lineRule="atLeast"/>
              <w:ind w:left="243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20"/>
              <w:widowControl/>
              <w:spacing w:line="240" w:lineRule="atLeast"/>
              <w:ind w:left="324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20"/>
              <w:widowControl/>
              <w:spacing w:line="240" w:lineRule="atLeast"/>
              <w:ind w:left="243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20"/>
              <w:widowControl/>
              <w:spacing w:line="240" w:lineRule="atLeast"/>
              <w:ind w:left="252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34</w:t>
            </w: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9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Итого прямых затрат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4"/>
              <w:widowControl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4"/>
              <w:widowControl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4"/>
              <w:widowControl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4"/>
              <w:widowControl/>
              <w:spacing w:line="240" w:lineRule="atLeast"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left="14" w:hanging="14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Темп роста обще</w:t>
            </w:r>
            <w:r w:rsidR="00E75D1E">
              <w:rPr>
                <w:rStyle w:val="FontStyle63"/>
                <w:color w:val="000000" w:themeColor="text1"/>
                <w:sz w:val="24"/>
                <w:szCs w:val="24"/>
              </w:rPr>
              <w:t>-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</w:t>
            </w:r>
            <w:r w:rsidR="00E75D1E">
              <w:rPr>
                <w:rStyle w:val="FontStyle63"/>
                <w:color w:val="000000" w:themeColor="text1"/>
                <w:sz w:val="24"/>
                <w:szCs w:val="24"/>
              </w:rPr>
              <w:t>изводст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венных расходов, за исключ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е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нием амортизации,</w:t>
            </w:r>
            <w:r w:rsid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22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left="10" w:hanging="10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331F5" w:rsidRPr="00E75D1E" w:rsidTr="008331F5">
        <w:tc>
          <w:tcPr>
            <w:tcW w:w="2639" w:type="dxa"/>
          </w:tcPr>
          <w:p w:rsid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Темп роста общех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зяйственных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расходов,</w:t>
            </w:r>
            <w:r w:rsid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22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5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331F5" w:rsidRPr="00E75D1E" w:rsidTr="008331F5">
        <w:tc>
          <w:tcPr>
            <w:tcW w:w="2639" w:type="dxa"/>
          </w:tcPr>
          <w:p w:rsid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Итого косвенных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затрат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5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2639" w:type="dxa"/>
          </w:tcPr>
          <w:p w:rsid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Производственная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5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2639" w:type="dxa"/>
          </w:tcPr>
          <w:p w:rsid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Коммерческие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1722" w:type="dxa"/>
            <w:vAlign w:val="center"/>
          </w:tcPr>
          <w:p w:rsid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 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  <w:tc>
          <w:tcPr>
            <w:tcW w:w="1723" w:type="dxa"/>
            <w:vAlign w:val="center"/>
          </w:tcPr>
          <w:p w:rsid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</w:t>
            </w:r>
            <w:r w:rsidRPr="00E75D1E">
              <w:rPr>
                <w:rStyle w:val="FontStyle65"/>
                <w:color w:val="000000" w:themeColor="text1"/>
                <w:sz w:val="24"/>
                <w:szCs w:val="24"/>
              </w:rPr>
              <w:t xml:space="preserve">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  <w:tc>
          <w:tcPr>
            <w:tcW w:w="1723" w:type="dxa"/>
            <w:vAlign w:val="center"/>
          </w:tcPr>
          <w:p w:rsid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  <w:tc>
          <w:tcPr>
            <w:tcW w:w="1723" w:type="dxa"/>
            <w:vAlign w:val="center"/>
          </w:tcPr>
          <w:p w:rsid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Пропорцио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 xml:space="preserve">нально   </w:t>
            </w:r>
          </w:p>
          <w:p w:rsidR="008331F5" w:rsidRPr="00E75D1E" w:rsidRDefault="008331F5" w:rsidP="008331F5">
            <w:pPr>
              <w:pStyle w:val="Style18"/>
              <w:widowControl/>
              <w:spacing w:line="240" w:lineRule="atLeast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ручке</w:t>
            </w: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Полная себестоимость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5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Прибыль от продаж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5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Налог на прибыль,</w:t>
            </w:r>
            <w:r w:rsidR="00E75D1E">
              <w:rPr>
                <w:rStyle w:val="FontStyle63"/>
                <w:color w:val="000000" w:themeColor="text1"/>
                <w:sz w:val="24"/>
                <w:szCs w:val="24"/>
              </w:rPr>
              <w:t xml:space="preserve">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22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23" w:type="dxa"/>
            <w:vAlign w:val="center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331F5" w:rsidRPr="00E75D1E" w:rsidTr="008331F5">
        <w:tc>
          <w:tcPr>
            <w:tcW w:w="2639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48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Чистая прибыль</w:t>
            </w:r>
          </w:p>
        </w:tc>
        <w:tc>
          <w:tcPr>
            <w:tcW w:w="1722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10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ind w:firstLine="5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8331F5" w:rsidRPr="00E75D1E" w:rsidRDefault="008331F5" w:rsidP="008331F5">
            <w:pPr>
              <w:pStyle w:val="Style18"/>
              <w:widowControl/>
              <w:spacing w:line="240" w:lineRule="atLeast"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</w:tbl>
    <w:p w:rsidR="008331F5" w:rsidRPr="00E75D1E" w:rsidRDefault="008331F5" w:rsidP="00E75D1E">
      <w:pPr>
        <w:pStyle w:val="Style10"/>
        <w:widowControl/>
        <w:contextualSpacing/>
        <w:rPr>
          <w:rStyle w:val="FontStyle63"/>
          <w:color w:val="000000" w:themeColor="text1"/>
          <w:sz w:val="24"/>
          <w:szCs w:val="24"/>
          <w:lang w:val="tt-RU"/>
        </w:rPr>
      </w:pP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  <w:u w:val="single"/>
        </w:rPr>
        <w:t>Вторым этапом</w:t>
      </w:r>
      <w:r w:rsidRPr="00E75D1E">
        <w:rPr>
          <w:rStyle w:val="FontStyle63"/>
          <w:color w:val="000000" w:themeColor="text1"/>
          <w:sz w:val="24"/>
          <w:szCs w:val="24"/>
        </w:rPr>
        <w:t xml:space="preserve"> является разработка </w:t>
      </w:r>
      <w:r w:rsidRPr="00E75D1E">
        <w:rPr>
          <w:rStyle w:val="FontStyle66"/>
          <w:color w:val="000000" w:themeColor="text1"/>
          <w:sz w:val="24"/>
          <w:szCs w:val="24"/>
        </w:rPr>
        <w:t xml:space="preserve">бюджета движения денежных средств </w:t>
      </w:r>
      <w:r w:rsidRPr="00E75D1E">
        <w:rPr>
          <w:rStyle w:val="FontStyle63"/>
          <w:color w:val="000000" w:themeColor="text1"/>
          <w:sz w:val="24"/>
          <w:szCs w:val="24"/>
        </w:rPr>
        <w:t>(БДДС).</w:t>
      </w:r>
    </w:p>
    <w:p w:rsidR="008331F5" w:rsidRPr="00E75D1E" w:rsidRDefault="008331F5" w:rsidP="00E75D1E">
      <w:pPr>
        <w:pStyle w:val="Style8"/>
        <w:widowControl/>
        <w:spacing w:line="240" w:lineRule="auto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Для составления Плана движения денежных средств по текущей дея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тельности следует учитывать следующие условия:</w:t>
      </w:r>
    </w:p>
    <w:p w:rsidR="008331F5" w:rsidRPr="00E75D1E" w:rsidRDefault="008331F5" w:rsidP="00E75D1E">
      <w:pPr>
        <w:pStyle w:val="Style23"/>
        <w:widowControl/>
        <w:numPr>
          <w:ilvl w:val="0"/>
          <w:numId w:val="37"/>
        </w:numPr>
        <w:tabs>
          <w:tab w:val="left" w:pos="1282"/>
        </w:tabs>
        <w:spacing w:line="240" w:lineRule="auto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Оплата покупателями полученной продукции производится в момент отгрузки и следующих двух месяцах (данные коэффициентов ин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кассации дебиторской задолженности представлены в табл. 5). Для расчета денеж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ных средств, полученных от покупателей, и</w:t>
      </w:r>
      <w:r w:rsidRPr="00E75D1E">
        <w:rPr>
          <w:rStyle w:val="FontStyle63"/>
          <w:color w:val="000000" w:themeColor="text1"/>
          <w:sz w:val="24"/>
          <w:szCs w:val="24"/>
        </w:rPr>
        <w:t>с</w:t>
      </w:r>
      <w:r w:rsidRPr="00E75D1E">
        <w:rPr>
          <w:rStyle w:val="FontStyle63"/>
          <w:color w:val="000000" w:themeColor="text1"/>
          <w:sz w:val="24"/>
          <w:szCs w:val="24"/>
        </w:rPr>
        <w:t>пользуются значения деби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торской задолженности на начало и конец месяца, а также велич</w:t>
      </w:r>
      <w:r w:rsidRPr="00E75D1E">
        <w:rPr>
          <w:rStyle w:val="FontStyle63"/>
          <w:color w:val="000000" w:themeColor="text1"/>
          <w:sz w:val="24"/>
          <w:szCs w:val="24"/>
        </w:rPr>
        <w:t>и</w:t>
      </w:r>
      <w:r w:rsidRPr="00E75D1E">
        <w:rPr>
          <w:rStyle w:val="FontStyle63"/>
          <w:color w:val="000000" w:themeColor="text1"/>
          <w:sz w:val="24"/>
          <w:szCs w:val="24"/>
        </w:rPr>
        <w:t>на вы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 xml:space="preserve">ручки за период. </w:t>
      </w:r>
    </w:p>
    <w:p w:rsidR="008331F5" w:rsidRPr="00E75D1E" w:rsidRDefault="008331F5" w:rsidP="00E75D1E">
      <w:pPr>
        <w:pStyle w:val="Style23"/>
        <w:widowControl/>
        <w:tabs>
          <w:tab w:val="left" w:pos="1282"/>
        </w:tabs>
        <w:spacing w:line="240" w:lineRule="auto"/>
        <w:ind w:left="672" w:firstLine="0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 xml:space="preserve">Расчет производится с помощью формулы: </w:t>
      </w:r>
    </w:p>
    <w:p w:rsidR="00E75D1E" w:rsidRDefault="00E75D1E" w:rsidP="00E75D1E">
      <w:pPr>
        <w:pStyle w:val="Style12"/>
        <w:widowControl/>
        <w:spacing w:line="240" w:lineRule="auto"/>
        <w:contextualSpacing/>
        <w:jc w:val="both"/>
        <w:rPr>
          <w:rStyle w:val="FontStyle63"/>
          <w:color w:val="000000" w:themeColor="text1"/>
          <w:sz w:val="24"/>
          <w:szCs w:val="24"/>
        </w:rPr>
      </w:pPr>
    </w:p>
    <w:p w:rsidR="008331F5" w:rsidRPr="00E75D1E" w:rsidRDefault="008331F5" w:rsidP="00E75D1E">
      <w:pPr>
        <w:pStyle w:val="Style12"/>
        <w:widowControl/>
        <w:spacing w:line="240" w:lineRule="auto"/>
        <w:contextualSpacing/>
        <w:jc w:val="both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Дебиторская задолженность на начало периода + Выручка в течение периода - Дебиторская задолженность на конец периода.</w:t>
      </w: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</w:p>
    <w:p w:rsidR="00E75D1E" w:rsidRDefault="00E75D1E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</w:p>
    <w:p w:rsidR="00E75D1E" w:rsidRDefault="00E75D1E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</w:p>
    <w:p w:rsidR="00E75D1E" w:rsidRDefault="00E75D1E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</w:p>
    <w:p w:rsidR="00E75D1E" w:rsidRDefault="00E75D1E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</w:p>
    <w:p w:rsidR="00E75D1E" w:rsidRDefault="00E75D1E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</w:p>
    <w:p w:rsidR="00E75D1E" w:rsidRDefault="00E75D1E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lastRenderedPageBreak/>
        <w:t>Таблица 4</w:t>
      </w: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center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Распределение выручки</w:t>
      </w:r>
    </w:p>
    <w:tbl>
      <w:tblPr>
        <w:tblStyle w:val="a4"/>
        <w:tblW w:w="0" w:type="auto"/>
        <w:tblLook w:val="01E0"/>
      </w:tblPr>
      <w:tblGrid>
        <w:gridCol w:w="3121"/>
        <w:gridCol w:w="1068"/>
        <w:gridCol w:w="1082"/>
        <w:gridCol w:w="1068"/>
        <w:gridCol w:w="1001"/>
        <w:gridCol w:w="1068"/>
        <w:gridCol w:w="1177"/>
      </w:tblGrid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2"/>
              <w:widowControl/>
              <w:spacing w:line="240" w:lineRule="auto"/>
              <w:ind w:firstLine="0"/>
              <w:contextualSpacing/>
              <w:jc w:val="center"/>
              <w:rPr>
                <w:rStyle w:val="FontStyle62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2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2"/>
              <w:widowControl/>
              <w:spacing w:line="240" w:lineRule="auto"/>
              <w:ind w:firstLine="0"/>
              <w:contextualSpacing/>
              <w:jc w:val="center"/>
              <w:rPr>
                <w:rStyle w:val="FontStyle62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2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2"/>
              <w:widowControl/>
              <w:spacing w:line="240" w:lineRule="auto"/>
              <w:ind w:firstLine="0"/>
              <w:contextualSpacing/>
              <w:jc w:val="center"/>
              <w:rPr>
                <w:rStyle w:val="FontStyle62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2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2"/>
              <w:widowControl/>
              <w:spacing w:line="240" w:lineRule="auto"/>
              <w:ind w:firstLine="0"/>
              <w:contextualSpacing/>
              <w:jc w:val="center"/>
              <w:rPr>
                <w:rStyle w:val="FontStyle62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2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E75D1E">
              <w:rPr>
                <w:color w:val="000000" w:themeColor="text1"/>
              </w:rPr>
              <w:t>…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2"/>
              <w:widowControl/>
              <w:spacing w:line="240" w:lineRule="auto"/>
              <w:ind w:firstLine="0"/>
              <w:contextualSpacing/>
              <w:jc w:val="center"/>
              <w:rPr>
                <w:rStyle w:val="FontStyle62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2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77" w:type="dxa"/>
            <w:vAlign w:val="center"/>
          </w:tcPr>
          <w:p w:rsidR="008331F5" w:rsidRPr="00E75D1E" w:rsidRDefault="008331F5" w:rsidP="00E75D1E">
            <w:pPr>
              <w:pStyle w:val="Style2"/>
              <w:widowControl/>
              <w:spacing w:line="240" w:lineRule="auto"/>
              <w:ind w:firstLine="0"/>
              <w:contextualSpacing/>
              <w:jc w:val="center"/>
              <w:rPr>
                <w:rStyle w:val="FontStyle62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2"/>
                <w:color w:val="000000" w:themeColor="text1"/>
                <w:sz w:val="24"/>
                <w:szCs w:val="24"/>
              </w:rPr>
              <w:t>Итого за год</w:t>
            </w: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Выручка, тыс. руб.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Материальные расходы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Заработная плата ОПР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ind w:left="5" w:hanging="5"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Итого прямых затрат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Общепроизводственные рас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ходы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Общехозяйственные расх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ды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Итого косвенных затрат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Производственная себе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стоимость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Коммерческие расходы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Полная себестоимость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Прибыль от продаж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Налог на прибыль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3121" w:type="dxa"/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Чистая прибыль</w:t>
            </w: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177" w:type="dxa"/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</w:tbl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</w:p>
    <w:p w:rsidR="008331F5" w:rsidRPr="00E75D1E" w:rsidRDefault="008331F5" w:rsidP="00E75D1E">
      <w:pPr>
        <w:pStyle w:val="Style23"/>
        <w:widowControl/>
        <w:tabs>
          <w:tab w:val="left" w:pos="1282"/>
        </w:tabs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Дебиторская задолжен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ность на начало планового периода берется из баланса (табл. 5) (вариант задания выдается преподавателем) и погаша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ется равными долями в январе и февр</w:t>
      </w:r>
      <w:r w:rsidRPr="00E75D1E">
        <w:rPr>
          <w:rStyle w:val="FontStyle63"/>
          <w:color w:val="000000" w:themeColor="text1"/>
          <w:sz w:val="24"/>
          <w:szCs w:val="24"/>
        </w:rPr>
        <w:t>а</w:t>
      </w:r>
      <w:r w:rsidRPr="00E75D1E">
        <w:rPr>
          <w:rStyle w:val="FontStyle63"/>
          <w:color w:val="000000" w:themeColor="text1"/>
          <w:sz w:val="24"/>
          <w:szCs w:val="24"/>
        </w:rPr>
        <w:t>ле планируемого года.</w:t>
      </w:r>
    </w:p>
    <w:p w:rsidR="008331F5" w:rsidRPr="00E75D1E" w:rsidRDefault="008331F5" w:rsidP="00E75D1E">
      <w:pPr>
        <w:pStyle w:val="Style12"/>
        <w:keepNext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Таблица 5</w:t>
      </w: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center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БАЛАНС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666"/>
        <w:gridCol w:w="1122"/>
        <w:gridCol w:w="3808"/>
        <w:gridCol w:w="1121"/>
      </w:tblGrid>
      <w:tr w:rsidR="008331F5" w:rsidRPr="00E75D1E" w:rsidTr="008331F5"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24"/>
              <w:widowControl/>
              <w:contextualSpacing/>
              <w:jc w:val="center"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5"/>
                <w:color w:val="000000" w:themeColor="text1"/>
                <w:sz w:val="24"/>
                <w:szCs w:val="24"/>
              </w:rPr>
              <w:t>АКТИВ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24"/>
              <w:widowControl/>
              <w:contextualSpacing/>
              <w:jc w:val="center"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5"/>
                <w:color w:val="000000" w:themeColor="text1"/>
                <w:sz w:val="24"/>
                <w:szCs w:val="24"/>
              </w:rPr>
              <w:t>ПАССИВ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Основные средства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Уставный капитал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Запасы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Накопленная прибыль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4"/>
              <w:widowControl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8331F5" w:rsidRPr="00E75D1E" w:rsidTr="008331F5"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Денежные средства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Кредиторская задол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softHyphen/>
              <w:t>женность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  <w:tr w:rsidR="008331F5" w:rsidRPr="00E75D1E" w:rsidTr="008331F5"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Баланс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Баланс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F5" w:rsidRPr="00E75D1E" w:rsidRDefault="008331F5" w:rsidP="00E75D1E">
            <w:pPr>
              <w:pStyle w:val="Style18"/>
              <w:widowControl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</w:p>
        </w:tc>
      </w:tr>
    </w:tbl>
    <w:p w:rsidR="008331F5" w:rsidRPr="00E75D1E" w:rsidRDefault="008331F5" w:rsidP="00E75D1E">
      <w:pPr>
        <w:pStyle w:val="Style8"/>
        <w:widowControl/>
        <w:spacing w:line="240" w:lineRule="auto"/>
        <w:ind w:firstLine="643"/>
        <w:contextualSpacing/>
        <w:rPr>
          <w:rStyle w:val="FontStyle63"/>
          <w:color w:val="000000" w:themeColor="text1"/>
          <w:sz w:val="24"/>
          <w:szCs w:val="24"/>
        </w:rPr>
      </w:pPr>
    </w:p>
    <w:p w:rsidR="008331F5" w:rsidRPr="00E75D1E" w:rsidRDefault="008331F5" w:rsidP="00E75D1E">
      <w:pPr>
        <w:pStyle w:val="Style10"/>
        <w:widowControl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2. Оплата закупаемых материальных ресурсов (сырье, материалы, полуфабрикаты, т</w:t>
      </w:r>
      <w:r w:rsidRPr="00E75D1E">
        <w:rPr>
          <w:rStyle w:val="FontStyle63"/>
          <w:color w:val="000000" w:themeColor="text1"/>
          <w:sz w:val="24"/>
          <w:szCs w:val="24"/>
        </w:rPr>
        <w:t>о</w:t>
      </w:r>
      <w:r w:rsidRPr="00E75D1E">
        <w:rPr>
          <w:rStyle w:val="FontStyle63"/>
          <w:color w:val="000000" w:themeColor="text1"/>
          <w:sz w:val="24"/>
          <w:szCs w:val="24"/>
        </w:rPr>
        <w:t>пливо) происходит в течение двух месяцев в соответст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вии с коэффициентами инкассации кредиторской задолженности, пред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 xml:space="preserve">ставленными в табл. 6. </w:t>
      </w:r>
    </w:p>
    <w:p w:rsidR="008331F5" w:rsidRPr="00E75D1E" w:rsidRDefault="008331F5" w:rsidP="00E75D1E">
      <w:pPr>
        <w:pStyle w:val="Style23"/>
        <w:widowControl/>
        <w:tabs>
          <w:tab w:val="left" w:pos="1282"/>
        </w:tabs>
        <w:spacing w:line="240" w:lineRule="auto"/>
        <w:ind w:firstLine="1281"/>
        <w:contextualSpacing/>
        <w:rPr>
          <w:rStyle w:val="FontStyle63"/>
          <w:color w:val="000000" w:themeColor="text1"/>
          <w:sz w:val="24"/>
          <w:szCs w:val="24"/>
        </w:rPr>
      </w:pP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Таблица 6</w:t>
      </w: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center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 xml:space="preserve">Коэффициенты инкассации </w:t>
      </w:r>
    </w:p>
    <w:tbl>
      <w:tblPr>
        <w:tblStyle w:val="a4"/>
        <w:tblW w:w="5000" w:type="pct"/>
        <w:tblLook w:val="01E0"/>
      </w:tblPr>
      <w:tblGrid>
        <w:gridCol w:w="2239"/>
        <w:gridCol w:w="1902"/>
        <w:gridCol w:w="1904"/>
        <w:gridCol w:w="1904"/>
        <w:gridCol w:w="1904"/>
      </w:tblGrid>
      <w:tr w:rsidR="008331F5" w:rsidRPr="00E75D1E" w:rsidTr="008331F5">
        <w:tc>
          <w:tcPr>
            <w:tcW w:w="1136" w:type="pct"/>
          </w:tcPr>
          <w:p w:rsidR="008331F5" w:rsidRPr="00E75D1E" w:rsidRDefault="008331F5" w:rsidP="00E75D1E">
            <w:pPr>
              <w:pStyle w:val="Style5"/>
              <w:widowControl/>
              <w:spacing w:line="240" w:lineRule="auto"/>
              <w:ind w:left="288"/>
              <w:contextualSpacing/>
              <w:jc w:val="left"/>
              <w:rPr>
                <w:rStyle w:val="FontStyle60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965" w:type="pct"/>
          </w:tcPr>
          <w:p w:rsidR="008331F5" w:rsidRPr="00E75D1E" w:rsidRDefault="008331F5" w:rsidP="00E75D1E">
            <w:pPr>
              <w:pStyle w:val="Style5"/>
              <w:widowControl/>
              <w:spacing w:line="240" w:lineRule="auto"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 xml:space="preserve">Вариант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8331F5" w:rsidRPr="00E75D1E" w:rsidRDefault="008331F5" w:rsidP="00E75D1E">
            <w:pPr>
              <w:pStyle w:val="Style5"/>
              <w:widowControl/>
              <w:spacing w:line="240" w:lineRule="auto"/>
              <w:ind w:left="248"/>
              <w:contextualSpacing/>
              <w:jc w:val="left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 xml:space="preserve">Вариант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8331F5" w:rsidRPr="00E75D1E" w:rsidRDefault="008331F5" w:rsidP="00E75D1E">
            <w:pPr>
              <w:pStyle w:val="Style5"/>
              <w:widowControl/>
              <w:spacing w:line="240" w:lineRule="auto"/>
              <w:contextualSpacing/>
              <w:rPr>
                <w:rStyle w:val="FontStyle60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>Вариант 3</w:t>
            </w:r>
          </w:p>
        </w:tc>
        <w:tc>
          <w:tcPr>
            <w:tcW w:w="966" w:type="pct"/>
          </w:tcPr>
          <w:p w:rsidR="008331F5" w:rsidRPr="00E75D1E" w:rsidRDefault="008331F5" w:rsidP="00E75D1E">
            <w:pPr>
              <w:pStyle w:val="Style5"/>
              <w:widowControl/>
              <w:spacing w:line="240" w:lineRule="auto"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0"/>
                <w:color w:val="000000" w:themeColor="text1"/>
                <w:sz w:val="24"/>
                <w:szCs w:val="24"/>
              </w:rPr>
              <w:t xml:space="preserve">Вариант 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31F5" w:rsidRPr="00E75D1E" w:rsidTr="008331F5">
        <w:tc>
          <w:tcPr>
            <w:tcW w:w="1136" w:type="pct"/>
          </w:tcPr>
          <w:p w:rsidR="008331F5" w:rsidRPr="00E75D1E" w:rsidRDefault="008331F5" w:rsidP="00E75D1E">
            <w:pPr>
              <w:pStyle w:val="Style18"/>
              <w:widowControl/>
              <w:ind w:left="14" w:hanging="14"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Погашение деб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и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торской задолже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ности покупател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я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ми, %</w:t>
            </w:r>
          </w:p>
        </w:tc>
        <w:tc>
          <w:tcPr>
            <w:tcW w:w="965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ind w:left="10" w:hanging="10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=35</w:t>
            </w:r>
          </w:p>
          <w:p w:rsidR="008331F5" w:rsidRPr="00E75D1E" w:rsidRDefault="008331F5" w:rsidP="00E75D1E">
            <w:pPr>
              <w:pStyle w:val="Style18"/>
              <w:widowControl/>
              <w:ind w:left="10" w:hanging="10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35 К3=30</w:t>
            </w:r>
          </w:p>
        </w:tc>
        <w:tc>
          <w:tcPr>
            <w:tcW w:w="966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=45</w:t>
            </w:r>
          </w:p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35 К3=20</w:t>
            </w:r>
          </w:p>
        </w:tc>
        <w:tc>
          <w:tcPr>
            <w:tcW w:w="966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=45</w:t>
            </w:r>
          </w:p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40 К3=15</w:t>
            </w:r>
          </w:p>
        </w:tc>
        <w:tc>
          <w:tcPr>
            <w:tcW w:w="966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=50</w:t>
            </w:r>
          </w:p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30 КЗ=20</w:t>
            </w:r>
          </w:p>
        </w:tc>
      </w:tr>
      <w:tr w:rsidR="008331F5" w:rsidRPr="00E75D1E" w:rsidTr="008331F5">
        <w:tc>
          <w:tcPr>
            <w:tcW w:w="1136" w:type="pct"/>
          </w:tcPr>
          <w:p w:rsidR="008331F5" w:rsidRPr="00E75D1E" w:rsidRDefault="008331F5" w:rsidP="00E75D1E">
            <w:pPr>
              <w:pStyle w:val="Style18"/>
              <w:widowControl/>
              <w:ind w:firstLine="48"/>
              <w:contextualSpacing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Погашение кред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и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торской задолже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ности поставщ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и</w:t>
            </w: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кам, %</w:t>
            </w:r>
          </w:p>
        </w:tc>
        <w:tc>
          <w:tcPr>
            <w:tcW w:w="965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ind w:firstLine="10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 55</w:t>
            </w:r>
          </w:p>
          <w:p w:rsidR="008331F5" w:rsidRPr="00E75D1E" w:rsidRDefault="008331F5" w:rsidP="00E75D1E">
            <w:pPr>
              <w:pStyle w:val="Style18"/>
              <w:widowControl/>
              <w:ind w:firstLine="10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45</w:t>
            </w:r>
          </w:p>
        </w:tc>
        <w:tc>
          <w:tcPr>
            <w:tcW w:w="966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=40</w:t>
            </w:r>
          </w:p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60</w:t>
            </w:r>
          </w:p>
        </w:tc>
        <w:tc>
          <w:tcPr>
            <w:tcW w:w="966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=50</w:t>
            </w:r>
          </w:p>
          <w:p w:rsidR="008331F5" w:rsidRPr="00E75D1E" w:rsidRDefault="008331F5" w:rsidP="00E75D1E">
            <w:pPr>
              <w:pStyle w:val="Style18"/>
              <w:widowControl/>
              <w:ind w:firstLine="5"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50</w:t>
            </w:r>
          </w:p>
        </w:tc>
        <w:tc>
          <w:tcPr>
            <w:tcW w:w="966" w:type="pct"/>
            <w:vAlign w:val="center"/>
          </w:tcPr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К1 =60</w:t>
            </w:r>
          </w:p>
          <w:p w:rsidR="008331F5" w:rsidRPr="00E75D1E" w:rsidRDefault="008331F5" w:rsidP="00E75D1E">
            <w:pPr>
              <w:pStyle w:val="Style18"/>
              <w:widowControl/>
              <w:contextualSpacing/>
              <w:jc w:val="center"/>
              <w:rPr>
                <w:rStyle w:val="FontStyle63"/>
                <w:color w:val="000000" w:themeColor="text1"/>
                <w:sz w:val="24"/>
                <w:szCs w:val="24"/>
              </w:rPr>
            </w:pPr>
            <w:r w:rsidRPr="00E75D1E">
              <w:rPr>
                <w:rStyle w:val="FontStyle63"/>
                <w:color w:val="000000" w:themeColor="text1"/>
                <w:sz w:val="24"/>
                <w:szCs w:val="24"/>
              </w:rPr>
              <w:t>К2= 40</w:t>
            </w:r>
          </w:p>
        </w:tc>
      </w:tr>
    </w:tbl>
    <w:p w:rsidR="008331F5" w:rsidRPr="00E75D1E" w:rsidRDefault="008331F5" w:rsidP="00E75D1E">
      <w:pPr>
        <w:pStyle w:val="Style10"/>
        <w:widowControl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</w:p>
    <w:p w:rsidR="008331F5" w:rsidRPr="00E75D1E" w:rsidRDefault="008331F5" w:rsidP="00E75D1E">
      <w:pPr>
        <w:pStyle w:val="Style10"/>
        <w:widowControl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lastRenderedPageBreak/>
        <w:t>Для расчета движения материальных запасов и оп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ределения величины закупок и</w:t>
      </w:r>
      <w:r w:rsidRPr="00E75D1E">
        <w:rPr>
          <w:rStyle w:val="FontStyle63"/>
          <w:color w:val="000000" w:themeColor="text1"/>
          <w:sz w:val="24"/>
          <w:szCs w:val="24"/>
        </w:rPr>
        <w:t>с</w:t>
      </w:r>
      <w:r w:rsidRPr="00E75D1E">
        <w:rPr>
          <w:rStyle w:val="FontStyle63"/>
          <w:color w:val="000000" w:themeColor="text1"/>
          <w:sz w:val="24"/>
          <w:szCs w:val="24"/>
        </w:rPr>
        <w:t>пользуют формулу:</w:t>
      </w:r>
    </w:p>
    <w:p w:rsidR="008331F5" w:rsidRPr="00E75D1E" w:rsidRDefault="008331F5" w:rsidP="00E75D1E">
      <w:pPr>
        <w:pStyle w:val="Style8"/>
        <w:widowControl/>
        <w:spacing w:line="240" w:lineRule="auto"/>
        <w:ind w:firstLine="653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Закупки = Запасы на конец периода + Материальные расходы в со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 xml:space="preserve">ставе себестоимости - Запасы на начало периода. </w:t>
      </w:r>
    </w:p>
    <w:p w:rsidR="008331F5" w:rsidRPr="00E75D1E" w:rsidRDefault="008331F5" w:rsidP="00E75D1E">
      <w:pPr>
        <w:pStyle w:val="Style8"/>
        <w:widowControl/>
        <w:spacing w:line="240" w:lineRule="auto"/>
        <w:ind w:firstLine="653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Величину запасов на на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чало периода следует отражать в соответствии с данными табл.5 и их раз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мер считать соответствую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щим целевому показателю остатков запасов сырья, материалов и полу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фабрикатов на складе. Запасов готовой продукции на складе и остатков незавершенного производства на конец периода нет. Поэтому расчет строится только на о</w:t>
      </w:r>
      <w:r w:rsidRPr="00E75D1E">
        <w:rPr>
          <w:rStyle w:val="FontStyle63"/>
          <w:color w:val="000000" w:themeColor="text1"/>
          <w:sz w:val="24"/>
          <w:szCs w:val="24"/>
        </w:rPr>
        <w:t>с</w:t>
      </w:r>
      <w:r w:rsidRPr="00E75D1E">
        <w:rPr>
          <w:rStyle w:val="FontStyle63"/>
          <w:color w:val="000000" w:themeColor="text1"/>
          <w:sz w:val="24"/>
          <w:szCs w:val="24"/>
        </w:rPr>
        <w:t>нове данных о размере материальных расходов в со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ответствующем периоде.</w:t>
      </w:r>
    </w:p>
    <w:p w:rsidR="008331F5" w:rsidRPr="00E75D1E" w:rsidRDefault="008331F5" w:rsidP="00E75D1E">
      <w:pPr>
        <w:pStyle w:val="Style8"/>
        <w:widowControl/>
        <w:spacing w:line="240" w:lineRule="auto"/>
        <w:ind w:firstLine="643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Остатки кредиторской задолженности по оплате материальных рас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ходов на начало первого месяца учитываются по данным отчетного балан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са и должны быть полностью пог</w:t>
      </w:r>
      <w:r w:rsidRPr="00E75D1E">
        <w:rPr>
          <w:rStyle w:val="FontStyle63"/>
          <w:color w:val="000000" w:themeColor="text1"/>
          <w:sz w:val="24"/>
          <w:szCs w:val="24"/>
        </w:rPr>
        <w:t>а</w:t>
      </w:r>
      <w:r w:rsidRPr="00E75D1E">
        <w:rPr>
          <w:rStyle w:val="FontStyle63"/>
          <w:color w:val="000000" w:themeColor="text1"/>
          <w:sz w:val="24"/>
          <w:szCs w:val="24"/>
        </w:rPr>
        <w:t>шены в январе</w:t>
      </w:r>
      <w:r w:rsidR="00E75D1E">
        <w:rPr>
          <w:rStyle w:val="FontStyle63"/>
          <w:color w:val="000000" w:themeColor="text1"/>
          <w:sz w:val="24"/>
          <w:szCs w:val="24"/>
        </w:rPr>
        <w:t xml:space="preserve"> планируемого года в размере  </w:t>
      </w:r>
      <w:r w:rsidRPr="00E75D1E">
        <w:rPr>
          <w:rStyle w:val="FontStyle63"/>
          <w:color w:val="000000" w:themeColor="text1"/>
          <w:sz w:val="24"/>
          <w:szCs w:val="24"/>
        </w:rPr>
        <w:t>90 550 руб.</w:t>
      </w:r>
    </w:p>
    <w:p w:rsidR="008331F5" w:rsidRPr="00E75D1E" w:rsidRDefault="008331F5" w:rsidP="00E75D1E">
      <w:pPr>
        <w:pStyle w:val="Style23"/>
        <w:widowControl/>
        <w:numPr>
          <w:ilvl w:val="0"/>
          <w:numId w:val="36"/>
        </w:numPr>
        <w:tabs>
          <w:tab w:val="left" w:pos="1291"/>
        </w:tabs>
        <w:spacing w:line="240" w:lineRule="auto"/>
        <w:ind w:firstLine="643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Оплата налога на прибыль производится в следующем за на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числением месяце. Например, начисление налога за первый квартал про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исходит в марте, а выплата налога — в апреле.</w:t>
      </w:r>
    </w:p>
    <w:p w:rsidR="008331F5" w:rsidRPr="00E75D1E" w:rsidRDefault="008331F5" w:rsidP="00E75D1E">
      <w:pPr>
        <w:pStyle w:val="Style23"/>
        <w:widowControl/>
        <w:numPr>
          <w:ilvl w:val="0"/>
          <w:numId w:val="36"/>
        </w:numPr>
        <w:tabs>
          <w:tab w:val="left" w:pos="1291"/>
        </w:tabs>
        <w:spacing w:line="240" w:lineRule="auto"/>
        <w:ind w:firstLine="643"/>
        <w:contextualSpacing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Расчет и выплата заработной платы производится по данным текущего месяца и должны включать отчисления на социальные нужды в размере 34% от фонда оплаты труда основных производственных рабо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чих, выплата общепроизводственных и общехозяйстве</w:t>
      </w:r>
      <w:r w:rsidRPr="00E75D1E">
        <w:rPr>
          <w:rStyle w:val="FontStyle63"/>
          <w:color w:val="000000" w:themeColor="text1"/>
          <w:sz w:val="24"/>
          <w:szCs w:val="24"/>
        </w:rPr>
        <w:t>н</w:t>
      </w:r>
      <w:r w:rsidRPr="00E75D1E">
        <w:rPr>
          <w:rStyle w:val="FontStyle63"/>
          <w:color w:val="000000" w:themeColor="text1"/>
          <w:sz w:val="24"/>
          <w:szCs w:val="24"/>
        </w:rPr>
        <w:t>ных расходов, а также коммерческих расходов происходит в следующем за начислением м</w:t>
      </w:r>
      <w:r w:rsidRPr="00E75D1E">
        <w:rPr>
          <w:rStyle w:val="FontStyle63"/>
          <w:color w:val="000000" w:themeColor="text1"/>
          <w:sz w:val="24"/>
          <w:szCs w:val="24"/>
        </w:rPr>
        <w:t>е</w:t>
      </w:r>
      <w:r w:rsidRPr="00E75D1E">
        <w:rPr>
          <w:rStyle w:val="FontStyle63"/>
          <w:color w:val="000000" w:themeColor="text1"/>
          <w:sz w:val="24"/>
          <w:szCs w:val="24"/>
        </w:rPr>
        <w:t>сяце. Размер кредиторской задолженности по этим расходам составляет 940 000 руб., кот</w:t>
      </w:r>
      <w:r w:rsidRPr="00E75D1E">
        <w:rPr>
          <w:rStyle w:val="FontStyle63"/>
          <w:color w:val="000000" w:themeColor="text1"/>
          <w:sz w:val="24"/>
          <w:szCs w:val="24"/>
        </w:rPr>
        <w:t>о</w:t>
      </w:r>
      <w:r w:rsidRPr="00E75D1E">
        <w:rPr>
          <w:rStyle w:val="FontStyle63"/>
          <w:color w:val="000000" w:themeColor="text1"/>
          <w:sz w:val="24"/>
          <w:szCs w:val="24"/>
        </w:rPr>
        <w:t>рую необходимо погасить в январе. Задолженность пе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ред бюджетом по налогу на прибыль составляет 5 000 руб.</w:t>
      </w:r>
    </w:p>
    <w:p w:rsidR="008331F5" w:rsidRPr="00E75D1E" w:rsidRDefault="008331F5" w:rsidP="00E75D1E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Минимальный остаток денежных средств на счете должен быть 0,1% от выручки с</w:t>
      </w:r>
      <w:r w:rsidRPr="00E75D1E">
        <w:rPr>
          <w:rStyle w:val="FontStyle63"/>
          <w:color w:val="000000" w:themeColor="text1"/>
          <w:sz w:val="24"/>
          <w:szCs w:val="24"/>
        </w:rPr>
        <w:t>о</w:t>
      </w:r>
      <w:r w:rsidRPr="00E75D1E">
        <w:rPr>
          <w:rStyle w:val="FontStyle63"/>
          <w:color w:val="000000" w:themeColor="text1"/>
          <w:sz w:val="24"/>
          <w:szCs w:val="24"/>
        </w:rPr>
        <w:t>ответствующего периода. Если при расчете денежных пото</w:t>
      </w:r>
      <w:r w:rsidRPr="00E75D1E">
        <w:rPr>
          <w:rStyle w:val="FontStyle63"/>
          <w:color w:val="000000" w:themeColor="text1"/>
          <w:sz w:val="24"/>
          <w:szCs w:val="24"/>
        </w:rPr>
        <w:softHyphen/>
        <w:t>ков в какой-либо период остаток будет меньше, то предприятию следует использовать краткосрочный банковский кредит по ставке за месяц - 1%. В таком случае возникает необходимость пересмотра бюджета приб</w:t>
      </w:r>
      <w:r w:rsidRPr="00E75D1E">
        <w:rPr>
          <w:rStyle w:val="FontStyle63"/>
          <w:color w:val="000000" w:themeColor="text1"/>
          <w:sz w:val="24"/>
          <w:szCs w:val="24"/>
        </w:rPr>
        <w:t>ы</w:t>
      </w:r>
      <w:r w:rsidRPr="00E75D1E">
        <w:rPr>
          <w:rStyle w:val="FontStyle63"/>
          <w:color w:val="000000" w:themeColor="text1"/>
          <w:sz w:val="24"/>
          <w:szCs w:val="24"/>
        </w:rPr>
        <w:t>лей и убытков.</w:t>
      </w:r>
    </w:p>
    <w:p w:rsidR="008331F5" w:rsidRDefault="008331F5" w:rsidP="00E75D1E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  <w:r w:rsidRPr="00E75D1E">
        <w:rPr>
          <w:rStyle w:val="FontStyle63"/>
          <w:color w:val="000000" w:themeColor="text1"/>
          <w:sz w:val="24"/>
          <w:szCs w:val="24"/>
        </w:rPr>
        <w:t>Итоговый бюджет движения денежных средств необходимо представить в виде отчета о движении денежных средств в соответствии с формой №4.</w:t>
      </w:r>
    </w:p>
    <w:p w:rsidR="00E75D1E" w:rsidRPr="00E75D1E" w:rsidRDefault="00E75D1E" w:rsidP="00E75D1E">
      <w:pPr>
        <w:pStyle w:val="Style12"/>
        <w:widowControl/>
        <w:spacing w:line="240" w:lineRule="auto"/>
        <w:ind w:firstLine="709"/>
        <w:contextualSpacing/>
        <w:jc w:val="both"/>
        <w:rPr>
          <w:rStyle w:val="FontStyle63"/>
          <w:color w:val="000000" w:themeColor="text1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1936"/>
        <w:gridCol w:w="428"/>
        <w:gridCol w:w="1229"/>
        <w:gridCol w:w="677"/>
        <w:gridCol w:w="403"/>
        <w:gridCol w:w="255"/>
        <w:gridCol w:w="59"/>
        <w:gridCol w:w="298"/>
        <w:gridCol w:w="524"/>
        <w:gridCol w:w="267"/>
        <w:gridCol w:w="361"/>
        <w:gridCol w:w="255"/>
        <w:gridCol w:w="255"/>
        <w:gridCol w:w="255"/>
        <w:gridCol w:w="1317"/>
        <w:gridCol w:w="263"/>
        <w:gridCol w:w="263"/>
        <w:gridCol w:w="263"/>
        <w:gridCol w:w="263"/>
      </w:tblGrid>
      <w:tr w:rsidR="008331F5" w:rsidRPr="00327CDA" w:rsidTr="008331F5">
        <w:trPr>
          <w:trHeight w:val="312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RANGE!B3:S64"/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Отчет о движении денежных средств</w:t>
            </w:r>
            <w:bookmarkEnd w:id="1"/>
          </w:p>
        </w:tc>
      </w:tr>
      <w:tr w:rsidR="008331F5" w:rsidRPr="00327CDA" w:rsidTr="008331F5">
        <w:trPr>
          <w:trHeight w:val="39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10"/>
        </w:trPr>
        <w:tc>
          <w:tcPr>
            <w:tcW w:w="851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Коды</w:t>
            </w:r>
          </w:p>
        </w:tc>
      </w:tr>
      <w:tr w:rsidR="008331F5" w:rsidRPr="00327CDA" w:rsidTr="008331F5">
        <w:trPr>
          <w:trHeight w:val="228"/>
        </w:trPr>
        <w:tc>
          <w:tcPr>
            <w:tcW w:w="8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Форма № 4 по ОКУД  </w:t>
            </w:r>
          </w:p>
        </w:tc>
        <w:tc>
          <w:tcPr>
            <w:tcW w:w="10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0710004</w:t>
            </w:r>
          </w:p>
        </w:tc>
      </w:tr>
      <w:tr w:rsidR="008331F5" w:rsidRPr="00327CDA" w:rsidTr="008331F5">
        <w:trPr>
          <w:trHeight w:val="228"/>
        </w:trPr>
        <w:tc>
          <w:tcPr>
            <w:tcW w:w="8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Дата (год, месяц, число)  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 </w:t>
            </w:r>
          </w:p>
        </w:tc>
        <w:tc>
          <w:tcPr>
            <w:tcW w:w="50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ОКПО  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28"/>
        </w:trPr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ИНН  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4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деятельности  </w:t>
            </w:r>
          </w:p>
        </w:tc>
        <w:tc>
          <w:tcPr>
            <w:tcW w:w="45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ОКВЭД  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28"/>
        </w:trPr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Организационно-правовая форма / форма собственности 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40"/>
        </w:trPr>
        <w:tc>
          <w:tcPr>
            <w:tcW w:w="69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 ОКОПФ/ОКФС  </w:t>
            </w:r>
          </w:p>
        </w:tc>
        <w:tc>
          <w:tcPr>
            <w:tcW w:w="5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331F5" w:rsidRPr="00327CDA" w:rsidTr="008331F5">
        <w:trPr>
          <w:trHeight w:val="240"/>
        </w:trPr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измерения: тыс. руб. / млн. руб. (ненужное з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черкнуть)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 ОКЕИ  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384/385</w:t>
            </w:r>
          </w:p>
        </w:tc>
      </w:tr>
      <w:tr w:rsidR="008331F5" w:rsidRPr="00327CDA" w:rsidTr="008331F5">
        <w:trPr>
          <w:trHeight w:val="18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228"/>
        </w:trPr>
        <w:tc>
          <w:tcPr>
            <w:tcW w:w="60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236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аналогичный период пр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дыдущего года</w:t>
            </w:r>
          </w:p>
        </w:tc>
      </w:tr>
      <w:tr w:rsidR="008331F5" w:rsidRPr="00327CDA" w:rsidTr="008331F5">
        <w:trPr>
          <w:trHeight w:val="255"/>
        </w:trPr>
        <w:tc>
          <w:tcPr>
            <w:tcW w:w="528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6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31F5" w:rsidRPr="00327CDA" w:rsidTr="008331F5">
        <w:trPr>
          <w:trHeight w:val="210"/>
        </w:trPr>
        <w:tc>
          <w:tcPr>
            <w:tcW w:w="5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</w:tr>
      <w:tr w:rsidR="008331F5" w:rsidRPr="00327CDA" w:rsidTr="008331F5">
        <w:trPr>
          <w:trHeight w:val="34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Остаток денежных средств на начало отчетного года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Движение денежных средств по текущей деятельности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Средства, полученные от покупателей, заказчиков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Денежные средства, направленные: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оплату приобретенных товаров, услуг, сырья и иных оборотных акт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вов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оплату труда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 выплату дивидендов, процентов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расчеты по налогам и сборам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прочие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Чистые денежные средства от текущей деятельности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4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Движение денежных средств по инвестиционной деятельности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46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Выручка от продажи объектов основных средств и иных внеоборогных активов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Выручка от продажи ценных бумаг  и иных финансовых вложений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Полученные дивиденды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Полученные проценты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Поступления от погашения займов, предоставленных другим организ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циям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Приобретение дочерних организаций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46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Приобретение объектов основных средств, доходных вложений в мат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риальные ценности и нематери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льных активов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Приобретение ценных бумаг и иных финансовых вложений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Займы, предоставленные другим организациям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Чистые денежные средства от инвестиционной деятельности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Движение денежных средств по финансовой деятельности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Поступления от эмиссии акций или иных долевых бумаг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Поступления от займов и кредитов, предоставленных другими организ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циями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Погашение займов и кредитов (без процентов)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Погашение обязательств по финансовой аренде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Чистые денежные средства от финансовой деятельности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стое увеличение (уменьшение) де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нежных средств и их эквивалентов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330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 денежных средств на конец от</w:t>
            </w: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четного периода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331F5" w:rsidRPr="00327CDA" w:rsidTr="008331F5">
        <w:trPr>
          <w:trHeight w:val="405"/>
        </w:trPr>
        <w:tc>
          <w:tcPr>
            <w:tcW w:w="528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31F5" w:rsidRPr="00327CDA" w:rsidRDefault="008331F5" w:rsidP="00833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27C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8331F5" w:rsidRPr="00C307AB" w:rsidRDefault="008331F5" w:rsidP="008331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1F5" w:rsidRDefault="008331F5" w:rsidP="00845DA2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F86CDC" w:rsidRDefault="00F86CDC" w:rsidP="00845DA2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F86CDC" w:rsidRDefault="00F86CDC" w:rsidP="00845DA2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F86CDC" w:rsidRDefault="00F86CDC" w:rsidP="00845DA2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F86CDC" w:rsidRDefault="00F86CDC" w:rsidP="00845DA2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8331F5" w:rsidRDefault="008331F5" w:rsidP="00845DA2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8331F5" w:rsidRDefault="008331F5" w:rsidP="00845DA2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1C7FE6" w:rsidRPr="00E657C4" w:rsidRDefault="001C7FE6" w:rsidP="001C7FE6">
      <w:pPr>
        <w:pStyle w:val="ad"/>
        <w:rPr>
          <w:rFonts w:ascii="Times New Roman" w:hAnsi="Times New Roman"/>
          <w:sz w:val="24"/>
          <w:szCs w:val="24"/>
        </w:rPr>
      </w:pPr>
    </w:p>
    <w:p w:rsidR="006936A8" w:rsidRDefault="00171190" w:rsidP="0017119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171190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 xml:space="preserve"> Лекция «</w:t>
      </w:r>
      <w:r w:rsidR="006936A8" w:rsidRPr="00CB3A18">
        <w:rPr>
          <w:rFonts w:ascii="Times New Roman" w:hAnsi="Times New Roman" w:cs="Times New Roman"/>
          <w:b/>
          <w:sz w:val="24"/>
          <w:szCs w:val="24"/>
        </w:rPr>
        <w:t>Анализ отчета о движении денежных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71190" w:rsidRPr="00852795" w:rsidRDefault="00171190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выполн</w:t>
      </w:r>
      <w:r w:rsidRPr="00852795">
        <w:rPr>
          <w:rFonts w:ascii="Times New Roman" w:hAnsi="Times New Roman" w:cs="Times New Roman"/>
          <w:b/>
          <w:sz w:val="24"/>
          <w:szCs w:val="24"/>
        </w:rPr>
        <w:t>ению контрольной работы № 2</w:t>
      </w:r>
    </w:p>
    <w:p w:rsidR="00E75D1E" w:rsidRPr="00852795" w:rsidRDefault="00E75D1E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52795" w:rsidRPr="00852795" w:rsidRDefault="00852795" w:rsidP="00852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i/>
          <w:sz w:val="24"/>
          <w:szCs w:val="24"/>
        </w:rPr>
        <w:t>Движение денежных средств организации</w:t>
      </w:r>
      <w:r w:rsidRPr="00852795">
        <w:rPr>
          <w:rFonts w:ascii="Times New Roman" w:hAnsi="Times New Roman" w:cs="Times New Roman"/>
          <w:sz w:val="24"/>
          <w:szCs w:val="24"/>
        </w:rPr>
        <w:t xml:space="preserve"> представляет собой непрерывный процесс, обеспечивающий основную деятельность, оплату обязательств и осу</w:t>
      </w:r>
      <w:r w:rsidRPr="00852795">
        <w:rPr>
          <w:rFonts w:ascii="Times New Roman" w:hAnsi="Times New Roman" w:cs="Times New Roman"/>
          <w:bCs/>
          <w:sz w:val="24"/>
          <w:szCs w:val="24"/>
        </w:rPr>
        <w:t>ществление социальной защиты работников. От притока денежных средств, обеспечивающих покрытие обязательств организации, во многом зависит его финансовое благополучие. Отсутствие минимально н</w:t>
      </w:r>
      <w:r w:rsidRPr="00852795">
        <w:rPr>
          <w:rFonts w:ascii="Times New Roman" w:hAnsi="Times New Roman" w:cs="Times New Roman"/>
          <w:bCs/>
          <w:sz w:val="24"/>
          <w:szCs w:val="24"/>
        </w:rPr>
        <w:t>е</w:t>
      </w:r>
      <w:r w:rsidRPr="00852795">
        <w:rPr>
          <w:rFonts w:ascii="Times New Roman" w:hAnsi="Times New Roman" w:cs="Times New Roman"/>
          <w:bCs/>
          <w:sz w:val="24"/>
          <w:szCs w:val="24"/>
        </w:rPr>
        <w:t>обходимого запаса денежных средств указывает на финансовые затруднения.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Можно выделить три мотива, побуждающие организацию держать наличность:</w:t>
      </w:r>
    </w:p>
    <w:p w:rsidR="00852795" w:rsidRPr="00852795" w:rsidRDefault="00852795" w:rsidP="00852795">
      <w:pPr>
        <w:numPr>
          <w:ilvl w:val="0"/>
          <w:numId w:val="42"/>
        </w:num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трансакционный – потребность наличности для выполнения текущих обяз</w:t>
      </w:r>
      <w:r w:rsidRPr="00852795">
        <w:rPr>
          <w:rFonts w:ascii="Times New Roman" w:hAnsi="Times New Roman" w:cs="Times New Roman"/>
          <w:bCs/>
          <w:sz w:val="24"/>
          <w:szCs w:val="24"/>
        </w:rPr>
        <w:t>а</w:t>
      </w:r>
      <w:r w:rsidRPr="00852795">
        <w:rPr>
          <w:rFonts w:ascii="Times New Roman" w:hAnsi="Times New Roman" w:cs="Times New Roman"/>
          <w:bCs/>
          <w:sz w:val="24"/>
          <w:szCs w:val="24"/>
        </w:rPr>
        <w:t>тельств по платежам – перед поставщиками, по оплате труда, выплате налогов и дивидендов;</w:t>
      </w:r>
    </w:p>
    <w:p w:rsidR="00852795" w:rsidRPr="00852795" w:rsidRDefault="00852795" w:rsidP="00852795">
      <w:pPr>
        <w:numPr>
          <w:ilvl w:val="0"/>
          <w:numId w:val="42"/>
        </w:num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предупредительный – поддержание буфера для выполнения обязательств при непредвиденных обстоятельств;</w:t>
      </w:r>
    </w:p>
    <w:p w:rsidR="00852795" w:rsidRPr="00852795" w:rsidRDefault="00852795" w:rsidP="00852795">
      <w:pPr>
        <w:numPr>
          <w:ilvl w:val="0"/>
          <w:numId w:val="42"/>
        </w:num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спекулятивный – хранение наличности в целях получения выгоды от ожида</w:t>
      </w:r>
      <w:r w:rsidRPr="00852795">
        <w:rPr>
          <w:rFonts w:ascii="Times New Roman" w:hAnsi="Times New Roman" w:cs="Times New Roman"/>
          <w:bCs/>
          <w:sz w:val="24"/>
          <w:szCs w:val="24"/>
        </w:rPr>
        <w:t>е</w:t>
      </w:r>
      <w:r w:rsidRPr="00852795">
        <w:rPr>
          <w:rFonts w:ascii="Times New Roman" w:hAnsi="Times New Roman" w:cs="Times New Roman"/>
          <w:bCs/>
          <w:sz w:val="24"/>
          <w:szCs w:val="24"/>
        </w:rPr>
        <w:t>мых изменений в ценах на ценные бумаги.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Движение денежных средств делится на два направления: приток (поступление д</w:t>
      </w:r>
      <w:r w:rsidRPr="00852795">
        <w:rPr>
          <w:rFonts w:ascii="Times New Roman" w:hAnsi="Times New Roman" w:cs="Times New Roman"/>
          <w:bCs/>
          <w:sz w:val="24"/>
          <w:szCs w:val="24"/>
        </w:rPr>
        <w:t>е</w:t>
      </w:r>
      <w:r w:rsidRPr="00852795">
        <w:rPr>
          <w:rFonts w:ascii="Times New Roman" w:hAnsi="Times New Roman" w:cs="Times New Roman"/>
          <w:bCs/>
          <w:sz w:val="24"/>
          <w:szCs w:val="24"/>
        </w:rPr>
        <w:t>нежных средств и отток (направление) денежных средств.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 xml:space="preserve">Источником информации для анализа является </w:t>
      </w:r>
      <w:r w:rsidRPr="00852795">
        <w:rPr>
          <w:rFonts w:ascii="Times New Roman" w:hAnsi="Times New Roman" w:cs="Times New Roman"/>
          <w:bCs/>
          <w:i/>
          <w:sz w:val="24"/>
          <w:szCs w:val="24"/>
        </w:rPr>
        <w:t>отчет о движении денежных средств</w:t>
      </w:r>
      <w:r w:rsidRPr="00852795">
        <w:rPr>
          <w:rFonts w:ascii="Times New Roman" w:hAnsi="Times New Roman" w:cs="Times New Roman"/>
          <w:bCs/>
          <w:sz w:val="24"/>
          <w:szCs w:val="24"/>
        </w:rPr>
        <w:t>. При анализе движения денежных средств выделяется движение в разрезе текущей, инвестиционной и финансовой деятельности, анализ движения производится прямым и ко</w:t>
      </w:r>
      <w:r w:rsidRPr="00852795">
        <w:rPr>
          <w:rFonts w:ascii="Times New Roman" w:hAnsi="Times New Roman" w:cs="Times New Roman"/>
          <w:bCs/>
          <w:sz w:val="24"/>
          <w:szCs w:val="24"/>
        </w:rPr>
        <w:t>с</w:t>
      </w:r>
      <w:r w:rsidRPr="00852795">
        <w:rPr>
          <w:rFonts w:ascii="Times New Roman" w:hAnsi="Times New Roman" w:cs="Times New Roman"/>
          <w:bCs/>
          <w:sz w:val="24"/>
          <w:szCs w:val="24"/>
        </w:rPr>
        <w:t xml:space="preserve">венным методами. 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Прямой метод основывается на исчислении притока и оттока денежных средств, и</w:t>
      </w:r>
      <w:r w:rsidRPr="00852795">
        <w:rPr>
          <w:rFonts w:ascii="Times New Roman" w:hAnsi="Times New Roman" w:cs="Times New Roman"/>
          <w:bCs/>
          <w:sz w:val="24"/>
          <w:szCs w:val="24"/>
        </w:rPr>
        <w:t>с</w:t>
      </w:r>
      <w:r w:rsidRPr="00852795">
        <w:rPr>
          <w:rFonts w:ascii="Times New Roman" w:hAnsi="Times New Roman" w:cs="Times New Roman"/>
          <w:bCs/>
          <w:sz w:val="24"/>
          <w:szCs w:val="24"/>
        </w:rPr>
        <w:t>ходным элементом анализа является выручка от продажи товаров, продукции, работ, услуг, при косвенном – происходит преобразование движения денежных средств с помощью ряда корректирующих процедур, учитывающих финансовый результат, применяется он при вну</w:t>
      </w:r>
      <w:r w:rsidRPr="00852795">
        <w:rPr>
          <w:rFonts w:ascii="Times New Roman" w:hAnsi="Times New Roman" w:cs="Times New Roman"/>
          <w:bCs/>
          <w:sz w:val="24"/>
          <w:szCs w:val="24"/>
        </w:rPr>
        <w:t>т</w:t>
      </w:r>
      <w:r w:rsidRPr="00852795">
        <w:rPr>
          <w:rFonts w:ascii="Times New Roman" w:hAnsi="Times New Roman" w:cs="Times New Roman"/>
          <w:bCs/>
          <w:sz w:val="24"/>
          <w:szCs w:val="24"/>
        </w:rPr>
        <w:t>реннем анализе.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Под текущей деятельностью понимают основную уставную деятельность организ</w:t>
      </w:r>
      <w:r w:rsidRPr="00852795">
        <w:rPr>
          <w:rFonts w:ascii="Times New Roman" w:hAnsi="Times New Roman" w:cs="Times New Roman"/>
          <w:bCs/>
          <w:sz w:val="24"/>
          <w:szCs w:val="24"/>
        </w:rPr>
        <w:t>а</w:t>
      </w:r>
      <w:r w:rsidRPr="00852795">
        <w:rPr>
          <w:rFonts w:ascii="Times New Roman" w:hAnsi="Times New Roman" w:cs="Times New Roman"/>
          <w:bCs/>
          <w:sz w:val="24"/>
          <w:szCs w:val="24"/>
        </w:rPr>
        <w:t>ции, связанную с получением дохода. Приток средств в рамках текущей деятельности связан со средствами, полученными от покупателей и заказчиков, отток – с оплатой приобретенных товаров, работ, услуг, сырья и иных оборотных активов, на оплату труда, выплату дивиде</w:t>
      </w:r>
      <w:r w:rsidRPr="00852795">
        <w:rPr>
          <w:rFonts w:ascii="Times New Roman" w:hAnsi="Times New Roman" w:cs="Times New Roman"/>
          <w:bCs/>
          <w:sz w:val="24"/>
          <w:szCs w:val="24"/>
        </w:rPr>
        <w:t>н</w:t>
      </w:r>
      <w:r w:rsidRPr="00852795">
        <w:rPr>
          <w:rFonts w:ascii="Times New Roman" w:hAnsi="Times New Roman" w:cs="Times New Roman"/>
          <w:bCs/>
          <w:sz w:val="24"/>
          <w:szCs w:val="24"/>
        </w:rPr>
        <w:t>дов, процентов, отчислений по налогам и сборам и т.д.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С инвестиционной деятельностью связывают движение денежных средств по притоку в результате выручки от продажи объектов основных средств и иных внеоборотных активов, от продажи ценных бумаг и иных финансовых вложений, полученных дивидендов и проце</w:t>
      </w:r>
      <w:r w:rsidRPr="00852795">
        <w:rPr>
          <w:rFonts w:ascii="Times New Roman" w:hAnsi="Times New Roman" w:cs="Times New Roman"/>
          <w:bCs/>
          <w:sz w:val="24"/>
          <w:szCs w:val="24"/>
        </w:rPr>
        <w:t>н</w:t>
      </w:r>
      <w:r w:rsidRPr="00852795">
        <w:rPr>
          <w:rFonts w:ascii="Times New Roman" w:hAnsi="Times New Roman" w:cs="Times New Roman"/>
          <w:bCs/>
          <w:sz w:val="24"/>
          <w:szCs w:val="24"/>
        </w:rPr>
        <w:t>тов, поступления от погашения займов, предоставленных другим организациям. По оттоку – приобретение объектов основных средств, доходных вложений в материальные ценности и нематериальных активов, приобретение ценных бумаг и иных финансовых вложений, займы, предоставленные другим организациям, и другие направления.</w:t>
      </w:r>
    </w:p>
    <w:p w:rsidR="00852795" w:rsidRDefault="00852795" w:rsidP="00852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Под финансовой деятельностью в международной практике понимается движение д</w:t>
      </w:r>
      <w:r w:rsidRPr="00852795">
        <w:rPr>
          <w:rFonts w:ascii="Times New Roman" w:hAnsi="Times New Roman" w:cs="Times New Roman"/>
          <w:bCs/>
          <w:sz w:val="24"/>
          <w:szCs w:val="24"/>
        </w:rPr>
        <w:t>е</w:t>
      </w:r>
      <w:r w:rsidRPr="00852795">
        <w:rPr>
          <w:rFonts w:ascii="Times New Roman" w:hAnsi="Times New Roman" w:cs="Times New Roman"/>
          <w:bCs/>
          <w:sz w:val="24"/>
          <w:szCs w:val="24"/>
        </w:rPr>
        <w:t>нежных средств, связанное с изменениями в составе и размере собственного капитала и за</w:t>
      </w:r>
      <w:r w:rsidRPr="00852795">
        <w:rPr>
          <w:rFonts w:ascii="Times New Roman" w:hAnsi="Times New Roman" w:cs="Times New Roman"/>
          <w:bCs/>
          <w:sz w:val="24"/>
          <w:szCs w:val="24"/>
        </w:rPr>
        <w:t>й</w:t>
      </w:r>
      <w:r w:rsidRPr="00852795">
        <w:rPr>
          <w:rFonts w:ascii="Times New Roman" w:hAnsi="Times New Roman" w:cs="Times New Roman"/>
          <w:bCs/>
          <w:sz w:val="24"/>
          <w:szCs w:val="24"/>
        </w:rPr>
        <w:t>мов организации. Изменения в собственных средствах связаны с поступлениями от эмиссии акций или иных долевых бумаг, займов и кредитов, предоставленных другими организаци</w:t>
      </w:r>
      <w:r w:rsidRPr="00852795">
        <w:rPr>
          <w:rFonts w:ascii="Times New Roman" w:hAnsi="Times New Roman" w:cs="Times New Roman"/>
          <w:bCs/>
          <w:sz w:val="24"/>
          <w:szCs w:val="24"/>
        </w:rPr>
        <w:t>я</w:t>
      </w:r>
      <w:r w:rsidRPr="00852795">
        <w:rPr>
          <w:rFonts w:ascii="Times New Roman" w:hAnsi="Times New Roman" w:cs="Times New Roman"/>
          <w:bCs/>
          <w:sz w:val="24"/>
          <w:szCs w:val="24"/>
        </w:rPr>
        <w:t>ми. По оттоку денежных средств погашение займов и кредитов (без процентов) и обяз</w:t>
      </w:r>
      <w:r w:rsidRPr="00852795">
        <w:rPr>
          <w:rFonts w:ascii="Times New Roman" w:hAnsi="Times New Roman" w:cs="Times New Roman"/>
          <w:bCs/>
          <w:sz w:val="24"/>
          <w:szCs w:val="24"/>
        </w:rPr>
        <w:t>а</w:t>
      </w:r>
      <w:r w:rsidRPr="00852795">
        <w:rPr>
          <w:rFonts w:ascii="Times New Roman" w:hAnsi="Times New Roman" w:cs="Times New Roman"/>
          <w:bCs/>
          <w:sz w:val="24"/>
          <w:szCs w:val="24"/>
        </w:rPr>
        <w:t>тельств по финансовой аренде.</w:t>
      </w:r>
    </w:p>
    <w:p w:rsidR="005A6F71" w:rsidRPr="005A6F71" w:rsidRDefault="005A6F71" w:rsidP="005A6F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F71">
        <w:rPr>
          <w:rFonts w:ascii="Times New Roman" w:hAnsi="Times New Roman" w:cs="Times New Roman"/>
          <w:bCs/>
          <w:sz w:val="24"/>
          <w:szCs w:val="24"/>
        </w:rPr>
        <w:t>Общее изменение остатка денежных средств за отчетный период (</w:t>
      </w:r>
      <w:r w:rsidRPr="005A6F71">
        <w:rPr>
          <w:rFonts w:ascii="Times New Roman" w:hAnsi="Times New Roman" w:cs="Times New Roman"/>
          <w:b/>
          <w:bCs/>
          <w:i/>
          <w:sz w:val="24"/>
          <w:szCs w:val="24"/>
        </w:rPr>
        <w:t>∆Д</w:t>
      </w:r>
      <w:r w:rsidRPr="005A6F71">
        <w:rPr>
          <w:rFonts w:ascii="Times New Roman" w:hAnsi="Times New Roman" w:cs="Times New Roman"/>
          <w:bCs/>
          <w:sz w:val="24"/>
          <w:szCs w:val="24"/>
        </w:rPr>
        <w:t>):</w:t>
      </w:r>
    </w:p>
    <w:p w:rsidR="005A6F71" w:rsidRPr="005A6F71" w:rsidRDefault="005A6F71" w:rsidP="005A6F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F71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19pt" o:ole="">
            <v:imagedata r:id="rId9" o:title=""/>
          </v:shape>
          <o:OLEObject Type="Embed" ProgID="Equation.3" ShapeID="_x0000_i1025" DrawAspect="Content" ObjectID="_1558453945" r:id="rId10"/>
        </w:object>
      </w:r>
      <w:r w:rsidRPr="005A6F71">
        <w:rPr>
          <w:rFonts w:ascii="Times New Roman" w:hAnsi="Times New Roman" w:cs="Times New Roman"/>
          <w:sz w:val="24"/>
          <w:szCs w:val="24"/>
        </w:rPr>
        <w:t>, тыс.руб.</w:t>
      </w:r>
    </w:p>
    <w:p w:rsidR="00852795" w:rsidRPr="00852795" w:rsidRDefault="00852795" w:rsidP="005A6F7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A6F71">
        <w:rPr>
          <w:rFonts w:ascii="Times New Roman" w:hAnsi="Times New Roman" w:cs="Times New Roman"/>
          <w:bCs/>
          <w:sz w:val="24"/>
          <w:szCs w:val="24"/>
        </w:rPr>
        <w:t>Изменение остатка денежных</w:t>
      </w:r>
      <w:r w:rsidRPr="00852795">
        <w:rPr>
          <w:rFonts w:ascii="Times New Roman" w:hAnsi="Times New Roman" w:cs="Times New Roman"/>
          <w:bCs/>
          <w:sz w:val="24"/>
          <w:szCs w:val="24"/>
        </w:rPr>
        <w:t xml:space="preserve"> средств по текущей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795">
        <w:rPr>
          <w:rFonts w:ascii="Times New Roman" w:hAnsi="Times New Roman" w:cs="Times New Roman"/>
          <w:bCs/>
          <w:sz w:val="24"/>
          <w:szCs w:val="24"/>
        </w:rPr>
        <w:t>(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</w:rPr>
        <w:t>∆Д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тек</w:t>
      </w:r>
      <w:r w:rsidRPr="00852795">
        <w:rPr>
          <w:rFonts w:ascii="Times New Roman" w:hAnsi="Times New Roman" w:cs="Times New Roman"/>
          <w:bCs/>
          <w:sz w:val="24"/>
          <w:szCs w:val="24"/>
        </w:rPr>
        <w:t>):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1316"/>
        <w:gridCol w:w="2799"/>
        <w:gridCol w:w="296"/>
        <w:gridCol w:w="2794"/>
      </w:tblGrid>
      <w:tr w:rsidR="00852795" w:rsidRPr="00852795" w:rsidTr="00C755FC">
        <w:tc>
          <w:tcPr>
            <w:tcW w:w="0" w:type="auto"/>
            <w:vAlign w:val="center"/>
          </w:tcPr>
          <w:p w:rsidR="00852795" w:rsidRPr="00852795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795">
              <w:rPr>
                <w:rFonts w:ascii="Times New Roman" w:hAnsi="Times New Roman" w:cs="Times New Roman"/>
                <w:b/>
                <w:i/>
                <w:position w:val="-12"/>
                <w:sz w:val="24"/>
                <w:szCs w:val="24"/>
              </w:rPr>
              <w:object w:dxaOrig="1100" w:dyaOrig="440">
                <v:shape id="_x0000_i1026" type="#_x0000_t75" style="width:55pt;height:21.75pt" o:ole="">
                  <v:imagedata r:id="rId11" o:title=""/>
                </v:shape>
                <o:OLEObject Type="Embed" ProgID="Equation.3" ShapeID="_x0000_i1026" DrawAspect="Content" ObjectID="_1558453946" r:id="rId12"/>
              </w:objec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Поступления по текущей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 текущей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5A6F7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</w:tbl>
    <w:p w:rsidR="00852795" w:rsidRPr="00852795" w:rsidRDefault="00852795" w:rsidP="00852795">
      <w:pPr>
        <w:pStyle w:val="af2"/>
        <w:spacing w:before="0" w:after="0" w:line="240" w:lineRule="auto"/>
        <w:ind w:left="0" w:firstLine="709"/>
        <w:contextualSpacing/>
        <w:jc w:val="right"/>
        <w:rPr>
          <w:b w:val="0"/>
          <w:sz w:val="24"/>
          <w:szCs w:val="24"/>
        </w:rPr>
      </w:pPr>
      <w:r w:rsidRPr="00852795">
        <w:rPr>
          <w:sz w:val="24"/>
          <w:szCs w:val="24"/>
        </w:rPr>
        <w:t xml:space="preserve">      </w:t>
      </w:r>
      <w:r w:rsidRPr="00852795">
        <w:rPr>
          <w:b w:val="0"/>
          <w:i/>
          <w:sz w:val="24"/>
          <w:szCs w:val="24"/>
        </w:rPr>
        <w:t xml:space="preserve">  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2795" w:rsidRPr="00852795" w:rsidRDefault="00852795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A6F71" w:rsidRDefault="005A6F71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52795" w:rsidRPr="00852795" w:rsidRDefault="00852795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lastRenderedPageBreak/>
        <w:t>Изменение остатка денежных средств по инвестиционной деятельности</w:t>
      </w:r>
      <w:r w:rsidR="005A6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795">
        <w:rPr>
          <w:rFonts w:ascii="Times New Roman" w:hAnsi="Times New Roman" w:cs="Times New Roman"/>
          <w:bCs/>
          <w:sz w:val="24"/>
          <w:szCs w:val="24"/>
        </w:rPr>
        <w:t>(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</w:rPr>
        <w:t>∆Д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инв</w:t>
      </w:r>
      <w:r w:rsidRPr="00852795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1E0"/>
      </w:tblPr>
      <w:tblGrid>
        <w:gridCol w:w="1276"/>
        <w:gridCol w:w="1915"/>
        <w:gridCol w:w="296"/>
        <w:gridCol w:w="1975"/>
      </w:tblGrid>
      <w:tr w:rsidR="00852795" w:rsidRPr="00852795" w:rsidTr="00C755FC">
        <w:trPr>
          <w:jc w:val="center"/>
        </w:trPr>
        <w:tc>
          <w:tcPr>
            <w:tcW w:w="0" w:type="auto"/>
            <w:vAlign w:val="center"/>
          </w:tcPr>
          <w:p w:rsidR="00852795" w:rsidRPr="00852795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79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60" w:dyaOrig="440">
                <v:shape id="_x0000_i1027" type="#_x0000_t75" style="width:53pt;height:21.75pt" o:ole="">
                  <v:imagedata r:id="rId13" o:title=""/>
                </v:shape>
                <o:OLEObject Type="Embed" ProgID="Equation.3" ShapeID="_x0000_i1027" DrawAspect="Content" ObjectID="_1558453947" r:id="rId14"/>
              </w:objec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по 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инвестиционной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A6F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852795" w:rsidRPr="00852795" w:rsidRDefault="00852795" w:rsidP="00852795">
      <w:pPr>
        <w:pStyle w:val="af2"/>
        <w:spacing w:before="0" w:after="0" w:line="240" w:lineRule="auto"/>
        <w:ind w:left="0" w:firstLine="709"/>
        <w:contextualSpacing/>
        <w:jc w:val="right"/>
        <w:rPr>
          <w:b w:val="0"/>
          <w:sz w:val="24"/>
          <w:szCs w:val="24"/>
        </w:rPr>
      </w:pPr>
      <w:r w:rsidRPr="00852795">
        <w:rPr>
          <w:sz w:val="24"/>
          <w:szCs w:val="24"/>
        </w:rPr>
        <w:t xml:space="preserve">             </w:t>
      </w:r>
      <w:r w:rsidRPr="00852795">
        <w:rPr>
          <w:b w:val="0"/>
          <w:i/>
          <w:sz w:val="24"/>
          <w:szCs w:val="24"/>
        </w:rPr>
        <w:t xml:space="preserve">  </w:t>
      </w:r>
      <w:r w:rsidR="005A6F71" w:rsidRPr="00852795">
        <w:rPr>
          <w:b w:val="0"/>
          <w:sz w:val="24"/>
          <w:szCs w:val="24"/>
        </w:rPr>
        <w:t xml:space="preserve"> 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6F71" w:rsidRDefault="005A6F71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A6F71" w:rsidRDefault="005A6F71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52795" w:rsidRPr="00852795" w:rsidRDefault="00852795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2795">
        <w:rPr>
          <w:rFonts w:ascii="Times New Roman" w:hAnsi="Times New Roman" w:cs="Times New Roman"/>
          <w:bCs/>
          <w:sz w:val="24"/>
          <w:szCs w:val="24"/>
        </w:rPr>
        <w:t>Изменение остатка денежных средств по финансовой деятельности (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</w:rPr>
        <w:t>∆Д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фин</w:t>
      </w:r>
      <w:r w:rsidRPr="00852795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pPr w:leftFromText="180" w:rightFromText="180" w:vertAnchor="text" w:horzAnchor="page" w:tblpX="3574" w:tblpY="94"/>
        <w:tblOverlap w:val="never"/>
        <w:tblW w:w="0" w:type="auto"/>
        <w:tblLook w:val="01E0"/>
      </w:tblPr>
      <w:tblGrid>
        <w:gridCol w:w="1316"/>
        <w:gridCol w:w="1872"/>
        <w:gridCol w:w="296"/>
        <w:gridCol w:w="1867"/>
      </w:tblGrid>
      <w:tr w:rsidR="00852795" w:rsidRPr="00852795" w:rsidTr="00C755FC">
        <w:tc>
          <w:tcPr>
            <w:tcW w:w="0" w:type="auto"/>
            <w:vAlign w:val="center"/>
          </w:tcPr>
          <w:p w:rsidR="00852795" w:rsidRPr="00852795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79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440">
                <v:shape id="_x0000_i1028" type="#_x0000_t75" style="width:55pt;height:21.75pt" o:ole="">
                  <v:imagedata r:id="rId15" o:title=""/>
                </v:shape>
                <o:OLEObject Type="Embed" ProgID="Equation.3" ShapeID="_x0000_i1028" DrawAspect="Content" ObjectID="_1558453948" r:id="rId16"/>
              </w:objec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по 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</w:t>
            </w:r>
          </w:p>
          <w:p w:rsidR="00852795" w:rsidRPr="005A6F71" w:rsidRDefault="00852795" w:rsidP="005A6F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852795" w:rsidRPr="00852795" w:rsidRDefault="00852795" w:rsidP="00852795">
      <w:pPr>
        <w:pStyle w:val="af2"/>
        <w:spacing w:before="0" w:after="0" w:line="240" w:lineRule="auto"/>
        <w:ind w:left="0" w:firstLine="709"/>
        <w:contextualSpacing/>
        <w:jc w:val="right"/>
        <w:rPr>
          <w:b w:val="0"/>
          <w:sz w:val="24"/>
          <w:szCs w:val="24"/>
        </w:rPr>
      </w:pPr>
      <w:r w:rsidRPr="00852795">
        <w:rPr>
          <w:b w:val="0"/>
          <w:sz w:val="24"/>
          <w:szCs w:val="24"/>
        </w:rPr>
        <w:t xml:space="preserve">              </w:t>
      </w:r>
    </w:p>
    <w:p w:rsidR="00852795" w:rsidRPr="00852795" w:rsidRDefault="00852795" w:rsidP="00852795">
      <w:pPr>
        <w:pStyle w:val="af2"/>
        <w:spacing w:before="0" w:after="0" w:line="240" w:lineRule="auto"/>
        <w:ind w:left="0" w:firstLine="709"/>
        <w:contextualSpacing/>
        <w:jc w:val="right"/>
        <w:rPr>
          <w:b w:val="0"/>
          <w:sz w:val="24"/>
          <w:szCs w:val="24"/>
        </w:rPr>
      </w:pPr>
      <w:r w:rsidRPr="00852795">
        <w:rPr>
          <w:b w:val="0"/>
          <w:sz w:val="24"/>
          <w:szCs w:val="24"/>
        </w:rPr>
        <w:t xml:space="preserve">              </w:t>
      </w:r>
    </w:p>
    <w:p w:rsidR="00852795" w:rsidRPr="00852795" w:rsidRDefault="00852795" w:rsidP="008527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6F71" w:rsidRDefault="005A6F71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2795" w:rsidRPr="00852795" w:rsidRDefault="00852795" w:rsidP="00852795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795">
        <w:rPr>
          <w:rFonts w:ascii="Times New Roman" w:hAnsi="Times New Roman" w:cs="Times New Roman"/>
          <w:sz w:val="24"/>
          <w:szCs w:val="24"/>
        </w:rPr>
        <w:t xml:space="preserve">Величина денежных средств, оставшаяся на расчетном счете </w:t>
      </w:r>
      <w:r w:rsidRPr="00852795">
        <w:rPr>
          <w:rFonts w:ascii="Times New Roman" w:hAnsi="Times New Roman" w:cs="Times New Roman"/>
          <w:bCs/>
          <w:sz w:val="24"/>
          <w:szCs w:val="24"/>
        </w:rPr>
        <w:t>(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р/с</w:t>
      </w:r>
      <w:r w:rsidRPr="00852795">
        <w:rPr>
          <w:rFonts w:ascii="Times New Roman" w:hAnsi="Times New Roman" w:cs="Times New Roman"/>
          <w:bCs/>
          <w:sz w:val="24"/>
          <w:szCs w:val="24"/>
        </w:rPr>
        <w:t>):</w:t>
      </w:r>
    </w:p>
    <w:p w:rsidR="005A6F71" w:rsidRDefault="005A6F71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F86CDC" w:rsidRPr="00852795" w:rsidRDefault="00852795" w:rsidP="005A6F71">
      <w:pPr>
        <w:tabs>
          <w:tab w:val="left" w:pos="229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95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85279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р/с </w:t>
      </w:r>
      <w:r w:rsidRPr="00852795">
        <w:rPr>
          <w:rFonts w:ascii="Times New Roman" w:hAnsi="Times New Roman" w:cs="Times New Roman"/>
          <w:bCs/>
          <w:i/>
          <w:sz w:val="24"/>
          <w:szCs w:val="24"/>
        </w:rPr>
        <w:t>=</w:t>
      </w:r>
      <w:r w:rsidRPr="0085279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 </w:t>
      </w:r>
      <w:r w:rsidRPr="00852795">
        <w:rPr>
          <w:rFonts w:ascii="Times New Roman" w:hAnsi="Times New Roman" w:cs="Times New Roman"/>
          <w:bCs/>
          <w:i/>
          <w:sz w:val="24"/>
          <w:szCs w:val="24"/>
        </w:rPr>
        <w:t>∆Д</w:t>
      </w:r>
      <w:r w:rsidRPr="0085279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тек</w:t>
      </w:r>
      <w:r w:rsidRPr="0085279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 </w:t>
      </w:r>
      <w:r w:rsidRPr="00852795">
        <w:rPr>
          <w:rFonts w:ascii="Times New Roman" w:hAnsi="Times New Roman" w:cs="Times New Roman"/>
          <w:bCs/>
          <w:i/>
          <w:sz w:val="24"/>
          <w:szCs w:val="24"/>
        </w:rPr>
        <w:t>+ ∆Д</w:t>
      </w:r>
      <w:r w:rsidRPr="0085279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инв</w:t>
      </w:r>
      <w:r w:rsidRPr="00852795">
        <w:rPr>
          <w:rFonts w:ascii="Times New Roman" w:hAnsi="Times New Roman" w:cs="Times New Roman"/>
          <w:bCs/>
          <w:i/>
          <w:sz w:val="24"/>
          <w:szCs w:val="24"/>
        </w:rPr>
        <w:t xml:space="preserve"> +∆Д</w:t>
      </w:r>
      <w:r w:rsidRPr="0085279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фин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.</w:t>
      </w:r>
      <w:r w:rsidRPr="008527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A6F71" w:rsidRPr="005A6F71" w:rsidRDefault="005A6F71" w:rsidP="005A6F7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F71">
        <w:rPr>
          <w:rFonts w:ascii="Times New Roman" w:hAnsi="Times New Roman" w:cs="Times New Roman"/>
          <w:bCs/>
          <w:sz w:val="24"/>
          <w:szCs w:val="24"/>
        </w:rPr>
        <w:t>Остатки денежных средств в итоге определяются по средней арифметической, итог</w:t>
      </w:r>
      <w:r w:rsidRPr="005A6F71">
        <w:rPr>
          <w:rFonts w:ascii="Times New Roman" w:hAnsi="Times New Roman" w:cs="Times New Roman"/>
          <w:bCs/>
          <w:sz w:val="24"/>
          <w:szCs w:val="24"/>
        </w:rPr>
        <w:t>о</w:t>
      </w:r>
      <w:r w:rsidRPr="005A6F71">
        <w:rPr>
          <w:rFonts w:ascii="Times New Roman" w:hAnsi="Times New Roman" w:cs="Times New Roman"/>
          <w:bCs/>
          <w:sz w:val="24"/>
          <w:szCs w:val="24"/>
        </w:rPr>
        <w:t>вый денежный оборот получается суммированием его значений по месяцам, а итоговый п</w:t>
      </w:r>
      <w:r w:rsidRPr="005A6F71">
        <w:rPr>
          <w:rFonts w:ascii="Times New Roman" w:hAnsi="Times New Roman" w:cs="Times New Roman"/>
          <w:bCs/>
          <w:sz w:val="24"/>
          <w:szCs w:val="24"/>
        </w:rPr>
        <w:t>е</w:t>
      </w:r>
      <w:r w:rsidRPr="005A6F71">
        <w:rPr>
          <w:rFonts w:ascii="Times New Roman" w:hAnsi="Times New Roman" w:cs="Times New Roman"/>
          <w:bCs/>
          <w:sz w:val="24"/>
          <w:szCs w:val="24"/>
        </w:rPr>
        <w:t xml:space="preserve">риод оборота ( </w:t>
      </w:r>
      <w:r w:rsidRPr="005A6F7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</w:t>
      </w:r>
      <w:r w:rsidRPr="005A6F71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об</w:t>
      </w:r>
      <w:r w:rsidRPr="005A6F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A6F71">
        <w:rPr>
          <w:rFonts w:ascii="Times New Roman" w:hAnsi="Times New Roman" w:cs="Times New Roman"/>
          <w:bCs/>
          <w:sz w:val="24"/>
          <w:szCs w:val="24"/>
        </w:rPr>
        <w:t>)</w:t>
      </w:r>
      <w:r w:rsidRPr="005A6F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A6F71">
        <w:rPr>
          <w:rFonts w:ascii="Times New Roman" w:hAnsi="Times New Roman" w:cs="Times New Roman"/>
          <w:bCs/>
          <w:sz w:val="24"/>
          <w:szCs w:val="24"/>
        </w:rPr>
        <w:t>рассчитывается по формуле:</w:t>
      </w:r>
    </w:p>
    <w:p w:rsidR="00F86CDC" w:rsidRPr="00BB1373" w:rsidRDefault="005A6F71" w:rsidP="005A6F71">
      <w:pPr>
        <w:tabs>
          <w:tab w:val="left" w:pos="229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1373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BB1373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об </w:t>
      </w:r>
      <w:r w:rsidRPr="00BB1373">
        <w:rPr>
          <w:rFonts w:ascii="Times New Roman" w:hAnsi="Times New Roman" w:cs="Times New Roman"/>
          <w:bCs/>
          <w:i/>
          <w:sz w:val="24"/>
          <w:szCs w:val="24"/>
        </w:rPr>
        <w:t xml:space="preserve"> = Д *д</w:t>
      </w:r>
      <w:r w:rsidRPr="00BB1373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BB1373">
        <w:rPr>
          <w:rFonts w:ascii="Times New Roman" w:hAnsi="Times New Roman" w:cs="Times New Roman"/>
          <w:bCs/>
          <w:i/>
          <w:sz w:val="24"/>
          <w:szCs w:val="24"/>
        </w:rPr>
        <w:t xml:space="preserve"> / Д</w:t>
      </w:r>
      <w:r w:rsidRPr="00BB1373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об</w:t>
      </w:r>
      <w:r w:rsidRPr="00BB1373">
        <w:rPr>
          <w:rFonts w:ascii="Times New Roman" w:hAnsi="Times New Roman" w:cs="Times New Roman"/>
          <w:bCs/>
          <w:sz w:val="24"/>
          <w:szCs w:val="24"/>
        </w:rPr>
        <w:t xml:space="preserve">  , дн.,</w:t>
      </w:r>
    </w:p>
    <w:p w:rsidR="00F86CDC" w:rsidRPr="00BB1373" w:rsidRDefault="00F86CDC" w:rsidP="005A6F71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A6F71" w:rsidRPr="00BB1373" w:rsidRDefault="005A6F71" w:rsidP="005A6F71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B1373">
        <w:rPr>
          <w:rFonts w:ascii="Times New Roman" w:hAnsi="Times New Roman" w:cs="Times New Roman"/>
          <w:bCs/>
          <w:sz w:val="24"/>
          <w:szCs w:val="24"/>
        </w:rPr>
        <w:t>где</w:t>
      </w:r>
      <w:r w:rsidRPr="00BB1373">
        <w:rPr>
          <w:rFonts w:ascii="Times New Roman" w:hAnsi="Times New Roman" w:cs="Times New Roman"/>
          <w:bCs/>
          <w:i/>
          <w:sz w:val="24"/>
          <w:szCs w:val="24"/>
        </w:rPr>
        <w:t xml:space="preserve">       Д – </w:t>
      </w:r>
      <w:r w:rsidRPr="00BB1373">
        <w:rPr>
          <w:rFonts w:ascii="Times New Roman" w:hAnsi="Times New Roman" w:cs="Times New Roman"/>
          <w:bCs/>
          <w:sz w:val="24"/>
          <w:szCs w:val="24"/>
        </w:rPr>
        <w:t>итоговые остатки денежных средств;</w:t>
      </w:r>
    </w:p>
    <w:p w:rsidR="005A6F71" w:rsidRPr="00BB1373" w:rsidRDefault="005A6F71" w:rsidP="005A6F71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B1373">
        <w:rPr>
          <w:rFonts w:ascii="Times New Roman" w:hAnsi="Times New Roman" w:cs="Times New Roman"/>
          <w:bCs/>
          <w:i/>
          <w:sz w:val="24"/>
          <w:szCs w:val="24"/>
        </w:rPr>
        <w:t>дп –</w:t>
      </w:r>
      <w:r w:rsidRPr="00BB1373">
        <w:rPr>
          <w:rFonts w:ascii="Times New Roman" w:hAnsi="Times New Roman" w:cs="Times New Roman"/>
          <w:bCs/>
          <w:sz w:val="24"/>
          <w:szCs w:val="24"/>
        </w:rPr>
        <w:t xml:space="preserve"> длительность периода,</w:t>
      </w:r>
    </w:p>
    <w:p w:rsidR="005A6F71" w:rsidRPr="00BB1373" w:rsidRDefault="005A6F71" w:rsidP="005A6F71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1373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BB1373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об </w:t>
      </w:r>
      <w:r w:rsidRPr="00BB1373">
        <w:rPr>
          <w:rFonts w:ascii="Times New Roman" w:hAnsi="Times New Roman" w:cs="Times New Roman"/>
          <w:bCs/>
          <w:sz w:val="24"/>
          <w:szCs w:val="24"/>
        </w:rPr>
        <w:t>– итоговое значение денежного оборота.</w:t>
      </w:r>
    </w:p>
    <w:p w:rsidR="005A6F71" w:rsidRDefault="005A6F71" w:rsidP="005A6F7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373">
        <w:rPr>
          <w:rFonts w:ascii="Times New Roman" w:hAnsi="Times New Roman" w:cs="Times New Roman"/>
          <w:sz w:val="24"/>
          <w:szCs w:val="24"/>
        </w:rPr>
        <w:t>Анализ движения денежных средств показывает их динамику, сумму превышения (недостатка) поступлений над платежами, что позволяе</w:t>
      </w:r>
      <w:r w:rsidRPr="005A6F71">
        <w:rPr>
          <w:rFonts w:ascii="Times New Roman" w:hAnsi="Times New Roman" w:cs="Times New Roman"/>
          <w:sz w:val="24"/>
          <w:szCs w:val="24"/>
        </w:rPr>
        <w:t>т сделать вывод о возможностях</w:t>
      </w:r>
      <w:r>
        <w:rPr>
          <w:rFonts w:ascii="Times New Roman" w:hAnsi="Times New Roman" w:cs="Times New Roman"/>
          <w:sz w:val="24"/>
          <w:szCs w:val="24"/>
        </w:rPr>
        <w:t xml:space="preserve"> (или невозможности) </w:t>
      </w:r>
      <w:r w:rsidRPr="005A6F71">
        <w:rPr>
          <w:rFonts w:ascii="Times New Roman" w:hAnsi="Times New Roman" w:cs="Times New Roman"/>
          <w:sz w:val="24"/>
          <w:szCs w:val="24"/>
        </w:rPr>
        <w:t xml:space="preserve"> внутреннего финансирования. </w:t>
      </w:r>
    </w:p>
    <w:p w:rsidR="00F86CDC" w:rsidRPr="005A6F71" w:rsidRDefault="005A6F71" w:rsidP="005A6F71">
      <w:pPr>
        <w:tabs>
          <w:tab w:val="left" w:pos="22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F71">
        <w:rPr>
          <w:rFonts w:ascii="Times New Roman" w:hAnsi="Times New Roman" w:cs="Times New Roman"/>
          <w:sz w:val="24"/>
          <w:szCs w:val="24"/>
        </w:rPr>
        <w:t>В рамках внутреннего анализа проводится определение длительности периода обор</w:t>
      </w:r>
      <w:r w:rsidRPr="005A6F71">
        <w:rPr>
          <w:rFonts w:ascii="Times New Roman" w:hAnsi="Times New Roman" w:cs="Times New Roman"/>
          <w:sz w:val="24"/>
          <w:szCs w:val="24"/>
        </w:rPr>
        <w:t>о</w:t>
      </w:r>
      <w:r w:rsidRPr="005A6F71">
        <w:rPr>
          <w:rFonts w:ascii="Times New Roman" w:hAnsi="Times New Roman" w:cs="Times New Roman"/>
          <w:sz w:val="24"/>
          <w:szCs w:val="24"/>
        </w:rPr>
        <w:t>та денежных средств организации по месяцам с использованием данных журналов-ордеров №№ 1,2,3, отражающих движение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6CDC" w:rsidRPr="00852795" w:rsidRDefault="00F86CDC" w:rsidP="00852795">
      <w:pPr>
        <w:tabs>
          <w:tab w:val="left" w:pos="2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Pr="00EA6951" w:rsidRDefault="00EA6951" w:rsidP="00EA6951">
      <w:pPr>
        <w:tabs>
          <w:tab w:val="left" w:pos="229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EA6951" w:rsidRDefault="00EA6951" w:rsidP="00EA69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951" w:rsidRDefault="00EA6951" w:rsidP="00EA69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DEC" w:rsidRPr="00EA6951" w:rsidRDefault="00EA6951" w:rsidP="00972D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951">
        <w:rPr>
          <w:rFonts w:ascii="Times New Roman" w:hAnsi="Times New Roman" w:cs="Times New Roman"/>
          <w:sz w:val="24"/>
          <w:szCs w:val="24"/>
          <w:lang w:eastAsia="ru-RU"/>
        </w:rPr>
        <w:t>Данные методические указания содержат всю необходимую методическую информ</w:t>
      </w:r>
      <w:r w:rsidRPr="00EA69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A6951">
        <w:rPr>
          <w:rFonts w:ascii="Times New Roman" w:hAnsi="Times New Roman" w:cs="Times New Roman"/>
          <w:sz w:val="24"/>
          <w:szCs w:val="24"/>
          <w:lang w:eastAsia="ru-RU"/>
        </w:rPr>
        <w:t>цию для  выполнения контрольных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абот по дисциплине «</w:t>
      </w:r>
      <w:r w:rsidR="002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отчетности</w:t>
      </w:r>
      <w:r w:rsidRPr="00EA6951">
        <w:rPr>
          <w:rFonts w:ascii="Times New Roman" w:hAnsi="Times New Roman" w:cs="Times New Roman"/>
          <w:sz w:val="24"/>
          <w:szCs w:val="24"/>
          <w:lang w:eastAsia="ru-RU"/>
        </w:rPr>
        <w:t>» и являются обязательными для выполнения студентами бакалавриата, обучающимися по н</w:t>
      </w:r>
      <w:r w:rsidRPr="00EA69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A6951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правлению </w:t>
      </w:r>
      <w:r w:rsidR="002717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2DEC">
        <w:rPr>
          <w:rFonts w:ascii="Times New Roman" w:hAnsi="Times New Roman" w:cs="Times New Roman"/>
          <w:sz w:val="24"/>
          <w:szCs w:val="24"/>
          <w:lang w:eastAsia="ru-RU"/>
        </w:rPr>
        <w:t>8.03.01. «Экономика</w:t>
      </w:r>
      <w:r w:rsidRPr="00EA695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72DEC">
        <w:rPr>
          <w:rFonts w:ascii="Times New Roman" w:hAnsi="Times New Roman" w:cs="Times New Roman"/>
          <w:sz w:val="24"/>
          <w:szCs w:val="24"/>
          <w:lang w:eastAsia="ru-RU"/>
        </w:rPr>
        <w:t>, направленности «</w:t>
      </w:r>
      <w:r w:rsidR="009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анализ и аудит».</w:t>
      </w: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51" w:rsidRDefault="00852795" w:rsidP="00852795">
      <w:pPr>
        <w:widowControl w:val="0"/>
        <w:tabs>
          <w:tab w:val="left" w:pos="561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A6951" w:rsidRDefault="00EA6951" w:rsidP="006413B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3BF" w:rsidRDefault="006413BF" w:rsidP="00CE6CC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РЕКОМЕНДУЕМОЙ ЛИТЕРАТУРЫ</w:t>
      </w:r>
    </w:p>
    <w:p w:rsidR="006413BF" w:rsidRDefault="006413BF" w:rsidP="00CE6CCF">
      <w:pPr>
        <w:widowControl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6CCF" w:rsidRPr="00447B57" w:rsidRDefault="00CE6CCF" w:rsidP="00CE6CCF">
      <w:pPr>
        <w:pStyle w:val="af0"/>
        <w:contextualSpacing/>
        <w:rPr>
          <w:b/>
        </w:rPr>
      </w:pPr>
      <w:r w:rsidRPr="00447B57">
        <w:rPr>
          <w:b/>
        </w:rPr>
        <w:t>а)</w:t>
      </w:r>
      <w:r>
        <w:rPr>
          <w:b/>
        </w:rPr>
        <w:t xml:space="preserve"> </w:t>
      </w:r>
      <w:r w:rsidRPr="00447B57">
        <w:rPr>
          <w:b/>
        </w:rPr>
        <w:t>основная литература</w:t>
      </w:r>
    </w:p>
    <w:p w:rsidR="00CE6CCF" w:rsidRPr="00923E82" w:rsidRDefault="00CE6CCF" w:rsidP="00CE6CCF">
      <w:pPr>
        <w:pStyle w:val="af0"/>
        <w:numPr>
          <w:ilvl w:val="0"/>
          <w:numId w:val="34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Бухгалтерская финансовая отчетность: формирование и анализ показателей [Текст] : учебное пособие для вузов : рекомендовано методсоветом по направлению / С. В. Камысовская, Т. В. Захарова. - М. : Форум ; М. : Инфра-М, 2014. - 432 с. - (Высшее образов</w:t>
      </w:r>
      <w:r w:rsidRPr="00923E82">
        <w:rPr>
          <w:color w:val="000000"/>
          <w:shd w:val="clear" w:color="auto" w:fill="FFFFFF"/>
        </w:rPr>
        <w:t>а</w:t>
      </w:r>
      <w:r w:rsidRPr="00923E82">
        <w:rPr>
          <w:color w:val="000000"/>
          <w:shd w:val="clear" w:color="auto" w:fill="FFFFFF"/>
        </w:rPr>
        <w:t xml:space="preserve">ние: Бакалавриат). </w:t>
      </w:r>
    </w:p>
    <w:p w:rsidR="00CE6CCF" w:rsidRPr="00923E82" w:rsidRDefault="00CE6CCF" w:rsidP="00CE6CCF">
      <w:pPr>
        <w:pStyle w:val="af0"/>
        <w:numPr>
          <w:ilvl w:val="0"/>
          <w:numId w:val="34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Анализ финансовой отчетности организации [Текст] : учебное пособие для в</w:t>
      </w:r>
      <w:r w:rsidRPr="00923E82">
        <w:rPr>
          <w:color w:val="000000"/>
          <w:shd w:val="clear" w:color="auto" w:fill="FFFFFF"/>
        </w:rPr>
        <w:t>у</w:t>
      </w:r>
      <w:r w:rsidRPr="00923E82">
        <w:rPr>
          <w:color w:val="000000"/>
          <w:shd w:val="clear" w:color="auto" w:fill="FFFFFF"/>
        </w:rPr>
        <w:t>зов : рекомендовано Мин. образования / Н. Н. Селезнева, А. Ф. Ионова. - 3-е изд., перераб. и доп. - М. : ЮНИТИ-ДАНА, 2013. - 583 с</w:t>
      </w:r>
    </w:p>
    <w:p w:rsidR="00CE6CCF" w:rsidRPr="00923E82" w:rsidRDefault="00CE6CCF" w:rsidP="00CE6CCF">
      <w:pPr>
        <w:pStyle w:val="af0"/>
        <w:numPr>
          <w:ilvl w:val="0"/>
          <w:numId w:val="34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Анализ финансовой отчетности [Текст] : учебник для бакалавриата: рекоме</w:t>
      </w:r>
      <w:r w:rsidRPr="00923E82">
        <w:rPr>
          <w:color w:val="000000"/>
          <w:shd w:val="clear" w:color="auto" w:fill="FFFFFF"/>
        </w:rPr>
        <w:t>н</w:t>
      </w:r>
      <w:r w:rsidRPr="00923E82">
        <w:rPr>
          <w:color w:val="000000"/>
          <w:shd w:val="clear" w:color="auto" w:fill="FFFFFF"/>
        </w:rPr>
        <w:t xml:space="preserve">довано методсоветом по направлению / З. В. Кирьянова, Е. И. Седова ; Гос. ун-т упр. - 2-е изд., испр. и доп. - М. : Юрайт, 2012. - 428 с. - (Бакалавр: Базовый курс). </w:t>
      </w:r>
    </w:p>
    <w:p w:rsidR="00CE6CCF" w:rsidRPr="00923E82" w:rsidRDefault="00CE6CCF" w:rsidP="00CE6CCF">
      <w:pPr>
        <w:pStyle w:val="af0"/>
        <w:numPr>
          <w:ilvl w:val="0"/>
          <w:numId w:val="34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Бухгалтерская (финансовая) отчетность [Текст] : учебное пособие для бакала</w:t>
      </w:r>
      <w:r w:rsidRPr="00923E82">
        <w:rPr>
          <w:color w:val="000000"/>
          <w:shd w:val="clear" w:color="auto" w:fill="FFFFFF"/>
        </w:rPr>
        <w:t>в</w:t>
      </w:r>
      <w:r w:rsidRPr="00923E82">
        <w:rPr>
          <w:color w:val="000000"/>
          <w:shd w:val="clear" w:color="auto" w:fill="FFFFFF"/>
        </w:rPr>
        <w:t>риата : рекомендовано методсоветом по направлению / Ю. И. Сигидов [и др.] ; ред.: Ю. И. Сигидов, А. И. Трубилин. - М. : Инфра-М, 2013. - 366 с. - (Высшее образование: Бакалавр</w:t>
      </w:r>
      <w:r w:rsidRPr="00923E82">
        <w:rPr>
          <w:color w:val="000000"/>
          <w:shd w:val="clear" w:color="auto" w:fill="FFFFFF"/>
        </w:rPr>
        <w:t>и</w:t>
      </w:r>
      <w:r w:rsidRPr="00923E82">
        <w:rPr>
          <w:color w:val="000000"/>
          <w:shd w:val="clear" w:color="auto" w:fill="FFFFFF"/>
        </w:rPr>
        <w:t>ат).</w:t>
      </w:r>
    </w:p>
    <w:p w:rsidR="00CE6CCF" w:rsidRPr="00923E82" w:rsidRDefault="00CE6CCF" w:rsidP="00CE6CCF">
      <w:pPr>
        <w:pStyle w:val="af0"/>
        <w:numPr>
          <w:ilvl w:val="0"/>
          <w:numId w:val="34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Анализ финансовой отчетности [Электронный ресурс] : учебник / Н. Н. Ил</w:t>
      </w:r>
      <w:r w:rsidRPr="00923E82">
        <w:rPr>
          <w:color w:val="000000"/>
          <w:shd w:val="clear" w:color="auto" w:fill="FFFFFF"/>
        </w:rPr>
        <w:t>ы</w:t>
      </w:r>
      <w:r w:rsidRPr="00923E82">
        <w:rPr>
          <w:color w:val="000000"/>
          <w:shd w:val="clear" w:color="auto" w:fill="FFFFFF"/>
        </w:rPr>
        <w:t>шева, С. И. Крылов. - Москва : Финансы и статистика, 2015. - 478,</w:t>
      </w:r>
    </w:p>
    <w:p w:rsidR="00CE6CCF" w:rsidRDefault="00CE6CCF" w:rsidP="00CE6CCF">
      <w:pPr>
        <w:pStyle w:val="af0"/>
        <w:numPr>
          <w:ilvl w:val="0"/>
          <w:numId w:val="34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Ефимова О.В. Анализ финансовой отчетности. —  Москва:  Омега-Л 2013 г.— 388 с. — Электронное издание. — ISBN 978-5-370-02671-3</w:t>
      </w:r>
    </w:p>
    <w:p w:rsidR="00CE6CCF" w:rsidRPr="00447B57" w:rsidRDefault="00CE6CCF" w:rsidP="00CE6CCF">
      <w:pPr>
        <w:pStyle w:val="af0"/>
        <w:contextualSpacing/>
        <w:rPr>
          <w:b/>
        </w:rPr>
      </w:pPr>
      <w:r w:rsidRPr="00447B57">
        <w:rPr>
          <w:b/>
        </w:rPr>
        <w:t>б) дополнительная литература</w:t>
      </w:r>
    </w:p>
    <w:p w:rsidR="00CE6CCF" w:rsidRPr="00923E82" w:rsidRDefault="00CE6CCF" w:rsidP="00CE6CCF">
      <w:pPr>
        <w:pStyle w:val="af0"/>
        <w:numPr>
          <w:ilvl w:val="0"/>
          <w:numId w:val="35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Финансы организаций (предприятий) [Текст] : учебник для вузов / В. В. Ков</w:t>
      </w:r>
      <w:r w:rsidRPr="00923E82">
        <w:rPr>
          <w:color w:val="000000"/>
          <w:shd w:val="clear" w:color="auto" w:fill="FFFFFF"/>
        </w:rPr>
        <w:t>а</w:t>
      </w:r>
      <w:r w:rsidRPr="00923E82">
        <w:rPr>
          <w:color w:val="000000"/>
          <w:shd w:val="clear" w:color="auto" w:fill="FFFFFF"/>
        </w:rPr>
        <w:t>лев, В. В. Ковалев. - М. : Проспект, 2014. - 352 с</w:t>
      </w:r>
    </w:p>
    <w:p w:rsidR="00CE6CCF" w:rsidRPr="00923E82" w:rsidRDefault="00CE6CCF" w:rsidP="00CE6CCF">
      <w:pPr>
        <w:pStyle w:val="af0"/>
        <w:numPr>
          <w:ilvl w:val="0"/>
          <w:numId w:val="35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 xml:space="preserve">Бухгалтерская (финансовая) отчетность [Текст] : учебное пособие для вузов / Т. Я. Натепрова, О. В. Трубицына. - 2-е изд., перераб. и доп. - М. : Дашков и К, 2014. - 292 с. </w:t>
      </w:r>
    </w:p>
    <w:p w:rsidR="00CE6CCF" w:rsidRPr="00923E82" w:rsidRDefault="00CE6CCF" w:rsidP="00CE6CCF">
      <w:pPr>
        <w:pStyle w:val="af0"/>
        <w:numPr>
          <w:ilvl w:val="0"/>
          <w:numId w:val="35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Бухгалтерский учет в условиях антикризисного управления [Текст] : учебное пособие для магистратуры : рекомендовано методсоветом по направлению / В. Э. Керимов [и др.] ; ред. В. Э. Керимов. - М. : Дашков и К, 2014. - 324 с</w:t>
      </w:r>
    </w:p>
    <w:p w:rsidR="00CE6CCF" w:rsidRPr="00923E82" w:rsidRDefault="00CE6CCF" w:rsidP="00CE6CCF">
      <w:pPr>
        <w:pStyle w:val="af0"/>
        <w:numPr>
          <w:ilvl w:val="0"/>
          <w:numId w:val="35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 xml:space="preserve">Анализ финансовой отчетности [Текст] : учебник для вузов: рекомендовано методсоветом по направлению / Н. Н. Илышева, С. И. Крылов. - М. : Финансы и статистика ; М. : Инфра-М, 2011. - 480 </w:t>
      </w:r>
    </w:p>
    <w:p w:rsidR="00CE6CCF" w:rsidRPr="00923E82" w:rsidRDefault="00CE6CCF" w:rsidP="00CE6CCF">
      <w:pPr>
        <w:pStyle w:val="af0"/>
        <w:numPr>
          <w:ilvl w:val="0"/>
          <w:numId w:val="35"/>
        </w:numPr>
        <w:ind w:left="0" w:firstLine="709"/>
        <w:contextualSpacing/>
        <w:rPr>
          <w:color w:val="000000"/>
          <w:shd w:val="clear" w:color="auto" w:fill="FFFFFF"/>
        </w:rPr>
      </w:pPr>
      <w:r w:rsidRPr="00923E82">
        <w:rPr>
          <w:color w:val="000000"/>
          <w:shd w:val="clear" w:color="auto" w:fill="FFFFFF"/>
        </w:rPr>
        <w:t>Адамайтис Л.А. Анализ финансовой отчетности: практикум. —  Москва:  КНОРУС 2011 г.— 399 с. — Электронное издание. — ISBN 174697</w:t>
      </w:r>
    </w:p>
    <w:p w:rsidR="006413BF" w:rsidRDefault="006413BF" w:rsidP="00CE6CCF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13BF">
        <w:rPr>
          <w:rFonts w:ascii="Times New Roman" w:eastAsia="Calibri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1292D" w:rsidRPr="006413BF" w:rsidRDefault="0061292D" w:rsidP="00CE6C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ЭБС "Айбукс.ру"            www.ibooks.ru   </w:t>
      </w:r>
    </w:p>
    <w:p w:rsidR="0061292D" w:rsidRPr="006413BF" w:rsidRDefault="0061292D" w:rsidP="00CE6C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>2.  ЭБС «Лань»                     http://e.lanbook.com/</w:t>
      </w:r>
    </w:p>
    <w:p w:rsidR="0061292D" w:rsidRPr="006413BF" w:rsidRDefault="0061292D" w:rsidP="00CE6C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>3. ЭБС «Университетская библиотека он-лайн»   http://biblioclub.ru/</w:t>
      </w:r>
    </w:p>
    <w:p w:rsidR="0061292D" w:rsidRPr="006413BF" w:rsidRDefault="0061292D" w:rsidP="00CE6C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413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>ЭБС</w:t>
      </w:r>
      <w:r w:rsidRPr="006413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«BOOK.RU»             http://www.book.ru/</w:t>
      </w:r>
    </w:p>
    <w:p w:rsidR="0061292D" w:rsidRPr="006413BF" w:rsidRDefault="0061292D" w:rsidP="00CE6C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>5. БД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 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нотекстовая база данных СПбУУиЭ»</w:t>
      </w: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http://library.ime.ru</w:t>
      </w:r>
    </w:p>
    <w:p w:rsidR="006413BF" w:rsidRDefault="006413BF" w:rsidP="00CE6CCF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413BF" w:rsidRPr="006413BF" w:rsidRDefault="006413BF" w:rsidP="00CE6CCF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13BF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осуществлении обр</w:t>
      </w:r>
      <w:r w:rsidRPr="006413BF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6413BF">
        <w:rPr>
          <w:rFonts w:ascii="Times New Roman" w:eastAsia="Calibri" w:hAnsi="Times New Roman" w:cs="Times New Roman"/>
          <w:b/>
          <w:bCs/>
          <w:sz w:val="24"/>
          <w:szCs w:val="24"/>
        </w:rPr>
        <w:t>зовательного процесса по дисциплине, включая перечень программного обеспечения и информационных справочных систем</w:t>
      </w:r>
    </w:p>
    <w:p w:rsidR="0061292D" w:rsidRPr="006413BF" w:rsidRDefault="0061292D" w:rsidP="00CE6C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6413BF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КонсультантПлюс – Сравочно-правовая система  http://www.consultant.ru/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1292D" w:rsidRPr="00EA6951" w:rsidRDefault="0061292D" w:rsidP="00A033B1">
      <w:pPr>
        <w:pStyle w:val="a7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6951">
        <w:rPr>
          <w:rFonts w:ascii="Times New Roman" w:eastAsia="Calibri" w:hAnsi="Times New Roman" w:cs="Times New Roman"/>
          <w:color w:val="000000"/>
          <w:sz w:val="24"/>
          <w:szCs w:val="24"/>
        </w:rPr>
        <w:t>Справочно-правовая система "Гарант</w:t>
      </w:r>
      <w:r w:rsidRPr="00EA6951">
        <w:rPr>
          <w:rFonts w:ascii="Times New Roman" w:eastAsia="Calibri" w:hAnsi="Times New Roman" w:cs="Times New Roman"/>
          <w:sz w:val="24"/>
          <w:szCs w:val="24"/>
        </w:rPr>
        <w:t xml:space="preserve">"  </w:t>
      </w:r>
      <w:hyperlink r:id="rId17" w:history="1">
        <w:r w:rsidRPr="00EA6951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</w:p>
    <w:p w:rsidR="0061292D" w:rsidRDefault="0061292D" w:rsidP="00A033B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92D" w:rsidRDefault="0061292D" w:rsidP="00A033B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92D" w:rsidRDefault="0061292D" w:rsidP="00A033B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92D" w:rsidRDefault="0061292D" w:rsidP="00A033B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92D" w:rsidRDefault="0061292D" w:rsidP="00A033B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92D" w:rsidRDefault="0061292D" w:rsidP="00A033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33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61292D" w:rsidRDefault="0061292D" w:rsidP="00A033B1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033B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Образец оформления титульного листа</w:t>
      </w:r>
    </w:p>
    <w:p w:rsidR="001F4D7B" w:rsidRDefault="001F4D7B" w:rsidP="00A033B1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Частное образовательное учреждение высшего образования</w:t>
      </w:r>
      <w:r w:rsidRPr="00A0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D7B" w:rsidRDefault="001F4D7B" w:rsidP="00A033B1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292D" w:rsidRPr="00A0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САНКТ-ПЕТЕРБУРГСКИЙ  УНИВЕРСИТЕТ </w:t>
      </w:r>
    </w:p>
    <w:p w:rsidR="0061292D" w:rsidRPr="00A033B1" w:rsidRDefault="0061292D" w:rsidP="00A033B1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И ЭКОНОМИКИ</w:t>
      </w:r>
      <w:r w:rsidR="001F4D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292D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международных программ</w:t>
      </w: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финансов и бухгалтерского учета</w:t>
      </w: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09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КОНТРОЛЬНАЯ РАБОТА</w:t>
      </w:r>
    </w:p>
    <w:p w:rsidR="0061292D" w:rsidRPr="002809A8" w:rsidRDefault="0061292D" w:rsidP="00A033B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2D" w:rsidRPr="002809A8" w:rsidRDefault="0061292D" w:rsidP="00A033B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9A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дисциплине: </w:t>
      </w:r>
    </w:p>
    <w:p w:rsidR="0061292D" w:rsidRPr="002809A8" w:rsidRDefault="0061292D" w:rsidP="00A033B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2D" w:rsidRPr="002809A8" w:rsidRDefault="00CE6CCF" w:rsidP="00CE6CC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«А</w:t>
      </w:r>
      <w:r w:rsidR="0061292D" w:rsidRPr="002809A8">
        <w:rPr>
          <w:rFonts w:ascii="Times New Roman" w:eastAsia="Times New Roman" w:hAnsi="Times New Roman" w:cs="Times New Roman"/>
          <w:b/>
          <w:sz w:val="36"/>
          <w:szCs w:val="36"/>
        </w:rPr>
        <w:t xml:space="preserve">нализ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финансовой отчетности</w:t>
      </w:r>
      <w:r w:rsidR="0061292D" w:rsidRPr="002809A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Вариант № ___</w:t>
      </w: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38.03.01  «Экономика» </w:t>
      </w: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подготовки: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«Бухгалтерский учет, анализ и аудит</w:t>
      </w:r>
      <w:r w:rsidRPr="00280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выпускника: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</w:t>
      </w:r>
    </w:p>
    <w:p w:rsidR="0061292D" w:rsidRPr="002809A8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0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</w:t>
      </w:r>
    </w:p>
    <w:p w:rsidR="0061292D" w:rsidRPr="002809A8" w:rsidRDefault="0061292D" w:rsidP="00A033B1">
      <w:pPr>
        <w:widowControl w:val="0"/>
        <w:spacing w:before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92D" w:rsidRPr="002809A8" w:rsidRDefault="0061292D" w:rsidP="00A033B1">
      <w:pPr>
        <w:widowControl w:val="0"/>
        <w:spacing w:before="12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Выполнил(а):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студент(ка)</w:t>
      </w:r>
      <w:r w:rsidRPr="0028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</w:p>
    <w:p w:rsidR="0061292D" w:rsidRPr="002809A8" w:rsidRDefault="0061292D" w:rsidP="00A033B1">
      <w:pPr>
        <w:widowControl w:val="0"/>
        <w:spacing w:before="120" w:line="240" w:lineRule="auto"/>
        <w:ind w:left="283" w:firstLine="851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61292D" w:rsidRPr="002809A8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Имя Отчество</w:t>
      </w:r>
    </w:p>
    <w:p w:rsidR="0061292D" w:rsidRPr="002809A8" w:rsidRDefault="0061292D" w:rsidP="00A033B1">
      <w:pPr>
        <w:spacing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0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1292D" w:rsidRPr="002809A8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1292D" w:rsidRPr="002809A8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09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61292D" w:rsidRPr="002809A8" w:rsidRDefault="00367212" w:rsidP="00367212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61292D" w:rsidRPr="00280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  <w:r w:rsidR="0061292D" w:rsidRPr="0028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звание, степень</w:t>
      </w:r>
    </w:p>
    <w:p w:rsidR="0061292D" w:rsidRPr="002809A8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</w:p>
    <w:p w:rsidR="0061292D" w:rsidRPr="00A033B1" w:rsidRDefault="0061292D" w:rsidP="00A033B1">
      <w:pPr>
        <w:spacing w:line="240" w:lineRule="auto"/>
        <w:ind w:left="354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1292D" w:rsidRPr="00A033B1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(оценк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  / в виде </w:t>
      </w:r>
      <w:r w:rsidRPr="00A033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зачета или незачета)</w:t>
      </w:r>
    </w:p>
    <w:p w:rsidR="0061292D" w:rsidRPr="00A033B1" w:rsidRDefault="0061292D" w:rsidP="00A033B1">
      <w:pPr>
        <w:spacing w:line="240" w:lineRule="auto"/>
        <w:ind w:left="354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1292D" w:rsidRPr="00A033B1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61292D" w:rsidRPr="00A033B1" w:rsidRDefault="0061292D" w:rsidP="00A033B1">
      <w:pPr>
        <w:spacing w:line="240" w:lineRule="auto"/>
        <w:ind w:left="354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33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1292D" w:rsidRPr="00A033B1" w:rsidRDefault="0061292D" w:rsidP="00A033B1">
      <w:pPr>
        <w:spacing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61292D" w:rsidRPr="00A033B1" w:rsidRDefault="0061292D" w:rsidP="00A033B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2D" w:rsidRPr="00A033B1" w:rsidRDefault="0061292D" w:rsidP="00A033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3B1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4C2306" w:rsidRDefault="0061292D" w:rsidP="006129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033B1">
        <w:rPr>
          <w:rFonts w:ascii="Times New Roman" w:eastAsia="Times New Roman" w:hAnsi="Times New Roman" w:cs="Times New Roman"/>
          <w:sz w:val="24"/>
          <w:szCs w:val="24"/>
        </w:rPr>
        <w:t>201_</w:t>
      </w:r>
    </w:p>
    <w:sectPr w:rsidR="004C2306" w:rsidSect="002B790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4C" w:rsidRDefault="00E9594C" w:rsidP="004C2306">
      <w:pPr>
        <w:spacing w:after="0" w:line="240" w:lineRule="auto"/>
      </w:pPr>
      <w:r>
        <w:separator/>
      </w:r>
    </w:p>
  </w:endnote>
  <w:endnote w:type="continuationSeparator" w:id="0">
    <w:p w:rsidR="00E9594C" w:rsidRDefault="00E9594C" w:rsidP="004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742907"/>
      <w:docPartObj>
        <w:docPartGallery w:val="Page Numbers (Bottom of Page)"/>
        <w:docPartUnique/>
      </w:docPartObj>
    </w:sdtPr>
    <w:sdtContent>
      <w:p w:rsidR="005C15B1" w:rsidRDefault="00D3039B">
        <w:pPr>
          <w:pStyle w:val="ab"/>
          <w:jc w:val="right"/>
        </w:pPr>
        <w:fldSimple w:instr="PAGE   \* MERGEFORMAT">
          <w:r w:rsidR="00C1450B">
            <w:rPr>
              <w:noProof/>
            </w:rPr>
            <w:t>22</w:t>
          </w:r>
        </w:fldSimple>
      </w:p>
    </w:sdtContent>
  </w:sdt>
  <w:p w:rsidR="005C15B1" w:rsidRDefault="005C15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4C" w:rsidRDefault="00E9594C" w:rsidP="004C2306">
      <w:pPr>
        <w:spacing w:after="0" w:line="240" w:lineRule="auto"/>
      </w:pPr>
      <w:r>
        <w:separator/>
      </w:r>
    </w:p>
  </w:footnote>
  <w:footnote w:type="continuationSeparator" w:id="0">
    <w:p w:rsidR="00E9594C" w:rsidRDefault="00E9594C" w:rsidP="004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847"/>
    <w:multiLevelType w:val="singleLevel"/>
    <w:tmpl w:val="BE50A064"/>
    <w:lvl w:ilvl="0">
      <w:start w:val="3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>
    <w:nsid w:val="031270C5"/>
    <w:multiLevelType w:val="hybridMultilevel"/>
    <w:tmpl w:val="026C2A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ED2545"/>
    <w:multiLevelType w:val="hybridMultilevel"/>
    <w:tmpl w:val="F646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C146B"/>
    <w:multiLevelType w:val="hybridMultilevel"/>
    <w:tmpl w:val="29A4D2EA"/>
    <w:lvl w:ilvl="0" w:tplc="894455E2">
      <w:start w:val="6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0E1312CD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71E2"/>
    <w:multiLevelType w:val="hybridMultilevel"/>
    <w:tmpl w:val="5AFE3D4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0FA156BC"/>
    <w:multiLevelType w:val="hybridMultilevel"/>
    <w:tmpl w:val="61F6795A"/>
    <w:lvl w:ilvl="0" w:tplc="B346F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E54D1"/>
    <w:multiLevelType w:val="hybridMultilevel"/>
    <w:tmpl w:val="4AD42ADA"/>
    <w:lvl w:ilvl="0" w:tplc="D2D49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C2A25"/>
    <w:multiLevelType w:val="hybridMultilevel"/>
    <w:tmpl w:val="33A8276C"/>
    <w:lvl w:ilvl="0" w:tplc="0000491C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A9536E"/>
    <w:multiLevelType w:val="hybridMultilevel"/>
    <w:tmpl w:val="528C297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F2A9A"/>
    <w:multiLevelType w:val="hybridMultilevel"/>
    <w:tmpl w:val="18DCFC16"/>
    <w:lvl w:ilvl="0" w:tplc="FD985D12">
      <w:start w:val="26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0E3573D"/>
    <w:multiLevelType w:val="hybridMultilevel"/>
    <w:tmpl w:val="F3DE3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AF5ED1"/>
    <w:multiLevelType w:val="hybridMultilevel"/>
    <w:tmpl w:val="61080A18"/>
    <w:lvl w:ilvl="0" w:tplc="B346F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90B7B"/>
    <w:multiLevelType w:val="hybridMultilevel"/>
    <w:tmpl w:val="35B0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93270"/>
    <w:multiLevelType w:val="multilevel"/>
    <w:tmpl w:val="3E187E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1C1E55"/>
    <w:multiLevelType w:val="hybridMultilevel"/>
    <w:tmpl w:val="A7F2791C"/>
    <w:lvl w:ilvl="0" w:tplc="0000491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E235D9"/>
    <w:multiLevelType w:val="hybridMultilevel"/>
    <w:tmpl w:val="B1F8137A"/>
    <w:lvl w:ilvl="0" w:tplc="A558BE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D875D19"/>
    <w:multiLevelType w:val="singleLevel"/>
    <w:tmpl w:val="81A40BF4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8">
    <w:nsid w:val="2F174186"/>
    <w:multiLevelType w:val="hybridMultilevel"/>
    <w:tmpl w:val="0AD25FB0"/>
    <w:lvl w:ilvl="0" w:tplc="D2D49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2B1317"/>
    <w:multiLevelType w:val="hybridMultilevel"/>
    <w:tmpl w:val="B4DA869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72F3E"/>
    <w:multiLevelType w:val="hybridMultilevel"/>
    <w:tmpl w:val="6582A844"/>
    <w:lvl w:ilvl="0" w:tplc="D2D49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B566AC"/>
    <w:multiLevelType w:val="hybridMultilevel"/>
    <w:tmpl w:val="77E2B06C"/>
    <w:lvl w:ilvl="0" w:tplc="B4D020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605F2B"/>
    <w:multiLevelType w:val="hybridMultilevel"/>
    <w:tmpl w:val="5B8EBE02"/>
    <w:lvl w:ilvl="0" w:tplc="B346F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0B6EEB"/>
    <w:multiLevelType w:val="hybridMultilevel"/>
    <w:tmpl w:val="10E47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733CAD"/>
    <w:multiLevelType w:val="hybridMultilevel"/>
    <w:tmpl w:val="153CEE2C"/>
    <w:lvl w:ilvl="0" w:tplc="44BA142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DA1C34"/>
    <w:multiLevelType w:val="singleLevel"/>
    <w:tmpl w:val="5F664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3B8815E9"/>
    <w:multiLevelType w:val="hybridMultilevel"/>
    <w:tmpl w:val="60CA9992"/>
    <w:lvl w:ilvl="0" w:tplc="B346F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C678DC"/>
    <w:multiLevelType w:val="hybridMultilevel"/>
    <w:tmpl w:val="665C2C5C"/>
    <w:lvl w:ilvl="0" w:tplc="3F8AE7C0">
      <w:start w:val="8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>
    <w:nsid w:val="4D811A52"/>
    <w:multiLevelType w:val="hybridMultilevel"/>
    <w:tmpl w:val="C0F2B9CA"/>
    <w:lvl w:ilvl="0" w:tplc="D2D49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0F51C1"/>
    <w:multiLevelType w:val="hybridMultilevel"/>
    <w:tmpl w:val="B9742A5A"/>
    <w:lvl w:ilvl="0" w:tplc="B346F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1CDBAC">
      <w:numFmt w:val="bullet"/>
      <w:lvlText w:val=""/>
      <w:lvlJc w:val="left"/>
      <w:pPr>
        <w:ind w:left="2704" w:hanging="91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776A07"/>
    <w:multiLevelType w:val="hybridMultilevel"/>
    <w:tmpl w:val="D068B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F008A1"/>
    <w:multiLevelType w:val="hybridMultilevel"/>
    <w:tmpl w:val="6AF0E5F6"/>
    <w:lvl w:ilvl="0" w:tplc="3ABC8C7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7C2F48"/>
    <w:multiLevelType w:val="hybridMultilevel"/>
    <w:tmpl w:val="94CA9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807A5"/>
    <w:multiLevelType w:val="multilevel"/>
    <w:tmpl w:val="53DC7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AF4B3A"/>
    <w:multiLevelType w:val="hybridMultilevel"/>
    <w:tmpl w:val="10E47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C65552"/>
    <w:multiLevelType w:val="multilevel"/>
    <w:tmpl w:val="83B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6">
    <w:nsid w:val="732F34E1"/>
    <w:multiLevelType w:val="multilevel"/>
    <w:tmpl w:val="8FC4F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4176392"/>
    <w:multiLevelType w:val="hybridMultilevel"/>
    <w:tmpl w:val="4D4C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9B2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D7137BF"/>
    <w:multiLevelType w:val="hybridMultilevel"/>
    <w:tmpl w:val="B1A0C5C0"/>
    <w:lvl w:ilvl="0" w:tplc="0000491C">
      <w:start w:val="1"/>
      <w:numFmt w:val="bullet"/>
      <w:lvlText w:val="-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D8E0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7EA7165B"/>
    <w:multiLevelType w:val="hybridMultilevel"/>
    <w:tmpl w:val="1C006C3E"/>
    <w:lvl w:ilvl="0" w:tplc="FD961904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39"/>
  </w:num>
  <w:num w:numId="5">
    <w:abstractNumId w:val="15"/>
  </w:num>
  <w:num w:numId="6">
    <w:abstractNumId w:val="33"/>
  </w:num>
  <w:num w:numId="7">
    <w:abstractNumId w:val="31"/>
  </w:num>
  <w:num w:numId="8">
    <w:abstractNumId w:val="4"/>
  </w:num>
  <w:num w:numId="9">
    <w:abstractNumId w:val="36"/>
  </w:num>
  <w:num w:numId="10">
    <w:abstractNumId w:val="32"/>
  </w:num>
  <w:num w:numId="11">
    <w:abstractNumId w:val="21"/>
  </w:num>
  <w:num w:numId="12">
    <w:abstractNumId w:val="3"/>
  </w:num>
  <w:num w:numId="13">
    <w:abstractNumId w:val="9"/>
  </w:num>
  <w:num w:numId="14">
    <w:abstractNumId w:val="19"/>
  </w:num>
  <w:num w:numId="15">
    <w:abstractNumId w:val="41"/>
  </w:num>
  <w:num w:numId="16">
    <w:abstractNumId w:val="16"/>
  </w:num>
  <w:num w:numId="17">
    <w:abstractNumId w:val="10"/>
  </w:num>
  <w:num w:numId="18">
    <w:abstractNumId w:val="22"/>
  </w:num>
  <w:num w:numId="19">
    <w:abstractNumId w:val="26"/>
  </w:num>
  <w:num w:numId="20">
    <w:abstractNumId w:val="12"/>
  </w:num>
  <w:num w:numId="21">
    <w:abstractNumId w:val="20"/>
  </w:num>
  <w:num w:numId="22">
    <w:abstractNumId w:val="27"/>
  </w:num>
  <w:num w:numId="23">
    <w:abstractNumId w:val="29"/>
  </w:num>
  <w:num w:numId="24">
    <w:abstractNumId w:val="6"/>
  </w:num>
  <w:num w:numId="25">
    <w:abstractNumId w:val="40"/>
    <w:lvlOverride w:ilvl="0">
      <w:startOverride w:val="1"/>
    </w:lvlOverride>
  </w:num>
  <w:num w:numId="26">
    <w:abstractNumId w:val="35"/>
    <w:lvlOverride w:ilvl="0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</w:num>
  <w:num w:numId="32">
    <w:abstractNumId w:val="1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4"/>
  </w:num>
  <w:num w:numId="36">
    <w:abstractNumId w:val="0"/>
  </w:num>
  <w:num w:numId="37">
    <w:abstractNumId w:val="17"/>
  </w:num>
  <w:num w:numId="38">
    <w:abstractNumId w:val="2"/>
  </w:num>
  <w:num w:numId="39">
    <w:abstractNumId w:val="18"/>
  </w:num>
  <w:num w:numId="40">
    <w:abstractNumId w:val="11"/>
  </w:num>
  <w:num w:numId="41">
    <w:abstractNumId w:val="28"/>
  </w:num>
  <w:num w:numId="42">
    <w:abstractNumId w:val="24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898"/>
    <w:rsid w:val="0002320F"/>
    <w:rsid w:val="00026FE7"/>
    <w:rsid w:val="000341F8"/>
    <w:rsid w:val="000342B0"/>
    <w:rsid w:val="00044890"/>
    <w:rsid w:val="00046A89"/>
    <w:rsid w:val="00047B58"/>
    <w:rsid w:val="00070A6F"/>
    <w:rsid w:val="00087672"/>
    <w:rsid w:val="00094378"/>
    <w:rsid w:val="000B3536"/>
    <w:rsid w:val="000B6EB1"/>
    <w:rsid w:val="000E5DAA"/>
    <w:rsid w:val="000E655D"/>
    <w:rsid w:val="000E6FEB"/>
    <w:rsid w:val="000F604A"/>
    <w:rsid w:val="001100D1"/>
    <w:rsid w:val="00171190"/>
    <w:rsid w:val="00174FD3"/>
    <w:rsid w:val="001755A7"/>
    <w:rsid w:val="0018144D"/>
    <w:rsid w:val="001827CD"/>
    <w:rsid w:val="001C25B6"/>
    <w:rsid w:val="001C7898"/>
    <w:rsid w:val="001C7FE6"/>
    <w:rsid w:val="001F4D7B"/>
    <w:rsid w:val="00200A09"/>
    <w:rsid w:val="00201F0C"/>
    <w:rsid w:val="00227FD8"/>
    <w:rsid w:val="00251BCE"/>
    <w:rsid w:val="0025574B"/>
    <w:rsid w:val="0027175C"/>
    <w:rsid w:val="002809A8"/>
    <w:rsid w:val="00282729"/>
    <w:rsid w:val="00293107"/>
    <w:rsid w:val="002B3317"/>
    <w:rsid w:val="002B68FA"/>
    <w:rsid w:val="002B7906"/>
    <w:rsid w:val="002C167E"/>
    <w:rsid w:val="00302161"/>
    <w:rsid w:val="00302833"/>
    <w:rsid w:val="00316CA9"/>
    <w:rsid w:val="0032127E"/>
    <w:rsid w:val="00323FDC"/>
    <w:rsid w:val="0034135D"/>
    <w:rsid w:val="00352E89"/>
    <w:rsid w:val="00357949"/>
    <w:rsid w:val="0036535E"/>
    <w:rsid w:val="00367212"/>
    <w:rsid w:val="00367EC5"/>
    <w:rsid w:val="00380321"/>
    <w:rsid w:val="003806FF"/>
    <w:rsid w:val="00386E9E"/>
    <w:rsid w:val="0039144C"/>
    <w:rsid w:val="003A7017"/>
    <w:rsid w:val="003B0257"/>
    <w:rsid w:val="003C04FA"/>
    <w:rsid w:val="003F630C"/>
    <w:rsid w:val="00403B37"/>
    <w:rsid w:val="00410F21"/>
    <w:rsid w:val="004166CA"/>
    <w:rsid w:val="004239BB"/>
    <w:rsid w:val="00443641"/>
    <w:rsid w:val="00445DCB"/>
    <w:rsid w:val="00455ABA"/>
    <w:rsid w:val="004569B1"/>
    <w:rsid w:val="004635B7"/>
    <w:rsid w:val="004878CC"/>
    <w:rsid w:val="00487F84"/>
    <w:rsid w:val="004921AF"/>
    <w:rsid w:val="00492ED4"/>
    <w:rsid w:val="004B48A5"/>
    <w:rsid w:val="004C2306"/>
    <w:rsid w:val="004C307B"/>
    <w:rsid w:val="004D2A06"/>
    <w:rsid w:val="004D2FE6"/>
    <w:rsid w:val="004E0D89"/>
    <w:rsid w:val="004E262F"/>
    <w:rsid w:val="004F556F"/>
    <w:rsid w:val="0050155E"/>
    <w:rsid w:val="005130CC"/>
    <w:rsid w:val="005314A9"/>
    <w:rsid w:val="005509C3"/>
    <w:rsid w:val="0056655F"/>
    <w:rsid w:val="00567008"/>
    <w:rsid w:val="005678C1"/>
    <w:rsid w:val="00570215"/>
    <w:rsid w:val="0057183D"/>
    <w:rsid w:val="0058566B"/>
    <w:rsid w:val="005A6F71"/>
    <w:rsid w:val="005B2DB5"/>
    <w:rsid w:val="005B5173"/>
    <w:rsid w:val="005C0365"/>
    <w:rsid w:val="005C0CA1"/>
    <w:rsid w:val="005C15B1"/>
    <w:rsid w:val="005C47C7"/>
    <w:rsid w:val="005C53B7"/>
    <w:rsid w:val="005C5562"/>
    <w:rsid w:val="005C5C7D"/>
    <w:rsid w:val="005D2572"/>
    <w:rsid w:val="005E03F8"/>
    <w:rsid w:val="005E3E75"/>
    <w:rsid w:val="005F780C"/>
    <w:rsid w:val="0061292D"/>
    <w:rsid w:val="00624064"/>
    <w:rsid w:val="006335CD"/>
    <w:rsid w:val="006413BF"/>
    <w:rsid w:val="00690DFB"/>
    <w:rsid w:val="006936A8"/>
    <w:rsid w:val="006A00B1"/>
    <w:rsid w:val="006A3022"/>
    <w:rsid w:val="006A341A"/>
    <w:rsid w:val="006A482E"/>
    <w:rsid w:val="006A4E12"/>
    <w:rsid w:val="006E427D"/>
    <w:rsid w:val="006E4E6B"/>
    <w:rsid w:val="006F3EC8"/>
    <w:rsid w:val="00707671"/>
    <w:rsid w:val="00733664"/>
    <w:rsid w:val="00737C21"/>
    <w:rsid w:val="007402F2"/>
    <w:rsid w:val="00741E64"/>
    <w:rsid w:val="00763F2E"/>
    <w:rsid w:val="007720EF"/>
    <w:rsid w:val="00773344"/>
    <w:rsid w:val="00791AF7"/>
    <w:rsid w:val="00795039"/>
    <w:rsid w:val="007C052D"/>
    <w:rsid w:val="007C3DCF"/>
    <w:rsid w:val="007F6CEA"/>
    <w:rsid w:val="00810435"/>
    <w:rsid w:val="00813DB1"/>
    <w:rsid w:val="00814A19"/>
    <w:rsid w:val="00820D08"/>
    <w:rsid w:val="008237A5"/>
    <w:rsid w:val="008331F5"/>
    <w:rsid w:val="00845DA2"/>
    <w:rsid w:val="0085022F"/>
    <w:rsid w:val="00852795"/>
    <w:rsid w:val="008648FB"/>
    <w:rsid w:val="00883B16"/>
    <w:rsid w:val="008917DB"/>
    <w:rsid w:val="00893807"/>
    <w:rsid w:val="008956D8"/>
    <w:rsid w:val="008B68AC"/>
    <w:rsid w:val="008C3023"/>
    <w:rsid w:val="008C72CC"/>
    <w:rsid w:val="008E5805"/>
    <w:rsid w:val="00912D9F"/>
    <w:rsid w:val="00912E17"/>
    <w:rsid w:val="00914C62"/>
    <w:rsid w:val="00923600"/>
    <w:rsid w:val="00927072"/>
    <w:rsid w:val="009273FB"/>
    <w:rsid w:val="0093565B"/>
    <w:rsid w:val="00936ECB"/>
    <w:rsid w:val="009411CC"/>
    <w:rsid w:val="00962412"/>
    <w:rsid w:val="00965E8D"/>
    <w:rsid w:val="00972DEC"/>
    <w:rsid w:val="00983E29"/>
    <w:rsid w:val="00986FEF"/>
    <w:rsid w:val="0099240C"/>
    <w:rsid w:val="009C5B3D"/>
    <w:rsid w:val="009E4126"/>
    <w:rsid w:val="009F0E35"/>
    <w:rsid w:val="009F1155"/>
    <w:rsid w:val="009F6FAE"/>
    <w:rsid w:val="00A033B1"/>
    <w:rsid w:val="00A2375C"/>
    <w:rsid w:val="00A23F46"/>
    <w:rsid w:val="00A2771F"/>
    <w:rsid w:val="00A2780E"/>
    <w:rsid w:val="00A566A0"/>
    <w:rsid w:val="00A64E60"/>
    <w:rsid w:val="00A6765C"/>
    <w:rsid w:val="00A77E36"/>
    <w:rsid w:val="00A82993"/>
    <w:rsid w:val="00A873F7"/>
    <w:rsid w:val="00AB6DFC"/>
    <w:rsid w:val="00AC55C8"/>
    <w:rsid w:val="00AD2675"/>
    <w:rsid w:val="00AF4115"/>
    <w:rsid w:val="00B07941"/>
    <w:rsid w:val="00B2048E"/>
    <w:rsid w:val="00B2222C"/>
    <w:rsid w:val="00B23EB1"/>
    <w:rsid w:val="00B246CE"/>
    <w:rsid w:val="00B3431C"/>
    <w:rsid w:val="00B4554C"/>
    <w:rsid w:val="00B708C0"/>
    <w:rsid w:val="00B72F38"/>
    <w:rsid w:val="00B75CD5"/>
    <w:rsid w:val="00B81CED"/>
    <w:rsid w:val="00B96B8F"/>
    <w:rsid w:val="00BA28EA"/>
    <w:rsid w:val="00BB1373"/>
    <w:rsid w:val="00BD1805"/>
    <w:rsid w:val="00BD32F7"/>
    <w:rsid w:val="00BD4FC5"/>
    <w:rsid w:val="00BE6202"/>
    <w:rsid w:val="00BF5FDE"/>
    <w:rsid w:val="00C12E84"/>
    <w:rsid w:val="00C1450B"/>
    <w:rsid w:val="00C16A3C"/>
    <w:rsid w:val="00C27FA3"/>
    <w:rsid w:val="00C30841"/>
    <w:rsid w:val="00C363DF"/>
    <w:rsid w:val="00C37ADD"/>
    <w:rsid w:val="00C42F5A"/>
    <w:rsid w:val="00C453B5"/>
    <w:rsid w:val="00C45E9B"/>
    <w:rsid w:val="00C608E3"/>
    <w:rsid w:val="00C74FE9"/>
    <w:rsid w:val="00C870F7"/>
    <w:rsid w:val="00CA3F95"/>
    <w:rsid w:val="00CB15A4"/>
    <w:rsid w:val="00CC3EC2"/>
    <w:rsid w:val="00CD6B1D"/>
    <w:rsid w:val="00CE3E84"/>
    <w:rsid w:val="00CE6CCF"/>
    <w:rsid w:val="00CF1345"/>
    <w:rsid w:val="00D1723E"/>
    <w:rsid w:val="00D2386D"/>
    <w:rsid w:val="00D25902"/>
    <w:rsid w:val="00D25C75"/>
    <w:rsid w:val="00D3039B"/>
    <w:rsid w:val="00D3731B"/>
    <w:rsid w:val="00D417B6"/>
    <w:rsid w:val="00D42B4B"/>
    <w:rsid w:val="00D44401"/>
    <w:rsid w:val="00D52639"/>
    <w:rsid w:val="00D66336"/>
    <w:rsid w:val="00D84266"/>
    <w:rsid w:val="00D963B3"/>
    <w:rsid w:val="00DB72E9"/>
    <w:rsid w:val="00DC3B07"/>
    <w:rsid w:val="00DE101D"/>
    <w:rsid w:val="00DE3A45"/>
    <w:rsid w:val="00DE67EE"/>
    <w:rsid w:val="00E072D7"/>
    <w:rsid w:val="00E269FB"/>
    <w:rsid w:val="00E320FC"/>
    <w:rsid w:val="00E3617E"/>
    <w:rsid w:val="00E6254C"/>
    <w:rsid w:val="00E75D1E"/>
    <w:rsid w:val="00E913D3"/>
    <w:rsid w:val="00E919E0"/>
    <w:rsid w:val="00E9594C"/>
    <w:rsid w:val="00EA59EB"/>
    <w:rsid w:val="00EA6951"/>
    <w:rsid w:val="00EC1C5D"/>
    <w:rsid w:val="00EC4276"/>
    <w:rsid w:val="00EC5E70"/>
    <w:rsid w:val="00ED1F52"/>
    <w:rsid w:val="00F1032A"/>
    <w:rsid w:val="00F107D8"/>
    <w:rsid w:val="00F142AA"/>
    <w:rsid w:val="00F1618E"/>
    <w:rsid w:val="00F2160B"/>
    <w:rsid w:val="00F2221C"/>
    <w:rsid w:val="00F26E66"/>
    <w:rsid w:val="00F627ED"/>
    <w:rsid w:val="00F711D9"/>
    <w:rsid w:val="00F7226B"/>
    <w:rsid w:val="00F86CDC"/>
    <w:rsid w:val="00FB640E"/>
    <w:rsid w:val="00FC1F8C"/>
    <w:rsid w:val="00FC4A20"/>
    <w:rsid w:val="00FE4D0B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9F"/>
    <w:pPr>
      <w:spacing w:after="0" w:line="240" w:lineRule="auto"/>
    </w:pPr>
  </w:style>
  <w:style w:type="table" w:styleId="a4">
    <w:name w:val="Table Grid"/>
    <w:basedOn w:val="a1"/>
    <w:rsid w:val="00C3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C5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C3D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306"/>
  </w:style>
  <w:style w:type="paragraph" w:styleId="ab">
    <w:name w:val="footer"/>
    <w:basedOn w:val="a"/>
    <w:link w:val="ac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306"/>
  </w:style>
  <w:style w:type="character" w:customStyle="1" w:styleId="apple-converted-space">
    <w:name w:val="apple-converted-space"/>
    <w:basedOn w:val="a0"/>
    <w:rsid w:val="0085022F"/>
  </w:style>
  <w:style w:type="paragraph" w:customStyle="1" w:styleId="ad">
    <w:name w:val="мой"/>
    <w:basedOn w:val="a"/>
    <w:link w:val="ae"/>
    <w:rsid w:val="001C7FE6"/>
    <w:pPr>
      <w:spacing w:after="0" w:line="240" w:lineRule="auto"/>
      <w:jc w:val="both"/>
    </w:pPr>
    <w:rPr>
      <w:rFonts w:ascii="Calibri" w:eastAsia="Calibri" w:hAnsi="Calibri" w:cs="Times New Roman"/>
      <w:color w:val="000000"/>
    </w:rPr>
  </w:style>
  <w:style w:type="character" w:customStyle="1" w:styleId="ae">
    <w:name w:val="мой Знак"/>
    <w:link w:val="ad"/>
    <w:locked/>
    <w:rsid w:val="001C7FE6"/>
    <w:rPr>
      <w:rFonts w:ascii="Calibri" w:eastAsia="Calibri" w:hAnsi="Calibri" w:cs="Times New Roman"/>
      <w:color w:val="000000"/>
    </w:rPr>
  </w:style>
  <w:style w:type="character" w:customStyle="1" w:styleId="a8">
    <w:name w:val="Абзац списка Знак"/>
    <w:link w:val="a7"/>
    <w:uiPriority w:val="34"/>
    <w:locked/>
    <w:rsid w:val="006413BF"/>
  </w:style>
  <w:style w:type="character" w:styleId="af">
    <w:name w:val="Hyperlink"/>
    <w:basedOn w:val="a0"/>
    <w:uiPriority w:val="99"/>
    <w:unhideWhenUsed/>
    <w:rsid w:val="00EA6951"/>
    <w:rPr>
      <w:color w:val="0000FF" w:themeColor="hyperlink"/>
      <w:u w:val="single"/>
    </w:rPr>
  </w:style>
  <w:style w:type="paragraph" w:styleId="af0">
    <w:name w:val="Body Text Indent"/>
    <w:basedOn w:val="a"/>
    <w:link w:val="af1"/>
    <w:rsid w:val="00CE6C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E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3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331F5"/>
    <w:pPr>
      <w:widowControl w:val="0"/>
      <w:autoSpaceDE w:val="0"/>
      <w:autoSpaceDN w:val="0"/>
      <w:adjustRightInd w:val="0"/>
      <w:spacing w:after="0" w:line="250" w:lineRule="exact"/>
      <w:ind w:firstLine="3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331F5"/>
    <w:pPr>
      <w:widowControl w:val="0"/>
      <w:autoSpaceDE w:val="0"/>
      <w:autoSpaceDN w:val="0"/>
      <w:adjustRightInd w:val="0"/>
      <w:spacing w:after="0" w:line="298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331F5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8331F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331F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8331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833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8331F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833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31F5"/>
    <w:pPr>
      <w:widowControl w:val="0"/>
      <w:autoSpaceDE w:val="0"/>
      <w:autoSpaceDN w:val="0"/>
      <w:adjustRightInd w:val="0"/>
      <w:spacing w:after="0" w:line="24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331F5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8331F5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0"/>
    <w:rsid w:val="008331F5"/>
    <w:rPr>
      <w:rFonts w:ascii="Times New Roman" w:hAnsi="Times New Roman" w:cs="Times New Roman"/>
      <w:spacing w:val="-10"/>
      <w:w w:val="50"/>
      <w:sz w:val="40"/>
      <w:szCs w:val="40"/>
    </w:rPr>
  </w:style>
  <w:style w:type="paragraph" w:customStyle="1" w:styleId="Style23">
    <w:name w:val="Style23"/>
    <w:basedOn w:val="a"/>
    <w:rsid w:val="008331F5"/>
    <w:pPr>
      <w:widowControl w:val="0"/>
      <w:autoSpaceDE w:val="0"/>
      <w:autoSpaceDN w:val="0"/>
      <w:adjustRightInd w:val="0"/>
      <w:spacing w:after="0" w:line="306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33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852795"/>
    <w:pPr>
      <w:widowControl w:val="0"/>
      <w:autoSpaceDE w:val="0"/>
      <w:autoSpaceDN w:val="0"/>
      <w:adjustRightInd w:val="0"/>
      <w:spacing w:before="120" w:after="120" w:line="260" w:lineRule="auto"/>
      <w:ind w:left="40" w:firstLine="2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9F"/>
    <w:pPr>
      <w:spacing w:after="0" w:line="240" w:lineRule="auto"/>
    </w:pPr>
  </w:style>
  <w:style w:type="table" w:styleId="a4">
    <w:name w:val="Table Grid"/>
    <w:basedOn w:val="a1"/>
    <w:uiPriority w:val="59"/>
    <w:rsid w:val="00C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3D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306"/>
  </w:style>
  <w:style w:type="paragraph" w:styleId="ab">
    <w:name w:val="footer"/>
    <w:basedOn w:val="a"/>
    <w:link w:val="ac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306"/>
  </w:style>
  <w:style w:type="character" w:customStyle="1" w:styleId="apple-converted-space">
    <w:name w:val="apple-converted-space"/>
    <w:basedOn w:val="a0"/>
    <w:rsid w:val="00850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BFF2E-88A9-4852-A633-14F87A71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7804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52183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Маненко Марина Владимировна</dc:creator>
  <cp:lastModifiedBy>pavlova</cp:lastModifiedBy>
  <cp:revision>2</cp:revision>
  <cp:lastPrinted>2017-06-08T16:05:00Z</cp:lastPrinted>
  <dcterms:created xsi:type="dcterms:W3CDTF">2017-06-08T16:06:00Z</dcterms:created>
  <dcterms:modified xsi:type="dcterms:W3CDTF">2017-06-08T16:06:00Z</dcterms:modified>
</cp:coreProperties>
</file>