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A7D" w:rsidRPr="00EA4262" w:rsidRDefault="00C44A7D" w:rsidP="00C44A7D">
      <w:pPr>
        <w:pStyle w:val="Default"/>
        <w:rPr>
          <w:sz w:val="28"/>
          <w:szCs w:val="28"/>
        </w:rPr>
      </w:pPr>
      <w:r w:rsidRPr="00EA4262">
        <w:rPr>
          <w:sz w:val="28"/>
          <w:szCs w:val="28"/>
        </w:rPr>
        <w:t>Тонкое кольцо, заряженное с линейной плотностью заряда 0,2 мкКл/</w:t>
      </w:r>
      <w:proofErr w:type="gramStart"/>
      <w:r w:rsidRPr="00EA4262">
        <w:rPr>
          <w:sz w:val="28"/>
          <w:szCs w:val="28"/>
        </w:rPr>
        <w:t>м</w:t>
      </w:r>
      <w:proofErr w:type="gramEnd"/>
      <w:r w:rsidRPr="00EA4262">
        <w:rPr>
          <w:sz w:val="28"/>
          <w:szCs w:val="28"/>
        </w:rPr>
        <w:t xml:space="preserve">, равномерно вращается вокруг своей оси с угловой скоростью 100 рад/с. Радиус кольца R = 10 см. Найти объемную плотность энергии магнитного поля на оси кольца в зависимости от расстояния </w:t>
      </w:r>
      <w:proofErr w:type="spellStart"/>
      <w:r w:rsidRPr="00EA4262">
        <w:rPr>
          <w:sz w:val="28"/>
          <w:szCs w:val="28"/>
        </w:rPr>
        <w:t>h</w:t>
      </w:r>
      <w:proofErr w:type="spellEnd"/>
      <w:r w:rsidRPr="00EA4262">
        <w:rPr>
          <w:sz w:val="28"/>
          <w:szCs w:val="28"/>
        </w:rPr>
        <w:t xml:space="preserve"> от центра кольца. </w:t>
      </w:r>
    </w:p>
    <w:p w:rsidR="00357479" w:rsidRDefault="00357479"/>
    <w:sectPr w:rsidR="00357479" w:rsidSect="00CF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44A7D"/>
    <w:rsid w:val="0007191F"/>
    <w:rsid w:val="000D77A7"/>
    <w:rsid w:val="00357479"/>
    <w:rsid w:val="00C44A7D"/>
    <w:rsid w:val="00C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4A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2022-03-30T04:09:00Z</dcterms:created>
  <dcterms:modified xsi:type="dcterms:W3CDTF">2022-03-30T04:09:00Z</dcterms:modified>
</cp:coreProperties>
</file>