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0F17" w:rsidR="00B20F17" w:rsidP="553D408F" w:rsidRDefault="00B20F17" w14:paraId="3EF129A1" w14:textId="72C7306F" w14:noSpellErr="1">
      <w:pPr>
        <w:spacing w:line="240" w:lineRule="auto"/>
        <w:ind w:left="36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53D408F" w:rsidR="00B20F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Домашняя самостоятельная работа № 1</w:t>
      </w:r>
    </w:p>
    <w:p w:rsidR="00B20F17" w:rsidP="553D408F" w:rsidRDefault="00B20F17" w14:paraId="0081FF5E" w14:textId="77777777" w14:noSpellErr="1">
      <w:pPr>
        <w:spacing w:line="240" w:lineRule="auto"/>
        <w:ind w:left="360"/>
        <w:rPr>
          <w:rFonts w:ascii="Times New Roman" w:hAnsi="Times New Roman" w:eastAsia="Times New Roman" w:cs="Times New Roman"/>
          <w:sz w:val="28"/>
          <w:szCs w:val="28"/>
        </w:rPr>
      </w:pPr>
    </w:p>
    <w:p w:rsidRPr="00502220" w:rsidR="00B20F17" w:rsidP="553D408F" w:rsidRDefault="00B20F17" w14:paraId="585D7254" w14:textId="64CD2054" w14:noSpellErr="1">
      <w:pPr>
        <w:spacing w:line="240" w:lineRule="auto"/>
        <w:ind w:left="709" w:hanging="283"/>
        <w:rPr>
          <w:rFonts w:ascii="Times New Roman" w:hAnsi="Times New Roman" w:eastAsia="Times New Roman" w:cs="Times New Roman"/>
          <w:sz w:val="24"/>
          <w:szCs w:val="24"/>
        </w:rPr>
      </w:pP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>1</w: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. Доказать, что для любого тензора </w:t>
      </w:r>
      <w:bookmarkStart w:name="_Hlk99969847" w:id="0"/>
      <w:r w:rsidRPr="00502220">
        <w:rPr>
          <w:position w:val="-4"/>
        </w:rPr>
        <w:object w:dxaOrig="260" w:dyaOrig="240" w14:anchorId="66A5788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55" style="width:12.75pt;height:12pt" o:ole="" type="#_x0000_t75">
            <v:imagedata o:title="" r:id="rId6"/>
          </v:shape>
          <o:OLEObject Type="Embed" ProgID="Equation.DSMT4" ShapeID="_x0000_i1055" DrawAspect="Content" ObjectID="_1710602946" r:id="rId7"/>
        </w:objec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 с двумя индексами</w:t>
      </w:r>
    </w:p>
    <w:p w:rsidRPr="00502220" w:rsidR="00B20F17" w:rsidP="553D408F" w:rsidRDefault="00B20F17" w14:paraId="13F7D676" w14:textId="77777777" w14:noSpellErr="1">
      <w:pPr>
        <w:pStyle w:val="a3"/>
        <w:tabs>
          <w:tab w:val="left" w:pos="900"/>
        </w:tabs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</w:t>
      </w:r>
      <w:r w:rsidRPr="00502220">
        <w:rPr>
          <w:rFonts w:ascii="Times New Roman" w:hAnsi="Times New Roman"/>
          <w:position w:val="-14"/>
          <w:sz w:val="24"/>
          <w:szCs w:val="24"/>
        </w:rPr>
        <w:object w:dxaOrig="1960" w:dyaOrig="380" w14:anchorId="750DDE42">
          <v:shape id="_x0000_i1056" style="width:98.25pt;height:18.75pt" o:ole="" type="#_x0000_t75">
            <v:imagedata o:title="" r:id="rId8"/>
          </v:shape>
          <o:OLEObject Type="Embed" ProgID="Equation.DSMT4" ShapeID="_x0000_i1056" DrawAspect="Content" ObjectID="_1710602947" r:id="rId9"/>
        </w:objec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>,</w:t>
      </w:r>
    </w:p>
    <w:p w:rsidRPr="00502220" w:rsidR="00B20F17" w:rsidP="553D408F" w:rsidRDefault="001F6E1B" w14:paraId="25EB2D75" w14:textId="0503EBED" w14:noSpellErr="1">
      <w:pPr>
        <w:pStyle w:val="a3"/>
        <w:tabs>
          <w:tab w:val="left" w:pos="900"/>
        </w:tabs>
        <w:ind w:left="567" w:hanging="141"/>
        <w:rPr>
          <w:rFonts w:ascii="Times New Roman" w:hAnsi="Times New Roman" w:eastAsia="Times New Roman" w:cs="Times New Roman"/>
          <w:sz w:val="24"/>
          <w:szCs w:val="24"/>
        </w:rPr>
      </w:pPr>
      <w:r w:rsidRPr="553D408F" w:rsidR="001F6E1B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где скобки </w:t>
      </w:r>
      <w:r w:rsidRPr="00502220" w:rsidR="00B20F17">
        <w:rPr>
          <w:rFonts w:ascii="Times New Roman" w:hAnsi="Times New Roman"/>
          <w:position w:val="-14"/>
          <w:sz w:val="24"/>
          <w:szCs w:val="24"/>
        </w:rPr>
        <w:object w:dxaOrig="360" w:dyaOrig="400" w14:anchorId="3014768D">
          <v:shape id="_x0000_i1057" style="width:18pt;height:20.25pt" o:ole="" type="#_x0000_t75">
            <v:imagedata o:title="" r:id="rId10"/>
          </v:shape>
          <o:OLEObject Type="Embed" ProgID="Equation.DSMT4" ShapeID="_x0000_i1057" DrawAspect="Content" ObjectID="_1710602948" r:id="rId11"/>
        </w:objec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00502220" w:rsidR="00B20F17">
        <w:rPr>
          <w:rFonts w:ascii="Times New Roman" w:hAnsi="Times New Roman"/>
          <w:position w:val="-10"/>
          <w:sz w:val="24"/>
          <w:szCs w:val="24"/>
        </w:rPr>
        <w:object w:dxaOrig="340" w:dyaOrig="340" w14:anchorId="1C14BA58">
          <v:shape id="_x0000_i1058" style="width:17.25pt;height:17.25pt" o:ole="" type="#_x0000_t75">
            <v:imagedata o:title="" r:id="rId12"/>
          </v:shape>
          <o:OLEObject Type="Embed" ProgID="Equation.DSMT4" ShapeID="_x0000_i1058" DrawAspect="Content" ObjectID="_1710602949" r:id="rId13"/>
        </w:objec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End w:id="0"/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>означают соответственно симметризацию и антисимметризацию заключенных в них индексов.</w:t>
      </w:r>
    </w:p>
    <w:p w:rsidRPr="00502220" w:rsidR="00B20F17" w:rsidP="553D408F" w:rsidRDefault="00B20F17" w14:paraId="4A3BAB02" w14:textId="56E92140" w14:noSpellErr="1">
      <w:pPr>
        <w:pStyle w:val="a3"/>
        <w:tabs>
          <w:tab w:val="left" w:pos="900"/>
        </w:tabs>
        <w:ind w:left="720" w:hanging="294"/>
        <w:rPr>
          <w:rFonts w:ascii="Times New Roman" w:hAnsi="Times New Roman" w:eastAsia="Times New Roman" w:cs="Times New Roman"/>
          <w:sz w:val="24"/>
          <w:szCs w:val="24"/>
        </w:rPr>
      </w:pP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>2</w: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553D408F" w:rsidR="001F6E1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Пусть </w:t>
      </w:r>
      <w:bookmarkStart w:name="_Hlk99970072" w:id="1"/>
      <w:r w:rsidRPr="00502220">
        <w:rPr>
          <w:rFonts w:ascii="Times New Roman" w:hAnsi="Times New Roman"/>
          <w:position w:val="-14"/>
          <w:sz w:val="24"/>
          <w:szCs w:val="24"/>
        </w:rPr>
        <w:object w:dxaOrig="360" w:dyaOrig="380" w14:anchorId="623D8182">
          <v:shape id="_x0000_i1059" style="width:18pt;height:18.75pt" o:ole="" type="#_x0000_t75">
            <v:imagedata o:title="" r:id="rId14"/>
          </v:shape>
          <o:OLEObject Type="Embed" ProgID="Equation.DSMT4" ShapeID="_x0000_i1059" DrawAspect="Content" ObjectID="_1710602950" r:id="rId15"/>
        </w:object>
      </w:r>
      <w:bookmarkEnd w:id="1"/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 – антисимметричный тензор  (</w:t>
      </w:r>
      <w:bookmarkStart w:name="_Hlk99970099" w:id="2"/>
      <w:r w:rsidRPr="00502220">
        <w:rPr>
          <w:rFonts w:ascii="Times New Roman" w:hAnsi="Times New Roman"/>
          <w:position w:val="-14"/>
          <w:sz w:val="24"/>
          <w:szCs w:val="24"/>
        </w:rPr>
        <w:object w:dxaOrig="1140" w:dyaOrig="380" w14:anchorId="6C9E3343">
          <v:shape id="_x0000_i1060" style="width:57pt;height:18.75pt" o:ole="" type="#_x0000_t75">
            <v:imagedata o:title="" r:id="rId16"/>
          </v:shape>
          <o:OLEObject Type="Embed" ProgID="Equation.DSMT4" ShapeID="_x0000_i1060" DrawAspect="Content" ObjectID="_1710602951" r:id="rId17"/>
        </w:object>
      </w:r>
      <w:bookmarkEnd w:id="2"/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), а </w:t>
      </w:r>
      <w:bookmarkStart w:name="_Hlk99970121" w:id="3"/>
      <w:r w:rsidRPr="00502220">
        <w:rPr>
          <w:rFonts w:ascii="Times New Roman" w:hAnsi="Times New Roman"/>
          <w:position w:val="-14"/>
          <w:sz w:val="24"/>
          <w:szCs w:val="24"/>
        </w:rPr>
        <w:object w:dxaOrig="360" w:dyaOrig="380" w14:anchorId="0C2185C8">
          <v:shape id="_x0000_i1061" style="width:18pt;height:18.75pt" o:ole="" type="#_x0000_t75">
            <v:imagedata o:title="" r:id="rId18"/>
          </v:shape>
          <o:OLEObject Type="Embed" ProgID="Equation.DSMT4" ShapeID="_x0000_i1061" DrawAspect="Content" ObjectID="_1710602952" r:id="rId19"/>
        </w:object>
      </w:r>
      <w:bookmarkEnd w:id="3"/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 –  симметричный тензор  (</w:t>
      </w:r>
      <w:bookmarkStart w:name="_Hlk99970143" w:id="4"/>
      <w:r w:rsidRPr="00502220">
        <w:rPr>
          <w:rFonts w:ascii="Times New Roman" w:hAnsi="Times New Roman"/>
          <w:position w:val="-14"/>
          <w:sz w:val="24"/>
          <w:szCs w:val="24"/>
        </w:rPr>
        <w:object w:dxaOrig="940" w:dyaOrig="380" w14:anchorId="7D16079E">
          <v:shape id="_x0000_i1062" style="width:47.25pt;height:18.75pt" o:ole="" type="#_x0000_t75">
            <v:imagedata o:title="" r:id="rId20"/>
          </v:shape>
          <o:OLEObject Type="Embed" ProgID="Equation.DSMT4" ShapeID="_x0000_i1062" DrawAspect="Content" ObjectID="_1710602953" r:id="rId21"/>
        </w:object>
      </w:r>
      <w:bookmarkEnd w:id="4"/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). Доказать, что </w:t>
      </w:r>
      <w:r w:rsidRPr="00502220">
        <w:rPr>
          <w:rFonts w:ascii="Times New Roman" w:hAnsi="Times New Roman"/>
          <w:position w:val="-14"/>
          <w:sz w:val="24"/>
          <w:szCs w:val="24"/>
        </w:rPr>
        <w:object w:dxaOrig="999" w:dyaOrig="400" w14:anchorId="512F40EB">
          <v:shape id="_x0000_i1063" style="width:49.5pt;height:20.25pt" o:ole="" type="#_x0000_t75">
            <v:imagedata o:title="" r:id="rId22"/>
          </v:shape>
          <o:OLEObject Type="Embed" ProgID="Equation.DSMT4" ShapeID="_x0000_i1063" DrawAspect="Content" ObjectID="_1710602954" r:id="rId23"/>
        </w:objec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</w:p>
    <w:p w:rsidRPr="00502220" w:rsidR="00B20F17" w:rsidP="553D408F" w:rsidRDefault="00B20F17" w14:paraId="6E1C4CD5" w14:textId="29E3CD4E" w14:noSpellErr="1">
      <w:pPr>
        <w:pStyle w:val="a3"/>
        <w:tabs>
          <w:tab w:val="left" w:pos="900"/>
        </w:tabs>
        <w:ind w:left="720" w:hanging="294"/>
        <w:rPr>
          <w:rFonts w:ascii="Times New Roman" w:hAnsi="Times New Roman" w:eastAsia="Times New Roman" w:cs="Times New Roman"/>
          <w:sz w:val="24"/>
          <w:szCs w:val="24"/>
        </w:rPr>
      </w:pP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>3</w: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. Вывести следующие два тождества, справедливые для произвольного тензора  </w:t>
      </w:r>
      <w:r w:rsidRPr="00502220">
        <w:rPr>
          <w:rFonts w:ascii="Times New Roman" w:hAnsi="Times New Roman"/>
          <w:position w:val="-14"/>
          <w:sz w:val="24"/>
          <w:szCs w:val="24"/>
        </w:rPr>
        <w:object w:dxaOrig="340" w:dyaOrig="380" w14:anchorId="1CDA4F6A">
          <v:shape id="_x0000_i1064" style="width:17.25pt;height:18.75pt" o:ole="" type="#_x0000_t75">
            <v:imagedata o:title="" r:id="rId24"/>
          </v:shape>
          <o:OLEObject Type="Embed" ProgID="Equation.DSMT4" ShapeID="_x0000_i1064" DrawAspect="Content" ObjectID="_1710602955" r:id="rId25"/>
        </w:objec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502220" w:rsidR="00B20F17" w:rsidP="553D408F" w:rsidRDefault="00B20F17" w14:paraId="4EBC70CD" w14:textId="77777777" w14:noSpellErr="1">
      <w:pPr>
        <w:pStyle w:val="a3"/>
        <w:tabs>
          <w:tab w:val="left" w:pos="900"/>
        </w:tabs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             </w:t>
      </w:r>
      <w:r w:rsidRPr="00502220">
        <w:rPr>
          <w:rFonts w:ascii="Times New Roman" w:hAnsi="Times New Roman"/>
          <w:position w:val="-24"/>
          <w:sz w:val="24"/>
          <w:szCs w:val="24"/>
        </w:rPr>
        <w:object w:dxaOrig="2520" w:dyaOrig="620" w14:anchorId="7E255964">
          <v:shape id="_x0000_i1065" style="width:126.75pt;height:30.75pt" o:ole="" type="#_x0000_t75">
            <v:imagedata o:title="" r:id="rId26"/>
          </v:shape>
          <o:OLEObject Type="Embed" ProgID="Equation.DSMT4" ShapeID="_x0000_i1065" DrawAspect="Content" ObjectID="_1710602956" r:id="rId27"/>
        </w:objec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,   </w:t>
      </w:r>
      <w:bookmarkStart w:name="_Hlk99970343" w:id="5"/>
      <w:r w:rsidRPr="00502220">
        <w:rPr>
          <w:rFonts w:ascii="Times New Roman" w:hAnsi="Times New Roman"/>
          <w:position w:val="-24"/>
          <w:sz w:val="24"/>
          <w:szCs w:val="24"/>
        </w:rPr>
        <w:object w:dxaOrig="2500" w:dyaOrig="620" w14:anchorId="79E340E5">
          <v:shape id="_x0000_i1066" style="width:125.25pt;height:30.75pt" o:ole="" type="#_x0000_t75">
            <v:imagedata o:title="" r:id="rId28"/>
          </v:shape>
          <o:OLEObject Type="Embed" ProgID="Equation.DSMT4" ShapeID="_x0000_i1066" DrawAspect="Content" ObjectID="_1710602957" r:id="rId29"/>
        </w:object>
      </w:r>
      <w:bookmarkEnd w:id="5"/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</w:p>
    <w:p w:rsidR="00B20F17" w:rsidP="553D408F" w:rsidRDefault="00B20F17" w14:paraId="2E405831" w14:textId="5829CEA3">
      <w:pPr>
        <w:pStyle w:val="a3"/>
        <w:tabs>
          <w:tab w:val="left" w:pos="900"/>
        </w:tabs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     где </w:t>
      </w:r>
      <w:r w:rsidRPr="00502220">
        <w:rPr>
          <w:rFonts w:ascii="Times New Roman" w:hAnsi="Times New Roman"/>
          <w:position w:val="-14"/>
          <w:sz w:val="24"/>
          <w:szCs w:val="24"/>
        </w:rPr>
        <w:object w:dxaOrig="360" w:dyaOrig="380" w14:anchorId="1E3D7CDE">
          <v:shape id="_x0000_i1067" style="width:18pt;height:18.75pt" o:ole="" type="#_x0000_t75">
            <v:imagedata o:title="" r:id="rId30"/>
          </v:shape>
          <o:OLEObject Type="Embed" ProgID="Equation.DSMT4" ShapeID="_x0000_i1067" DrawAspect="Content" ObjectID="_1710602958" r:id="rId31"/>
        </w:objec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 – антисимметричный тензор, а </w:t>
      </w:r>
      <w:r w:rsidRPr="00502220">
        <w:rPr>
          <w:rFonts w:ascii="Times New Roman" w:hAnsi="Times New Roman"/>
          <w:position w:val="-14"/>
          <w:sz w:val="24"/>
          <w:szCs w:val="24"/>
        </w:rPr>
        <w:object w:dxaOrig="360" w:dyaOrig="380" w14:anchorId="37EC04E0">
          <v:shape id="_x0000_i1068" style="width:18pt;height:18.75pt" o:ole="" type="#_x0000_t75">
            <v:imagedata o:title="" r:id="rId32"/>
          </v:shape>
          <o:OLEObject Type="Embed" ProgID="Equation.DSMT4" ShapeID="_x0000_i1068" DrawAspect="Content" ObjectID="_1710602959" r:id="rId33"/>
        </w:objec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>–  симметричный</w:t>
      </w:r>
      <w:r w:rsidRPr="553D408F" w:rsidR="00B20F17">
        <w:rPr>
          <w:rFonts w:ascii="Times New Roman" w:hAnsi="Times New Roman" w:eastAsia="Times New Roman" w:cs="Times New Roman"/>
          <w:sz w:val="24"/>
          <w:szCs w:val="24"/>
        </w:rPr>
        <w:t xml:space="preserve"> тензор. </w:t>
      </w:r>
    </w:p>
    <w:p w:rsidR="00C176A0" w:rsidP="553D408F" w:rsidRDefault="00C176A0" w14:paraId="4110728E" w14:textId="22ADD8E7" w14:noSpellErr="1">
      <w:pPr>
        <w:spacing w:line="240" w:lineRule="auto"/>
        <w:ind w:left="709" w:hanging="284"/>
        <w:rPr>
          <w:rFonts w:ascii="Times New Roman" w:hAnsi="Times New Roman" w:eastAsia="Times New Roman" w:cs="Times New Roman"/>
          <w:sz w:val="24"/>
          <w:szCs w:val="24"/>
        </w:rPr>
      </w:pPr>
      <w:r w:rsidRPr="553D408F" w:rsidR="00C176A0">
        <w:rPr>
          <w:rFonts w:ascii="Times New Roman" w:hAnsi="Times New Roman" w:eastAsia="Times New Roman" w:cs="Times New Roman"/>
          <w:sz w:val="24"/>
          <w:szCs w:val="24"/>
        </w:rPr>
        <w:t xml:space="preserve">4. На основании формул (4.5) и (4.8) написать компонентные выражения для ковариантных производных метрического тензора и тензора ранга 3 типа (1-2), то есть написать выражения для </w:t>
      </w:r>
      <w:r w:rsidRPr="00C176A0">
        <w:rPr>
          <w:position w:val="-16"/>
        </w:rPr>
        <w:object w:dxaOrig="580" w:dyaOrig="420" w14:anchorId="66FC9255">
          <v:shape id="_x0000_i1069" style="width:29.25pt;height:21pt" o:ole="" type="#_x0000_t75">
            <v:imagedata o:title="" r:id="rId34"/>
          </v:shape>
          <o:OLEObject Type="Embed" ProgID="Equation.DSMT4" ShapeID="_x0000_i1069" DrawAspect="Content" ObjectID="_1710602960" r:id="rId35"/>
        </w:object>
      </w:r>
      <w:r w:rsidRPr="553D408F" w:rsidR="00C176A0">
        <w:rPr>
          <w:rFonts w:ascii="Times New Roman" w:hAnsi="Times New Roman" w:eastAsia="Times New Roman" w:cs="Times New Roman"/>
          <w:sz w:val="24"/>
          <w:szCs w:val="24"/>
        </w:rPr>
        <w:t xml:space="preserve"> и  </w:t>
      </w:r>
      <w:r w:rsidRPr="00C176A0">
        <w:rPr>
          <w:position w:val="-16"/>
        </w:rPr>
        <w:object w:dxaOrig="740" w:dyaOrig="460" w14:anchorId="0286C417">
          <v:shape id="_x0000_i1070" style="width:36.75pt;height:23.25pt" o:ole="" type="#_x0000_t75">
            <v:imagedata o:title="" r:id="rId36"/>
          </v:shape>
          <o:OLEObject Type="Embed" ProgID="Equation.DSMT4" ShapeID="_x0000_i1070" DrawAspect="Content" ObjectID="_1710602961" r:id="rId37"/>
        </w:object>
      </w:r>
      <w:r w:rsidRPr="553D408F" w:rsidR="00C176A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C176A0" w:rsidP="553D408F" w:rsidRDefault="001F6E1B" w14:paraId="2656E290" w14:textId="28DE54E3" w14:noSpellErr="1">
      <w:pPr>
        <w:spacing w:line="240" w:lineRule="auto"/>
        <w:ind w:left="709" w:hanging="284"/>
        <w:rPr>
          <w:rFonts w:ascii="Times New Roman" w:hAnsi="Times New Roman" w:eastAsia="Times New Roman" w:cs="Times New Roman"/>
          <w:sz w:val="24"/>
          <w:szCs w:val="24"/>
        </w:rPr>
      </w:pPr>
      <w:r w:rsidRPr="553D408F" w:rsidR="001F6E1B">
        <w:rPr>
          <w:rFonts w:ascii="Times New Roman" w:hAnsi="Times New Roman" w:eastAsia="Times New Roman" w:cs="Times New Roman"/>
          <w:sz w:val="24"/>
          <w:szCs w:val="24"/>
        </w:rPr>
        <w:t>5</w:t>
      </w:r>
      <w:r w:rsidRPr="553D408F" w:rsidR="00391867">
        <w:rPr>
          <w:rFonts w:ascii="Times New Roman" w:hAnsi="Times New Roman" w:eastAsia="Times New Roman" w:cs="Times New Roman"/>
          <w:sz w:val="24"/>
          <w:szCs w:val="24"/>
        </w:rPr>
        <w:t>.</w:t>
      </w:r>
      <w:r w:rsidRPr="553D408F" w:rsidR="00C176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53D408F" w:rsidR="00C176A0">
        <w:rPr>
          <w:rFonts w:ascii="Times New Roman" w:hAnsi="Times New Roman" w:eastAsia="Times New Roman" w:cs="Times New Roman"/>
          <w:sz w:val="24"/>
          <w:szCs w:val="24"/>
        </w:rPr>
        <w:t xml:space="preserve">Доказать, что  </w:t>
      </w:r>
      <w:r w:rsidRPr="00C176A0" w:rsidR="00C176A0">
        <w:rPr>
          <w:position w:val="-16"/>
        </w:rPr>
        <w:object w:dxaOrig="1640" w:dyaOrig="460" w14:anchorId="501E1C58">
          <v:shape id="_x0000_i1071" style="width:81.75pt;height:23.25pt" o:ole="" type="#_x0000_t75">
            <v:imagedata o:title="" r:id="rId38"/>
          </v:shape>
          <o:OLEObject Type="Embed" ProgID="Equation.DSMT4" ShapeID="_x0000_i1071" DrawAspect="Content" ObjectID="_1710602962" r:id="rId39"/>
        </w:object>
      </w:r>
      <w:r w:rsidRPr="553D408F" w:rsidR="00C176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53D408F" w:rsidR="00F46872">
        <w:rPr>
          <w:rFonts w:ascii="Times New Roman" w:hAnsi="Times New Roman" w:eastAsia="Times New Roman" w:cs="Times New Roman"/>
          <w:sz w:val="24"/>
          <w:szCs w:val="24"/>
        </w:rPr>
        <w:t>(Докажите, что коэффициенты связности для векторов и 1-форм имеют разные знаки.)</w:t>
      </w:r>
    </w:p>
    <w:p w:rsidR="00C176A0" w:rsidP="553D408F" w:rsidRDefault="00C176A0" w14:paraId="571B61AD" w14:textId="6E3E7EA2" w14:noSpellErr="1">
      <w:pPr>
        <w:spacing w:line="240" w:lineRule="auto"/>
        <w:ind w:left="709"/>
        <w:rPr>
          <w:rFonts w:ascii="Times New Roman" w:hAnsi="Times New Roman" w:eastAsia="Times New Roman" w:cs="Times New Roman"/>
          <w:sz w:val="24"/>
          <w:szCs w:val="24"/>
        </w:rPr>
      </w:pPr>
      <w:r w:rsidRPr="553D408F" w:rsidR="00C176A0">
        <w:rPr>
          <w:rFonts w:ascii="Times New Roman" w:hAnsi="Times New Roman" w:eastAsia="Times New Roman" w:cs="Times New Roman"/>
          <w:sz w:val="24"/>
          <w:szCs w:val="24"/>
        </w:rPr>
        <w:t xml:space="preserve">Для этого воспользоваться свойством 4 в п. 4.2, вычислить левую и правую части этого равенства, подставив в левую часть выражение для свертки в компонентах, а в правую часть формулы (4.5) и (4.8) для ковариантных производных вектора и 1-формы. </w:t>
      </w:r>
    </w:p>
    <w:p w:rsidRPr="00C176A0" w:rsidR="00C176A0" w:rsidP="553D408F" w:rsidRDefault="00C176A0" w14:paraId="6E8D0243" w14:textId="77777777" w14:noSpellErr="1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76A0" w:rsidR="00391867" w:rsidP="00391867" w:rsidRDefault="00391867" w14:paraId="3CA24629" w14:textId="32AF14C4">
      <w:pPr>
        <w:pStyle w:val="a3"/>
        <w:tabs>
          <w:tab w:val="left" w:pos="900"/>
        </w:tabs>
        <w:ind w:left="360"/>
        <w:rPr>
          <w:rFonts w:ascii="Times New Roman" w:hAnsi="Times New Roman"/>
          <w:sz w:val="24"/>
          <w:szCs w:val="24"/>
        </w:rPr>
      </w:pPr>
    </w:p>
    <w:sectPr w:rsidRPr="00C176A0" w:rsidR="00391867" w:rsidSect="004C783A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372"/>
    <w:multiLevelType w:val="hybridMultilevel"/>
    <w:tmpl w:val="9836E57A"/>
    <w:lvl w:ilvl="0" w:tplc="0C101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B7169"/>
    <w:multiLevelType w:val="hybridMultilevel"/>
    <w:tmpl w:val="2FA6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956454">
    <w:abstractNumId w:val="1"/>
  </w:num>
  <w:num w:numId="2" w16cid:durableId="12139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CAD"/>
    <w:rsid w:val="00016E48"/>
    <w:rsid w:val="00024C07"/>
    <w:rsid w:val="00046A93"/>
    <w:rsid w:val="00091FD1"/>
    <w:rsid w:val="000C1C6E"/>
    <w:rsid w:val="000F1B08"/>
    <w:rsid w:val="000F6C29"/>
    <w:rsid w:val="001306CE"/>
    <w:rsid w:val="001729D2"/>
    <w:rsid w:val="001821D2"/>
    <w:rsid w:val="001E4FAA"/>
    <w:rsid w:val="001F6E1B"/>
    <w:rsid w:val="00231221"/>
    <w:rsid w:val="00232B34"/>
    <w:rsid w:val="00283899"/>
    <w:rsid w:val="002D6CAD"/>
    <w:rsid w:val="00310AB0"/>
    <w:rsid w:val="00310E13"/>
    <w:rsid w:val="00352B45"/>
    <w:rsid w:val="00362CC1"/>
    <w:rsid w:val="00375B3C"/>
    <w:rsid w:val="00376D17"/>
    <w:rsid w:val="00391867"/>
    <w:rsid w:val="00405660"/>
    <w:rsid w:val="00434B31"/>
    <w:rsid w:val="00494AAA"/>
    <w:rsid w:val="004C783A"/>
    <w:rsid w:val="00502220"/>
    <w:rsid w:val="0050345E"/>
    <w:rsid w:val="00534B90"/>
    <w:rsid w:val="0054054B"/>
    <w:rsid w:val="00570C40"/>
    <w:rsid w:val="005C7A93"/>
    <w:rsid w:val="00642343"/>
    <w:rsid w:val="006561DE"/>
    <w:rsid w:val="00714BB5"/>
    <w:rsid w:val="0071592C"/>
    <w:rsid w:val="007373B2"/>
    <w:rsid w:val="00764638"/>
    <w:rsid w:val="007E4CC6"/>
    <w:rsid w:val="008B278E"/>
    <w:rsid w:val="009642CA"/>
    <w:rsid w:val="00A72043"/>
    <w:rsid w:val="00A90C0C"/>
    <w:rsid w:val="00A96295"/>
    <w:rsid w:val="00AC358E"/>
    <w:rsid w:val="00AC5632"/>
    <w:rsid w:val="00B20F17"/>
    <w:rsid w:val="00B52AB7"/>
    <w:rsid w:val="00B932AD"/>
    <w:rsid w:val="00BB5107"/>
    <w:rsid w:val="00C176A0"/>
    <w:rsid w:val="00C55FEB"/>
    <w:rsid w:val="00C64A1F"/>
    <w:rsid w:val="00C70B4E"/>
    <w:rsid w:val="00CA0F47"/>
    <w:rsid w:val="00CB3F4B"/>
    <w:rsid w:val="00DA6DD2"/>
    <w:rsid w:val="00DD764D"/>
    <w:rsid w:val="00DE69C4"/>
    <w:rsid w:val="00E37805"/>
    <w:rsid w:val="00E52DB5"/>
    <w:rsid w:val="00E76421"/>
    <w:rsid w:val="00E86086"/>
    <w:rsid w:val="00EA1FEA"/>
    <w:rsid w:val="00EF242F"/>
    <w:rsid w:val="00F46872"/>
    <w:rsid w:val="00F619C2"/>
    <w:rsid w:val="00F77CA3"/>
    <w:rsid w:val="553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82EF"/>
  <w15:docId w15:val="{D4E3E477-1279-4340-B7BD-5B54C6B6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line="360" w:lineRule="auto"/>
        <w:ind w:left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4C78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link w:val="a4"/>
    <w:rsid w:val="002D6CAD"/>
    <w:pPr>
      <w:spacing w:line="240" w:lineRule="auto"/>
      <w:ind w:left="0"/>
    </w:pPr>
    <w:rPr>
      <w:rFonts w:ascii="Univers" w:hAnsi="Univers" w:eastAsia="Times New Roman"/>
      <w:sz w:val="26"/>
      <w:szCs w:val="20"/>
      <w:lang w:eastAsia="ru-RU"/>
    </w:rPr>
  </w:style>
  <w:style w:type="character" w:styleId="a4" w:customStyle="1">
    <w:name w:val="Основной текст Знак"/>
    <w:basedOn w:val="a0"/>
    <w:link w:val="a3"/>
    <w:rsid w:val="002D6CAD"/>
    <w:rPr>
      <w:rFonts w:ascii="Univers" w:hAnsi="Univers" w:eastAsia="Times New Roman"/>
      <w:iCs w:val="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EF242F"/>
    <w:pPr>
      <w:ind w:left="720"/>
      <w:contextualSpacing/>
    </w:pPr>
    <w:rPr>
      <w:rFonts w:eastAsia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4.bin" Id="rId13" /><Relationship Type="http://schemas.openxmlformats.org/officeDocument/2006/relationships/image" Target="media/image7.wmf" Id="rId18" /><Relationship Type="http://schemas.openxmlformats.org/officeDocument/2006/relationships/image" Target="media/image11.wmf" Id="rId26" /><Relationship Type="http://schemas.openxmlformats.org/officeDocument/2006/relationships/oleObject" Target="embeddings/oleObject17.bin" Id="rId39" /><Relationship Type="http://schemas.openxmlformats.org/officeDocument/2006/relationships/oleObject" Target="embeddings/oleObject8.bin" Id="rId21" /><Relationship Type="http://schemas.openxmlformats.org/officeDocument/2006/relationships/image" Target="media/image15.wmf" Id="rId34" /><Relationship Type="http://schemas.openxmlformats.org/officeDocument/2006/relationships/customXml" Target="../customXml/item2.xml" Id="rId42" /><Relationship Type="http://schemas.openxmlformats.org/officeDocument/2006/relationships/oleObject" Target="embeddings/oleObject1.bin" Id="rId7" /><Relationship Type="http://schemas.openxmlformats.org/officeDocument/2006/relationships/numbering" Target="numbering.xml" Id="rId2" /><Relationship Type="http://schemas.openxmlformats.org/officeDocument/2006/relationships/image" Target="media/image6.wmf" Id="rId16" /><Relationship Type="http://schemas.openxmlformats.org/officeDocument/2006/relationships/image" Target="media/image8.wmf" Id="rId20" /><Relationship Type="http://schemas.openxmlformats.org/officeDocument/2006/relationships/oleObject" Target="embeddings/oleObject12.bin" Id="rId29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image" Target="media/image1.wmf" Id="rId6" /><Relationship Type="http://schemas.openxmlformats.org/officeDocument/2006/relationships/oleObject" Target="embeddings/oleObject3.bin" Id="rId11" /><Relationship Type="http://schemas.openxmlformats.org/officeDocument/2006/relationships/image" Target="media/image10.wmf" Id="rId24" /><Relationship Type="http://schemas.openxmlformats.org/officeDocument/2006/relationships/image" Target="media/image14.wmf" Id="rId32" /><Relationship Type="http://schemas.openxmlformats.org/officeDocument/2006/relationships/oleObject" Target="embeddings/oleObject16.bin" Id="rId37" /><Relationship Type="http://schemas.openxmlformats.org/officeDocument/2006/relationships/fontTable" Target="fontTable.xml" Id="rId40" /><Relationship Type="http://schemas.openxmlformats.org/officeDocument/2006/relationships/webSettings" Target="webSettings.xml" Id="rId5" /><Relationship Type="http://schemas.openxmlformats.org/officeDocument/2006/relationships/oleObject" Target="embeddings/oleObject5.bin" Id="rId15" /><Relationship Type="http://schemas.openxmlformats.org/officeDocument/2006/relationships/oleObject" Target="embeddings/oleObject9.bin" Id="rId23" /><Relationship Type="http://schemas.openxmlformats.org/officeDocument/2006/relationships/image" Target="media/image12.wmf" Id="rId28" /><Relationship Type="http://schemas.openxmlformats.org/officeDocument/2006/relationships/image" Target="media/image16.wmf" Id="rId36" /><Relationship Type="http://schemas.openxmlformats.org/officeDocument/2006/relationships/image" Target="media/image3.wmf" Id="rId10" /><Relationship Type="http://schemas.openxmlformats.org/officeDocument/2006/relationships/oleObject" Target="embeddings/oleObject7.bin" Id="rId19" /><Relationship Type="http://schemas.openxmlformats.org/officeDocument/2006/relationships/oleObject" Target="embeddings/oleObject13.bin" Id="rId31" /><Relationship Type="http://schemas.openxmlformats.org/officeDocument/2006/relationships/customXml" Target="../customXml/item4.xml" Id="rId44" /><Relationship Type="http://schemas.openxmlformats.org/officeDocument/2006/relationships/settings" Target="settings.xml" Id="rId4" /><Relationship Type="http://schemas.openxmlformats.org/officeDocument/2006/relationships/oleObject" Target="embeddings/oleObject2.bin" Id="rId9" /><Relationship Type="http://schemas.openxmlformats.org/officeDocument/2006/relationships/image" Target="media/image5.wmf" Id="rId14" /><Relationship Type="http://schemas.openxmlformats.org/officeDocument/2006/relationships/image" Target="media/image9.wmf" Id="rId22" /><Relationship Type="http://schemas.openxmlformats.org/officeDocument/2006/relationships/oleObject" Target="embeddings/oleObject11.bin" Id="rId27" /><Relationship Type="http://schemas.openxmlformats.org/officeDocument/2006/relationships/image" Target="media/image13.wmf" Id="rId30" /><Relationship Type="http://schemas.openxmlformats.org/officeDocument/2006/relationships/oleObject" Target="embeddings/oleObject15.bin" Id="rId35" /><Relationship Type="http://schemas.openxmlformats.org/officeDocument/2006/relationships/customXml" Target="../customXml/item3.xml" Id="rId43" /><Relationship Type="http://schemas.openxmlformats.org/officeDocument/2006/relationships/image" Target="media/image2.wmf" Id="rId8" /><Relationship Type="http://schemas.openxmlformats.org/officeDocument/2006/relationships/styles" Target="styles.xml" Id="rId3" /><Relationship Type="http://schemas.openxmlformats.org/officeDocument/2006/relationships/image" Target="media/image4.wmf" Id="rId12" /><Relationship Type="http://schemas.openxmlformats.org/officeDocument/2006/relationships/oleObject" Target="embeddings/oleObject6.bin" Id="rId17" /><Relationship Type="http://schemas.openxmlformats.org/officeDocument/2006/relationships/oleObject" Target="embeddings/oleObject10.bin" Id="rId25" /><Relationship Type="http://schemas.openxmlformats.org/officeDocument/2006/relationships/oleObject" Target="embeddings/oleObject14.bin" Id="rId33" /><Relationship Type="http://schemas.openxmlformats.org/officeDocument/2006/relationships/image" Target="media/image17.wmf" Id="rId3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CCF7CB5DD1043879F02CC808236B2" ma:contentTypeVersion="5" ma:contentTypeDescription="Create a new document." ma:contentTypeScope="" ma:versionID="800765712d6745c3cba99e0b50175e7f">
  <xsd:schema xmlns:xsd="http://www.w3.org/2001/XMLSchema" xmlns:xs="http://www.w3.org/2001/XMLSchema" xmlns:p="http://schemas.microsoft.com/office/2006/metadata/properties" xmlns:ns2="4cfb54a0-774f-40c3-9d5f-d1fc21aba872" targetNamespace="http://schemas.microsoft.com/office/2006/metadata/properties" ma:root="true" ma:fieldsID="00498b55f944fce43513650b7b1559c2" ns2:_="">
    <xsd:import namespace="4cfb54a0-774f-40c3-9d5f-d1fc21aba87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b54a0-774f-40c3-9d5f-d1fc21aba87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cfb54a0-774f-40c3-9d5f-d1fc21aba872" xsi:nil="true"/>
  </documentManagement>
</p:properties>
</file>

<file path=customXml/itemProps1.xml><?xml version="1.0" encoding="utf-8"?>
<ds:datastoreItem xmlns:ds="http://schemas.openxmlformats.org/officeDocument/2006/customXml" ds:itemID="{D9587A9E-9C53-429C-9E5F-42CBA7FD3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0465D2-3C93-4E7B-9935-1691B72BD3F9}"/>
</file>

<file path=customXml/itemProps3.xml><?xml version="1.0" encoding="utf-8"?>
<ds:datastoreItem xmlns:ds="http://schemas.openxmlformats.org/officeDocument/2006/customXml" ds:itemID="{B2E5EB54-CE0E-4506-8BFB-DC18E031B31D}"/>
</file>

<file path=customXml/itemProps4.xml><?xml version="1.0" encoding="utf-8"?>
<ds:datastoreItem xmlns:ds="http://schemas.openxmlformats.org/officeDocument/2006/customXml" ds:itemID="{C56806C7-812A-4693-B61E-18093DA905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Фролов Борис Николаевич</cp:lastModifiedBy>
  <cp:revision>34</cp:revision>
  <cp:lastPrinted>2015-12-21T20:08:00Z</cp:lastPrinted>
  <dcterms:created xsi:type="dcterms:W3CDTF">2015-03-31T20:08:00Z</dcterms:created>
  <dcterms:modified xsi:type="dcterms:W3CDTF">2022-04-04T15:58:09Z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0x010100FFDCCF7CB5DD1043879F02CC808236B2</vt:lpwstr>
  </property>
</Properties>
</file>