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Структурными элементами курсовой работы являются: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-Титульный лист.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-Содержание.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-Введение.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-Основная часть (2 главы по 2-3 параграфа в каждой главе).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-Заключение.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-Список использованной литературы (библиографический список).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-Приложения (при необходимости).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Требования к содержанию курсовой работы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Введение. Во введении обосновывается выбор темы, показываются ее актуальность и практическая значимость, определяются цели и задачи исследования, конкретизируются объект и предмет исследования, а также временной период. Кроме того, необходимо определить теоретическую и методическую основу курсовой работы, указать используемые методы анализа, назвать основные группы информационных источников (включая бухгалтерскую и статистическую отчетность). Объем введения — 2-3 страницы.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Основная часть. Курсовая работа должна включать 2-3 главы (3 глава пишется при наличии у студента серьезных предложений о способах улучшения аудиторской деятельности), состоящие, в свою очередь, из 2-3 параграфов. Каждую главу целесообразно завершать краткими выводами. Это усиливает логику проводимого исследования.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Содержание глав основной части должно точно соответствовать теме курсовой работы и полностью ее раскрывать. Названия глав и параграфов должны быть краткими, состоять из ключевых слов и нести основную смысловую нагрузку.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Особое внимание студент должен уделять языку и стилю написания курсовой работы, что свидетельствует об общем уровне его подготовки как будущего экономиста, его профессиональной культуре. Редактирование курсовой работы осуществляется самостоятельно студентом — автором работы.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Первая глава носит общетеоретический характер. В ней рассматриваются нормативные акты, работы отечественных и зарубежных авторов по теории и практике проблем, анализируемых в курсовой работе, и возможных направлений их решения, дается их оценка, обосновываются собственные позиции студента. Глава служит теоретическим обоснованием предложений и обобщений, сформулированных студентом в следующих главах.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Вторая глава носит аналитический характер и может включает анализ бухгалтерских, статистических и иных показателей с применением современных методов и моделей, и пакетов прикладных программ.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Студент не должен ограничиваться простой констатацией фактов. Он должен выявить тенденции развития ситуации, вскрыть недостатки и проанализировать причины, их обусловившие, предложить способы возможного разрешения возникших проблем.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Проведенный в данной главе анализ исследуемой проблемы с учетом прогрессивного отечественного и зарубежного опыта служит базой для разработки конкретных предложений. В конце главы студент должен разработать предложения по совершенствованию аудиторских методов, повышению эффективности проверок и т.д. Все предложения должны носить реальный характер.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Главы и параграфы курсовой работы должны иметь примерно равный объем и быть логически связаны между собой. Общий объем курсовой работы — 35-45 страниц.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Заключение. В заключении последовательно и кратко излагаются теоретические и практические выводы и предложения, которые вытекают из содержания работы и носят обобщающий характер. Заключение должно отразить, что цель и задачи курсовой работы полностью выполнены. Заключение завершается оценкой перспектив исследуемой проблемы в целом. Объем заключения составляет примерно 3-4 страницы.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Список использованной литературы (библиографический список) должен быть оформлен в соответствии с установленными стандартами и содержать не менее 20 наименований литературных источников, в основном, электронных. В библиографический список включаются только те источники, которые использовались студентом при подготовке курсовой работы и на которые имеются ссылки в основной части работы.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Приложения содержат вспомогательный материал, не включенный в основную часть курсовой работы (таблицы, схемы, рисунки, графики, методики расчетов, инструкции, фрагменты нормативных документов и т.д.). Приложения не входят в общий объем курсовой работы. Связь приложений с текстом основной части работы осуществляется с помощью ссылок (например, см. Приложение...).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