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CEEA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655E1E">
        <w:rPr>
          <w:rFonts w:ascii="Times New Roman" w:hAnsi="Times New Roman" w:cs="Times New Roman"/>
          <w:sz w:val="28"/>
          <w:szCs w:val="28"/>
        </w:rPr>
        <w:t> На должность заместителя главы сельской администрации был назначен по совместительству Котов — директор ЗАО «Радуга», занимающегося производством и переработкой сельскохозяйственной продукции. Мотивируя данное назначение, глава администрации на сессии сельсовета отметил, что Котов имеет большой опыт в организации производства, налаженные связи с поставщиками и потребителями продукции в других регионах, поэтому его деятельность в качестве заместителя главы администрации будет способствовать улучшению деятельности других аграрных предприятий, укреплению экономического потенциала села в целом. Однако депутаты посчитали данное назначение неправомерным и отменили постановление главы сельской администрации.</w:t>
      </w:r>
    </w:p>
    <w:p w14:paraId="3E75B35C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 w:rsidRPr="00655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Глава администрации обратился в суд. Как должен быть решен данный вопрос?</w:t>
      </w:r>
    </w:p>
    <w:p w14:paraId="446EADC8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 w:rsidRPr="00655E1E">
        <w:rPr>
          <w:rFonts w:ascii="Times New Roman" w:hAnsi="Times New Roman" w:cs="Times New Roman"/>
          <w:sz w:val="28"/>
          <w:szCs w:val="28"/>
        </w:rPr>
        <w:t> Группа депутатов городского Совета, недовольная деятельностью главы муниципального образования, возглавляющего Совет, решила бойкотировать заседания Совета. Из-за того, что оставшаяся часть депутатов была меньше необходимого для проведения заседаний кворума, городской Совет не работал в течение трех месяцев. Возмущенные такой ситуацией жители города обратились в областное Законодательное Собрание с просьбой досрочно прекратить полномочия городского Совета и объявить новые выборы.</w:t>
      </w:r>
    </w:p>
    <w:p w14:paraId="650DB7EE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 w:rsidRPr="00655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Возможно ли в этой ситуации досрочно распустить городской Совет?</w:t>
      </w:r>
    </w:p>
    <w:p w14:paraId="5A562357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3</w:t>
      </w:r>
      <w:r w:rsidRPr="00655E1E">
        <w:rPr>
          <w:rFonts w:ascii="Times New Roman" w:hAnsi="Times New Roman" w:cs="Times New Roman"/>
          <w:sz w:val="28"/>
          <w:szCs w:val="28"/>
        </w:rPr>
        <w:t> ИП Иванов арендует небольшое помещение для розничной торговли, которое находится в муниципальной собственности. Договор на вывоз твердых бытовых отходов отсутствует, так как его  деятельность не подразумевает наличие данных отходов. В городском постановлении «О нормах накопления отходов производства и потребления» написано «Рекомендовать субъектам малого и среднего предпринимательства… заключить договоры на вывоз ТБО».</w:t>
      </w:r>
    </w:p>
    <w:p w14:paraId="3596A071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 w:rsidRPr="00655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Имеет ли право отдел муниципального жилищного контроля наложить штраф за отсутствие договора на вывоз ТБО и обязать Иванова заключить договор?</w:t>
      </w:r>
    </w:p>
    <w:p w14:paraId="6E95CEBD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4</w:t>
      </w:r>
      <w:r w:rsidRPr="00655E1E">
        <w:rPr>
          <w:rFonts w:ascii="Times New Roman" w:hAnsi="Times New Roman" w:cs="Times New Roman"/>
          <w:sz w:val="28"/>
          <w:szCs w:val="28"/>
        </w:rPr>
        <w:t xml:space="preserve"> На публичных слушаниях рассматривали проект решения Совета депутатов сельского поселения «О бюджете сельского поселения на 2018 год и на плановый период 2019 и 2020 годов». При голосовании «за» </w:t>
      </w:r>
      <w:r w:rsidRPr="00655E1E">
        <w:rPr>
          <w:rFonts w:ascii="Times New Roman" w:hAnsi="Times New Roman" w:cs="Times New Roman"/>
          <w:sz w:val="28"/>
          <w:szCs w:val="28"/>
        </w:rPr>
        <w:lastRenderedPageBreak/>
        <w:t>проголосовали 2/3 участников. Результатом публичных слушаний является решение об одобрении проекта.</w:t>
      </w:r>
    </w:p>
    <w:p w14:paraId="042911A4" w14:textId="77777777" w:rsidR="00655E1E" w:rsidRPr="00655E1E" w:rsidRDefault="00655E1E" w:rsidP="00655E1E">
      <w:pPr>
        <w:jc w:val="both"/>
        <w:rPr>
          <w:rFonts w:ascii="Times New Roman" w:hAnsi="Times New Roman" w:cs="Times New Roman"/>
          <w:sz w:val="28"/>
          <w:szCs w:val="28"/>
        </w:rPr>
      </w:pPr>
      <w:r w:rsidRPr="00655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может быть инициатором публичных слушаний по данному вопросу? Какова юридическая сила данного решения? Проанализируйте и дайте ответ, ссылаясь на нормы права.</w:t>
      </w:r>
    </w:p>
    <w:p w14:paraId="36966020" w14:textId="77777777" w:rsidR="008B656B" w:rsidRPr="00655E1E" w:rsidRDefault="008B656B" w:rsidP="00655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56B" w:rsidRPr="0065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85"/>
    <w:rsid w:val="005B7C04"/>
    <w:rsid w:val="00655E1E"/>
    <w:rsid w:val="008B656B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FAF4"/>
  <w15:docId w15:val="{9C3A5F7D-CCF1-4062-AD67-98228CA7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WinTen</dc:creator>
  <cp:keywords/>
  <dc:description/>
  <cp:lastModifiedBy>User22</cp:lastModifiedBy>
  <cp:revision>4</cp:revision>
  <dcterms:created xsi:type="dcterms:W3CDTF">2022-03-21T08:17:00Z</dcterms:created>
  <dcterms:modified xsi:type="dcterms:W3CDTF">2022-04-26T04:32:00Z</dcterms:modified>
</cp:coreProperties>
</file>