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B6EB" w14:textId="48056723" w:rsidR="003C2EE1" w:rsidRPr="003C2EE1" w:rsidRDefault="003C2EE1" w:rsidP="003C2EE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455A64"/>
          <w:sz w:val="36"/>
          <w:szCs w:val="36"/>
          <w:lang w:eastAsia="ru-RU"/>
        </w:rPr>
      </w:pPr>
      <w:r w:rsidRPr="003C2EE1">
        <w:rPr>
          <w:rFonts w:ascii="Arial" w:eastAsia="Times New Roman" w:hAnsi="Arial" w:cs="Arial"/>
          <w:color w:val="455A64"/>
          <w:sz w:val="36"/>
          <w:szCs w:val="36"/>
          <w:lang w:eastAsia="ru-RU"/>
        </w:rPr>
        <w:t xml:space="preserve">Задача №3. Определение внутренних силовых факторов (продольной силы) при растяжении (сжатии). </w:t>
      </w:r>
    </w:p>
    <w:p w14:paraId="5668F50C" w14:textId="77777777" w:rsidR="003C2EE1" w:rsidRPr="003C2EE1" w:rsidRDefault="003C2EE1" w:rsidP="003C2E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3C2EE1">
        <w:rPr>
          <w:rFonts w:ascii="Arial" w:eastAsia="Times New Roman" w:hAnsi="Arial" w:cs="Arial"/>
          <w:b/>
          <w:bCs/>
          <w:color w:val="212529"/>
          <w:sz w:val="23"/>
          <w:szCs w:val="23"/>
          <w:lang w:eastAsia="ru-RU"/>
        </w:rPr>
        <w:t>Задача №3</w:t>
      </w:r>
    </w:p>
    <w:p w14:paraId="138DA64D" w14:textId="77777777" w:rsidR="003C2EE1" w:rsidRPr="003C2EE1" w:rsidRDefault="003C2EE1" w:rsidP="003C2E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3C2EE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Дан стальной стержень, жестко закрепленный одним концом, к которому приложены внешние сосредоточенные и распределенные нагрузки. Требуется:</w:t>
      </w:r>
    </w:p>
    <w:p w14:paraId="3C31A2C0" w14:textId="77777777" w:rsidR="003C2EE1" w:rsidRPr="003C2EE1" w:rsidRDefault="003C2EE1" w:rsidP="003C2E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3C2EE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1) Исходя и условия равновесия стержня определить величину и направление действия реакций в опоре.</w:t>
      </w:r>
    </w:p>
    <w:p w14:paraId="573D843A" w14:textId="77777777" w:rsidR="003C2EE1" w:rsidRPr="003C2EE1" w:rsidRDefault="003C2EE1" w:rsidP="003C2E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3C2EE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2) Составить аналитические выражения для определения изменения продольных сил N по силовым участкам и вычислить их величины в характерных сечениях стержня.</w:t>
      </w:r>
    </w:p>
    <w:p w14:paraId="6E069529" w14:textId="77777777" w:rsidR="003C2EE1" w:rsidRPr="003C2EE1" w:rsidRDefault="003C2EE1" w:rsidP="003C2E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3C2EE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3) Построить эпюру продольных сил N. Проверить правильность построения и обозначить от каких внешних силовых факторов возникли скачки – резкие изменения продольной силы в одном сечении.</w:t>
      </w:r>
    </w:p>
    <w:p w14:paraId="0D953BE9" w14:textId="77777777" w:rsidR="003C2EE1" w:rsidRPr="003C2EE1" w:rsidRDefault="003C2EE1" w:rsidP="003C2E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3C2EE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9) Вывод: определить положение опасного сечения, указать значение максимального внутреннего силового (продольной силы N), возникающего в данном опасном сечении.</w:t>
      </w:r>
    </w:p>
    <w:p w14:paraId="301466F1" w14:textId="4EEBD2DE" w:rsidR="003C2EE1" w:rsidRPr="003C2EE1" w:rsidRDefault="003C2EE1" w:rsidP="003C2E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3C2EE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Выполненную и оформленную с учетом требований задачу посылать одним файлом желательно в формате </w:t>
      </w:r>
      <w:r w:rsidRPr="003C2EE1">
        <w:rPr>
          <w:rFonts w:ascii="Arial" w:eastAsia="Times New Roman" w:hAnsi="Arial" w:cs="Arial"/>
          <w:b/>
          <w:bCs/>
          <w:color w:val="212529"/>
          <w:sz w:val="23"/>
          <w:szCs w:val="23"/>
          <w:lang w:eastAsia="ru-RU"/>
        </w:rPr>
        <w:t>PDF</w:t>
      </w:r>
      <w:r w:rsidRPr="003C2EE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или </w:t>
      </w:r>
      <w:r w:rsidRPr="003C2EE1">
        <w:rPr>
          <w:rFonts w:ascii="Arial" w:eastAsia="Times New Roman" w:hAnsi="Arial" w:cs="Arial"/>
          <w:b/>
          <w:bCs/>
          <w:color w:val="212529"/>
          <w:sz w:val="23"/>
          <w:szCs w:val="23"/>
          <w:lang w:eastAsia="ru-RU"/>
        </w:rPr>
        <w:t>DOC</w:t>
      </w:r>
      <w:r w:rsidRPr="003C2EE1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 объемом до 20 Мбайт</w:t>
      </w:r>
    </w:p>
    <w:p w14:paraId="06C9E3FD" w14:textId="6815FD2A" w:rsidR="008F322D" w:rsidRDefault="003C2EE1">
      <w:r>
        <w:t>--------------------------------</w:t>
      </w:r>
    </w:p>
    <w:p w14:paraId="2E9E2BFF" w14:textId="1BFAAFC9" w:rsidR="003C2EE1" w:rsidRDefault="003C2EE1">
      <w:r w:rsidRPr="003C2EE1">
        <w:drawing>
          <wp:inline distT="0" distB="0" distL="0" distR="0" wp14:anchorId="5D8C6B73" wp14:editId="13FDD699">
            <wp:extent cx="5940425" cy="6788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EE1">
        <w:drawing>
          <wp:inline distT="0" distB="0" distL="0" distR="0" wp14:anchorId="2C2A67FB" wp14:editId="70202364">
            <wp:extent cx="5940425" cy="3092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6809E" w14:textId="18EAA2B1" w:rsidR="003C2EE1" w:rsidRDefault="003C2EE1">
      <w:r w:rsidRPr="003C2EE1">
        <w:drawing>
          <wp:inline distT="0" distB="0" distL="0" distR="0" wp14:anchorId="60C851F2" wp14:editId="7FFC9B9C">
            <wp:extent cx="2667372" cy="15623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00CE1" w14:textId="77777777" w:rsidR="003C2EE1" w:rsidRDefault="003C2EE1"/>
    <w:sectPr w:rsidR="003C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42"/>
    <w:rsid w:val="003B3D42"/>
    <w:rsid w:val="003C2EE1"/>
    <w:rsid w:val="008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F475"/>
  <w15:chartTrackingRefBased/>
  <w15:docId w15:val="{B37D2E94-9F0B-4636-B89C-4B36CB50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03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Зубов</dc:creator>
  <cp:keywords/>
  <dc:description/>
  <cp:lastModifiedBy>Алексей Зубов</cp:lastModifiedBy>
  <cp:revision>2</cp:revision>
  <dcterms:created xsi:type="dcterms:W3CDTF">2022-02-23T16:03:00Z</dcterms:created>
  <dcterms:modified xsi:type="dcterms:W3CDTF">2022-02-23T16:06:00Z</dcterms:modified>
</cp:coreProperties>
</file>