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FAB" w:rsidRDefault="00E83FAB" w:rsidP="00F86ADE">
      <w:pPr>
        <w:rPr>
          <w:lang w:val="en-US"/>
        </w:rPr>
      </w:pPr>
    </w:p>
    <w:p w:rsidR="00CE59AE" w:rsidRDefault="00CE59AE" w:rsidP="00106DC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en-US"/>
        </w:rPr>
      </w:pPr>
    </w:p>
    <w:p w:rsidR="004341C2" w:rsidRPr="004341C2" w:rsidRDefault="004341C2" w:rsidP="004341C2">
      <w:pPr>
        <w:ind w:right="-58"/>
        <w:jc w:val="both"/>
        <w:rPr>
          <w:b/>
          <w:szCs w:val="28"/>
        </w:rPr>
      </w:pPr>
      <w:r w:rsidRPr="004341C2">
        <w:rPr>
          <w:szCs w:val="28"/>
        </w:rPr>
        <w:t xml:space="preserve">                                 </w:t>
      </w:r>
      <w:r w:rsidRPr="004341C2">
        <w:rPr>
          <w:b/>
          <w:szCs w:val="28"/>
        </w:rPr>
        <w:t>1.</w:t>
      </w:r>
      <w:r w:rsidRPr="004341C2">
        <w:rPr>
          <w:szCs w:val="28"/>
        </w:rPr>
        <w:t xml:space="preserve">  </w:t>
      </w:r>
      <w:r w:rsidRPr="004341C2">
        <w:rPr>
          <w:b/>
          <w:szCs w:val="28"/>
        </w:rPr>
        <w:t>Задание на курсовую работу</w:t>
      </w:r>
    </w:p>
    <w:p w:rsidR="004341C2" w:rsidRPr="004341C2" w:rsidRDefault="004341C2" w:rsidP="004341C2">
      <w:pPr>
        <w:ind w:right="-58"/>
        <w:jc w:val="both"/>
        <w:rPr>
          <w:szCs w:val="28"/>
        </w:rPr>
      </w:pPr>
      <w:r w:rsidRPr="004341C2">
        <w:rPr>
          <w:szCs w:val="28"/>
        </w:rPr>
        <w:t xml:space="preserve">        </w:t>
      </w:r>
      <w:r w:rsidRPr="004341C2">
        <w:rPr>
          <w:i/>
          <w:szCs w:val="28"/>
        </w:rPr>
        <w:t>Задача.</w:t>
      </w:r>
      <w:r w:rsidRPr="004341C2">
        <w:rPr>
          <w:szCs w:val="28"/>
        </w:rPr>
        <w:t xml:space="preserve"> Дана электрическая цепь, в которой происходит коммутация (схемы цепей на рис. 1-20).  В цепи действует источник ЭДС. Параметры цепи даны в таблице 1. Требуется:</w:t>
      </w:r>
    </w:p>
    <w:p w:rsidR="004341C2" w:rsidRPr="004341C2" w:rsidRDefault="004341C2" w:rsidP="004341C2">
      <w:pPr>
        <w:ind w:right="-58"/>
        <w:jc w:val="both"/>
        <w:rPr>
          <w:szCs w:val="28"/>
        </w:rPr>
      </w:pPr>
      <w:r w:rsidRPr="004341C2">
        <w:rPr>
          <w:szCs w:val="28"/>
        </w:rPr>
        <w:t xml:space="preserve">       1. Определить зависимость тока от времени после коммутации в одной из ветвей цепи или напряжения на каком-либо элементе или между заданными точками схемы. Задачу следует решить двумя методами: </w:t>
      </w:r>
      <w:proofErr w:type="gramStart"/>
      <w:r w:rsidRPr="004341C2">
        <w:rPr>
          <w:szCs w:val="28"/>
        </w:rPr>
        <w:t>классическим</w:t>
      </w:r>
      <w:proofErr w:type="gramEnd"/>
      <w:r w:rsidRPr="004341C2">
        <w:rPr>
          <w:szCs w:val="28"/>
        </w:rPr>
        <w:t xml:space="preserve"> и операторным, если действует постоянная ЭДС.</w:t>
      </w:r>
    </w:p>
    <w:p w:rsidR="004341C2" w:rsidRPr="004341C2" w:rsidRDefault="004341C2" w:rsidP="004341C2">
      <w:pPr>
        <w:numPr>
          <w:ilvl w:val="0"/>
          <w:numId w:val="2"/>
        </w:numPr>
        <w:spacing w:after="0"/>
        <w:ind w:left="0" w:right="-58" w:firstLine="510"/>
        <w:jc w:val="both"/>
        <w:rPr>
          <w:szCs w:val="28"/>
        </w:rPr>
      </w:pPr>
      <w:r w:rsidRPr="004341C2">
        <w:rPr>
          <w:szCs w:val="28"/>
        </w:rPr>
        <w:t xml:space="preserve">Заменив постоянную ЭДС в схеме гармонической, частота, амплитуда и начальная фаза которой для каждого варианта  </w:t>
      </w:r>
      <w:proofErr w:type="gramStart"/>
      <w:r w:rsidRPr="004341C2">
        <w:rPr>
          <w:szCs w:val="28"/>
        </w:rPr>
        <w:t>даны</w:t>
      </w:r>
      <w:proofErr w:type="gramEnd"/>
      <w:r w:rsidRPr="004341C2">
        <w:rPr>
          <w:szCs w:val="28"/>
        </w:rPr>
        <w:t xml:space="preserve">  в таблице 2, решить задачу любым методом.</w:t>
      </w:r>
    </w:p>
    <w:p w:rsidR="004341C2" w:rsidRPr="00887BD4" w:rsidRDefault="004341C2" w:rsidP="004341C2">
      <w:pPr>
        <w:ind w:right="-58"/>
        <w:jc w:val="both"/>
        <w:rPr>
          <w:szCs w:val="28"/>
        </w:rPr>
      </w:pPr>
      <w:r w:rsidRPr="004341C2">
        <w:rPr>
          <w:szCs w:val="28"/>
        </w:rPr>
        <w:t xml:space="preserve">      3. На основании полученных аналитических выражений построить графики искомой величины в функции времени в интервале от </w:t>
      </w:r>
      <w:r w:rsidRPr="004341C2">
        <w:rPr>
          <w:i/>
          <w:szCs w:val="28"/>
          <w:lang w:val="en-US"/>
        </w:rPr>
        <w:t>t</w:t>
      </w:r>
      <w:r w:rsidRPr="004341C2">
        <w:rPr>
          <w:i/>
          <w:szCs w:val="28"/>
        </w:rPr>
        <w:t>=0</w:t>
      </w:r>
      <w:r w:rsidRPr="004341C2">
        <w:rPr>
          <w:szCs w:val="28"/>
        </w:rPr>
        <w:t xml:space="preserve"> до </w:t>
      </w:r>
      <w:r w:rsidR="006F22AC" w:rsidRPr="006F22AC">
        <w:rPr>
          <w:position w:val="-16"/>
          <w:szCs w:val="28"/>
        </w:rPr>
        <w:object w:dxaOrig="142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45pt;height:30.85pt" o:ole="">
            <v:imagedata r:id="rId5" o:title=""/>
          </v:shape>
          <o:OLEObject Type="Embed" ProgID="Equation.DSMT4" ShapeID="_x0000_i1025" DrawAspect="Content" ObjectID="_1701801654" r:id="rId6"/>
        </w:object>
      </w:r>
      <w:r w:rsidRPr="004341C2">
        <w:rPr>
          <w:szCs w:val="28"/>
        </w:rPr>
        <w:t xml:space="preserve">.  </w:t>
      </w:r>
    </w:p>
    <w:p w:rsidR="004341C2" w:rsidRPr="004341C2" w:rsidRDefault="004341C2" w:rsidP="004341C2">
      <w:pPr>
        <w:ind w:right="-58"/>
        <w:jc w:val="both"/>
        <w:rPr>
          <w:szCs w:val="28"/>
        </w:rPr>
      </w:pPr>
      <w:r w:rsidRPr="004341C2">
        <w:rPr>
          <w:szCs w:val="28"/>
        </w:rPr>
        <w:t xml:space="preserve">   Здесь </w:t>
      </w:r>
      <w:r w:rsidRPr="004341C2">
        <w:rPr>
          <w:b/>
          <w:position w:val="-16"/>
          <w:szCs w:val="28"/>
          <w:lang w:val="en-US"/>
        </w:rPr>
        <w:object w:dxaOrig="600" w:dyaOrig="420">
          <v:shape id="_x0000_i1026" type="#_x0000_t75" style="width:39.45pt;height:27.45pt" o:ole="">
            <v:imagedata r:id="rId7" o:title=""/>
          </v:shape>
          <o:OLEObject Type="Embed" ProgID="Equation.DSMT4" ShapeID="_x0000_i1026" DrawAspect="Content" ObjectID="_1701801655" r:id="rId8"/>
        </w:object>
      </w:r>
      <w:r w:rsidRPr="004341C2">
        <w:rPr>
          <w:szCs w:val="28"/>
        </w:rPr>
        <w:t>- меньший по модулю корень характеристического уравнения.  На графиках показать каждую экспоненту свободной составляющей, их сумму, а также принужденную составляющую после коммутации. Слева от оси ординат изобразить часть до коммутационной составляющей искомой величины (</w:t>
      </w:r>
      <w:proofErr w:type="gramStart"/>
      <w:r w:rsidRPr="004341C2">
        <w:rPr>
          <w:szCs w:val="28"/>
        </w:rPr>
        <w:t>для</w:t>
      </w:r>
      <w:proofErr w:type="gramEnd"/>
      <w:r w:rsidRPr="004341C2">
        <w:rPr>
          <w:szCs w:val="28"/>
        </w:rPr>
        <w:t xml:space="preserve"> постоянной и гармонической ЭДС отдельно).</w:t>
      </w:r>
    </w:p>
    <w:p w:rsidR="004341C2" w:rsidRPr="004341C2" w:rsidRDefault="004341C2" w:rsidP="004341C2">
      <w:pPr>
        <w:ind w:right="-58"/>
        <w:jc w:val="both"/>
        <w:rPr>
          <w:szCs w:val="28"/>
        </w:rPr>
      </w:pPr>
      <w:r w:rsidRPr="004341C2">
        <w:rPr>
          <w:szCs w:val="28"/>
        </w:rPr>
        <w:t xml:space="preserve">        4. Для данной цепи определить комплексную передаточную характеристику (комплексную передаточную проводимость или комплексный коэффициент передачи по напряжению); рассчитать и построить графики амплитудно-частотной и </w:t>
      </w:r>
      <w:proofErr w:type="spellStart"/>
      <w:r w:rsidRPr="004341C2">
        <w:rPr>
          <w:szCs w:val="28"/>
        </w:rPr>
        <w:t>фазочастотной</w:t>
      </w:r>
      <w:proofErr w:type="spellEnd"/>
      <w:r w:rsidRPr="004341C2">
        <w:rPr>
          <w:szCs w:val="28"/>
        </w:rPr>
        <w:t xml:space="preserve">   характеристик. </w:t>
      </w:r>
    </w:p>
    <w:p w:rsidR="004341C2" w:rsidRPr="004341C2" w:rsidRDefault="004341C2" w:rsidP="004341C2">
      <w:pPr>
        <w:ind w:right="-58"/>
        <w:jc w:val="both"/>
        <w:rPr>
          <w:szCs w:val="28"/>
        </w:rPr>
      </w:pPr>
      <w:r w:rsidRPr="004341C2">
        <w:rPr>
          <w:szCs w:val="28"/>
        </w:rPr>
        <w:t xml:space="preserve">        5. Используя операторный метод, определить временные характеристики цепи: переходную </w:t>
      </w:r>
      <w:r w:rsidRPr="004341C2">
        <w:rPr>
          <w:i/>
          <w:szCs w:val="28"/>
          <w:lang w:val="en-US"/>
        </w:rPr>
        <w:t>h</w:t>
      </w:r>
      <w:r w:rsidRPr="004341C2">
        <w:rPr>
          <w:i/>
          <w:szCs w:val="28"/>
        </w:rPr>
        <w:t>(</w:t>
      </w:r>
      <w:r w:rsidRPr="004341C2">
        <w:rPr>
          <w:i/>
          <w:szCs w:val="28"/>
          <w:lang w:val="en-US"/>
        </w:rPr>
        <w:t>t</w:t>
      </w:r>
      <w:r w:rsidRPr="004341C2">
        <w:rPr>
          <w:i/>
          <w:szCs w:val="28"/>
        </w:rPr>
        <w:t>)</w:t>
      </w:r>
      <w:r w:rsidRPr="004341C2">
        <w:rPr>
          <w:b/>
          <w:szCs w:val="28"/>
        </w:rPr>
        <w:t xml:space="preserve"> </w:t>
      </w:r>
      <w:r w:rsidRPr="004341C2">
        <w:rPr>
          <w:szCs w:val="28"/>
        </w:rPr>
        <w:t xml:space="preserve">и импульсную </w:t>
      </w:r>
      <w:r w:rsidRPr="004341C2">
        <w:rPr>
          <w:i/>
          <w:szCs w:val="28"/>
          <w:lang w:val="en-US"/>
        </w:rPr>
        <w:t>g</w:t>
      </w:r>
      <w:r w:rsidRPr="004341C2">
        <w:rPr>
          <w:i/>
          <w:szCs w:val="28"/>
        </w:rPr>
        <w:t>(</w:t>
      </w:r>
      <w:r w:rsidRPr="004341C2">
        <w:rPr>
          <w:i/>
          <w:szCs w:val="28"/>
          <w:lang w:val="en-US"/>
        </w:rPr>
        <w:t>t</w:t>
      </w:r>
      <w:r w:rsidRPr="004341C2">
        <w:rPr>
          <w:i/>
          <w:szCs w:val="28"/>
        </w:rPr>
        <w:t>)</w:t>
      </w:r>
      <w:r w:rsidRPr="004341C2">
        <w:rPr>
          <w:szCs w:val="28"/>
        </w:rPr>
        <w:t xml:space="preserve"> и построить их графики.</w:t>
      </w:r>
    </w:p>
    <w:p w:rsidR="004341C2" w:rsidRPr="004341C2" w:rsidRDefault="004341C2" w:rsidP="004341C2">
      <w:pPr>
        <w:pStyle w:val="a7"/>
        <w:spacing w:line="276" w:lineRule="auto"/>
        <w:ind w:right="-58"/>
        <w:rPr>
          <w:szCs w:val="28"/>
        </w:rPr>
      </w:pPr>
      <w:r w:rsidRPr="004341C2">
        <w:rPr>
          <w:szCs w:val="28"/>
        </w:rPr>
        <w:t xml:space="preserve">        6. Используя интегралы Дюамеля, рассчитать и построить отклик цепи на импульсный сигнал, поданный на вход   </w:t>
      </w:r>
      <w:proofErr w:type="gramStart"/>
      <w:r w:rsidRPr="004341C2">
        <w:rPr>
          <w:szCs w:val="28"/>
        </w:rPr>
        <w:t>вместо</w:t>
      </w:r>
      <w:proofErr w:type="gramEnd"/>
      <w:r w:rsidRPr="004341C2">
        <w:rPr>
          <w:szCs w:val="28"/>
        </w:rPr>
        <w:t xml:space="preserve"> постоянной ЭДС. В таблице 3, в соответствии с номером варианта, указан номер рисунка, на котором приведена форма импульсного сигнала (рис.21-28), а также его амплитуда.</w:t>
      </w:r>
    </w:p>
    <w:p w:rsidR="004341C2" w:rsidRPr="004341C2" w:rsidRDefault="004341C2" w:rsidP="004341C2">
      <w:pPr>
        <w:ind w:right="-58"/>
        <w:jc w:val="both"/>
        <w:rPr>
          <w:szCs w:val="28"/>
        </w:rPr>
      </w:pPr>
      <w:r w:rsidRPr="004341C2">
        <w:rPr>
          <w:szCs w:val="28"/>
        </w:rPr>
        <w:t xml:space="preserve">        Примечание: 1. Длительность импульса принять равной  </w:t>
      </w:r>
      <w:r w:rsidRPr="004341C2">
        <w:rPr>
          <w:position w:val="-16"/>
          <w:szCs w:val="28"/>
        </w:rPr>
        <w:object w:dxaOrig="1820" w:dyaOrig="499">
          <v:shape id="_x0000_i1027" type="#_x0000_t75" style="width:90.85pt;height:24.85pt" o:ole="">
            <v:imagedata r:id="rId9" o:title=""/>
          </v:shape>
          <o:OLEObject Type="Embed" ProgID="Equation.DSMT4" ShapeID="_x0000_i1027" DrawAspect="Content" ObjectID="_1701801656" r:id="rId10"/>
        </w:object>
      </w:r>
      <w:r w:rsidRPr="004341C2">
        <w:rPr>
          <w:szCs w:val="28"/>
        </w:rPr>
        <w:t>.</w:t>
      </w:r>
    </w:p>
    <w:p w:rsidR="004341C2" w:rsidRPr="004341C2" w:rsidRDefault="004341C2" w:rsidP="004341C2">
      <w:pPr>
        <w:ind w:right="-58"/>
        <w:jc w:val="both"/>
        <w:rPr>
          <w:szCs w:val="28"/>
        </w:rPr>
      </w:pPr>
      <w:r w:rsidRPr="004341C2">
        <w:rPr>
          <w:szCs w:val="28"/>
        </w:rPr>
        <w:t xml:space="preserve">           2.Сигналы на рис.27-28 содержат показательную функцию </w:t>
      </w:r>
      <w:r w:rsidRPr="004341C2">
        <w:rPr>
          <w:position w:val="-6"/>
          <w:szCs w:val="28"/>
        </w:rPr>
        <w:object w:dxaOrig="600" w:dyaOrig="440">
          <v:shape id="_x0000_i1028" type="#_x0000_t75" style="width:35.15pt;height:24.85pt" o:ole="">
            <v:imagedata r:id="rId11" o:title=""/>
          </v:shape>
          <o:OLEObject Type="Embed" ProgID="Equation.DSMT4" ShapeID="_x0000_i1028" DrawAspect="Content" ObjectID="_1701801657" r:id="rId12"/>
        </w:object>
      </w:r>
      <w:r w:rsidRPr="004341C2">
        <w:rPr>
          <w:szCs w:val="28"/>
        </w:rPr>
        <w:t xml:space="preserve">, где </w:t>
      </w:r>
      <w:r w:rsidRPr="004341C2">
        <w:rPr>
          <w:position w:val="-14"/>
          <w:szCs w:val="28"/>
        </w:rPr>
        <w:object w:dxaOrig="1260" w:dyaOrig="460">
          <v:shape id="_x0000_i1029" type="#_x0000_t75" style="width:63.45pt;height:23.15pt" o:ole="">
            <v:imagedata r:id="rId13" o:title=""/>
          </v:shape>
          <o:OLEObject Type="Embed" ProgID="Equation.DSMT4" ShapeID="_x0000_i1029" DrawAspect="Content" ObjectID="_1701801658" r:id="rId14"/>
        </w:object>
      </w:r>
      <w:r w:rsidRPr="004341C2">
        <w:rPr>
          <w:szCs w:val="28"/>
        </w:rPr>
        <w:t>.</w:t>
      </w:r>
    </w:p>
    <w:p w:rsidR="004341C2" w:rsidRPr="004341C2" w:rsidRDefault="004341C2" w:rsidP="00106DC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4341C2" w:rsidRPr="004341C2" w:rsidRDefault="004341C2" w:rsidP="00106DC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4341C2" w:rsidRDefault="004341C2" w:rsidP="00106DC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C962A3" w:rsidRPr="004341C2" w:rsidRDefault="00C962A3" w:rsidP="00C962A3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1.   Переходный процесс с постоянным источником </w:t>
      </w:r>
      <w:r w:rsidRPr="00004204">
        <w:rPr>
          <w:rFonts w:cs="Times New Roman"/>
          <w:i/>
          <w:szCs w:val="28"/>
        </w:rPr>
        <w:t>ЭДС</w:t>
      </w:r>
      <w:r>
        <w:rPr>
          <w:rFonts w:cs="Times New Roman"/>
          <w:szCs w:val="28"/>
        </w:rPr>
        <w:t>.</w:t>
      </w:r>
    </w:p>
    <w:p w:rsidR="004341C2" w:rsidRPr="004341C2" w:rsidRDefault="004341C2" w:rsidP="00106DC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CE59AE" w:rsidRDefault="00FB4AE0" w:rsidP="00CE59A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                                                                           </w:t>
      </w:r>
      <w:r w:rsidR="004B18B1" w:rsidRPr="00C962A3">
        <w:rPr>
          <w:rFonts w:cs="Times New Roman"/>
          <w:szCs w:val="28"/>
        </w:rPr>
        <w:t xml:space="preserve">  </w:t>
      </w:r>
      <w:r w:rsidR="004341C2">
        <w:rPr>
          <w:rFonts w:cs="Times New Roman"/>
          <w:szCs w:val="28"/>
        </w:rPr>
        <w:t>Таблица 1.</w:t>
      </w:r>
    </w:p>
    <w:p w:rsidR="00B43C5B" w:rsidRDefault="00B43C5B" w:rsidP="00CE59A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tbl>
      <w:tblPr>
        <w:tblStyle w:val="a5"/>
        <w:tblW w:w="0" w:type="auto"/>
        <w:tblLook w:val="04A0"/>
      </w:tblPr>
      <w:tblGrid>
        <w:gridCol w:w="1379"/>
        <w:gridCol w:w="1155"/>
        <w:gridCol w:w="801"/>
        <w:gridCol w:w="836"/>
        <w:gridCol w:w="1099"/>
        <w:gridCol w:w="956"/>
        <w:gridCol w:w="828"/>
        <w:gridCol w:w="827"/>
        <w:gridCol w:w="827"/>
        <w:gridCol w:w="1974"/>
      </w:tblGrid>
      <w:tr w:rsidR="00B43C5B" w:rsidTr="00FB4AE0">
        <w:trPr>
          <w:trHeight w:val="370"/>
        </w:trPr>
        <w:tc>
          <w:tcPr>
            <w:tcW w:w="1379" w:type="dxa"/>
          </w:tcPr>
          <w:p w:rsidR="00B43C5B" w:rsidRDefault="00B43C5B" w:rsidP="009E5994">
            <w:pPr>
              <w:tabs>
                <w:tab w:val="left" w:pos="889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i/>
                <w:szCs w:val="28"/>
              </w:rPr>
            </w:pPr>
            <w:r>
              <w:rPr>
                <w:rFonts w:cs="Times New Roman"/>
                <w:bCs/>
                <w:i/>
                <w:szCs w:val="28"/>
              </w:rPr>
              <w:t>Номер</w:t>
            </w:r>
          </w:p>
          <w:p w:rsidR="00B43C5B" w:rsidRPr="00CE59AE" w:rsidRDefault="00B43C5B" w:rsidP="009E5994">
            <w:pPr>
              <w:tabs>
                <w:tab w:val="left" w:pos="889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8"/>
              </w:rPr>
            </w:pPr>
            <w:r w:rsidRPr="00CE59AE">
              <w:rPr>
                <w:rFonts w:cs="Times New Roman"/>
                <w:bCs/>
                <w:i/>
                <w:szCs w:val="28"/>
              </w:rPr>
              <w:t>вар</w:t>
            </w:r>
            <w:r>
              <w:rPr>
                <w:rFonts w:cs="Times New Roman"/>
                <w:bCs/>
                <w:i/>
                <w:szCs w:val="28"/>
              </w:rPr>
              <w:t>ианта</w:t>
            </w:r>
          </w:p>
        </w:tc>
        <w:tc>
          <w:tcPr>
            <w:tcW w:w="1155" w:type="dxa"/>
          </w:tcPr>
          <w:p w:rsidR="00B43C5B" w:rsidRDefault="00B43C5B" w:rsidP="00C524A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i/>
                <w:szCs w:val="28"/>
              </w:rPr>
            </w:pPr>
            <w:r>
              <w:rPr>
                <w:rFonts w:cs="Times New Roman"/>
                <w:bCs/>
                <w:i/>
                <w:szCs w:val="28"/>
              </w:rPr>
              <w:t>Номер</w:t>
            </w:r>
          </w:p>
          <w:p w:rsidR="00B43C5B" w:rsidRPr="00CE59AE" w:rsidRDefault="00B43C5B" w:rsidP="00C524A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i/>
                <w:szCs w:val="28"/>
              </w:rPr>
            </w:pPr>
            <w:r>
              <w:rPr>
                <w:rFonts w:cs="Times New Roman"/>
                <w:bCs/>
                <w:i/>
                <w:szCs w:val="28"/>
              </w:rPr>
              <w:t>рисунка</w:t>
            </w:r>
          </w:p>
        </w:tc>
        <w:tc>
          <w:tcPr>
            <w:tcW w:w="801" w:type="dxa"/>
          </w:tcPr>
          <w:p w:rsidR="00B43C5B" w:rsidRPr="00CE59AE" w:rsidRDefault="00B43C5B" w:rsidP="00B43C5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i/>
                <w:szCs w:val="28"/>
              </w:rPr>
            </w:pPr>
            <w:r>
              <w:rPr>
                <w:rFonts w:cs="Times New Roman"/>
                <w:bCs/>
                <w:i/>
                <w:szCs w:val="28"/>
                <w:lang w:val="en-US"/>
              </w:rPr>
              <w:t>E</w:t>
            </w:r>
            <w:r w:rsidRPr="00CE59AE">
              <w:rPr>
                <w:rFonts w:cs="Times New Roman"/>
                <w:bCs/>
                <w:i/>
                <w:szCs w:val="28"/>
              </w:rPr>
              <w:t>,</w:t>
            </w:r>
          </w:p>
          <w:p w:rsidR="00B43C5B" w:rsidRPr="00CE59AE" w:rsidRDefault="00B43C5B" w:rsidP="00B43C5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i/>
                <w:szCs w:val="28"/>
              </w:rPr>
            </w:pPr>
            <w:r>
              <w:rPr>
                <w:rFonts w:cs="Times New Roman"/>
                <w:bCs/>
                <w:i/>
                <w:szCs w:val="28"/>
              </w:rPr>
              <w:t>В</w:t>
            </w:r>
          </w:p>
        </w:tc>
        <w:tc>
          <w:tcPr>
            <w:tcW w:w="836" w:type="dxa"/>
          </w:tcPr>
          <w:p w:rsidR="00B43C5B" w:rsidRPr="00CE59AE" w:rsidRDefault="00B43C5B" w:rsidP="00C524A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i/>
                <w:szCs w:val="28"/>
              </w:rPr>
            </w:pPr>
            <w:r w:rsidRPr="00CE59AE">
              <w:rPr>
                <w:rFonts w:cs="Times New Roman"/>
                <w:bCs/>
                <w:i/>
                <w:szCs w:val="28"/>
              </w:rPr>
              <w:t>L,</w:t>
            </w:r>
          </w:p>
          <w:p w:rsidR="00B43C5B" w:rsidRPr="00CE59AE" w:rsidRDefault="00B43C5B" w:rsidP="00C524A2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8"/>
              </w:rPr>
            </w:pPr>
            <w:r>
              <w:rPr>
                <w:rFonts w:cs="Times New Roman"/>
                <w:bCs/>
                <w:i/>
                <w:szCs w:val="28"/>
              </w:rPr>
              <w:t>м</w:t>
            </w:r>
            <w:r w:rsidRPr="00CE59AE">
              <w:rPr>
                <w:rFonts w:cs="Times New Roman"/>
                <w:bCs/>
                <w:i/>
                <w:szCs w:val="28"/>
              </w:rPr>
              <w:t>Гн</w:t>
            </w:r>
          </w:p>
        </w:tc>
        <w:tc>
          <w:tcPr>
            <w:tcW w:w="1099" w:type="dxa"/>
          </w:tcPr>
          <w:p w:rsidR="00B43C5B" w:rsidRPr="00CE59AE" w:rsidRDefault="00B43C5B" w:rsidP="00C524A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i/>
                <w:szCs w:val="28"/>
              </w:rPr>
            </w:pPr>
            <w:r w:rsidRPr="00CE59AE">
              <w:rPr>
                <w:rFonts w:cs="Times New Roman"/>
                <w:bCs/>
                <w:i/>
                <w:szCs w:val="28"/>
              </w:rPr>
              <w:t>С,</w:t>
            </w:r>
          </w:p>
          <w:p w:rsidR="00B43C5B" w:rsidRPr="00CE59AE" w:rsidRDefault="00B43C5B" w:rsidP="00C524A2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8"/>
              </w:rPr>
            </w:pPr>
            <w:r>
              <w:rPr>
                <w:rFonts w:cs="Times New Roman"/>
                <w:bCs/>
                <w:i/>
                <w:szCs w:val="28"/>
              </w:rPr>
              <w:t>мк</w:t>
            </w:r>
            <w:r w:rsidRPr="00CE59AE">
              <w:rPr>
                <w:rFonts w:cs="Times New Roman"/>
                <w:bCs/>
                <w:i/>
                <w:szCs w:val="28"/>
              </w:rPr>
              <w:t>Ф</w:t>
            </w:r>
          </w:p>
        </w:tc>
        <w:tc>
          <w:tcPr>
            <w:tcW w:w="956" w:type="dxa"/>
          </w:tcPr>
          <w:p w:rsidR="00B43C5B" w:rsidRPr="00CE59AE" w:rsidRDefault="00B43C5B" w:rsidP="009E5994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i/>
                <w:szCs w:val="28"/>
              </w:rPr>
            </w:pPr>
            <w:r w:rsidRPr="00CE59AE">
              <w:rPr>
                <w:rFonts w:cs="Times New Roman"/>
                <w:bCs/>
                <w:i/>
                <w:szCs w:val="28"/>
              </w:rPr>
              <w:t>R</w:t>
            </w:r>
            <w:r>
              <w:rPr>
                <w:rFonts w:cs="Times New Roman"/>
                <w:bCs/>
                <w:i/>
                <w:szCs w:val="28"/>
                <w:vertAlign w:val="subscript"/>
              </w:rPr>
              <w:t>1</w:t>
            </w:r>
            <w:r w:rsidRPr="00CE59AE">
              <w:rPr>
                <w:rFonts w:cs="Times New Roman"/>
                <w:bCs/>
                <w:i/>
                <w:szCs w:val="28"/>
              </w:rPr>
              <w:t>,</w:t>
            </w:r>
          </w:p>
          <w:p w:rsidR="00B43C5B" w:rsidRPr="00CE59AE" w:rsidRDefault="00B43C5B" w:rsidP="009E5994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8"/>
              </w:rPr>
            </w:pPr>
            <w:r w:rsidRPr="00CE59AE">
              <w:rPr>
                <w:rFonts w:cs="Times New Roman"/>
                <w:bCs/>
                <w:i/>
                <w:szCs w:val="28"/>
              </w:rPr>
              <w:t>Ом</w:t>
            </w:r>
          </w:p>
        </w:tc>
        <w:tc>
          <w:tcPr>
            <w:tcW w:w="828" w:type="dxa"/>
          </w:tcPr>
          <w:p w:rsidR="00B43C5B" w:rsidRPr="00CE59AE" w:rsidRDefault="00B43C5B" w:rsidP="00B43C5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i/>
                <w:szCs w:val="28"/>
              </w:rPr>
            </w:pPr>
            <w:r w:rsidRPr="00CE59AE">
              <w:rPr>
                <w:rFonts w:cs="Times New Roman"/>
                <w:bCs/>
                <w:i/>
                <w:szCs w:val="28"/>
              </w:rPr>
              <w:t>R</w:t>
            </w:r>
            <w:r w:rsidRPr="00BF10EC">
              <w:rPr>
                <w:rFonts w:cs="Times New Roman"/>
                <w:bCs/>
                <w:i/>
                <w:szCs w:val="28"/>
                <w:vertAlign w:val="subscript"/>
                <w:lang w:val="en-US"/>
              </w:rPr>
              <w:t>2</w:t>
            </w:r>
            <w:r w:rsidRPr="00CE59AE">
              <w:rPr>
                <w:rFonts w:cs="Times New Roman"/>
                <w:bCs/>
                <w:i/>
                <w:szCs w:val="28"/>
              </w:rPr>
              <w:t>,</w:t>
            </w:r>
          </w:p>
          <w:p w:rsidR="00B43C5B" w:rsidRPr="00CE59AE" w:rsidRDefault="00B43C5B" w:rsidP="00B43C5B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8"/>
              </w:rPr>
            </w:pPr>
            <w:r w:rsidRPr="00CE59AE">
              <w:rPr>
                <w:rFonts w:cs="Times New Roman"/>
                <w:bCs/>
                <w:i/>
                <w:szCs w:val="28"/>
              </w:rPr>
              <w:t>Ом</w:t>
            </w:r>
          </w:p>
        </w:tc>
        <w:tc>
          <w:tcPr>
            <w:tcW w:w="827" w:type="dxa"/>
          </w:tcPr>
          <w:p w:rsidR="00B43C5B" w:rsidRPr="00CE59AE" w:rsidRDefault="00B43C5B" w:rsidP="00B43C5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i/>
                <w:szCs w:val="28"/>
              </w:rPr>
            </w:pPr>
            <w:r w:rsidRPr="00CE59AE">
              <w:rPr>
                <w:rFonts w:cs="Times New Roman"/>
                <w:bCs/>
                <w:i/>
                <w:szCs w:val="28"/>
              </w:rPr>
              <w:t>R</w:t>
            </w:r>
            <w:r>
              <w:rPr>
                <w:rFonts w:cs="Times New Roman"/>
                <w:bCs/>
                <w:i/>
                <w:szCs w:val="28"/>
                <w:vertAlign w:val="subscript"/>
              </w:rPr>
              <w:t>3</w:t>
            </w:r>
            <w:r w:rsidRPr="00CE59AE">
              <w:rPr>
                <w:rFonts w:cs="Times New Roman"/>
                <w:bCs/>
                <w:i/>
                <w:szCs w:val="28"/>
              </w:rPr>
              <w:t>,</w:t>
            </w:r>
          </w:p>
          <w:p w:rsidR="00B43C5B" w:rsidRPr="00BF10EC" w:rsidRDefault="00B43C5B" w:rsidP="00B43C5B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8"/>
              </w:rPr>
            </w:pPr>
            <w:r w:rsidRPr="00CE59AE">
              <w:rPr>
                <w:rFonts w:cs="Times New Roman"/>
                <w:bCs/>
                <w:i/>
                <w:szCs w:val="28"/>
              </w:rPr>
              <w:t>Ом</w:t>
            </w:r>
          </w:p>
        </w:tc>
        <w:tc>
          <w:tcPr>
            <w:tcW w:w="827" w:type="dxa"/>
          </w:tcPr>
          <w:p w:rsidR="00B43C5B" w:rsidRPr="00CE59AE" w:rsidRDefault="00B43C5B" w:rsidP="00B43C5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i/>
                <w:szCs w:val="28"/>
              </w:rPr>
            </w:pPr>
            <w:r w:rsidRPr="00CE59AE">
              <w:rPr>
                <w:rFonts w:cs="Times New Roman"/>
                <w:bCs/>
                <w:i/>
                <w:szCs w:val="28"/>
              </w:rPr>
              <w:t>R</w:t>
            </w:r>
            <w:r>
              <w:rPr>
                <w:rFonts w:cs="Times New Roman"/>
                <w:bCs/>
                <w:i/>
                <w:szCs w:val="28"/>
                <w:vertAlign w:val="subscript"/>
              </w:rPr>
              <w:t>4</w:t>
            </w:r>
            <w:r w:rsidRPr="00CE59AE">
              <w:rPr>
                <w:rFonts w:cs="Times New Roman"/>
                <w:bCs/>
                <w:i/>
                <w:szCs w:val="28"/>
              </w:rPr>
              <w:t>,</w:t>
            </w:r>
          </w:p>
          <w:p w:rsidR="00B43C5B" w:rsidRPr="00CE59AE" w:rsidRDefault="00B43C5B" w:rsidP="00B43C5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i/>
                <w:szCs w:val="28"/>
              </w:rPr>
            </w:pPr>
            <w:r w:rsidRPr="00CE59AE">
              <w:rPr>
                <w:rFonts w:cs="Times New Roman"/>
                <w:bCs/>
                <w:i/>
                <w:szCs w:val="28"/>
              </w:rPr>
              <w:t>Ом</w:t>
            </w:r>
          </w:p>
        </w:tc>
        <w:tc>
          <w:tcPr>
            <w:tcW w:w="1974" w:type="dxa"/>
          </w:tcPr>
          <w:p w:rsidR="00B43C5B" w:rsidRDefault="00B43C5B" w:rsidP="00B43C5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i/>
                <w:szCs w:val="28"/>
              </w:rPr>
            </w:pPr>
            <w:r>
              <w:rPr>
                <w:rFonts w:cs="Times New Roman"/>
                <w:bCs/>
                <w:i/>
                <w:szCs w:val="28"/>
              </w:rPr>
              <w:t>Определяемый</w:t>
            </w:r>
          </w:p>
          <w:p w:rsidR="00B43C5B" w:rsidRPr="00CE59AE" w:rsidRDefault="00B43C5B" w:rsidP="00B43C5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i/>
                <w:szCs w:val="28"/>
              </w:rPr>
            </w:pPr>
            <w:r>
              <w:rPr>
                <w:rFonts w:cs="Times New Roman"/>
                <w:bCs/>
                <w:i/>
                <w:szCs w:val="28"/>
              </w:rPr>
              <w:t>параметр</w:t>
            </w:r>
          </w:p>
        </w:tc>
      </w:tr>
      <w:tr w:rsidR="00EB1940" w:rsidTr="00EB1940">
        <w:trPr>
          <w:trHeight w:val="436"/>
        </w:trPr>
        <w:tc>
          <w:tcPr>
            <w:tcW w:w="1379" w:type="dxa"/>
            <w:vAlign w:val="bottom"/>
          </w:tcPr>
          <w:p w:rsidR="00EB1940" w:rsidRDefault="00EB1940" w:rsidP="002D3EB6">
            <w:pPr>
              <w:jc w:val="center"/>
              <w:rPr>
                <w:lang w:val="en-US"/>
              </w:rPr>
            </w:pPr>
            <w:r w:rsidRPr="00F75832">
              <w:rPr>
                <w:rFonts w:eastAsia="Calibri" w:cs="Times New Roman"/>
                <w:lang w:val="en-US"/>
              </w:rPr>
              <w:t>41</w:t>
            </w:r>
          </w:p>
          <w:p w:rsidR="00EB1940" w:rsidRPr="00F75832" w:rsidRDefault="00EB1940" w:rsidP="002D3EB6">
            <w:pPr>
              <w:jc w:val="center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155" w:type="dxa"/>
            <w:vAlign w:val="bottom"/>
          </w:tcPr>
          <w:p w:rsidR="00EB1940" w:rsidRDefault="00EB1940" w:rsidP="002D3EB6">
            <w:pPr>
              <w:jc w:val="center"/>
              <w:rPr>
                <w:lang w:val="en-US"/>
              </w:rPr>
            </w:pPr>
            <w:r w:rsidRPr="00F75832">
              <w:rPr>
                <w:rFonts w:eastAsia="Calibri" w:cs="Times New Roman"/>
                <w:lang w:val="en-US"/>
              </w:rPr>
              <w:t>5</w:t>
            </w:r>
          </w:p>
          <w:p w:rsidR="00EB1940" w:rsidRPr="00F75832" w:rsidRDefault="00EB1940" w:rsidP="002D3EB6">
            <w:pPr>
              <w:jc w:val="center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801" w:type="dxa"/>
            <w:vAlign w:val="bottom"/>
          </w:tcPr>
          <w:p w:rsidR="00EB1940" w:rsidRDefault="00EB1940" w:rsidP="002D3EB6">
            <w:pPr>
              <w:jc w:val="center"/>
              <w:rPr>
                <w:lang w:val="en-US"/>
              </w:rPr>
            </w:pPr>
            <w:r w:rsidRPr="00F75832">
              <w:rPr>
                <w:rFonts w:eastAsia="Calibri" w:cs="Times New Roman"/>
                <w:lang w:val="en-US"/>
              </w:rPr>
              <w:t>100</w:t>
            </w:r>
          </w:p>
          <w:p w:rsidR="00EB1940" w:rsidRPr="00F75832" w:rsidRDefault="00EB1940" w:rsidP="002D3EB6">
            <w:pPr>
              <w:jc w:val="center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836" w:type="dxa"/>
            <w:vAlign w:val="bottom"/>
          </w:tcPr>
          <w:p w:rsidR="00EB1940" w:rsidRDefault="00EB1940" w:rsidP="002D3EB6">
            <w:pPr>
              <w:jc w:val="center"/>
              <w:rPr>
                <w:lang w:val="en-US"/>
              </w:rPr>
            </w:pPr>
            <w:r w:rsidRPr="00F75832">
              <w:rPr>
                <w:rFonts w:eastAsia="Calibri" w:cs="Times New Roman"/>
                <w:lang w:val="en-US"/>
              </w:rPr>
              <w:t>1</w:t>
            </w:r>
          </w:p>
          <w:p w:rsidR="00EB1940" w:rsidRPr="00F75832" w:rsidRDefault="00EB1940" w:rsidP="002D3EB6">
            <w:pPr>
              <w:jc w:val="center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099" w:type="dxa"/>
            <w:vAlign w:val="bottom"/>
          </w:tcPr>
          <w:p w:rsidR="00EB1940" w:rsidRDefault="00EB1940" w:rsidP="002D3EB6">
            <w:pPr>
              <w:jc w:val="center"/>
              <w:rPr>
                <w:lang w:val="en-US"/>
              </w:rPr>
            </w:pPr>
            <w:r w:rsidRPr="00F75832">
              <w:rPr>
                <w:rFonts w:eastAsia="Calibri" w:cs="Times New Roman"/>
                <w:lang w:val="en-US"/>
              </w:rPr>
              <w:t>10</w:t>
            </w:r>
          </w:p>
          <w:p w:rsidR="00EB1940" w:rsidRPr="00F75832" w:rsidRDefault="00EB1940" w:rsidP="002D3EB6">
            <w:pPr>
              <w:jc w:val="center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956" w:type="dxa"/>
            <w:vAlign w:val="bottom"/>
          </w:tcPr>
          <w:p w:rsidR="00EB1940" w:rsidRDefault="00EB1940" w:rsidP="002D3EB6">
            <w:pPr>
              <w:jc w:val="center"/>
              <w:rPr>
                <w:lang w:val="en-US"/>
              </w:rPr>
            </w:pPr>
            <w:r w:rsidRPr="00F75832">
              <w:rPr>
                <w:rFonts w:eastAsia="Calibri" w:cs="Times New Roman"/>
                <w:lang w:val="en-US"/>
              </w:rPr>
              <w:t>20</w:t>
            </w:r>
          </w:p>
          <w:p w:rsidR="00EB1940" w:rsidRPr="00F75832" w:rsidRDefault="00EB1940" w:rsidP="002D3EB6">
            <w:pPr>
              <w:jc w:val="center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828" w:type="dxa"/>
            <w:vAlign w:val="bottom"/>
          </w:tcPr>
          <w:p w:rsidR="00EB1940" w:rsidRDefault="00EB1940" w:rsidP="002D3EB6">
            <w:pPr>
              <w:jc w:val="center"/>
              <w:rPr>
                <w:lang w:val="en-US"/>
              </w:rPr>
            </w:pPr>
            <w:r w:rsidRPr="00F75832">
              <w:rPr>
                <w:rFonts w:eastAsia="Calibri" w:cs="Times New Roman"/>
                <w:lang w:val="en-US"/>
              </w:rPr>
              <w:t>2</w:t>
            </w:r>
          </w:p>
          <w:p w:rsidR="00EB1940" w:rsidRPr="00F75832" w:rsidRDefault="00EB1940" w:rsidP="002D3EB6">
            <w:pPr>
              <w:jc w:val="center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827" w:type="dxa"/>
            <w:vAlign w:val="bottom"/>
          </w:tcPr>
          <w:p w:rsidR="00EB1940" w:rsidRDefault="00EB1940" w:rsidP="002D3EB6">
            <w:pPr>
              <w:jc w:val="center"/>
              <w:rPr>
                <w:lang w:val="en-US"/>
              </w:rPr>
            </w:pPr>
            <w:r w:rsidRPr="00F75832">
              <w:rPr>
                <w:rFonts w:eastAsia="Calibri" w:cs="Times New Roman"/>
                <w:lang w:val="en-US"/>
              </w:rPr>
              <w:t>18</w:t>
            </w:r>
          </w:p>
          <w:p w:rsidR="00EB1940" w:rsidRPr="00F75832" w:rsidRDefault="00EB1940" w:rsidP="002D3EB6">
            <w:pPr>
              <w:jc w:val="center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827" w:type="dxa"/>
            <w:vAlign w:val="bottom"/>
          </w:tcPr>
          <w:p w:rsidR="00EB1940" w:rsidRDefault="00EB1940" w:rsidP="002D3EB6">
            <w:pPr>
              <w:jc w:val="center"/>
              <w:rPr>
                <w:lang w:val="en-US"/>
              </w:rPr>
            </w:pPr>
            <w:r w:rsidRPr="00F75832">
              <w:rPr>
                <w:rFonts w:eastAsia="Calibri" w:cs="Times New Roman"/>
                <w:lang w:val="en-US"/>
              </w:rPr>
              <w:t>2</w:t>
            </w:r>
          </w:p>
          <w:p w:rsidR="00EB1940" w:rsidRPr="00F75832" w:rsidRDefault="00EB1940" w:rsidP="002D3EB6">
            <w:pPr>
              <w:jc w:val="center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974" w:type="dxa"/>
            <w:vAlign w:val="bottom"/>
          </w:tcPr>
          <w:p w:rsidR="00EB1940" w:rsidRDefault="00EB1940" w:rsidP="002D3EB6">
            <w:pPr>
              <w:jc w:val="center"/>
              <w:rPr>
                <w:i/>
                <w:lang w:val="en-US"/>
              </w:rPr>
            </w:pPr>
            <w:proofErr w:type="spellStart"/>
            <w:r w:rsidRPr="00056E3F">
              <w:rPr>
                <w:rFonts w:eastAsia="Calibri" w:cs="Times New Roman"/>
                <w:i/>
                <w:lang w:val="en-US"/>
              </w:rPr>
              <w:t>Uc</w:t>
            </w:r>
            <w:proofErr w:type="spellEnd"/>
          </w:p>
          <w:p w:rsidR="00EB1940" w:rsidRPr="00056E3F" w:rsidRDefault="00EB1940" w:rsidP="002D3EB6">
            <w:pPr>
              <w:jc w:val="center"/>
              <w:rPr>
                <w:rFonts w:eastAsia="Calibri" w:cs="Times New Roman"/>
                <w:i/>
                <w:sz w:val="24"/>
                <w:lang w:val="en-US"/>
              </w:rPr>
            </w:pPr>
          </w:p>
        </w:tc>
      </w:tr>
    </w:tbl>
    <w:p w:rsidR="004B18B1" w:rsidRDefault="004B18B1" w:rsidP="004B18B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en-US"/>
        </w:rPr>
      </w:pPr>
    </w:p>
    <w:p w:rsidR="004B18B1" w:rsidRDefault="004B18B1" w:rsidP="004B18B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en-US"/>
        </w:rPr>
      </w:pPr>
    </w:p>
    <w:p w:rsidR="001F02CA" w:rsidRDefault="002F39A7" w:rsidP="001F02C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>
            <wp:extent cx="2971800" cy="185039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5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9AE" w:rsidRDefault="00CE59AE" w:rsidP="00CE59A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CE59AE" w:rsidRPr="00F864A8" w:rsidRDefault="001F02CA" w:rsidP="00CE59A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lang w:val="en-US"/>
        </w:rPr>
      </w:pPr>
      <w:r>
        <w:rPr>
          <w:rFonts w:cs="Times New Roman"/>
          <w:szCs w:val="28"/>
        </w:rPr>
        <w:t>Рисунок</w:t>
      </w:r>
      <w:r w:rsidR="00CE59AE">
        <w:rPr>
          <w:rFonts w:cs="Times New Roman"/>
          <w:szCs w:val="28"/>
        </w:rPr>
        <w:t xml:space="preserve"> 1 – Схема цепи</w:t>
      </w:r>
      <w:r w:rsidR="00A23497">
        <w:rPr>
          <w:rFonts w:cs="Times New Roman"/>
          <w:szCs w:val="28"/>
        </w:rPr>
        <w:t xml:space="preserve"> </w:t>
      </w:r>
      <w:r w:rsidR="00F864A8">
        <w:rPr>
          <w:rFonts w:cs="Times New Roman"/>
          <w:szCs w:val="28"/>
          <w:lang w:val="en-US"/>
        </w:rPr>
        <w:t>5</w:t>
      </w:r>
    </w:p>
    <w:p w:rsidR="00CE59AE" w:rsidRDefault="00CE59AE" w:rsidP="00CE59A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CE59AE" w:rsidRDefault="00CE59AE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CE59AE" w:rsidRDefault="001A54A4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eastAsia="Times New Roman,Italic" w:cs="Times New Roman"/>
          <w:i/>
          <w:iCs/>
          <w:szCs w:val="28"/>
        </w:rPr>
        <w:t xml:space="preserve">   </w:t>
      </w:r>
      <w:r w:rsidR="00CE59AE" w:rsidRPr="00902524">
        <w:rPr>
          <w:rFonts w:eastAsia="Times New Roman,Italic" w:cs="Times New Roman"/>
          <w:i/>
          <w:iCs/>
          <w:szCs w:val="28"/>
        </w:rPr>
        <w:t>Классический метод</w:t>
      </w:r>
      <w:r w:rsidR="00CE59AE" w:rsidRPr="00902524">
        <w:rPr>
          <w:rFonts w:cs="Times New Roman"/>
          <w:szCs w:val="28"/>
        </w:rPr>
        <w:t>.</w:t>
      </w:r>
    </w:p>
    <w:p w:rsidR="00CE59AE" w:rsidRPr="00902524" w:rsidRDefault="00CE59AE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CE59AE" w:rsidRDefault="001A54A4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</w:t>
      </w:r>
      <w:r w:rsidR="00CE59AE" w:rsidRPr="00902524">
        <w:rPr>
          <w:rFonts w:cs="Times New Roman"/>
          <w:szCs w:val="28"/>
        </w:rPr>
        <w:t xml:space="preserve">Определим </w:t>
      </w:r>
      <w:r w:rsidR="00256A46">
        <w:rPr>
          <w:rFonts w:cs="Times New Roman"/>
          <w:szCs w:val="28"/>
        </w:rPr>
        <w:t>величины до коммутации</w:t>
      </w:r>
      <w:r w:rsidR="007B546F">
        <w:rPr>
          <w:rFonts w:cs="Times New Roman"/>
          <w:szCs w:val="28"/>
        </w:rPr>
        <w:t xml:space="preserve"> (ключ </w:t>
      </w:r>
      <w:r w:rsidR="00C91B5C">
        <w:rPr>
          <w:rFonts w:cs="Times New Roman"/>
          <w:szCs w:val="28"/>
        </w:rPr>
        <w:t>за</w:t>
      </w:r>
      <w:r w:rsidR="008A5D45">
        <w:rPr>
          <w:rFonts w:cs="Times New Roman"/>
          <w:szCs w:val="28"/>
        </w:rPr>
        <w:t>мкнут</w:t>
      </w:r>
      <w:r w:rsidR="00CE59AE">
        <w:rPr>
          <w:rFonts w:cs="Times New Roman"/>
          <w:szCs w:val="28"/>
        </w:rPr>
        <w:t>).</w:t>
      </w:r>
    </w:p>
    <w:p w:rsidR="00D96FD2" w:rsidRDefault="00D96FD2" w:rsidP="00CE59A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CE59AE" w:rsidRPr="00A54352" w:rsidRDefault="004F5523" w:rsidP="007B546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>
            <wp:extent cx="3145790" cy="1796415"/>
            <wp:effectExtent l="19050" t="0" r="0" b="0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790" cy="179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9AE" w:rsidRDefault="00CE59AE" w:rsidP="00CE59A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CE59AE" w:rsidRPr="004F5523" w:rsidRDefault="00D96FD2" w:rsidP="00CE59A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Рисунок 2</w:t>
      </w:r>
      <w:r w:rsidR="004F5523" w:rsidRPr="004F5523">
        <w:rPr>
          <w:rFonts w:cs="Times New Roman"/>
          <w:szCs w:val="28"/>
        </w:rPr>
        <w:t xml:space="preserve"> – </w:t>
      </w:r>
      <w:r w:rsidR="004F5523">
        <w:rPr>
          <w:rFonts w:cs="Times New Roman"/>
          <w:szCs w:val="28"/>
        </w:rPr>
        <w:t>схема до коммутации на постоянном токе</w:t>
      </w:r>
    </w:p>
    <w:p w:rsidR="00CE59AE" w:rsidRPr="004F5523" w:rsidRDefault="00CE59AE" w:rsidP="00CE59A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8D02BC" w:rsidRPr="004F5523" w:rsidRDefault="008D02BC" w:rsidP="00CE59A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C25D57" w:rsidRPr="00C25D57" w:rsidRDefault="00C25D57" w:rsidP="00C25D57">
      <w:pPr>
        <w:framePr w:w="4746" w:h="96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2667000" cy="609600"/>
            <wp:effectExtent l="19050" t="0" r="0" b="0"/>
            <wp:docPr id="17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7055A4">
        <w:rPr>
          <w:rFonts w:cs="Times New Roman"/>
          <w:i/>
          <w:sz w:val="24"/>
          <w:szCs w:val="24"/>
        </w:rPr>
        <w:t>А</w:t>
      </w:r>
    </w:p>
    <w:p w:rsidR="008D02BC" w:rsidRPr="004F5523" w:rsidRDefault="008D02BC" w:rsidP="00CE59A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8D02BC" w:rsidRPr="004F5523" w:rsidRDefault="008D02BC" w:rsidP="00CE59A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8D02BC" w:rsidRPr="004F5523" w:rsidRDefault="008D02BC" w:rsidP="00CE59A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6F4029" w:rsidRDefault="006F4029" w:rsidP="00CE59A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6F4029" w:rsidRDefault="006F4029" w:rsidP="00CE59A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6F4029" w:rsidRDefault="006F4029" w:rsidP="00CE59A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C25D57" w:rsidRDefault="00C25D57" w:rsidP="00CE59A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C25D57" w:rsidRDefault="00C25D57" w:rsidP="00CE59A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C25D57" w:rsidRPr="00C25D57" w:rsidRDefault="00C25D57" w:rsidP="00C25D57">
      <w:pPr>
        <w:framePr w:w="559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2797810" cy="283210"/>
            <wp:effectExtent l="19050" t="0" r="2540" b="0"/>
            <wp:docPr id="22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810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>
        <w:rPr>
          <w:rFonts w:cs="Times New Roman"/>
          <w:i/>
          <w:sz w:val="24"/>
          <w:szCs w:val="24"/>
        </w:rPr>
        <w:t>В</w:t>
      </w:r>
    </w:p>
    <w:p w:rsidR="00C25D57" w:rsidRDefault="00C25D57" w:rsidP="00CE59A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C25D57" w:rsidRDefault="00C25D57" w:rsidP="00CE59A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0368EA" w:rsidRDefault="000368EA" w:rsidP="00CE59A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4B0843" w:rsidRDefault="004B0843" w:rsidP="00CE59A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3A0776" w:rsidRDefault="004B0843" w:rsidP="00E22953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</w:t>
      </w:r>
      <w:r w:rsidRPr="009464F7">
        <w:rPr>
          <w:rFonts w:cs="Times New Roman"/>
          <w:szCs w:val="28"/>
        </w:rPr>
        <w:t>Независимые начальные условия</w:t>
      </w:r>
      <w:r w:rsidR="004B2F5C">
        <w:rPr>
          <w:rFonts w:cs="Times New Roman"/>
          <w:szCs w:val="28"/>
        </w:rPr>
        <w:t xml:space="preserve"> (законы коммутации)</w:t>
      </w:r>
      <w:r>
        <w:rPr>
          <w:rFonts w:cs="Times New Roman"/>
          <w:szCs w:val="28"/>
        </w:rPr>
        <w:t xml:space="preserve">. </w:t>
      </w:r>
    </w:p>
    <w:p w:rsidR="00C25D57" w:rsidRDefault="00C25D57" w:rsidP="00E22953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C25D57" w:rsidRPr="00C25D57" w:rsidRDefault="00C25D57" w:rsidP="00C25D57">
      <w:pPr>
        <w:framePr w:w="3957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763395" cy="283210"/>
            <wp:effectExtent l="19050" t="0" r="8255" b="0"/>
            <wp:docPr id="23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395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 </w:t>
      </w:r>
      <w:r>
        <w:rPr>
          <w:rFonts w:cs="Times New Roman"/>
          <w:i/>
          <w:sz w:val="24"/>
          <w:szCs w:val="24"/>
        </w:rPr>
        <w:t>В</w:t>
      </w:r>
    </w:p>
    <w:p w:rsidR="00C25D57" w:rsidRDefault="00C25D57" w:rsidP="00E22953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C25D57" w:rsidRDefault="00C25D57" w:rsidP="00E22953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C25D57" w:rsidRDefault="00C25D57" w:rsidP="00E22953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C25D57" w:rsidRPr="00C25D57" w:rsidRDefault="00C25D57" w:rsidP="00C25D57">
      <w:pPr>
        <w:framePr w:w="379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654810" cy="283210"/>
            <wp:effectExtent l="0" t="0" r="254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810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 </w:t>
      </w:r>
      <w:r w:rsidRPr="007055A4">
        <w:rPr>
          <w:rFonts w:cs="Times New Roman"/>
          <w:i/>
          <w:sz w:val="24"/>
          <w:szCs w:val="24"/>
        </w:rPr>
        <w:t>А</w:t>
      </w:r>
    </w:p>
    <w:p w:rsidR="00C25D57" w:rsidRDefault="00C25D57" w:rsidP="00E22953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C25D57" w:rsidRDefault="00C25D57" w:rsidP="00E22953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6F4029" w:rsidRDefault="006F4029" w:rsidP="00E22953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730D15" w:rsidRDefault="00E22953" w:rsidP="00730D15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</w:t>
      </w:r>
      <w:r w:rsidR="00730D15">
        <w:rPr>
          <w:rFonts w:cs="Times New Roman"/>
          <w:szCs w:val="28"/>
        </w:rPr>
        <w:t xml:space="preserve">Определим принужденные величины </w:t>
      </w:r>
      <w:r w:rsidR="00730D15" w:rsidRPr="000B0AB2">
        <w:rPr>
          <w:rFonts w:cs="Times New Roman"/>
          <w:szCs w:val="28"/>
        </w:rPr>
        <w:t>для после</w:t>
      </w:r>
      <w:r w:rsidR="00730D15">
        <w:rPr>
          <w:rFonts w:cs="Times New Roman"/>
          <w:szCs w:val="28"/>
        </w:rPr>
        <w:t xml:space="preserve"> </w:t>
      </w:r>
      <w:r w:rsidR="00730D15" w:rsidRPr="000B0AB2">
        <w:rPr>
          <w:rFonts w:cs="Times New Roman"/>
          <w:szCs w:val="28"/>
        </w:rPr>
        <w:t>коммутационной цепи</w:t>
      </w:r>
      <w:r w:rsidR="006F4029">
        <w:rPr>
          <w:rFonts w:cs="Times New Roman"/>
          <w:szCs w:val="28"/>
        </w:rPr>
        <w:t xml:space="preserve"> (ключ разо</w:t>
      </w:r>
      <w:r w:rsidR="00730D15">
        <w:rPr>
          <w:rFonts w:cs="Times New Roman"/>
          <w:szCs w:val="28"/>
        </w:rPr>
        <w:t>мкнут).</w:t>
      </w:r>
    </w:p>
    <w:p w:rsidR="00E5350D" w:rsidRPr="00FA7DD7" w:rsidRDefault="00E5350D" w:rsidP="00730D15">
      <w:pPr>
        <w:autoSpaceDE w:val="0"/>
        <w:autoSpaceDN w:val="0"/>
        <w:adjustRightInd w:val="0"/>
        <w:spacing w:after="0"/>
        <w:rPr>
          <w:rFonts w:cs="Times New Roman"/>
          <w:sz w:val="24"/>
          <w:szCs w:val="24"/>
        </w:rPr>
      </w:pPr>
    </w:p>
    <w:p w:rsidR="00730D15" w:rsidRPr="00256A46" w:rsidRDefault="004F5523" w:rsidP="00730D15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>
            <wp:extent cx="3091815" cy="1839595"/>
            <wp:effectExtent l="19050" t="0" r="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815" cy="183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D15" w:rsidRDefault="00730D15" w:rsidP="00730D15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</w:p>
    <w:p w:rsidR="00730D15" w:rsidRDefault="00730D15" w:rsidP="00730D15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Рисунок 3</w:t>
      </w:r>
      <w:r w:rsidR="004F5523">
        <w:rPr>
          <w:rFonts w:cs="Times New Roman"/>
          <w:szCs w:val="28"/>
        </w:rPr>
        <w:t xml:space="preserve"> – схема на постоянном токе в принужденном режиме</w:t>
      </w:r>
    </w:p>
    <w:p w:rsidR="00730D15" w:rsidRDefault="00730D15" w:rsidP="00730D15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C25D57" w:rsidRDefault="00C25D57" w:rsidP="00730D15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2553CF" w:rsidRPr="002553CF" w:rsidRDefault="002553CF" w:rsidP="002553CF">
      <w:pPr>
        <w:framePr w:w="217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631190" cy="283210"/>
            <wp:effectExtent l="0" t="0" r="0" b="0"/>
            <wp:docPr id="25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  </w:t>
      </w:r>
      <w:r w:rsidRPr="007055A4">
        <w:rPr>
          <w:rFonts w:cs="Times New Roman"/>
          <w:i/>
          <w:sz w:val="24"/>
          <w:szCs w:val="24"/>
        </w:rPr>
        <w:t>А</w:t>
      </w:r>
    </w:p>
    <w:p w:rsidR="00C25D57" w:rsidRDefault="00C25D57" w:rsidP="00730D15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C25D57" w:rsidRDefault="00C25D57" w:rsidP="00730D15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6F4029" w:rsidRDefault="006F4029" w:rsidP="00730D15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2553CF" w:rsidRDefault="002553CF" w:rsidP="00730D15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2553CF" w:rsidRPr="002553CF" w:rsidRDefault="002553CF" w:rsidP="002553CF">
      <w:pPr>
        <w:framePr w:w="310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219200" cy="283210"/>
            <wp:effectExtent l="19050" t="0" r="0" b="0"/>
            <wp:docPr id="27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 </w:t>
      </w:r>
      <w:r>
        <w:rPr>
          <w:rFonts w:cs="Times New Roman"/>
          <w:i/>
          <w:sz w:val="24"/>
          <w:szCs w:val="24"/>
        </w:rPr>
        <w:t>В</w:t>
      </w:r>
    </w:p>
    <w:p w:rsidR="002553CF" w:rsidRDefault="002553CF" w:rsidP="00730D15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6F4029" w:rsidRDefault="006F4029" w:rsidP="00730D15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9D29C1" w:rsidRDefault="009D29C1" w:rsidP="00730D15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987285" w:rsidRDefault="00987285" w:rsidP="00730D15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E5350D" w:rsidRDefault="00E5350D" w:rsidP="00730D15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2F3CC9" w:rsidRDefault="009D29C1" w:rsidP="004B0843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Составим </w:t>
      </w:r>
      <w:r w:rsidR="002553CF">
        <w:rPr>
          <w:rFonts w:cs="Times New Roman"/>
          <w:szCs w:val="28"/>
        </w:rPr>
        <w:t>уравнение по  закону</w:t>
      </w:r>
      <w:r w:rsidR="002F3CC9">
        <w:rPr>
          <w:rFonts w:cs="Times New Roman"/>
          <w:szCs w:val="28"/>
        </w:rPr>
        <w:t xml:space="preserve"> Кирхгофа</w:t>
      </w:r>
      <w:r>
        <w:rPr>
          <w:rFonts w:cs="Times New Roman"/>
          <w:szCs w:val="28"/>
        </w:rPr>
        <w:t xml:space="preserve"> после коммутации</w:t>
      </w:r>
      <w:r w:rsidR="002F3CC9">
        <w:rPr>
          <w:rFonts w:cs="Times New Roman"/>
          <w:szCs w:val="28"/>
        </w:rPr>
        <w:t>.</w:t>
      </w:r>
    </w:p>
    <w:p w:rsidR="002F3CC9" w:rsidRDefault="002F3CC9" w:rsidP="00E2405D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</w:p>
    <w:p w:rsidR="00E2405D" w:rsidRDefault="00E512C9" w:rsidP="00E2405D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lastRenderedPageBreak/>
        <w:drawing>
          <wp:inline distT="0" distB="0" distL="0" distR="0">
            <wp:extent cx="3015615" cy="1850390"/>
            <wp:effectExtent l="1905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615" cy="185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F5C" w:rsidRDefault="004B2F5C" w:rsidP="004B0843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.</w:t>
      </w:r>
    </w:p>
    <w:p w:rsidR="00E2405D" w:rsidRDefault="00730D15" w:rsidP="00E2405D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Рисунок 4</w:t>
      </w:r>
    </w:p>
    <w:p w:rsidR="00557A0F" w:rsidRDefault="00557A0F" w:rsidP="00CE59A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557A0F" w:rsidRDefault="00557A0F" w:rsidP="00CE59A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714DCD" w:rsidRPr="00714DCD" w:rsidRDefault="00714DCD" w:rsidP="00714DCD">
      <w:pPr>
        <w:framePr w:w="6095" w:h="8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>
            <wp:extent cx="3472815" cy="544195"/>
            <wp:effectExtent l="1905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815" cy="54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A0F" w:rsidRDefault="00557A0F" w:rsidP="00CE59A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714DCD" w:rsidRDefault="00714DCD" w:rsidP="00CE59A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557A0F" w:rsidRDefault="00557A0F" w:rsidP="00CE59A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A60EE9" w:rsidRDefault="00A60EE9" w:rsidP="00CE59A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D103C" w:rsidRDefault="00714DCD" w:rsidP="00714DCD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Зависимое начальное условие</w:t>
      </w:r>
      <w:r w:rsidR="00327A81">
        <w:rPr>
          <w:rFonts w:cs="Times New Roman"/>
          <w:szCs w:val="28"/>
        </w:rPr>
        <w:t>.</w:t>
      </w:r>
    </w:p>
    <w:p w:rsidR="00714DCD" w:rsidRDefault="00714DCD" w:rsidP="00714DCD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714DCD" w:rsidRPr="00714DCD" w:rsidRDefault="00714DCD" w:rsidP="00714DCD">
      <w:pPr>
        <w:framePr w:w="6177" w:h="97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3581400" cy="620395"/>
            <wp:effectExtent l="1905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DCD" w:rsidRPr="00DD103C" w:rsidRDefault="00714DCD" w:rsidP="00714DCD">
      <w:pPr>
        <w:autoSpaceDE w:val="0"/>
        <w:autoSpaceDN w:val="0"/>
        <w:adjustRightInd w:val="0"/>
        <w:spacing w:after="0"/>
        <w:rPr>
          <w:rFonts w:cs="Times New Roman"/>
          <w:sz w:val="24"/>
          <w:szCs w:val="24"/>
        </w:rPr>
      </w:pPr>
    </w:p>
    <w:p w:rsidR="00DD103C" w:rsidRDefault="00DD103C" w:rsidP="00DD103C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DD103C" w:rsidRDefault="00DD103C" w:rsidP="00DD103C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737D0D" w:rsidRDefault="00A60EE9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</w:p>
    <w:p w:rsidR="0066511C" w:rsidRDefault="00801D60" w:rsidP="000F3F97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</w:t>
      </w:r>
      <w:r w:rsidR="00CE59AE" w:rsidRPr="00EC6DC9">
        <w:rPr>
          <w:rFonts w:cs="Times New Roman"/>
          <w:szCs w:val="28"/>
        </w:rPr>
        <w:t>Составим характеристическое уравнение</w:t>
      </w:r>
      <w:r w:rsidR="00860EA9">
        <w:rPr>
          <w:rFonts w:cs="Times New Roman"/>
          <w:szCs w:val="28"/>
        </w:rPr>
        <w:t>, п</w:t>
      </w:r>
      <w:r w:rsidR="00860EA9" w:rsidRPr="00F546AC">
        <w:t xml:space="preserve">роизведя </w:t>
      </w:r>
      <w:proofErr w:type="spellStart"/>
      <w:r w:rsidR="00860EA9" w:rsidRPr="00F546AC">
        <w:t>алгебраизацию</w:t>
      </w:r>
      <w:proofErr w:type="spellEnd"/>
      <w:r w:rsidR="00860EA9" w:rsidRPr="00F546AC">
        <w:t xml:space="preserve"> </w:t>
      </w:r>
      <w:r w:rsidR="00714DCD">
        <w:t>уравнения</w:t>
      </w:r>
      <w:r w:rsidR="00860EA9">
        <w:t>.</w:t>
      </w:r>
      <w:r w:rsidR="00CE59AE">
        <w:rPr>
          <w:rFonts w:cs="Times New Roman"/>
          <w:szCs w:val="28"/>
        </w:rPr>
        <w:t xml:space="preserve"> </w:t>
      </w:r>
    </w:p>
    <w:p w:rsidR="001E29B7" w:rsidRDefault="001E29B7" w:rsidP="000F3F97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2E6D6A" w:rsidRDefault="001E29B7" w:rsidP="00714DCD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</w:t>
      </w:r>
    </w:p>
    <w:p w:rsidR="00714DCD" w:rsidRPr="00714DCD" w:rsidRDefault="00714DCD" w:rsidP="00714DCD">
      <w:pPr>
        <w:framePr w:w="5222" w:h="84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2917190" cy="533400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19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DCD" w:rsidRDefault="00714DCD" w:rsidP="00714DCD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714DCD" w:rsidRDefault="00714DCD" w:rsidP="00714DCD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2E6D6A" w:rsidRDefault="002E6D6A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2E6D6A" w:rsidRDefault="002E6D6A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C73B0C" w:rsidRPr="00C73B0C" w:rsidRDefault="00C73B0C" w:rsidP="00C73B0C">
      <w:pPr>
        <w:framePr w:w="5420" w:h="8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3048000" cy="544195"/>
            <wp:effectExtent l="0" t="0" r="0" b="0"/>
            <wp:docPr id="2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54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D6A" w:rsidRDefault="002E6D6A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C73B0C" w:rsidRDefault="00C73B0C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C73B0C" w:rsidRDefault="00C73B0C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C73B0C" w:rsidRDefault="00C73B0C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C73B0C" w:rsidRPr="00C73B0C" w:rsidRDefault="00C73B0C" w:rsidP="00C73B0C">
      <w:pPr>
        <w:framePr w:w="4688" w:h="48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2264410" cy="304800"/>
            <wp:effectExtent l="19050" t="0" r="2540" b="0"/>
            <wp:docPr id="36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441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B0C" w:rsidRDefault="00C73B0C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714DCD" w:rsidRDefault="00714DCD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2E6D6A" w:rsidRDefault="002E6D6A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C73B0C" w:rsidRDefault="00C73B0C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C73B0C" w:rsidRPr="00C73B0C" w:rsidRDefault="00C73B0C" w:rsidP="00C73B0C">
      <w:pPr>
        <w:framePr w:w="3177" w:h="45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263015" cy="283210"/>
            <wp:effectExtent l="19050" t="0" r="0" b="0"/>
            <wp:docPr id="38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B0C" w:rsidRPr="00C73B0C" w:rsidRDefault="00C73B0C" w:rsidP="00C73B0C">
      <w:pPr>
        <w:framePr w:w="3342" w:h="450" w:wrap="auto" w:vAnchor="text" w:hAnchor="text" w:x="3162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371600" cy="283210"/>
            <wp:effectExtent l="1905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B0C" w:rsidRDefault="00C73B0C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8273AB" w:rsidRDefault="008273AB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66511C" w:rsidRPr="00E834FA" w:rsidRDefault="0066511C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8273AB" w:rsidRDefault="000522E4" w:rsidP="008273AB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</w:t>
      </w:r>
      <w:r w:rsidR="00CE59AE" w:rsidRPr="003B51AD">
        <w:rPr>
          <w:rFonts w:cs="Times New Roman"/>
          <w:szCs w:val="28"/>
        </w:rPr>
        <w:t xml:space="preserve">Корни характеристического уравнения </w:t>
      </w:r>
      <w:r w:rsidR="00E834FA">
        <w:rPr>
          <w:rFonts w:cs="Times New Roman"/>
          <w:szCs w:val="28"/>
        </w:rPr>
        <w:t>вещественные разные</w:t>
      </w:r>
      <w:r w:rsidR="00CE59AE" w:rsidRPr="003B51AD">
        <w:rPr>
          <w:rFonts w:cs="Times New Roman"/>
          <w:szCs w:val="28"/>
        </w:rPr>
        <w:t xml:space="preserve">, </w:t>
      </w:r>
      <w:proofErr w:type="gramStart"/>
      <w:r w:rsidR="00CE59AE" w:rsidRPr="003B51AD">
        <w:rPr>
          <w:rFonts w:cs="Times New Roman"/>
          <w:szCs w:val="28"/>
        </w:rPr>
        <w:t>следовательно</w:t>
      </w:r>
      <w:proofErr w:type="gramEnd"/>
      <w:r w:rsidR="00CE59AE" w:rsidRPr="003B51AD">
        <w:rPr>
          <w:rFonts w:cs="Times New Roman"/>
          <w:szCs w:val="28"/>
        </w:rPr>
        <w:t xml:space="preserve"> </w:t>
      </w:r>
      <w:r w:rsidR="008273AB">
        <w:rPr>
          <w:rFonts w:cs="Times New Roman"/>
          <w:szCs w:val="28"/>
        </w:rPr>
        <w:t xml:space="preserve">искомое напряжение на емкости </w:t>
      </w:r>
      <w:r w:rsidR="00CE59AE" w:rsidRPr="003B51AD">
        <w:rPr>
          <w:rFonts w:cs="Times New Roman"/>
          <w:szCs w:val="28"/>
        </w:rPr>
        <w:t>имеет вид:</w:t>
      </w:r>
    </w:p>
    <w:p w:rsidR="008273AB" w:rsidRDefault="008273AB" w:rsidP="008273AB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B97217" w:rsidRPr="00B97217" w:rsidRDefault="00B97217" w:rsidP="00B97217">
      <w:pPr>
        <w:framePr w:w="5172" w:h="66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2764790" cy="424815"/>
            <wp:effectExtent l="19050" t="0" r="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790" cy="424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11C" w:rsidRDefault="008273AB" w:rsidP="008273AB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</w:p>
    <w:p w:rsidR="0066511C" w:rsidRDefault="0066511C" w:rsidP="00FF7B70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FF7B70" w:rsidRDefault="00FF7B70" w:rsidP="00FF7B70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CE59AE" w:rsidRDefault="007803C5" w:rsidP="00D96FD2">
      <w:pPr>
        <w:autoSpaceDE w:val="0"/>
        <w:autoSpaceDN w:val="0"/>
        <w:adjustRightInd w:val="0"/>
        <w:spacing w:after="0"/>
        <w:rPr>
          <w:rFonts w:eastAsia="Times New Roman,Italic" w:cs="Times New Roman"/>
          <w:iCs/>
          <w:szCs w:val="28"/>
        </w:rPr>
      </w:pPr>
      <w:r>
        <w:rPr>
          <w:rFonts w:cs="Times New Roman"/>
          <w:szCs w:val="28"/>
        </w:rPr>
        <w:t xml:space="preserve">  </w:t>
      </w:r>
      <w:r w:rsidR="00B9721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</w:t>
      </w:r>
      <w:r w:rsidR="00CE59AE" w:rsidRPr="004E609E">
        <w:rPr>
          <w:rFonts w:cs="Times New Roman"/>
          <w:szCs w:val="28"/>
        </w:rPr>
        <w:t xml:space="preserve">Постоянными интегрирования в уравнении будут </w:t>
      </w:r>
      <w:r w:rsidR="00CE59AE">
        <w:rPr>
          <w:rFonts w:eastAsia="Times New Roman,Italic" w:cs="Times New Roman"/>
          <w:i/>
          <w:iCs/>
          <w:szCs w:val="28"/>
        </w:rPr>
        <w:t>А</w:t>
      </w:r>
      <w:proofErr w:type="gramStart"/>
      <w:r w:rsidR="008E63CC" w:rsidRPr="008E63CC">
        <w:rPr>
          <w:rFonts w:eastAsia="Times New Roman,Italic" w:cs="Times New Roman"/>
          <w:i/>
          <w:iCs/>
          <w:szCs w:val="28"/>
          <w:vertAlign w:val="subscript"/>
        </w:rPr>
        <w:t>1</w:t>
      </w:r>
      <w:proofErr w:type="gramEnd"/>
      <w:r w:rsidR="00CE59AE">
        <w:rPr>
          <w:rFonts w:cs="Times New Roman"/>
          <w:szCs w:val="28"/>
        </w:rPr>
        <w:t xml:space="preserve"> </w:t>
      </w:r>
      <w:r w:rsidR="00CE59AE" w:rsidRPr="004E609E">
        <w:rPr>
          <w:rFonts w:cs="Times New Roman"/>
          <w:szCs w:val="28"/>
        </w:rPr>
        <w:t xml:space="preserve">и </w:t>
      </w:r>
      <w:r w:rsidR="008E63CC">
        <w:rPr>
          <w:rFonts w:eastAsia="Times New Roman,Italic" w:cs="Times New Roman"/>
          <w:i/>
          <w:iCs/>
          <w:szCs w:val="28"/>
        </w:rPr>
        <w:t>А</w:t>
      </w:r>
      <w:r w:rsidR="008E63CC">
        <w:rPr>
          <w:rFonts w:eastAsia="Times New Roman,Italic" w:cs="Times New Roman"/>
          <w:i/>
          <w:iCs/>
          <w:szCs w:val="28"/>
          <w:vertAlign w:val="subscript"/>
        </w:rPr>
        <w:t>2</w:t>
      </w:r>
      <w:r w:rsidR="00CE59AE">
        <w:rPr>
          <w:rFonts w:eastAsia="Times New Roman,Italic" w:cs="Times New Roman"/>
          <w:iCs/>
          <w:szCs w:val="28"/>
        </w:rPr>
        <w:t>.</w:t>
      </w:r>
    </w:p>
    <w:p w:rsidR="00CE59AE" w:rsidRDefault="00CE59AE" w:rsidP="00D96FD2">
      <w:pPr>
        <w:autoSpaceDE w:val="0"/>
        <w:autoSpaceDN w:val="0"/>
        <w:adjustRightInd w:val="0"/>
        <w:spacing w:after="0"/>
        <w:rPr>
          <w:rFonts w:eastAsia="Times New Roman,Italic" w:cs="Times New Roman"/>
          <w:iCs/>
          <w:szCs w:val="28"/>
        </w:rPr>
      </w:pPr>
    </w:p>
    <w:p w:rsidR="00FF7B70" w:rsidRDefault="00982671" w:rsidP="003D6F83">
      <w:pPr>
        <w:autoSpaceDE w:val="0"/>
        <w:autoSpaceDN w:val="0"/>
        <w:adjustRightInd w:val="0"/>
        <w:spacing w:after="0"/>
        <w:rPr>
          <w:rFonts w:cs="Times New Roman"/>
          <w:i/>
          <w:iCs/>
          <w:szCs w:val="28"/>
        </w:rPr>
      </w:pPr>
      <w:r>
        <w:rPr>
          <w:rFonts w:cs="Times New Roman"/>
          <w:szCs w:val="28"/>
        </w:rPr>
        <w:t xml:space="preserve">   </w:t>
      </w:r>
      <w:r w:rsidR="00CE59AE" w:rsidRPr="00C930EB">
        <w:rPr>
          <w:rFonts w:cs="Times New Roman"/>
          <w:szCs w:val="28"/>
        </w:rPr>
        <w:t xml:space="preserve"> Решим систему</w:t>
      </w:r>
      <w:r w:rsidR="00CE59AE" w:rsidRPr="002F776A">
        <w:rPr>
          <w:rFonts w:cs="Times New Roman"/>
          <w:szCs w:val="28"/>
        </w:rPr>
        <w:t xml:space="preserve"> </w:t>
      </w:r>
      <w:r w:rsidR="00CE59AE" w:rsidRPr="00427BAB">
        <w:rPr>
          <w:rFonts w:cs="Times New Roman"/>
          <w:szCs w:val="28"/>
        </w:rPr>
        <w:t xml:space="preserve">для определения </w:t>
      </w:r>
      <w:proofErr w:type="gramStart"/>
      <w:r w:rsidR="00CE59AE" w:rsidRPr="00427BAB">
        <w:rPr>
          <w:rFonts w:cs="Times New Roman"/>
          <w:szCs w:val="28"/>
        </w:rPr>
        <w:t>постоянных</w:t>
      </w:r>
      <w:proofErr w:type="gramEnd"/>
      <w:r w:rsidR="00CE59AE" w:rsidRPr="00427BAB">
        <w:rPr>
          <w:rFonts w:cs="Times New Roman"/>
          <w:szCs w:val="28"/>
        </w:rPr>
        <w:t xml:space="preserve"> интегрирования</w:t>
      </w:r>
      <w:r w:rsidR="00CE59AE">
        <w:rPr>
          <w:rFonts w:cs="Times New Roman"/>
          <w:szCs w:val="28"/>
        </w:rPr>
        <w:t>,</w:t>
      </w:r>
      <w:r w:rsidR="00CE59AE" w:rsidRPr="00C930EB">
        <w:rPr>
          <w:rFonts w:cs="Times New Roman"/>
          <w:szCs w:val="28"/>
        </w:rPr>
        <w:t xml:space="preserve"> для </w:t>
      </w:r>
      <w:r w:rsidR="00CE59AE" w:rsidRPr="00C930EB">
        <w:rPr>
          <w:rFonts w:cs="Times New Roman"/>
          <w:i/>
          <w:iCs/>
          <w:szCs w:val="28"/>
        </w:rPr>
        <w:t>t=0</w:t>
      </w:r>
    </w:p>
    <w:p w:rsidR="00B97217" w:rsidRDefault="00B97217" w:rsidP="003D6F83">
      <w:pPr>
        <w:autoSpaceDE w:val="0"/>
        <w:autoSpaceDN w:val="0"/>
        <w:adjustRightInd w:val="0"/>
        <w:spacing w:after="0"/>
        <w:rPr>
          <w:rFonts w:cs="Times New Roman"/>
          <w:i/>
          <w:iCs/>
          <w:szCs w:val="28"/>
        </w:rPr>
      </w:pPr>
    </w:p>
    <w:p w:rsidR="00B97217" w:rsidRPr="00B97217" w:rsidRDefault="00B97217" w:rsidP="00B97217">
      <w:pPr>
        <w:framePr w:w="4167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894205" cy="283210"/>
            <wp:effectExtent l="0" t="0" r="0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205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217" w:rsidRDefault="00B97217" w:rsidP="003D6F83">
      <w:pPr>
        <w:autoSpaceDE w:val="0"/>
        <w:autoSpaceDN w:val="0"/>
        <w:adjustRightInd w:val="0"/>
        <w:spacing w:after="0"/>
        <w:rPr>
          <w:rFonts w:cs="Times New Roman"/>
          <w:iCs/>
          <w:szCs w:val="28"/>
        </w:rPr>
      </w:pPr>
    </w:p>
    <w:p w:rsidR="00B97217" w:rsidRDefault="00B97217" w:rsidP="003D6F83">
      <w:pPr>
        <w:autoSpaceDE w:val="0"/>
        <w:autoSpaceDN w:val="0"/>
        <w:adjustRightInd w:val="0"/>
        <w:spacing w:after="0"/>
        <w:rPr>
          <w:rFonts w:cs="Times New Roman"/>
          <w:iCs/>
          <w:szCs w:val="28"/>
        </w:rPr>
      </w:pPr>
    </w:p>
    <w:p w:rsidR="00B97217" w:rsidRPr="00B97217" w:rsidRDefault="00B97217" w:rsidP="003D6F83">
      <w:pPr>
        <w:autoSpaceDE w:val="0"/>
        <w:autoSpaceDN w:val="0"/>
        <w:adjustRightInd w:val="0"/>
        <w:spacing w:after="0"/>
        <w:rPr>
          <w:rFonts w:cs="Times New Roman"/>
          <w:iCs/>
          <w:szCs w:val="28"/>
        </w:rPr>
      </w:pPr>
    </w:p>
    <w:p w:rsidR="00B97217" w:rsidRPr="00B97217" w:rsidRDefault="00B97217" w:rsidP="00B97217">
      <w:pPr>
        <w:framePr w:w="409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850390" cy="283210"/>
            <wp:effectExtent l="0" t="0" r="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390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217" w:rsidRDefault="00B97217" w:rsidP="003D6F83">
      <w:pPr>
        <w:autoSpaceDE w:val="0"/>
        <w:autoSpaceDN w:val="0"/>
        <w:adjustRightInd w:val="0"/>
        <w:spacing w:after="0"/>
        <w:rPr>
          <w:rFonts w:cs="Times New Roman"/>
          <w:i/>
          <w:iCs/>
          <w:szCs w:val="28"/>
        </w:rPr>
      </w:pPr>
    </w:p>
    <w:p w:rsidR="00B97217" w:rsidRDefault="00B97217" w:rsidP="003D6F83">
      <w:pPr>
        <w:autoSpaceDE w:val="0"/>
        <w:autoSpaceDN w:val="0"/>
        <w:adjustRightInd w:val="0"/>
        <w:spacing w:after="0"/>
        <w:rPr>
          <w:rFonts w:cs="Times New Roman"/>
          <w:i/>
          <w:iCs/>
          <w:szCs w:val="28"/>
        </w:rPr>
      </w:pPr>
    </w:p>
    <w:p w:rsidR="00B97217" w:rsidRDefault="00B97217" w:rsidP="003D6F83">
      <w:pPr>
        <w:autoSpaceDE w:val="0"/>
        <w:autoSpaceDN w:val="0"/>
        <w:adjustRightInd w:val="0"/>
        <w:spacing w:after="0"/>
        <w:rPr>
          <w:rFonts w:cs="Times New Roman"/>
          <w:iCs/>
          <w:szCs w:val="28"/>
        </w:rPr>
      </w:pPr>
    </w:p>
    <w:p w:rsidR="00B5440F" w:rsidRDefault="00B97217" w:rsidP="00C73B0C">
      <w:pPr>
        <w:autoSpaceDE w:val="0"/>
        <w:autoSpaceDN w:val="0"/>
        <w:adjustRightInd w:val="0"/>
        <w:spacing w:after="0"/>
        <w:rPr>
          <w:rFonts w:cs="Times New Roman"/>
          <w:iCs/>
          <w:szCs w:val="28"/>
        </w:rPr>
      </w:pPr>
      <w:r>
        <w:rPr>
          <w:rFonts w:cs="Times New Roman"/>
          <w:iCs/>
          <w:szCs w:val="28"/>
        </w:rPr>
        <w:t xml:space="preserve">   Подставляем числа.</w:t>
      </w:r>
    </w:p>
    <w:p w:rsidR="00C73B0C" w:rsidRDefault="00C73B0C" w:rsidP="00C73B0C">
      <w:pPr>
        <w:autoSpaceDE w:val="0"/>
        <w:autoSpaceDN w:val="0"/>
        <w:adjustRightInd w:val="0"/>
        <w:spacing w:after="0"/>
        <w:rPr>
          <w:rFonts w:cs="Times New Roman"/>
          <w:iCs/>
          <w:szCs w:val="28"/>
        </w:rPr>
      </w:pPr>
    </w:p>
    <w:p w:rsidR="000B1D69" w:rsidRPr="000B1D69" w:rsidRDefault="000B1D69" w:rsidP="000B1D69">
      <w:pPr>
        <w:framePr w:w="367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578610" cy="283210"/>
            <wp:effectExtent l="19050" t="0" r="254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B0C" w:rsidRDefault="00C73B0C" w:rsidP="00C73B0C">
      <w:pPr>
        <w:autoSpaceDE w:val="0"/>
        <w:autoSpaceDN w:val="0"/>
        <w:adjustRightInd w:val="0"/>
        <w:spacing w:after="0"/>
        <w:rPr>
          <w:rFonts w:cs="Times New Roman"/>
          <w:sz w:val="24"/>
          <w:szCs w:val="24"/>
        </w:rPr>
      </w:pPr>
    </w:p>
    <w:p w:rsidR="000B1D69" w:rsidRDefault="000B1D69" w:rsidP="00C73B0C">
      <w:pPr>
        <w:autoSpaceDE w:val="0"/>
        <w:autoSpaceDN w:val="0"/>
        <w:adjustRightInd w:val="0"/>
        <w:spacing w:after="0"/>
        <w:rPr>
          <w:rFonts w:cs="Times New Roman"/>
          <w:sz w:val="24"/>
          <w:szCs w:val="24"/>
        </w:rPr>
      </w:pPr>
    </w:p>
    <w:p w:rsidR="000B1D69" w:rsidRDefault="000B1D69" w:rsidP="00C73B0C">
      <w:pPr>
        <w:autoSpaceDE w:val="0"/>
        <w:autoSpaceDN w:val="0"/>
        <w:adjustRightInd w:val="0"/>
        <w:spacing w:after="0"/>
        <w:rPr>
          <w:rFonts w:cs="Times New Roman"/>
          <w:sz w:val="24"/>
          <w:szCs w:val="24"/>
        </w:rPr>
      </w:pPr>
    </w:p>
    <w:p w:rsidR="000B1D69" w:rsidRPr="000B1D69" w:rsidRDefault="000B1D69" w:rsidP="000B1D69">
      <w:pPr>
        <w:framePr w:w="583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2950210" cy="283210"/>
            <wp:effectExtent l="0" t="0" r="254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D69" w:rsidRPr="00B5440F" w:rsidRDefault="000B1D69" w:rsidP="00C73B0C">
      <w:pPr>
        <w:autoSpaceDE w:val="0"/>
        <w:autoSpaceDN w:val="0"/>
        <w:adjustRightInd w:val="0"/>
        <w:spacing w:after="0"/>
        <w:rPr>
          <w:rFonts w:cs="Times New Roman"/>
          <w:sz w:val="24"/>
          <w:szCs w:val="24"/>
        </w:rPr>
      </w:pPr>
    </w:p>
    <w:p w:rsidR="00B5440F" w:rsidRPr="003762B1" w:rsidRDefault="00B5440F" w:rsidP="002E6D6A">
      <w:pPr>
        <w:autoSpaceDE w:val="0"/>
        <w:autoSpaceDN w:val="0"/>
        <w:adjustRightInd w:val="0"/>
        <w:spacing w:after="0"/>
        <w:rPr>
          <w:rFonts w:cs="Times New Roman"/>
          <w:sz w:val="24"/>
          <w:szCs w:val="24"/>
        </w:rPr>
      </w:pPr>
    </w:p>
    <w:p w:rsidR="00A60EE9" w:rsidRDefault="00A60EE9" w:rsidP="003D6F83">
      <w:pPr>
        <w:autoSpaceDE w:val="0"/>
        <w:autoSpaceDN w:val="0"/>
        <w:adjustRightInd w:val="0"/>
        <w:spacing w:after="0"/>
        <w:rPr>
          <w:rFonts w:cs="Times New Roman"/>
          <w:iCs/>
          <w:szCs w:val="28"/>
        </w:rPr>
      </w:pPr>
    </w:p>
    <w:p w:rsidR="00B5440F" w:rsidRDefault="00982671" w:rsidP="000B1D69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</w:t>
      </w:r>
      <w:r w:rsidR="00CE59AE">
        <w:rPr>
          <w:rFonts w:cs="Times New Roman"/>
          <w:szCs w:val="28"/>
        </w:rPr>
        <w:t>Получаем.</w:t>
      </w:r>
    </w:p>
    <w:p w:rsidR="000B1D69" w:rsidRDefault="000B1D69" w:rsidP="000B1D69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0B1D69" w:rsidRPr="000B1D69" w:rsidRDefault="000B1D69" w:rsidP="000B1D69">
      <w:pPr>
        <w:framePr w:w="2922" w:h="45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110615" cy="283210"/>
            <wp:effectExtent l="0" t="0" r="0" b="0"/>
            <wp:docPr id="40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D69" w:rsidRPr="000B1D69" w:rsidRDefault="000B1D69" w:rsidP="000B1D69">
      <w:pPr>
        <w:framePr w:w="2817" w:h="450" w:wrap="auto" w:vAnchor="text" w:hAnchor="text" w:x="2906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034415" cy="28321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415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D69" w:rsidRPr="00B5440F" w:rsidRDefault="000B1D69" w:rsidP="000B1D69">
      <w:pPr>
        <w:autoSpaceDE w:val="0"/>
        <w:autoSpaceDN w:val="0"/>
        <w:adjustRightInd w:val="0"/>
        <w:spacing w:after="0"/>
        <w:rPr>
          <w:rFonts w:cs="Times New Roman"/>
          <w:sz w:val="24"/>
          <w:szCs w:val="24"/>
        </w:rPr>
      </w:pPr>
    </w:p>
    <w:p w:rsidR="00B5440F" w:rsidRDefault="00B5440F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B5440F" w:rsidRDefault="00B5440F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1320E4" w:rsidRDefault="001320E4" w:rsidP="00036F11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Закон изменения </w:t>
      </w:r>
      <w:r w:rsidR="003762B1">
        <w:rPr>
          <w:rFonts w:cs="Times New Roman"/>
          <w:szCs w:val="28"/>
        </w:rPr>
        <w:t>напряжения на емкости</w:t>
      </w:r>
      <w:r>
        <w:rPr>
          <w:rFonts w:cs="Times New Roman"/>
          <w:szCs w:val="28"/>
        </w:rPr>
        <w:t>.</w:t>
      </w:r>
    </w:p>
    <w:p w:rsidR="000B1D69" w:rsidRDefault="000B1D69" w:rsidP="00036F11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93614C" w:rsidRPr="0093614C" w:rsidRDefault="0093614C" w:rsidP="0093614C">
      <w:pPr>
        <w:framePr w:w="7469" w:h="58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4158615" cy="370205"/>
            <wp:effectExtent l="1905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8615" cy="370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  </w:t>
      </w:r>
      <w:r>
        <w:rPr>
          <w:rFonts w:cs="Times New Roman"/>
          <w:i/>
          <w:sz w:val="24"/>
          <w:szCs w:val="24"/>
        </w:rPr>
        <w:t>В</w:t>
      </w:r>
    </w:p>
    <w:p w:rsidR="000B1D69" w:rsidRDefault="000B1D69" w:rsidP="00036F11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0B1D69" w:rsidRDefault="000B1D69" w:rsidP="00036F11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0B1D69" w:rsidRDefault="000B1D69" w:rsidP="00036F11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DF5E52" w:rsidRDefault="00DF5E52" w:rsidP="00DF5E5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DF5E52" w:rsidRDefault="00DF5E52" w:rsidP="00DF5E5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eastAsia="Times New Roman,Italic" w:cs="Times New Roman"/>
          <w:i/>
          <w:iCs/>
          <w:szCs w:val="28"/>
        </w:rPr>
        <w:t>Операторный</w:t>
      </w:r>
      <w:r w:rsidRPr="00902524">
        <w:rPr>
          <w:rFonts w:eastAsia="Times New Roman,Italic" w:cs="Times New Roman"/>
          <w:i/>
          <w:iCs/>
          <w:szCs w:val="28"/>
        </w:rPr>
        <w:t xml:space="preserve"> метод</w:t>
      </w:r>
      <w:r w:rsidRPr="00902524">
        <w:rPr>
          <w:rFonts w:cs="Times New Roman"/>
          <w:szCs w:val="28"/>
        </w:rPr>
        <w:t>.</w:t>
      </w:r>
    </w:p>
    <w:p w:rsidR="00DF5E52" w:rsidRDefault="00DF5E52" w:rsidP="00DF5E5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03411C" w:rsidRDefault="0003411C" w:rsidP="0003411C">
      <w:r>
        <w:t xml:space="preserve">   Составляем операторную схему замещения в соответствии с независимыми начальными условиями (рис. 6).</w:t>
      </w:r>
    </w:p>
    <w:p w:rsidR="006A0C44" w:rsidRPr="006A0C44" w:rsidRDefault="006A0C44" w:rsidP="006A0C44">
      <w:pPr>
        <w:framePr w:w="2667" w:h="45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946785" cy="283210"/>
            <wp:effectExtent l="19050" t="0" r="5715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>
        <w:rPr>
          <w:rFonts w:cs="Times New Roman"/>
          <w:i/>
          <w:szCs w:val="28"/>
        </w:rPr>
        <w:t>В</w:t>
      </w:r>
    </w:p>
    <w:p w:rsidR="006A0C44" w:rsidRPr="006A0C44" w:rsidRDefault="006A0C44" w:rsidP="006A0C44">
      <w:pPr>
        <w:framePr w:w="2457" w:h="450" w:wrap="auto" w:vAnchor="text" w:hAnchor="text" w:x="2906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805815" cy="283210"/>
            <wp:effectExtent l="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15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>
        <w:rPr>
          <w:rFonts w:cs="Times New Roman"/>
          <w:i/>
          <w:szCs w:val="28"/>
        </w:rPr>
        <w:t>В</w:t>
      </w:r>
    </w:p>
    <w:p w:rsidR="004E70A6" w:rsidRDefault="004E70A6" w:rsidP="0003411C"/>
    <w:p w:rsidR="004E70A6" w:rsidRDefault="004E70A6" w:rsidP="0003411C"/>
    <w:p w:rsidR="0003411C" w:rsidRDefault="0003411C" w:rsidP="0003411C">
      <w:pPr>
        <w:rPr>
          <w:lang w:bidi="he-IL"/>
        </w:rPr>
      </w:pPr>
      <w:r>
        <w:lastRenderedPageBreak/>
        <w:t xml:space="preserve">   В ветви емкости и индуктивности включаются ЭДС равные </w:t>
      </w:r>
      <w:proofErr w:type="spellStart"/>
      <w:r w:rsidRPr="008B6AA5">
        <w:rPr>
          <w:i/>
          <w:lang w:val="en-US"/>
        </w:rPr>
        <w:t>u</w:t>
      </w:r>
      <w:r w:rsidRPr="008B6AA5">
        <w:rPr>
          <w:i/>
          <w:vertAlign w:val="subscript"/>
          <w:lang w:val="en-US"/>
        </w:rPr>
        <w:t>C</w:t>
      </w:r>
      <w:proofErr w:type="spellEnd"/>
      <w:r w:rsidRPr="008B6AA5">
        <w:rPr>
          <w:i/>
        </w:rPr>
        <w:t>(</w:t>
      </w:r>
      <w:r w:rsidRPr="008B6AA5">
        <w:t>0)/</w:t>
      </w:r>
      <w:r w:rsidRPr="008B6AA5">
        <w:rPr>
          <w:lang w:val="en-US"/>
        </w:rPr>
        <w:t>p</w:t>
      </w:r>
      <w:r>
        <w:t xml:space="preserve"> (против тока емкости)</w:t>
      </w:r>
      <w:r w:rsidRPr="00FF0E2C">
        <w:t xml:space="preserve"> </w:t>
      </w:r>
      <w:r>
        <w:t xml:space="preserve">и </w:t>
      </w:r>
      <w:r w:rsidRPr="008B6AA5">
        <w:rPr>
          <w:i/>
          <w:lang w:val="en-US"/>
        </w:rPr>
        <w:t>L</w:t>
      </w:r>
      <w:r w:rsidRPr="008B6AA5">
        <w:rPr>
          <w:rFonts w:cs="Times New Roman"/>
          <w:i/>
          <w:rtl/>
          <w:lang w:val="en-US" w:bidi="he-IL"/>
        </w:rPr>
        <w:t>ּ</w:t>
      </w:r>
      <w:proofErr w:type="spellStart"/>
      <w:r w:rsidRPr="008B6AA5">
        <w:rPr>
          <w:i/>
          <w:lang w:val="en-US" w:bidi="he-IL"/>
        </w:rPr>
        <w:t>i</w:t>
      </w:r>
      <w:proofErr w:type="spellEnd"/>
      <w:r w:rsidR="00983272">
        <w:rPr>
          <w:i/>
          <w:vertAlign w:val="subscript"/>
          <w:lang w:bidi="he-IL"/>
        </w:rPr>
        <w:t>1</w:t>
      </w:r>
      <w:r w:rsidRPr="008B6AA5">
        <w:rPr>
          <w:i/>
          <w:lang w:bidi="he-IL"/>
        </w:rPr>
        <w:t>(0)</w:t>
      </w:r>
      <w:r>
        <w:rPr>
          <w:lang w:bidi="he-IL"/>
        </w:rPr>
        <w:t xml:space="preserve"> (по направлению тока индуктивности) соответственно.</w:t>
      </w:r>
    </w:p>
    <w:p w:rsidR="0003411C" w:rsidRDefault="0003411C" w:rsidP="0003411C">
      <w:pPr>
        <w:pStyle w:val="1"/>
        <w:spacing w:after="0"/>
        <w:ind w:left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3411C" w:rsidRDefault="00D16C54" w:rsidP="0003411C">
      <w:pPr>
        <w:pStyle w:val="1"/>
        <w:spacing w:after="0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62400" cy="1861185"/>
            <wp:effectExtent l="19050" t="0" r="0" b="0"/>
            <wp:docPr id="45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861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11C" w:rsidRDefault="0003411C" w:rsidP="0003411C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11C" w:rsidRDefault="0003411C" w:rsidP="0003411C">
      <w:pPr>
        <w:pStyle w:val="1"/>
        <w:spacing w:after="0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r w:rsidR="001602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Операторная схема замещения</w:t>
      </w:r>
    </w:p>
    <w:p w:rsidR="0003411C" w:rsidRDefault="0003411C" w:rsidP="0003411C">
      <w:pPr>
        <w:pStyle w:val="1"/>
        <w:spacing w:after="0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11C" w:rsidRPr="00F546AC" w:rsidRDefault="00D3543C" w:rsidP="0003411C">
      <w:pPr>
        <w:tabs>
          <w:tab w:val="left" w:pos="4678"/>
        </w:tabs>
        <w:jc w:val="both"/>
      </w:pPr>
      <w:r>
        <w:rPr>
          <w:rFonts w:eastAsia="Times New Roman" w:cs="Times New Roman"/>
          <w:szCs w:val="28"/>
          <w:lang w:eastAsia="ru-RU"/>
        </w:rPr>
        <w:t xml:space="preserve">   </w:t>
      </w:r>
      <w:r w:rsidR="0003411C">
        <w:rPr>
          <w:rFonts w:eastAsia="Times New Roman" w:cs="Times New Roman"/>
          <w:szCs w:val="28"/>
          <w:lang w:eastAsia="ru-RU"/>
        </w:rPr>
        <w:t xml:space="preserve">Решаем </w:t>
      </w:r>
      <w:r w:rsidR="00D16C54">
        <w:rPr>
          <w:rFonts w:eastAsia="Times New Roman" w:cs="Times New Roman"/>
          <w:szCs w:val="28"/>
          <w:lang w:eastAsia="ru-RU"/>
        </w:rPr>
        <w:t>уравнение Кирхгофа</w:t>
      </w:r>
      <w:r w:rsidR="009F6114">
        <w:rPr>
          <w:rFonts w:eastAsia="Times New Roman" w:cs="Times New Roman"/>
          <w:szCs w:val="28"/>
          <w:lang w:eastAsia="ru-RU"/>
        </w:rPr>
        <w:t xml:space="preserve"> </w:t>
      </w:r>
      <w:r w:rsidR="0003411C">
        <w:rPr>
          <w:rFonts w:eastAsia="Times New Roman" w:cs="Times New Roman"/>
          <w:szCs w:val="28"/>
          <w:lang w:eastAsia="ru-RU"/>
        </w:rPr>
        <w:t xml:space="preserve">для </w:t>
      </w:r>
      <w:r w:rsidR="0003411C" w:rsidRPr="00F546AC">
        <w:t>изображений с учетом внутренних ист</w:t>
      </w:r>
      <w:r w:rsidR="0003411C">
        <w:t xml:space="preserve">очников </w:t>
      </w:r>
      <w:r w:rsidR="0003411C" w:rsidRPr="00571600">
        <w:rPr>
          <w:i/>
        </w:rPr>
        <w:t>ЭДС</w:t>
      </w:r>
      <w:r w:rsidR="0003411C">
        <w:t>.</w:t>
      </w:r>
    </w:p>
    <w:p w:rsidR="000F1DE5" w:rsidRDefault="0003411C" w:rsidP="00D16C54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5BA6" w:rsidRPr="006D5BA6" w:rsidRDefault="006D5BA6" w:rsidP="006D5BA6">
      <w:pPr>
        <w:framePr w:w="7101" w:h="96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4158615" cy="609600"/>
            <wp:effectExtent l="19050" t="0" r="0" b="0"/>
            <wp:docPr id="46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861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DE5" w:rsidRDefault="000F1DE5" w:rsidP="0003411C">
      <w:pPr>
        <w:pStyle w:val="1"/>
        <w:spacing w:after="0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BA6" w:rsidRDefault="006D5BA6" w:rsidP="0003411C">
      <w:pPr>
        <w:pStyle w:val="1"/>
        <w:spacing w:after="0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BA6" w:rsidRDefault="006D5BA6" w:rsidP="0003411C">
      <w:pPr>
        <w:pStyle w:val="1"/>
        <w:spacing w:after="0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11C" w:rsidRDefault="0003411C" w:rsidP="0003411C">
      <w:pPr>
        <w:pStyle w:val="1"/>
        <w:spacing w:after="0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BA6" w:rsidRDefault="00D3543C" w:rsidP="006D5BA6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341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Находим</w:t>
      </w:r>
      <w:r w:rsidR="00707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операторный ток емкости</w:t>
      </w:r>
      <w:r w:rsidR="000341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5BA6" w:rsidRDefault="006D5BA6" w:rsidP="006D5BA6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22BF" w:rsidRPr="005822BF" w:rsidRDefault="005822BF" w:rsidP="005822BF">
      <w:pPr>
        <w:framePr w:w="4797" w:h="88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3"/>
          <w:sz w:val="24"/>
          <w:szCs w:val="24"/>
          <w:lang w:eastAsia="ru-RU"/>
        </w:rPr>
        <w:drawing>
          <wp:inline distT="0" distB="0" distL="0" distR="0">
            <wp:extent cx="2667000" cy="565785"/>
            <wp:effectExtent l="19050" t="0" r="0" b="0"/>
            <wp:docPr id="72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56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92A" w:rsidRDefault="008A692A" w:rsidP="0003411C">
      <w:pPr>
        <w:pStyle w:val="1"/>
        <w:spacing w:after="0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22BF" w:rsidRDefault="005822BF" w:rsidP="0003411C">
      <w:pPr>
        <w:pStyle w:val="1"/>
        <w:spacing w:after="0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EE9" w:rsidRDefault="00A60EE9" w:rsidP="0003411C">
      <w:pPr>
        <w:pStyle w:val="1"/>
        <w:spacing w:after="0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73B6" w:rsidRDefault="007073B6" w:rsidP="0003411C">
      <w:pPr>
        <w:pStyle w:val="1"/>
        <w:spacing w:after="0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376" w:rsidRDefault="007073B6" w:rsidP="005822BF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Находим операторное напряжение на емкости</w:t>
      </w:r>
    </w:p>
    <w:p w:rsidR="005822BF" w:rsidRDefault="005822BF" w:rsidP="005822BF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836" w:rsidRPr="00054836" w:rsidRDefault="00054836" w:rsidP="00054836">
      <w:pPr>
        <w:framePr w:w="8687" w:h="102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3"/>
          <w:sz w:val="24"/>
          <w:szCs w:val="24"/>
          <w:lang w:eastAsia="ru-RU"/>
        </w:rPr>
        <w:drawing>
          <wp:inline distT="0" distB="0" distL="0" distR="0">
            <wp:extent cx="5192395" cy="653415"/>
            <wp:effectExtent l="19050" t="0" r="8255" b="0"/>
            <wp:docPr id="94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239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836" w:rsidRDefault="00054836" w:rsidP="005822BF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836" w:rsidRDefault="00054836" w:rsidP="005822BF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E1D" w:rsidRDefault="00011E1D" w:rsidP="005822BF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22BF" w:rsidRDefault="005822BF" w:rsidP="005822BF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BB8" w:rsidRDefault="00E96BB8" w:rsidP="00E96BB8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BB8" w:rsidRDefault="00E96BB8" w:rsidP="00A0658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Оригинал тока находим по теореме разложения</w:t>
      </w:r>
    </w:p>
    <w:p w:rsidR="00A0658A" w:rsidRDefault="00A0658A" w:rsidP="00A0658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58A" w:rsidRPr="00A0658A" w:rsidRDefault="00A0658A" w:rsidP="00A0658A">
      <w:pPr>
        <w:framePr w:w="2871" w:h="96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1480185" cy="609600"/>
            <wp:effectExtent l="0" t="0" r="5715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18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658A" w:rsidRDefault="00A0658A" w:rsidP="00A0658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BB8" w:rsidRDefault="00E96BB8" w:rsidP="005830A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40F" w:rsidRDefault="00B5440F" w:rsidP="005830A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E1D" w:rsidRDefault="00011E1D" w:rsidP="005830A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E1D" w:rsidRDefault="00011E1D" w:rsidP="005830A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836" w:rsidRPr="00054836" w:rsidRDefault="00054836" w:rsidP="00054836">
      <w:pPr>
        <w:framePr w:w="6149" w:h="58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3320415" cy="370205"/>
            <wp:effectExtent l="19050" t="0" r="0" b="0"/>
            <wp:docPr id="97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0415" cy="370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836" w:rsidRDefault="00054836" w:rsidP="005830A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085" w:rsidRDefault="00A13085" w:rsidP="005830A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085" w:rsidRDefault="00A13085" w:rsidP="005830A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085" w:rsidRDefault="00A13085" w:rsidP="005830A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085" w:rsidRPr="00A13085" w:rsidRDefault="00A13085" w:rsidP="00A13085">
      <w:pPr>
        <w:framePr w:w="5189" w:h="58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2710815" cy="370205"/>
            <wp:effectExtent l="19050" t="0" r="0" b="0"/>
            <wp:docPr id="78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815" cy="370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085" w:rsidRDefault="00A13085" w:rsidP="005830A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085" w:rsidRDefault="00A13085" w:rsidP="005830A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085" w:rsidRDefault="00A13085" w:rsidP="005830A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085" w:rsidRDefault="00A13085" w:rsidP="005830A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085" w:rsidRPr="00A13085" w:rsidRDefault="00A13085" w:rsidP="00A13085">
      <w:pPr>
        <w:framePr w:w="4828" w:h="81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34"/>
          <w:sz w:val="24"/>
          <w:szCs w:val="24"/>
          <w:lang w:eastAsia="ru-RU"/>
        </w:rPr>
        <w:drawing>
          <wp:inline distT="0" distB="0" distL="0" distR="0">
            <wp:extent cx="2645410" cy="511810"/>
            <wp:effectExtent l="19050" t="0" r="2540" b="0"/>
            <wp:docPr id="8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410" cy="51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085" w:rsidRDefault="00A13085" w:rsidP="005830A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40F" w:rsidRDefault="00B5440F" w:rsidP="005830A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40F" w:rsidRDefault="00B5440F" w:rsidP="005830A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40F" w:rsidRDefault="00B5440F" w:rsidP="005830A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376" w:rsidRDefault="00DF0376" w:rsidP="005830A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40F" w:rsidRDefault="00DF0376" w:rsidP="00A13085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Корни знаменателя.</w:t>
      </w:r>
    </w:p>
    <w:p w:rsidR="00A13085" w:rsidRDefault="00A13085" w:rsidP="00A13085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0DF" w:rsidRPr="009060DF" w:rsidRDefault="009060DF" w:rsidP="009060DF">
      <w:pPr>
        <w:framePr w:w="2007" w:h="45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522605" cy="283210"/>
            <wp:effectExtent l="19050" t="0" r="0" b="0"/>
            <wp:docPr id="90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0DF" w:rsidRPr="009060DF" w:rsidRDefault="009060DF" w:rsidP="009060DF">
      <w:pPr>
        <w:framePr w:w="3177" w:h="450" w:wrap="auto" w:vAnchor="text" w:hAnchor="text" w:x="2135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263015" cy="283210"/>
            <wp:effectExtent l="19050" t="0" r="0" b="0"/>
            <wp:docPr id="88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0DF" w:rsidRPr="009060DF" w:rsidRDefault="009060DF" w:rsidP="009060DF">
      <w:pPr>
        <w:framePr w:w="3342" w:h="450" w:wrap="auto" w:vAnchor="text" w:hAnchor="text" w:x="5217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371600" cy="283210"/>
            <wp:effectExtent l="19050" t="0" r="0" b="0"/>
            <wp:docPr id="87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085" w:rsidRPr="00B5440F" w:rsidRDefault="00A13085" w:rsidP="00A13085">
      <w:pPr>
        <w:pStyle w:val="1"/>
        <w:spacing w:after="0"/>
        <w:ind w:left="0"/>
        <w:rPr>
          <w:rFonts w:cs="Times New Roman"/>
          <w:sz w:val="24"/>
          <w:szCs w:val="24"/>
        </w:rPr>
      </w:pPr>
    </w:p>
    <w:p w:rsidR="00B5440F" w:rsidRPr="00DF0376" w:rsidRDefault="00B5440F" w:rsidP="00B5440F">
      <w:pPr>
        <w:pStyle w:val="1"/>
        <w:spacing w:after="0"/>
        <w:ind w:left="0"/>
        <w:rPr>
          <w:rFonts w:cs="Times New Roman"/>
          <w:sz w:val="24"/>
          <w:szCs w:val="24"/>
        </w:rPr>
      </w:pPr>
    </w:p>
    <w:p w:rsidR="00DF0376" w:rsidRDefault="00DF0376" w:rsidP="005830A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376" w:rsidRDefault="00DF0376" w:rsidP="005830A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376" w:rsidRDefault="00DF0376" w:rsidP="005830A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376" w:rsidRPr="00DF0376" w:rsidRDefault="00DF0376" w:rsidP="00DF0376">
      <w:pPr>
        <w:framePr w:w="7281" w:h="96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4277995" cy="609600"/>
            <wp:effectExtent l="19050" t="0" r="8255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799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376" w:rsidRDefault="00DF0376" w:rsidP="005830A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376" w:rsidRDefault="00DF0376" w:rsidP="005830A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376" w:rsidRDefault="00DF0376" w:rsidP="005830A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376" w:rsidRDefault="00DF0376" w:rsidP="005830AA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40F" w:rsidRDefault="00B5440F" w:rsidP="0003411C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836" w:rsidRPr="00054836" w:rsidRDefault="00054836" w:rsidP="00054836">
      <w:pPr>
        <w:framePr w:w="6498" w:h="99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3788410" cy="631190"/>
            <wp:effectExtent l="0" t="0" r="2540" b="0"/>
            <wp:docPr id="98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410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0DF" w:rsidRDefault="009060DF" w:rsidP="0003411C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836" w:rsidRDefault="00054836" w:rsidP="0003411C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836" w:rsidRDefault="00054836" w:rsidP="0003411C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836" w:rsidRDefault="00054836" w:rsidP="0003411C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836" w:rsidRDefault="00054836" w:rsidP="0003411C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836" w:rsidRPr="00054836" w:rsidRDefault="00054836" w:rsidP="00054836">
      <w:pPr>
        <w:framePr w:w="10143" w:h="99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6106795" cy="631190"/>
            <wp:effectExtent l="0" t="0" r="8255" b="0"/>
            <wp:docPr id="100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795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836" w:rsidRDefault="00054836" w:rsidP="0003411C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579" w:rsidRDefault="009A1579" w:rsidP="0003411C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0B32" w:rsidRPr="005A0B32" w:rsidRDefault="005A0B32" w:rsidP="005A0B32">
      <w:pPr>
        <w:framePr w:w="10338" w:h="99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6226810" cy="631190"/>
            <wp:effectExtent l="0" t="0" r="2540" b="0"/>
            <wp:docPr id="101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6810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579" w:rsidRDefault="009A1579" w:rsidP="0003411C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40F" w:rsidRDefault="00B5440F" w:rsidP="0003411C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11C" w:rsidRDefault="0003411C" w:rsidP="0003411C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579" w:rsidRDefault="0097768B" w:rsidP="009A1579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r w:rsidR="000341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Получаем.</w:t>
      </w:r>
      <w:r w:rsidR="00583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0B32" w:rsidRDefault="005A0B32" w:rsidP="009A1579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6AC" w:rsidRPr="009916AC" w:rsidRDefault="009916AC" w:rsidP="009916AC">
      <w:pPr>
        <w:framePr w:w="7469" w:h="58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4158615" cy="370205"/>
            <wp:effectExtent l="19050" t="0" r="0" b="0"/>
            <wp:docPr id="103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8615" cy="370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 </w:t>
      </w:r>
      <w:r>
        <w:rPr>
          <w:rFonts w:cs="Times New Roman"/>
          <w:i/>
          <w:sz w:val="24"/>
          <w:szCs w:val="24"/>
        </w:rPr>
        <w:t>В</w:t>
      </w:r>
    </w:p>
    <w:p w:rsidR="005A0B32" w:rsidRDefault="005A0B32" w:rsidP="009A1579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0B32" w:rsidRDefault="005A0B32" w:rsidP="009A1579">
      <w:pPr>
        <w:pStyle w:val="1"/>
        <w:spacing w:after="0"/>
        <w:ind w:left="0"/>
        <w:rPr>
          <w:rFonts w:cs="Times New Roman"/>
          <w:szCs w:val="28"/>
        </w:rPr>
      </w:pPr>
    </w:p>
    <w:p w:rsidR="00DF0376" w:rsidRPr="00E96BB8" w:rsidRDefault="00DF0376" w:rsidP="00DF0376">
      <w:pPr>
        <w:pStyle w:val="1"/>
        <w:spacing w:after="0"/>
        <w:ind w:left="0"/>
        <w:rPr>
          <w:rFonts w:cs="Times New Roman"/>
          <w:sz w:val="24"/>
          <w:szCs w:val="24"/>
        </w:rPr>
      </w:pPr>
    </w:p>
    <w:p w:rsidR="0003411C" w:rsidRDefault="0003411C" w:rsidP="0003411C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11C" w:rsidRPr="000C215C" w:rsidRDefault="004F1E12" w:rsidP="0003411C">
      <w:pPr>
        <w:pStyle w:val="1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3411C" w:rsidRPr="000C21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Получили такой же результат, как и полученный классическим методом.</w:t>
      </w:r>
    </w:p>
    <w:p w:rsidR="00DF5E52" w:rsidRDefault="00DF5E52" w:rsidP="00DF5E5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4F1E12" w:rsidRDefault="004F1E12" w:rsidP="00DF5E5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E96BB8" w:rsidRPr="004341C2" w:rsidRDefault="00E96BB8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1E46E7" w:rsidRPr="004341C2" w:rsidRDefault="001E46E7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CE59AE" w:rsidRDefault="00CE59AE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 Переходный процесс с синусоидальным источником </w:t>
      </w:r>
      <w:r w:rsidRPr="005830AA">
        <w:rPr>
          <w:rFonts w:cs="Times New Roman"/>
          <w:i/>
          <w:szCs w:val="28"/>
        </w:rPr>
        <w:t>ЭДС</w:t>
      </w:r>
      <w:r>
        <w:rPr>
          <w:rFonts w:cs="Times New Roman"/>
          <w:szCs w:val="28"/>
        </w:rPr>
        <w:t>.</w:t>
      </w:r>
    </w:p>
    <w:p w:rsidR="00C962A3" w:rsidRDefault="00C962A3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C962A3" w:rsidRDefault="00C962A3" w:rsidP="00C962A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en-US"/>
        </w:rPr>
      </w:pPr>
      <w:r w:rsidRPr="00887BD4">
        <w:rPr>
          <w:rFonts w:cs="Times New Roman"/>
          <w:szCs w:val="28"/>
        </w:rPr>
        <w:t xml:space="preserve">                                        </w:t>
      </w:r>
      <w:r>
        <w:rPr>
          <w:rFonts w:cs="Times New Roman"/>
          <w:szCs w:val="28"/>
        </w:rPr>
        <w:t xml:space="preserve">          Таблица </w:t>
      </w:r>
      <w:r>
        <w:rPr>
          <w:rFonts w:cs="Times New Roman"/>
          <w:szCs w:val="28"/>
          <w:lang w:val="en-US"/>
        </w:rPr>
        <w:t>2</w:t>
      </w:r>
      <w:r>
        <w:rPr>
          <w:rFonts w:cs="Times New Roman"/>
          <w:szCs w:val="28"/>
        </w:rPr>
        <w:t>.</w:t>
      </w:r>
    </w:p>
    <w:p w:rsidR="00C962A3" w:rsidRDefault="00C962A3" w:rsidP="00C962A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lang w:val="en-US"/>
        </w:rPr>
      </w:pPr>
    </w:p>
    <w:tbl>
      <w:tblPr>
        <w:tblStyle w:val="a5"/>
        <w:tblW w:w="0" w:type="auto"/>
        <w:tblLook w:val="04A0"/>
      </w:tblPr>
      <w:tblGrid>
        <w:gridCol w:w="1379"/>
        <w:gridCol w:w="801"/>
        <w:gridCol w:w="1358"/>
        <w:gridCol w:w="1358"/>
      </w:tblGrid>
      <w:tr w:rsidR="00C962A3" w:rsidRPr="00CE59AE" w:rsidTr="005C02CD">
        <w:trPr>
          <w:trHeight w:val="370"/>
        </w:trPr>
        <w:tc>
          <w:tcPr>
            <w:tcW w:w="1379" w:type="dxa"/>
          </w:tcPr>
          <w:p w:rsidR="00C962A3" w:rsidRDefault="00C962A3" w:rsidP="005C02CD">
            <w:pPr>
              <w:tabs>
                <w:tab w:val="left" w:pos="889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i/>
                <w:szCs w:val="28"/>
              </w:rPr>
            </w:pPr>
            <w:r>
              <w:rPr>
                <w:rFonts w:cs="Times New Roman"/>
                <w:bCs/>
                <w:i/>
                <w:szCs w:val="28"/>
              </w:rPr>
              <w:t>Номер</w:t>
            </w:r>
          </w:p>
          <w:p w:rsidR="00C962A3" w:rsidRPr="00CE59AE" w:rsidRDefault="00C962A3" w:rsidP="005C02CD">
            <w:pPr>
              <w:tabs>
                <w:tab w:val="left" w:pos="889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8"/>
              </w:rPr>
            </w:pPr>
            <w:r w:rsidRPr="00CE59AE">
              <w:rPr>
                <w:rFonts w:cs="Times New Roman"/>
                <w:bCs/>
                <w:i/>
                <w:szCs w:val="28"/>
              </w:rPr>
              <w:t>вар</w:t>
            </w:r>
            <w:r>
              <w:rPr>
                <w:rFonts w:cs="Times New Roman"/>
                <w:bCs/>
                <w:i/>
                <w:szCs w:val="28"/>
              </w:rPr>
              <w:t>ианта</w:t>
            </w:r>
          </w:p>
        </w:tc>
        <w:tc>
          <w:tcPr>
            <w:tcW w:w="801" w:type="dxa"/>
          </w:tcPr>
          <w:p w:rsidR="00C962A3" w:rsidRPr="00CE59AE" w:rsidRDefault="00C962A3" w:rsidP="005C02CD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i/>
                <w:szCs w:val="28"/>
              </w:rPr>
            </w:pPr>
            <w:r>
              <w:rPr>
                <w:rFonts w:cs="Times New Roman"/>
                <w:bCs/>
                <w:i/>
                <w:szCs w:val="28"/>
                <w:lang w:val="en-US"/>
              </w:rPr>
              <w:t>E</w:t>
            </w:r>
            <w:r w:rsidRPr="00CE59AE">
              <w:rPr>
                <w:rFonts w:cs="Times New Roman"/>
                <w:bCs/>
                <w:i/>
                <w:szCs w:val="28"/>
              </w:rPr>
              <w:t>,</w:t>
            </w:r>
          </w:p>
          <w:p w:rsidR="00C962A3" w:rsidRPr="00CE59AE" w:rsidRDefault="00C962A3" w:rsidP="005C02CD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i/>
                <w:szCs w:val="28"/>
              </w:rPr>
            </w:pPr>
            <w:r>
              <w:rPr>
                <w:rFonts w:cs="Times New Roman"/>
                <w:bCs/>
                <w:i/>
                <w:szCs w:val="28"/>
              </w:rPr>
              <w:t>В</w:t>
            </w:r>
          </w:p>
        </w:tc>
        <w:tc>
          <w:tcPr>
            <w:tcW w:w="1358" w:type="dxa"/>
          </w:tcPr>
          <w:p w:rsidR="00C962A3" w:rsidRDefault="00C962A3" w:rsidP="005C02CD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8"/>
              </w:rPr>
            </w:pPr>
            <w:r>
              <w:rPr>
                <w:rFonts w:cs="Times New Roman"/>
                <w:i/>
                <w:szCs w:val="28"/>
              </w:rPr>
              <w:t>Частота</w:t>
            </w:r>
          </w:p>
          <w:p w:rsidR="00C962A3" w:rsidRPr="005D53C1" w:rsidRDefault="00C962A3" w:rsidP="005C02CD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8"/>
              </w:rPr>
            </w:pPr>
            <w:r>
              <w:rPr>
                <w:rFonts w:cs="Times New Roman"/>
                <w:i/>
                <w:szCs w:val="28"/>
              </w:rPr>
              <w:t>Гц</w:t>
            </w:r>
          </w:p>
        </w:tc>
        <w:tc>
          <w:tcPr>
            <w:tcW w:w="1358" w:type="dxa"/>
          </w:tcPr>
          <w:p w:rsidR="00C962A3" w:rsidRDefault="00C962A3" w:rsidP="005C02CD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8"/>
              </w:rPr>
            </w:pPr>
            <w:r>
              <w:rPr>
                <w:rFonts w:cs="Times New Roman"/>
                <w:i/>
                <w:szCs w:val="28"/>
              </w:rPr>
              <w:t>Фаза</w:t>
            </w:r>
          </w:p>
          <w:p w:rsidR="00C962A3" w:rsidRDefault="00C962A3" w:rsidP="005C02CD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8"/>
              </w:rPr>
            </w:pPr>
            <w:r>
              <w:rPr>
                <w:rFonts w:cs="Times New Roman"/>
                <w:i/>
                <w:szCs w:val="28"/>
              </w:rPr>
              <w:t>Град.</w:t>
            </w:r>
          </w:p>
        </w:tc>
      </w:tr>
      <w:tr w:rsidR="00EB1940" w:rsidTr="00257307">
        <w:trPr>
          <w:trHeight w:val="417"/>
        </w:trPr>
        <w:tc>
          <w:tcPr>
            <w:tcW w:w="1379" w:type="dxa"/>
            <w:vAlign w:val="bottom"/>
          </w:tcPr>
          <w:p w:rsidR="00EB1940" w:rsidRDefault="00EB1940" w:rsidP="002D3EB6">
            <w:pPr>
              <w:jc w:val="center"/>
              <w:rPr>
                <w:lang w:val="en-US"/>
              </w:rPr>
            </w:pPr>
            <w:r w:rsidRPr="00F75832">
              <w:rPr>
                <w:rFonts w:eastAsia="Calibri" w:cs="Times New Roman"/>
              </w:rPr>
              <w:t>41</w:t>
            </w:r>
          </w:p>
          <w:p w:rsidR="00EB1940" w:rsidRPr="00EB1940" w:rsidRDefault="00EB1940" w:rsidP="002D3EB6">
            <w:pPr>
              <w:jc w:val="center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801" w:type="dxa"/>
            <w:vAlign w:val="bottom"/>
          </w:tcPr>
          <w:p w:rsidR="00EB1940" w:rsidRDefault="00EB1940" w:rsidP="002D3EB6">
            <w:pPr>
              <w:jc w:val="center"/>
              <w:rPr>
                <w:lang w:val="en-US"/>
              </w:rPr>
            </w:pPr>
            <w:r w:rsidRPr="00F75832">
              <w:rPr>
                <w:rFonts w:eastAsia="Calibri" w:cs="Times New Roman"/>
              </w:rPr>
              <w:t>100</w:t>
            </w:r>
          </w:p>
          <w:p w:rsidR="00EB1940" w:rsidRPr="00EB1940" w:rsidRDefault="00EB1940" w:rsidP="002D3EB6">
            <w:pPr>
              <w:jc w:val="center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358" w:type="dxa"/>
            <w:vAlign w:val="bottom"/>
          </w:tcPr>
          <w:p w:rsidR="00EB1940" w:rsidRDefault="00EB1940" w:rsidP="002D3EB6">
            <w:pPr>
              <w:jc w:val="center"/>
              <w:rPr>
                <w:lang w:val="en-US"/>
              </w:rPr>
            </w:pPr>
            <w:r w:rsidRPr="00F75832">
              <w:rPr>
                <w:rFonts w:eastAsia="Calibri" w:cs="Times New Roman"/>
              </w:rPr>
              <w:t>1600</w:t>
            </w:r>
          </w:p>
          <w:p w:rsidR="00EB1940" w:rsidRPr="00EB1940" w:rsidRDefault="00EB1940" w:rsidP="002D3EB6">
            <w:pPr>
              <w:jc w:val="center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358" w:type="dxa"/>
            <w:vAlign w:val="bottom"/>
          </w:tcPr>
          <w:p w:rsidR="00EB1940" w:rsidRDefault="00EB1940" w:rsidP="002D3EB6">
            <w:pPr>
              <w:jc w:val="center"/>
              <w:rPr>
                <w:lang w:val="en-US"/>
              </w:rPr>
            </w:pPr>
            <w:r w:rsidRPr="00F75832">
              <w:rPr>
                <w:rFonts w:eastAsia="Calibri" w:cs="Times New Roman"/>
              </w:rPr>
              <w:t>55</w:t>
            </w:r>
          </w:p>
          <w:p w:rsidR="00EB1940" w:rsidRPr="00EB1940" w:rsidRDefault="00EB1940" w:rsidP="002D3EB6">
            <w:pPr>
              <w:jc w:val="center"/>
              <w:rPr>
                <w:rFonts w:eastAsia="Calibri" w:cs="Times New Roman"/>
                <w:sz w:val="24"/>
                <w:lang w:val="en-US"/>
              </w:rPr>
            </w:pPr>
          </w:p>
        </w:tc>
      </w:tr>
    </w:tbl>
    <w:p w:rsidR="00C962A3" w:rsidRDefault="00C962A3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CC0AB2" w:rsidRPr="00CC0AB2" w:rsidRDefault="00CC0AB2" w:rsidP="00CC0AB2">
      <w:pPr>
        <w:framePr w:w="4763" w:h="57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2416810" cy="359410"/>
            <wp:effectExtent l="19050" t="0" r="2540" b="0"/>
            <wp:docPr id="107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810" cy="359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09162F">
        <w:rPr>
          <w:rFonts w:cs="Times New Roman"/>
          <w:i/>
          <w:sz w:val="24"/>
          <w:szCs w:val="24"/>
        </w:rPr>
        <w:t>В</w:t>
      </w:r>
    </w:p>
    <w:p w:rsidR="0054702C" w:rsidRDefault="0054702C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CC0AB2" w:rsidRDefault="00CC0AB2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CC1938" w:rsidRDefault="00CC1938" w:rsidP="00D96FD2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590919" w:rsidRDefault="006E650C" w:rsidP="0083658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Комплексная амплитуда </w:t>
      </w:r>
      <w:r w:rsidRPr="006E650C">
        <w:rPr>
          <w:rFonts w:cs="Times New Roman"/>
          <w:i/>
          <w:szCs w:val="28"/>
        </w:rPr>
        <w:t>ЭДС</w:t>
      </w:r>
      <w:r>
        <w:rPr>
          <w:rFonts w:cs="Times New Roman"/>
          <w:szCs w:val="28"/>
        </w:rPr>
        <w:t>.</w:t>
      </w:r>
    </w:p>
    <w:p w:rsidR="00590919" w:rsidRDefault="00590919" w:rsidP="00CC19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377DD4" w:rsidRPr="00377DD4" w:rsidRDefault="00377DD4" w:rsidP="00377DD4">
      <w:pPr>
        <w:framePr w:w="5137" w:h="63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3"/>
          <w:sz w:val="24"/>
          <w:szCs w:val="24"/>
          <w:lang w:eastAsia="ru-RU"/>
        </w:rPr>
        <w:drawing>
          <wp:inline distT="0" distB="0" distL="0" distR="0">
            <wp:extent cx="2710815" cy="402590"/>
            <wp:effectExtent l="19050" t="0" r="0" b="0"/>
            <wp:docPr id="108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815" cy="402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 </w:t>
      </w:r>
      <w:r w:rsidRPr="0009162F">
        <w:rPr>
          <w:rFonts w:cs="Times New Roman"/>
          <w:i/>
          <w:sz w:val="24"/>
          <w:szCs w:val="24"/>
        </w:rPr>
        <w:t>В</w:t>
      </w:r>
    </w:p>
    <w:p w:rsidR="00CC0AB2" w:rsidRDefault="00CC0AB2" w:rsidP="00CC19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377DD4" w:rsidRDefault="00377DD4" w:rsidP="00CC19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CC0AB2" w:rsidRDefault="00CC0AB2" w:rsidP="00CC19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1A3BA2" w:rsidRDefault="00CC1938" w:rsidP="00CC19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</w:p>
    <w:p w:rsidR="00B43A13" w:rsidRDefault="00B43A13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BF10EC">
        <w:rPr>
          <w:rFonts w:cs="Times New Roman"/>
          <w:szCs w:val="28"/>
        </w:rPr>
        <w:t xml:space="preserve">  </w:t>
      </w:r>
      <w:r>
        <w:rPr>
          <w:rFonts w:cs="Times New Roman"/>
          <w:szCs w:val="28"/>
        </w:rPr>
        <w:t>Реактивные сопротивления.</w:t>
      </w:r>
    </w:p>
    <w:p w:rsidR="00377DD4" w:rsidRDefault="00377DD4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A9778C" w:rsidRPr="00A9778C" w:rsidRDefault="00A9778C" w:rsidP="00A9778C">
      <w:pPr>
        <w:framePr w:w="5873" w:h="57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3124200" cy="359410"/>
            <wp:effectExtent l="19050" t="0" r="0" b="0"/>
            <wp:docPr id="109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359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 </w:t>
      </w:r>
      <w:r w:rsidRPr="002A1AA6">
        <w:rPr>
          <w:rFonts w:cs="Times New Roman"/>
          <w:i/>
          <w:sz w:val="24"/>
          <w:szCs w:val="24"/>
        </w:rPr>
        <w:t>Ом</w:t>
      </w:r>
    </w:p>
    <w:p w:rsidR="00377DD4" w:rsidRDefault="00377DD4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A9778C" w:rsidRDefault="00A9778C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A9778C" w:rsidRDefault="00A9778C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A9778C" w:rsidRDefault="00A9778C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A9778C" w:rsidRPr="00A9778C" w:rsidRDefault="00A9778C" w:rsidP="00A9778C">
      <w:pPr>
        <w:framePr w:w="5765" w:h="8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3265805" cy="544195"/>
            <wp:effectExtent l="19050" t="0" r="0" b="0"/>
            <wp:docPr id="112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805" cy="54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2A1AA6">
        <w:rPr>
          <w:rFonts w:cs="Times New Roman"/>
          <w:i/>
          <w:sz w:val="24"/>
          <w:szCs w:val="24"/>
        </w:rPr>
        <w:t>Ом</w:t>
      </w:r>
    </w:p>
    <w:p w:rsidR="00A9778C" w:rsidRDefault="00A9778C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A9778C" w:rsidRDefault="00A9778C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A9778C" w:rsidRDefault="00A9778C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377DD4" w:rsidRDefault="00377DD4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91315F" w:rsidRDefault="0091315F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17215" w:rsidRDefault="00B7785D" w:rsidP="00B7785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</w:t>
      </w:r>
    </w:p>
    <w:p w:rsidR="00B7785D" w:rsidRDefault="00B7785D" w:rsidP="00B7785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902524">
        <w:rPr>
          <w:rFonts w:cs="Times New Roman"/>
          <w:szCs w:val="28"/>
        </w:rPr>
        <w:t>Определим независимые начальные условия</w:t>
      </w:r>
      <w:r w:rsidR="00D17215">
        <w:rPr>
          <w:rFonts w:cs="Times New Roman"/>
          <w:szCs w:val="28"/>
        </w:rPr>
        <w:t xml:space="preserve"> по закону Ома и правилу делителя токов</w:t>
      </w:r>
      <w:r>
        <w:rPr>
          <w:rFonts w:cs="Times New Roman"/>
          <w:szCs w:val="28"/>
        </w:rPr>
        <w:t>.</w:t>
      </w:r>
    </w:p>
    <w:p w:rsidR="00FA0475" w:rsidRDefault="00FA0475" w:rsidP="00B7785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FA0475" w:rsidRDefault="00183E8D" w:rsidP="00016B6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lastRenderedPageBreak/>
        <w:drawing>
          <wp:inline distT="0" distB="0" distL="0" distR="0">
            <wp:extent cx="3396615" cy="1828800"/>
            <wp:effectExtent l="19050" t="0" r="0" b="0"/>
            <wp:docPr id="113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661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475" w:rsidRDefault="00FA0475" w:rsidP="00016B6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FA0475" w:rsidRDefault="00D87289" w:rsidP="00016B6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Рисунок 6</w:t>
      </w:r>
    </w:p>
    <w:p w:rsidR="00B7785D" w:rsidRDefault="00B7785D" w:rsidP="00B7785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17215" w:rsidRDefault="00D17215" w:rsidP="00B7785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183E8D" w:rsidRPr="00183E8D" w:rsidRDefault="00183E8D" w:rsidP="00183E8D">
      <w:pPr>
        <w:framePr w:w="9452" w:h="142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1"/>
          <w:sz w:val="24"/>
          <w:szCs w:val="24"/>
          <w:lang w:eastAsia="ru-RU"/>
        </w:rPr>
        <w:drawing>
          <wp:inline distT="0" distB="0" distL="0" distR="0">
            <wp:extent cx="5758815" cy="903605"/>
            <wp:effectExtent l="0" t="0" r="0" b="0"/>
            <wp:docPr id="115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</w:t>
      </w:r>
      <w:r w:rsidRPr="000C0A71">
        <w:rPr>
          <w:rFonts w:cs="Times New Roman"/>
          <w:i/>
          <w:sz w:val="24"/>
          <w:szCs w:val="24"/>
        </w:rPr>
        <w:t>А</w:t>
      </w:r>
    </w:p>
    <w:p w:rsidR="00183E8D" w:rsidRDefault="00183E8D" w:rsidP="00B7785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183E8D" w:rsidRDefault="00183E8D" w:rsidP="00B7785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183E8D" w:rsidRDefault="00183E8D" w:rsidP="00B7785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FB3B26" w:rsidRPr="00FB3B26" w:rsidRDefault="00FB3B26" w:rsidP="00FB3B26">
      <w:pPr>
        <w:framePr w:w="4938" w:h="5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2514600" cy="348615"/>
            <wp:effectExtent l="19050" t="0" r="0" b="0"/>
            <wp:docPr id="119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4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0C0A71">
        <w:rPr>
          <w:rFonts w:cs="Times New Roman"/>
          <w:i/>
          <w:sz w:val="24"/>
          <w:szCs w:val="24"/>
        </w:rPr>
        <w:t>А</w:t>
      </w:r>
    </w:p>
    <w:p w:rsidR="00183E8D" w:rsidRDefault="00183E8D" w:rsidP="00B7785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FB3B26" w:rsidRDefault="00FB3B26" w:rsidP="00B7785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FB3B26" w:rsidRDefault="00FB3B26" w:rsidP="00B7785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FB3B26" w:rsidRDefault="00FB3B26" w:rsidP="00B7785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FB3B26" w:rsidRPr="00FB3B26" w:rsidRDefault="00FB3B26" w:rsidP="00FB3B26">
      <w:pPr>
        <w:framePr w:w="2727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979805" cy="283210"/>
            <wp:effectExtent l="0" t="0" r="0" b="0"/>
            <wp:docPr id="121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0C0A71">
        <w:rPr>
          <w:rFonts w:cs="Times New Roman"/>
          <w:i/>
          <w:sz w:val="24"/>
          <w:szCs w:val="24"/>
        </w:rPr>
        <w:t>А</w:t>
      </w:r>
    </w:p>
    <w:p w:rsidR="00D17215" w:rsidRDefault="00D17215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17215" w:rsidRDefault="00D17215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17215" w:rsidRDefault="00D17215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17215" w:rsidRDefault="00D17215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89083C" w:rsidRPr="0089083C" w:rsidRDefault="0089083C" w:rsidP="0089083C">
      <w:pPr>
        <w:framePr w:w="6711" w:h="96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3918585" cy="609600"/>
            <wp:effectExtent l="19050" t="0" r="5715" b="0"/>
            <wp:docPr id="123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58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</w:t>
      </w:r>
      <w:r w:rsidRPr="000C0A71">
        <w:rPr>
          <w:rFonts w:cs="Times New Roman"/>
          <w:i/>
          <w:sz w:val="24"/>
          <w:szCs w:val="24"/>
        </w:rPr>
        <w:t>А</w:t>
      </w:r>
    </w:p>
    <w:p w:rsidR="00D17215" w:rsidRDefault="00D17215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89083C" w:rsidRDefault="0089083C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89083C" w:rsidRDefault="0089083C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89083C" w:rsidRDefault="0089083C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17215" w:rsidRDefault="00D17215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801DC4" w:rsidRDefault="00801DC4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C65AD9" w:rsidRPr="00C65AD9" w:rsidRDefault="00C65AD9" w:rsidP="00C65AD9">
      <w:pPr>
        <w:framePr w:w="7321" w:h="70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4158615" cy="446405"/>
            <wp:effectExtent l="19050" t="0" r="0" b="0"/>
            <wp:docPr id="129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8615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</w:t>
      </w:r>
      <w:r w:rsidRPr="003E1CF2">
        <w:rPr>
          <w:rFonts w:cs="Times New Roman"/>
          <w:i/>
          <w:sz w:val="24"/>
          <w:szCs w:val="24"/>
        </w:rPr>
        <w:t>В</w:t>
      </w:r>
    </w:p>
    <w:p w:rsidR="0089083C" w:rsidRDefault="0089083C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89083C" w:rsidRDefault="0089083C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89083C" w:rsidRDefault="0089083C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89083C" w:rsidRDefault="0089083C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422C29" w:rsidRDefault="00422C29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7755E3" w:rsidRPr="007755E3" w:rsidRDefault="007755E3" w:rsidP="007755E3">
      <w:pPr>
        <w:framePr w:w="4893" w:h="5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2482215" cy="348615"/>
            <wp:effectExtent l="19050" t="0" r="0" b="0"/>
            <wp:docPr id="131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215" cy="34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 </w:t>
      </w:r>
      <w:r w:rsidRPr="003E1CF2">
        <w:rPr>
          <w:rFonts w:cs="Times New Roman"/>
          <w:i/>
          <w:sz w:val="24"/>
          <w:szCs w:val="24"/>
        </w:rPr>
        <w:t>В</w:t>
      </w:r>
    </w:p>
    <w:p w:rsidR="001F4788" w:rsidRDefault="001F4788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7755E3" w:rsidRDefault="007755E3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7755E3" w:rsidRDefault="007755E3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7755E3" w:rsidRDefault="007755E3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7755E3" w:rsidRPr="007755E3" w:rsidRDefault="007755E3" w:rsidP="007755E3">
      <w:pPr>
        <w:framePr w:w="3027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175385" cy="283210"/>
            <wp:effectExtent l="19050" t="0" r="5715" b="0"/>
            <wp:docPr id="133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3E1CF2">
        <w:rPr>
          <w:rFonts w:cs="Times New Roman"/>
          <w:i/>
          <w:sz w:val="24"/>
          <w:szCs w:val="24"/>
        </w:rPr>
        <w:t>В</w:t>
      </w:r>
    </w:p>
    <w:p w:rsidR="007755E3" w:rsidRDefault="007755E3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C65AD9" w:rsidRDefault="00C65AD9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C65AD9" w:rsidRDefault="00C65AD9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1F4788" w:rsidRPr="00BF10EC" w:rsidRDefault="001F4788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00B12" w:rsidRDefault="00D00B12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57822" w:rsidRDefault="003E1CF2" w:rsidP="004E570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</w:t>
      </w:r>
      <w:r w:rsidR="00D00B12" w:rsidRPr="000B0AB2">
        <w:rPr>
          <w:rFonts w:cs="Times New Roman"/>
          <w:szCs w:val="28"/>
        </w:rPr>
        <w:t xml:space="preserve">Определим </w:t>
      </w:r>
      <w:r w:rsidR="004E5705">
        <w:rPr>
          <w:rFonts w:cs="Times New Roman"/>
          <w:szCs w:val="28"/>
        </w:rPr>
        <w:t xml:space="preserve">принужденные величины </w:t>
      </w:r>
      <w:r w:rsidR="00D00B12" w:rsidRPr="000B0AB2">
        <w:rPr>
          <w:rFonts w:cs="Times New Roman"/>
          <w:szCs w:val="28"/>
        </w:rPr>
        <w:t>для после</w:t>
      </w:r>
      <w:r w:rsidR="00D00B12">
        <w:rPr>
          <w:rFonts w:cs="Times New Roman"/>
          <w:szCs w:val="28"/>
        </w:rPr>
        <w:t xml:space="preserve"> </w:t>
      </w:r>
      <w:r w:rsidR="00D00B12" w:rsidRPr="000B0AB2">
        <w:rPr>
          <w:rFonts w:cs="Times New Roman"/>
          <w:szCs w:val="28"/>
        </w:rPr>
        <w:t>коммутационной цепи</w:t>
      </w:r>
      <w:r w:rsidR="00D00B12">
        <w:rPr>
          <w:rFonts w:cs="Times New Roman"/>
          <w:szCs w:val="28"/>
        </w:rPr>
        <w:t xml:space="preserve">. </w:t>
      </w:r>
    </w:p>
    <w:p w:rsidR="004C38F6" w:rsidRDefault="004C38F6" w:rsidP="004E570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4C38F6" w:rsidRDefault="004C38F6" w:rsidP="000E1E21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2676BB" w:rsidRDefault="00752EE1" w:rsidP="000E1E21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>
            <wp:extent cx="3385185" cy="1839595"/>
            <wp:effectExtent l="19050" t="0" r="5715" b="0"/>
            <wp:docPr id="140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185" cy="183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8F6" w:rsidRDefault="004C38F6" w:rsidP="004E570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87289" w:rsidRDefault="00D87289" w:rsidP="00D8728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Рисунок 7</w:t>
      </w:r>
    </w:p>
    <w:p w:rsidR="004C38F6" w:rsidRPr="00D57822" w:rsidRDefault="004C38F6" w:rsidP="00D8728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D76D97" w:rsidRDefault="00D76D97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752EE1" w:rsidRDefault="00752EE1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62B79" w:rsidRPr="00D62B79" w:rsidRDefault="00D62B79" w:rsidP="00D62B79">
      <w:pPr>
        <w:framePr w:w="7291" w:h="90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4256405" cy="577215"/>
            <wp:effectExtent l="19050" t="0" r="0" b="0"/>
            <wp:docPr id="143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6405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0C0A71">
        <w:rPr>
          <w:rFonts w:cs="Times New Roman"/>
          <w:i/>
          <w:sz w:val="24"/>
          <w:szCs w:val="24"/>
        </w:rPr>
        <w:t>А</w:t>
      </w:r>
    </w:p>
    <w:p w:rsidR="00752EE1" w:rsidRDefault="00752EE1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752EE1" w:rsidRDefault="00752EE1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752EE1" w:rsidRDefault="00752EE1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752EE1" w:rsidRDefault="00752EE1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62B79" w:rsidRDefault="00D62B79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62B79" w:rsidRDefault="00D62B79" w:rsidP="004E570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C931E9" w:rsidRPr="00C931E9" w:rsidRDefault="00C931E9" w:rsidP="00C931E9">
      <w:pPr>
        <w:framePr w:w="8386" w:h="70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4844415" cy="446405"/>
            <wp:effectExtent l="19050" t="0" r="0" b="0"/>
            <wp:docPr id="145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4415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47641">
        <w:rPr>
          <w:rFonts w:cs="Times New Roman"/>
          <w:sz w:val="24"/>
          <w:szCs w:val="24"/>
        </w:rPr>
        <w:t xml:space="preserve">   </w:t>
      </w:r>
      <w:r w:rsidR="00247641" w:rsidRPr="00AC1329">
        <w:rPr>
          <w:rFonts w:cs="Times New Roman"/>
          <w:i/>
          <w:sz w:val="24"/>
          <w:szCs w:val="24"/>
        </w:rPr>
        <w:t>В</w:t>
      </w:r>
    </w:p>
    <w:p w:rsidR="007E7224" w:rsidRDefault="007E7224" w:rsidP="004E570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7E7224" w:rsidRDefault="007E7224" w:rsidP="004E570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AC1329" w:rsidRDefault="00AC1329" w:rsidP="004E570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AC1329" w:rsidRDefault="00AC1329" w:rsidP="004E570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444B7" w:rsidRPr="00D444B7" w:rsidRDefault="00D444B7" w:rsidP="00D444B7">
      <w:pPr>
        <w:framePr w:w="5463" w:h="5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2851785" cy="348615"/>
            <wp:effectExtent l="19050" t="0" r="5715" b="0"/>
            <wp:docPr id="15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785" cy="34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 </w:t>
      </w:r>
      <w:r w:rsidRPr="00AC1329">
        <w:rPr>
          <w:rFonts w:cs="Times New Roman"/>
          <w:i/>
          <w:sz w:val="24"/>
          <w:szCs w:val="24"/>
        </w:rPr>
        <w:t>В</w:t>
      </w:r>
    </w:p>
    <w:p w:rsidR="00247641" w:rsidRDefault="00247641" w:rsidP="004E570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444B7" w:rsidRDefault="00D444B7" w:rsidP="004E570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444B7" w:rsidRDefault="00D444B7" w:rsidP="004E570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444B7" w:rsidRDefault="00D444B7" w:rsidP="004E570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444B7" w:rsidRPr="00D444B7" w:rsidRDefault="00D444B7" w:rsidP="00D444B7">
      <w:pPr>
        <w:framePr w:w="346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447800" cy="283210"/>
            <wp:effectExtent l="0" t="0" r="0" b="0"/>
            <wp:docPr id="154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  </w:t>
      </w:r>
      <w:r w:rsidRPr="00AC1329">
        <w:rPr>
          <w:rFonts w:cs="Times New Roman"/>
          <w:i/>
          <w:sz w:val="24"/>
          <w:szCs w:val="24"/>
        </w:rPr>
        <w:t>В</w:t>
      </w:r>
    </w:p>
    <w:p w:rsidR="00D444B7" w:rsidRDefault="00D444B7" w:rsidP="004E570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247641" w:rsidRDefault="00247641" w:rsidP="004E570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247641" w:rsidRDefault="00247641" w:rsidP="004E570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444B7" w:rsidRDefault="00D444B7" w:rsidP="004E570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444B7" w:rsidRPr="00D444B7" w:rsidRDefault="00D444B7" w:rsidP="00D444B7">
      <w:pPr>
        <w:framePr w:w="7408" w:h="81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34"/>
          <w:sz w:val="24"/>
          <w:szCs w:val="24"/>
          <w:lang w:eastAsia="ru-RU"/>
        </w:rPr>
        <w:drawing>
          <wp:inline distT="0" distB="0" distL="0" distR="0">
            <wp:extent cx="4288790" cy="511810"/>
            <wp:effectExtent l="19050" t="0" r="0" b="0"/>
            <wp:docPr id="155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790" cy="51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44B7" w:rsidRDefault="00D444B7" w:rsidP="004E570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444B7" w:rsidRDefault="00D444B7" w:rsidP="004E570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444B7" w:rsidRDefault="00D444B7" w:rsidP="004E570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444B7" w:rsidRDefault="00D444B7" w:rsidP="004E570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444B7" w:rsidRDefault="00D444B7" w:rsidP="004E570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444B7" w:rsidRPr="00D444B7" w:rsidRDefault="00D444B7" w:rsidP="00D444B7">
      <w:pPr>
        <w:framePr w:w="409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850390" cy="283210"/>
            <wp:effectExtent l="0" t="0" r="0" b="0"/>
            <wp:docPr id="156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390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44B7" w:rsidRDefault="00D444B7" w:rsidP="004E570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444B7" w:rsidRDefault="00D444B7" w:rsidP="004E570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247641" w:rsidRDefault="00247641" w:rsidP="004E570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1061A6" w:rsidRDefault="001061A6" w:rsidP="004E570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CE5854" w:rsidRDefault="00AE6B6C" w:rsidP="00D444B7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</w:t>
      </w:r>
      <w:r w:rsidRPr="003B51AD">
        <w:rPr>
          <w:rFonts w:cs="Times New Roman"/>
          <w:szCs w:val="28"/>
        </w:rPr>
        <w:t xml:space="preserve">Корни характеристического уравнения </w:t>
      </w:r>
      <w:r w:rsidR="004E5705">
        <w:rPr>
          <w:rFonts w:cs="Times New Roman"/>
          <w:szCs w:val="28"/>
        </w:rPr>
        <w:t>прежние</w:t>
      </w:r>
    </w:p>
    <w:p w:rsidR="00D444B7" w:rsidRDefault="00D444B7" w:rsidP="00D444B7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D444B7" w:rsidRDefault="00D444B7" w:rsidP="00D444B7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B83A81" w:rsidRPr="00B83A81" w:rsidRDefault="00B83A81" w:rsidP="00B83A81">
      <w:pPr>
        <w:framePr w:w="3177" w:h="45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263015" cy="283210"/>
            <wp:effectExtent l="19050" t="0" r="0" b="0"/>
            <wp:docPr id="159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A81" w:rsidRPr="00B83A81" w:rsidRDefault="00B83A81" w:rsidP="00B83A81">
      <w:pPr>
        <w:framePr w:w="3342" w:h="450" w:wrap="auto" w:vAnchor="text" w:hAnchor="text" w:x="3162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371600" cy="283210"/>
            <wp:effectExtent l="19050" t="0" r="0" b="0"/>
            <wp:docPr id="157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44B7" w:rsidRDefault="00D444B7" w:rsidP="00D444B7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3C7DC0" w:rsidRDefault="003C7DC0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3C7DC0" w:rsidRDefault="003C7DC0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511F70" w:rsidRDefault="0022415E" w:rsidP="00FA1EF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Значение источника в начальный момент.</w:t>
      </w:r>
    </w:p>
    <w:p w:rsidR="00B83A81" w:rsidRDefault="00B83A81" w:rsidP="00FA1EF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B83A81" w:rsidRDefault="00B83A81" w:rsidP="00FA1EF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0C12EB" w:rsidRPr="000C12EB" w:rsidRDefault="000C12EB" w:rsidP="000C12EB">
      <w:pPr>
        <w:framePr w:w="2967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132205" cy="283210"/>
            <wp:effectExtent l="0" t="0" r="0" b="0"/>
            <wp:docPr id="161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205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</w:t>
      </w:r>
      <w:r w:rsidRPr="004E5705">
        <w:rPr>
          <w:rFonts w:cs="Times New Roman"/>
          <w:i/>
          <w:sz w:val="24"/>
          <w:szCs w:val="24"/>
        </w:rPr>
        <w:t>В</w:t>
      </w:r>
    </w:p>
    <w:p w:rsidR="00B83A81" w:rsidRDefault="00B83A81" w:rsidP="00FA1EF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B83A81" w:rsidRDefault="00B83A81" w:rsidP="00FA1EF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B83A81" w:rsidRDefault="00B83A81" w:rsidP="00FA1EF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1F6F29" w:rsidRDefault="0022415E" w:rsidP="000C12E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Находим зависимое начальное условие. </w:t>
      </w:r>
    </w:p>
    <w:p w:rsidR="000C12EB" w:rsidRDefault="000C12EB" w:rsidP="000C12E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0C12EB" w:rsidRPr="001F6F29" w:rsidRDefault="000C12EB" w:rsidP="000C12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8E54A2" w:rsidRPr="008E54A2" w:rsidRDefault="008E54A2" w:rsidP="008E54A2">
      <w:pPr>
        <w:framePr w:w="4872" w:h="97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2753995" cy="620395"/>
            <wp:effectExtent l="19050" t="0" r="8255" b="0"/>
            <wp:docPr id="163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F29" w:rsidRDefault="001F6F29" w:rsidP="001F6F29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8E54A2" w:rsidRPr="00CD7149" w:rsidRDefault="008E54A2" w:rsidP="001F6F29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3748D4" w:rsidRDefault="003748D4" w:rsidP="00FA1EF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CD7149" w:rsidRDefault="00CD7149" w:rsidP="00FA1EF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82948" w:rsidRDefault="00D82948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653B3C" w:rsidRDefault="00C24C16" w:rsidP="00E2066B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</w:rPr>
      </w:pPr>
      <w:r>
        <w:rPr>
          <w:rFonts w:cs="Times New Roman"/>
          <w:szCs w:val="28"/>
        </w:rPr>
        <w:t xml:space="preserve">   </w:t>
      </w:r>
      <w:r w:rsidR="00D00B12" w:rsidRPr="00C930EB">
        <w:rPr>
          <w:rFonts w:cs="Times New Roman"/>
          <w:szCs w:val="28"/>
        </w:rPr>
        <w:t>Решим систему</w:t>
      </w:r>
      <w:r w:rsidR="00D00B12" w:rsidRPr="002F776A">
        <w:rPr>
          <w:rFonts w:cs="Times New Roman"/>
          <w:szCs w:val="28"/>
        </w:rPr>
        <w:t xml:space="preserve"> </w:t>
      </w:r>
      <w:r w:rsidR="00D00B12" w:rsidRPr="00427BAB">
        <w:rPr>
          <w:rFonts w:cs="Times New Roman"/>
          <w:szCs w:val="28"/>
        </w:rPr>
        <w:t xml:space="preserve">для определения </w:t>
      </w:r>
      <w:proofErr w:type="gramStart"/>
      <w:r w:rsidR="00D00B12" w:rsidRPr="00427BAB">
        <w:rPr>
          <w:rFonts w:cs="Times New Roman"/>
          <w:szCs w:val="28"/>
        </w:rPr>
        <w:t>постоянных</w:t>
      </w:r>
      <w:proofErr w:type="gramEnd"/>
      <w:r w:rsidR="00D00B12" w:rsidRPr="00427BAB">
        <w:rPr>
          <w:rFonts w:cs="Times New Roman"/>
          <w:szCs w:val="28"/>
        </w:rPr>
        <w:t xml:space="preserve"> интегрирования</w:t>
      </w:r>
      <w:r w:rsidR="0011437B">
        <w:rPr>
          <w:rFonts w:cs="Times New Roman"/>
          <w:szCs w:val="28"/>
        </w:rPr>
        <w:t xml:space="preserve"> </w:t>
      </w:r>
      <w:r w:rsidR="00CD7149">
        <w:rPr>
          <w:rFonts w:cs="Times New Roman"/>
          <w:szCs w:val="28"/>
        </w:rPr>
        <w:t>напряжения на емкости</w:t>
      </w:r>
      <w:r w:rsidR="0011437B">
        <w:rPr>
          <w:rFonts w:cs="Times New Roman"/>
          <w:szCs w:val="28"/>
        </w:rPr>
        <w:t xml:space="preserve"> </w:t>
      </w:r>
      <w:r w:rsidR="00D00B12" w:rsidRPr="00C930EB">
        <w:rPr>
          <w:rFonts w:cs="Times New Roman"/>
          <w:szCs w:val="28"/>
        </w:rPr>
        <w:t xml:space="preserve">для </w:t>
      </w:r>
      <w:r w:rsidR="00D00B12" w:rsidRPr="00C930EB">
        <w:rPr>
          <w:rFonts w:cs="Times New Roman"/>
          <w:i/>
          <w:iCs/>
          <w:szCs w:val="28"/>
        </w:rPr>
        <w:t>t=0</w:t>
      </w:r>
    </w:p>
    <w:p w:rsidR="00AA59DC" w:rsidRDefault="00AA59DC" w:rsidP="00E2066B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</w:rPr>
      </w:pPr>
    </w:p>
    <w:p w:rsidR="00B670FB" w:rsidRDefault="00B670FB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AA59DC" w:rsidRPr="00AA59DC" w:rsidRDefault="00AA59DC" w:rsidP="00AA59DC">
      <w:pPr>
        <w:framePr w:w="445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2078990" cy="283210"/>
            <wp:effectExtent l="0" t="0" r="0" b="0"/>
            <wp:docPr id="165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990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4A2" w:rsidRDefault="008E54A2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AA59DC" w:rsidRDefault="00AA59DC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AA59DC" w:rsidRDefault="00AA59DC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AA59DC" w:rsidRPr="00AA59DC" w:rsidRDefault="00AA59DC" w:rsidP="00AA59DC">
      <w:pPr>
        <w:framePr w:w="727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3864610" cy="283210"/>
            <wp:effectExtent l="19050" t="0" r="2540" b="0"/>
            <wp:docPr id="168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4610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59DC" w:rsidRDefault="00AA59DC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8E54A2" w:rsidRDefault="008E54A2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686AEC" w:rsidRDefault="00686AEC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B670FB" w:rsidRDefault="00C24C16" w:rsidP="00AA59D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</w:t>
      </w:r>
      <w:r w:rsidR="00D00B12">
        <w:rPr>
          <w:rFonts w:cs="Times New Roman"/>
          <w:szCs w:val="28"/>
        </w:rPr>
        <w:t>Получаем.</w:t>
      </w:r>
    </w:p>
    <w:p w:rsidR="00AA59DC" w:rsidRDefault="00AA59DC" w:rsidP="00AA59D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AA59DC" w:rsidRPr="00B670FB" w:rsidRDefault="00AA59DC" w:rsidP="00AA59DC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571DFC" w:rsidRPr="00571DFC" w:rsidRDefault="00571DFC" w:rsidP="00571DFC">
      <w:pPr>
        <w:framePr w:w="2772" w:h="45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012190" cy="283210"/>
            <wp:effectExtent l="0" t="0" r="0" b="0"/>
            <wp:docPr id="170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1DFC" w:rsidRPr="00571DFC" w:rsidRDefault="00571DFC" w:rsidP="00571DFC">
      <w:pPr>
        <w:framePr w:w="2817" w:h="450" w:wrap="auto" w:vAnchor="text" w:hAnchor="text" w:x="2906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034415" cy="283210"/>
            <wp:effectExtent l="0" t="0" r="0" b="0"/>
            <wp:docPr id="169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415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2BB" w:rsidRDefault="008722BB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B670FB" w:rsidRDefault="00B670FB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632B8B" w:rsidRDefault="00632B8B" w:rsidP="00D00B1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8958D2" w:rsidRDefault="00432854" w:rsidP="002220C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Напряжение на емкости.</w:t>
      </w:r>
    </w:p>
    <w:p w:rsidR="00571DFC" w:rsidRDefault="00571DFC" w:rsidP="002220C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571DFC" w:rsidRDefault="00571DFC" w:rsidP="002220C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8F2CB0" w:rsidRPr="008F2CB0" w:rsidRDefault="008F2CB0" w:rsidP="008F2CB0">
      <w:pPr>
        <w:framePr w:w="10199" w:h="58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5888990" cy="370205"/>
            <wp:effectExtent l="19050" t="0" r="0" b="0"/>
            <wp:docPr id="171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990" cy="370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 </w:t>
      </w:r>
      <w:r w:rsidRPr="00CA17D1">
        <w:rPr>
          <w:rFonts w:cs="Times New Roman"/>
          <w:i/>
          <w:sz w:val="24"/>
          <w:szCs w:val="24"/>
        </w:rPr>
        <w:t>В</w:t>
      </w:r>
    </w:p>
    <w:p w:rsidR="00571DFC" w:rsidRDefault="00571DFC" w:rsidP="002220C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8F2CB0" w:rsidRDefault="008F2CB0" w:rsidP="002220C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170B4F" w:rsidRDefault="00170B4F" w:rsidP="00170B4F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</w:p>
    <w:p w:rsidR="001602BE" w:rsidRDefault="001602BE" w:rsidP="001602BE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3.  Построим график</w:t>
      </w:r>
      <w:r w:rsidR="00E35C77">
        <w:rPr>
          <w:rFonts w:cs="Times New Roman"/>
          <w:szCs w:val="28"/>
        </w:rPr>
        <w:t>и</w:t>
      </w:r>
      <w:r>
        <w:rPr>
          <w:rFonts w:cs="Times New Roman"/>
          <w:szCs w:val="28"/>
        </w:rPr>
        <w:t xml:space="preserve"> </w:t>
      </w:r>
      <w:r w:rsidR="00432854">
        <w:rPr>
          <w:rFonts w:cs="Times New Roman"/>
          <w:szCs w:val="28"/>
        </w:rPr>
        <w:t>напряжения на емкости</w:t>
      </w:r>
      <w:r>
        <w:rPr>
          <w:rFonts w:cs="Times New Roman"/>
          <w:szCs w:val="28"/>
        </w:rPr>
        <w:t>.</w:t>
      </w:r>
    </w:p>
    <w:p w:rsidR="001602BE" w:rsidRDefault="001602BE" w:rsidP="001602BE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</w:t>
      </w:r>
    </w:p>
    <w:p w:rsidR="001602BE" w:rsidRDefault="001602BE" w:rsidP="001602BE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</w:t>
      </w:r>
      <w:proofErr w:type="gramStart"/>
      <w:r>
        <w:rPr>
          <w:rFonts w:cs="Times New Roman"/>
          <w:szCs w:val="28"/>
        </w:rPr>
        <w:t>Постоянная</w:t>
      </w:r>
      <w:proofErr w:type="gramEnd"/>
      <w:r>
        <w:rPr>
          <w:rFonts w:cs="Times New Roman"/>
          <w:szCs w:val="28"/>
        </w:rPr>
        <w:t xml:space="preserve"> времени.</w:t>
      </w:r>
    </w:p>
    <w:p w:rsidR="00736643" w:rsidRDefault="00736643" w:rsidP="001602BE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495B96" w:rsidRPr="00495B96" w:rsidRDefault="00495B96" w:rsidP="00495B96">
      <w:pPr>
        <w:framePr w:w="4847" w:h="84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lastRenderedPageBreak/>
        <w:drawing>
          <wp:inline distT="0" distB="0" distL="0" distR="0">
            <wp:extent cx="2677795" cy="533400"/>
            <wp:effectExtent l="0" t="0" r="8255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779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25691F">
        <w:rPr>
          <w:rFonts w:cs="Times New Roman"/>
          <w:i/>
          <w:szCs w:val="28"/>
        </w:rPr>
        <w:t>с</w:t>
      </w:r>
    </w:p>
    <w:p w:rsidR="00736643" w:rsidRDefault="00736643" w:rsidP="001602BE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736643" w:rsidRDefault="00736643" w:rsidP="001602BE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F57D9A" w:rsidRDefault="00F57D9A" w:rsidP="001602BE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1602BE" w:rsidRDefault="001602BE" w:rsidP="001602BE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1602BE" w:rsidRDefault="001602BE" w:rsidP="001602BE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1602BE" w:rsidRDefault="008112B3" w:rsidP="001602BE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>
            <wp:extent cx="4201795" cy="2971800"/>
            <wp:effectExtent l="19050" t="0" r="8255" b="0"/>
            <wp:docPr id="42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795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02BE" w:rsidRDefault="001602BE" w:rsidP="001602BE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</w:p>
    <w:p w:rsidR="001602BE" w:rsidRDefault="00D87289" w:rsidP="001602BE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Рисунок 8</w:t>
      </w:r>
      <w:r w:rsidR="001602BE">
        <w:rPr>
          <w:rFonts w:cs="Times New Roman"/>
          <w:szCs w:val="28"/>
        </w:rPr>
        <w:t xml:space="preserve"> – график </w:t>
      </w:r>
      <w:r w:rsidR="001508B1">
        <w:rPr>
          <w:rFonts w:cs="Times New Roman"/>
          <w:szCs w:val="28"/>
        </w:rPr>
        <w:t>напряжения на емкости</w:t>
      </w:r>
      <w:r w:rsidR="001602BE">
        <w:rPr>
          <w:rFonts w:cs="Times New Roman"/>
          <w:szCs w:val="28"/>
        </w:rPr>
        <w:t xml:space="preserve"> </w:t>
      </w:r>
    </w:p>
    <w:p w:rsidR="001602BE" w:rsidRDefault="001602BE" w:rsidP="001602BE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при постоянном источнике</w:t>
      </w:r>
    </w:p>
    <w:p w:rsidR="00170B4F" w:rsidRDefault="00170B4F" w:rsidP="00170B4F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</w:p>
    <w:p w:rsidR="00CE59AE" w:rsidRDefault="00CE59AE" w:rsidP="001602BE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</w:p>
    <w:p w:rsidR="001602BE" w:rsidRDefault="00D60C79" w:rsidP="001602BE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>
            <wp:extent cx="4060190" cy="2840990"/>
            <wp:effectExtent l="19050" t="0" r="0" b="0"/>
            <wp:docPr id="173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0190" cy="2840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02BE" w:rsidRDefault="001602BE" w:rsidP="001602BE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</w:p>
    <w:p w:rsidR="001602BE" w:rsidRDefault="00D87289" w:rsidP="001602BE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Рисунок 9</w:t>
      </w:r>
      <w:r w:rsidR="001602BE">
        <w:rPr>
          <w:rFonts w:cs="Times New Roman"/>
          <w:szCs w:val="28"/>
        </w:rPr>
        <w:t xml:space="preserve"> – график </w:t>
      </w:r>
      <w:r w:rsidR="00CA17D1">
        <w:rPr>
          <w:rFonts w:cs="Times New Roman"/>
          <w:szCs w:val="28"/>
        </w:rPr>
        <w:t>напряжения на емкости</w:t>
      </w:r>
      <w:r w:rsidR="001602BE">
        <w:rPr>
          <w:rFonts w:cs="Times New Roman"/>
          <w:szCs w:val="28"/>
        </w:rPr>
        <w:t xml:space="preserve"> </w:t>
      </w:r>
    </w:p>
    <w:p w:rsidR="001602BE" w:rsidRDefault="001602BE" w:rsidP="001602BE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при синусоидальном источнике</w:t>
      </w:r>
    </w:p>
    <w:p w:rsidR="001602BE" w:rsidRDefault="001602BE" w:rsidP="001602BE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</w:p>
    <w:p w:rsidR="00021E58" w:rsidRDefault="00021E58" w:rsidP="001602BE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</w:p>
    <w:p w:rsidR="00021E58" w:rsidRDefault="00021E58" w:rsidP="008953AB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553B29" w:rsidRDefault="001D586C" w:rsidP="002B49B3">
      <w:pPr>
        <w:ind w:right="-58"/>
        <w:rPr>
          <w:szCs w:val="28"/>
        </w:rPr>
      </w:pPr>
      <w:r w:rsidRPr="004341C2">
        <w:rPr>
          <w:szCs w:val="28"/>
        </w:rPr>
        <w:lastRenderedPageBreak/>
        <w:t xml:space="preserve">        4. </w:t>
      </w:r>
      <w:r w:rsidR="00882A36">
        <w:rPr>
          <w:szCs w:val="28"/>
        </w:rPr>
        <w:t>Определим</w:t>
      </w:r>
      <w:r w:rsidRPr="004341C2">
        <w:rPr>
          <w:szCs w:val="28"/>
        </w:rPr>
        <w:t xml:space="preserve"> комплексную передаточную характеристику (комплексную передаточную проводимость или комплексный коэффициент пер</w:t>
      </w:r>
      <w:r w:rsidR="00882A36">
        <w:rPr>
          <w:szCs w:val="28"/>
        </w:rPr>
        <w:t>едачи по напряжению); рассчитаем и построим</w:t>
      </w:r>
      <w:r w:rsidRPr="004341C2">
        <w:rPr>
          <w:szCs w:val="28"/>
        </w:rPr>
        <w:t xml:space="preserve"> графики амплитудно-частотной и </w:t>
      </w:r>
      <w:proofErr w:type="spellStart"/>
      <w:r w:rsidRPr="004341C2">
        <w:rPr>
          <w:szCs w:val="28"/>
        </w:rPr>
        <w:t>фазочастотной</w:t>
      </w:r>
      <w:proofErr w:type="spellEnd"/>
      <w:r w:rsidRPr="004341C2">
        <w:rPr>
          <w:szCs w:val="28"/>
        </w:rPr>
        <w:t xml:space="preserve">   характеристик. </w:t>
      </w:r>
    </w:p>
    <w:p w:rsidR="0076700A" w:rsidRPr="0076700A" w:rsidRDefault="0076700A" w:rsidP="0076700A">
      <w:pPr>
        <w:framePr w:w="5340" w:h="124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79"/>
          <w:sz w:val="24"/>
          <w:szCs w:val="24"/>
          <w:lang w:eastAsia="ru-RU"/>
        </w:rPr>
        <w:drawing>
          <wp:inline distT="0" distB="0" distL="0" distR="0">
            <wp:extent cx="3124200" cy="794385"/>
            <wp:effectExtent l="0" t="0" r="0" b="0"/>
            <wp:docPr id="175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794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9B3" w:rsidRDefault="002B49B3" w:rsidP="002B49B3">
      <w:pPr>
        <w:ind w:right="-58"/>
        <w:rPr>
          <w:szCs w:val="28"/>
        </w:rPr>
      </w:pPr>
    </w:p>
    <w:p w:rsidR="0076700A" w:rsidRDefault="0076700A" w:rsidP="002B49B3">
      <w:pPr>
        <w:ind w:right="-58"/>
        <w:rPr>
          <w:szCs w:val="28"/>
        </w:rPr>
      </w:pPr>
    </w:p>
    <w:p w:rsidR="0076700A" w:rsidRDefault="0076700A" w:rsidP="002B49B3">
      <w:pPr>
        <w:ind w:right="-58"/>
        <w:rPr>
          <w:szCs w:val="28"/>
        </w:rPr>
      </w:pPr>
    </w:p>
    <w:p w:rsidR="0076700A" w:rsidRDefault="0076700A" w:rsidP="002B49B3">
      <w:pPr>
        <w:ind w:right="-58"/>
        <w:rPr>
          <w:szCs w:val="28"/>
        </w:rPr>
      </w:pPr>
    </w:p>
    <w:p w:rsidR="0076700A" w:rsidRPr="0076700A" w:rsidRDefault="0076700A" w:rsidP="0076700A">
      <w:pPr>
        <w:framePr w:w="7820" w:h="174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79"/>
          <w:sz w:val="24"/>
          <w:szCs w:val="24"/>
          <w:lang w:eastAsia="ru-RU"/>
        </w:rPr>
        <w:drawing>
          <wp:inline distT="0" distB="0" distL="0" distR="0">
            <wp:extent cx="4756785" cy="1110615"/>
            <wp:effectExtent l="19050" t="0" r="5715" b="0"/>
            <wp:docPr id="177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785" cy="1110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00A" w:rsidRDefault="0076700A" w:rsidP="002B49B3">
      <w:pPr>
        <w:ind w:right="-58"/>
        <w:rPr>
          <w:szCs w:val="28"/>
        </w:rPr>
      </w:pPr>
    </w:p>
    <w:p w:rsidR="002B49B3" w:rsidRDefault="002B49B3" w:rsidP="002B49B3">
      <w:pPr>
        <w:ind w:right="-58"/>
        <w:rPr>
          <w:szCs w:val="28"/>
        </w:rPr>
      </w:pPr>
    </w:p>
    <w:p w:rsidR="002B49B3" w:rsidRDefault="002B49B3" w:rsidP="002B49B3">
      <w:pPr>
        <w:ind w:right="-58"/>
        <w:rPr>
          <w:szCs w:val="28"/>
        </w:rPr>
      </w:pPr>
    </w:p>
    <w:p w:rsidR="007A2540" w:rsidRDefault="007A2540" w:rsidP="002B49B3">
      <w:pPr>
        <w:ind w:right="-58"/>
        <w:rPr>
          <w:szCs w:val="28"/>
        </w:rPr>
      </w:pPr>
    </w:p>
    <w:p w:rsidR="002B49B3" w:rsidRDefault="002B49B3" w:rsidP="002B49B3">
      <w:pPr>
        <w:ind w:right="-58"/>
        <w:rPr>
          <w:szCs w:val="28"/>
        </w:rPr>
      </w:pPr>
      <w:r>
        <w:rPr>
          <w:szCs w:val="28"/>
        </w:rPr>
        <w:t xml:space="preserve">   Подставляем числа и получаем.</w:t>
      </w:r>
    </w:p>
    <w:p w:rsidR="007A2540" w:rsidRDefault="007A2540" w:rsidP="002B49B3">
      <w:pPr>
        <w:ind w:right="-58"/>
        <w:rPr>
          <w:szCs w:val="28"/>
        </w:rPr>
      </w:pPr>
    </w:p>
    <w:p w:rsidR="002B49B3" w:rsidRPr="002B49B3" w:rsidRDefault="002B49B3" w:rsidP="002B49B3">
      <w:pPr>
        <w:framePr w:w="2637" w:h="79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>
            <wp:extent cx="1251585" cy="501015"/>
            <wp:effectExtent l="19050" t="0" r="0" b="0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85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9B3" w:rsidRDefault="002B49B3" w:rsidP="002B49B3">
      <w:pPr>
        <w:ind w:right="-58"/>
        <w:rPr>
          <w:szCs w:val="28"/>
        </w:rPr>
      </w:pPr>
    </w:p>
    <w:p w:rsidR="002B49B3" w:rsidRDefault="002B49B3" w:rsidP="002B49B3">
      <w:pPr>
        <w:ind w:right="-58"/>
        <w:rPr>
          <w:szCs w:val="28"/>
        </w:rPr>
      </w:pPr>
    </w:p>
    <w:p w:rsidR="007A2540" w:rsidRDefault="007A2540" w:rsidP="00F71F88">
      <w:pPr>
        <w:ind w:right="-58"/>
        <w:jc w:val="both"/>
        <w:rPr>
          <w:szCs w:val="28"/>
        </w:rPr>
      </w:pPr>
    </w:p>
    <w:p w:rsidR="0018571E" w:rsidRPr="0018571E" w:rsidRDefault="0018571E" w:rsidP="0018571E">
      <w:pPr>
        <w:framePr w:w="6872" w:h="102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3"/>
          <w:sz w:val="24"/>
          <w:szCs w:val="24"/>
          <w:lang w:eastAsia="ru-RU"/>
        </w:rPr>
        <w:drawing>
          <wp:inline distT="0" distB="0" distL="0" distR="0">
            <wp:extent cx="4038600" cy="653415"/>
            <wp:effectExtent l="19050" t="0" r="0" b="0"/>
            <wp:docPr id="179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00A" w:rsidRDefault="0076700A" w:rsidP="00F71F88">
      <w:pPr>
        <w:ind w:right="-58"/>
        <w:jc w:val="both"/>
        <w:rPr>
          <w:szCs w:val="28"/>
        </w:rPr>
      </w:pPr>
    </w:p>
    <w:p w:rsidR="0076700A" w:rsidRDefault="0076700A" w:rsidP="00F71F88">
      <w:pPr>
        <w:ind w:right="-58"/>
        <w:jc w:val="both"/>
        <w:rPr>
          <w:szCs w:val="28"/>
        </w:rPr>
      </w:pPr>
    </w:p>
    <w:p w:rsidR="007A2540" w:rsidRDefault="007A2540" w:rsidP="00F71F88">
      <w:pPr>
        <w:ind w:right="-58"/>
        <w:jc w:val="both"/>
        <w:rPr>
          <w:szCs w:val="28"/>
        </w:rPr>
      </w:pPr>
    </w:p>
    <w:p w:rsidR="00681F72" w:rsidRDefault="00681F72" w:rsidP="00F71F88">
      <w:pPr>
        <w:ind w:right="-58"/>
        <w:jc w:val="both"/>
        <w:rPr>
          <w:szCs w:val="28"/>
        </w:rPr>
      </w:pPr>
      <w:r>
        <w:rPr>
          <w:szCs w:val="28"/>
        </w:rPr>
        <w:t>АЧХ</w:t>
      </w:r>
    </w:p>
    <w:p w:rsidR="00F71F88" w:rsidRPr="00F71F88" w:rsidRDefault="00F71F88" w:rsidP="00F71F88">
      <w:pPr>
        <w:framePr w:w="3147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251585" cy="283210"/>
            <wp:effectExtent l="19050" t="0" r="0" b="0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85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908" w:rsidRDefault="00A35908" w:rsidP="001D586C">
      <w:pPr>
        <w:ind w:right="-58"/>
        <w:jc w:val="both"/>
        <w:rPr>
          <w:szCs w:val="28"/>
        </w:rPr>
      </w:pPr>
    </w:p>
    <w:p w:rsidR="0018571E" w:rsidRDefault="0018571E" w:rsidP="001D586C">
      <w:pPr>
        <w:ind w:right="-58"/>
        <w:jc w:val="both"/>
        <w:rPr>
          <w:szCs w:val="28"/>
        </w:rPr>
      </w:pPr>
    </w:p>
    <w:p w:rsidR="0018571E" w:rsidRPr="0018571E" w:rsidRDefault="0018571E" w:rsidP="0018571E">
      <w:pPr>
        <w:framePr w:w="6990" w:h="120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3"/>
          <w:sz w:val="24"/>
          <w:szCs w:val="24"/>
          <w:lang w:eastAsia="ru-RU"/>
        </w:rPr>
        <w:drawing>
          <wp:inline distT="0" distB="0" distL="0" distR="0">
            <wp:extent cx="4158615" cy="762000"/>
            <wp:effectExtent l="19050" t="0" r="0" b="0"/>
            <wp:docPr id="180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861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71E" w:rsidRDefault="0018571E" w:rsidP="001D586C">
      <w:pPr>
        <w:ind w:right="-58"/>
        <w:jc w:val="both"/>
        <w:rPr>
          <w:szCs w:val="28"/>
        </w:rPr>
      </w:pPr>
    </w:p>
    <w:p w:rsidR="0018571E" w:rsidRDefault="0018571E" w:rsidP="001D586C">
      <w:pPr>
        <w:ind w:right="-58"/>
        <w:jc w:val="both"/>
        <w:rPr>
          <w:szCs w:val="28"/>
        </w:rPr>
      </w:pPr>
    </w:p>
    <w:p w:rsidR="0018571E" w:rsidRDefault="0018571E" w:rsidP="001D586C">
      <w:pPr>
        <w:ind w:right="-58"/>
        <w:jc w:val="both"/>
        <w:rPr>
          <w:szCs w:val="28"/>
        </w:rPr>
      </w:pPr>
    </w:p>
    <w:p w:rsidR="00681F72" w:rsidRDefault="00681F72" w:rsidP="001D586C">
      <w:pPr>
        <w:ind w:right="-58"/>
        <w:jc w:val="both"/>
        <w:rPr>
          <w:szCs w:val="28"/>
        </w:rPr>
      </w:pPr>
    </w:p>
    <w:p w:rsidR="00681F72" w:rsidRDefault="00681F72" w:rsidP="00F71F88">
      <w:pPr>
        <w:ind w:right="-58"/>
        <w:jc w:val="both"/>
        <w:rPr>
          <w:szCs w:val="28"/>
        </w:rPr>
      </w:pPr>
      <w:r>
        <w:rPr>
          <w:szCs w:val="28"/>
        </w:rPr>
        <w:t>ФЧХ</w:t>
      </w:r>
    </w:p>
    <w:p w:rsidR="00F71F88" w:rsidRDefault="00F71F88" w:rsidP="00F71F88">
      <w:pPr>
        <w:ind w:right="-58"/>
        <w:jc w:val="both"/>
        <w:rPr>
          <w:szCs w:val="28"/>
        </w:rPr>
      </w:pPr>
    </w:p>
    <w:p w:rsidR="00F71F88" w:rsidRPr="00F71F88" w:rsidRDefault="00F71F88" w:rsidP="00F71F88">
      <w:pPr>
        <w:framePr w:w="3832" w:h="34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1513205" cy="217805"/>
            <wp:effectExtent l="19050" t="0" r="0" b="0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205" cy="21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F88" w:rsidRDefault="00F71F88" w:rsidP="00F71F88">
      <w:pPr>
        <w:ind w:right="-58"/>
        <w:jc w:val="both"/>
        <w:rPr>
          <w:szCs w:val="28"/>
        </w:rPr>
      </w:pPr>
    </w:p>
    <w:p w:rsidR="00A35908" w:rsidRDefault="00A35908" w:rsidP="001D586C">
      <w:pPr>
        <w:ind w:right="-58"/>
        <w:jc w:val="both"/>
        <w:rPr>
          <w:szCs w:val="28"/>
        </w:rPr>
      </w:pPr>
    </w:p>
    <w:p w:rsidR="0077415A" w:rsidRPr="0077415A" w:rsidRDefault="0077415A" w:rsidP="0077415A">
      <w:pPr>
        <w:framePr w:w="4512" w:h="88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3"/>
          <w:sz w:val="24"/>
          <w:szCs w:val="24"/>
          <w:lang w:eastAsia="ru-RU"/>
        </w:rPr>
        <w:drawing>
          <wp:inline distT="0" distB="0" distL="0" distR="0">
            <wp:extent cx="2482215" cy="565785"/>
            <wp:effectExtent l="19050" t="0" r="0" b="0"/>
            <wp:docPr id="181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215" cy="56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71E" w:rsidRDefault="0018571E" w:rsidP="001D586C">
      <w:pPr>
        <w:ind w:right="-58"/>
        <w:jc w:val="both"/>
        <w:rPr>
          <w:szCs w:val="28"/>
        </w:rPr>
      </w:pPr>
    </w:p>
    <w:p w:rsidR="0018571E" w:rsidRDefault="0018571E" w:rsidP="001D586C">
      <w:pPr>
        <w:ind w:right="-58"/>
        <w:jc w:val="both"/>
        <w:rPr>
          <w:szCs w:val="28"/>
        </w:rPr>
      </w:pPr>
    </w:p>
    <w:p w:rsidR="00A35908" w:rsidRDefault="00A35908" w:rsidP="001D586C">
      <w:pPr>
        <w:ind w:right="-58"/>
        <w:jc w:val="both"/>
        <w:rPr>
          <w:szCs w:val="28"/>
        </w:rPr>
      </w:pPr>
    </w:p>
    <w:p w:rsidR="001D586C" w:rsidRDefault="00885BF7" w:rsidP="001D586C">
      <w:pPr>
        <w:ind w:right="-58"/>
        <w:jc w:val="both"/>
        <w:rPr>
          <w:szCs w:val="28"/>
        </w:rPr>
      </w:pPr>
      <w:r>
        <w:rPr>
          <w:szCs w:val="28"/>
        </w:rPr>
        <w:t xml:space="preserve">  Строим графики.</w:t>
      </w:r>
    </w:p>
    <w:p w:rsidR="00885BF7" w:rsidRDefault="00885BF7" w:rsidP="00404BF5">
      <w:pPr>
        <w:ind w:right="-58"/>
        <w:jc w:val="center"/>
        <w:rPr>
          <w:szCs w:val="28"/>
        </w:rPr>
      </w:pPr>
    </w:p>
    <w:p w:rsidR="00726651" w:rsidRDefault="00D471D1" w:rsidP="00404BF5">
      <w:pPr>
        <w:ind w:right="-58"/>
        <w:jc w:val="center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3221990" cy="2677795"/>
            <wp:effectExtent l="19050" t="0" r="0" b="0"/>
            <wp:docPr id="182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990" cy="2677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BF5" w:rsidRDefault="00726651" w:rsidP="00726651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Рисунок 10</w:t>
      </w:r>
      <w:r w:rsidR="00404BF5">
        <w:rPr>
          <w:rFonts w:cs="Times New Roman"/>
          <w:szCs w:val="28"/>
        </w:rPr>
        <w:t xml:space="preserve"> – график </w:t>
      </w:r>
      <w:r>
        <w:rPr>
          <w:rFonts w:cs="Times New Roman"/>
          <w:szCs w:val="28"/>
        </w:rPr>
        <w:t>АЧХ</w:t>
      </w:r>
    </w:p>
    <w:p w:rsidR="00404BF5" w:rsidRDefault="00404BF5" w:rsidP="00404BF5">
      <w:pPr>
        <w:ind w:right="-58"/>
        <w:jc w:val="center"/>
        <w:rPr>
          <w:szCs w:val="28"/>
        </w:rPr>
      </w:pPr>
    </w:p>
    <w:p w:rsidR="00D471D1" w:rsidRPr="00D471D1" w:rsidRDefault="00D471D1" w:rsidP="00D471D1">
      <w:pPr>
        <w:framePr w:w="2247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675005" cy="283210"/>
            <wp:effectExtent l="19050" t="0" r="0" b="0"/>
            <wp:docPr id="186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651" w:rsidRDefault="00726651" w:rsidP="00D471D1">
      <w:pPr>
        <w:ind w:right="-58"/>
        <w:rPr>
          <w:szCs w:val="28"/>
        </w:rPr>
      </w:pPr>
    </w:p>
    <w:p w:rsidR="00726651" w:rsidRDefault="00D471D1" w:rsidP="00404BF5">
      <w:pPr>
        <w:ind w:right="-58"/>
        <w:jc w:val="center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2971800" cy="2558415"/>
            <wp:effectExtent l="19050" t="0" r="0" b="0"/>
            <wp:docPr id="183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5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651" w:rsidRDefault="00726651" w:rsidP="00726651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Рисунок 11 – график ФЧХ</w:t>
      </w:r>
    </w:p>
    <w:p w:rsidR="00885BF7" w:rsidRDefault="00885BF7" w:rsidP="00D471D1">
      <w:pPr>
        <w:ind w:right="-58"/>
        <w:rPr>
          <w:szCs w:val="28"/>
        </w:rPr>
      </w:pPr>
    </w:p>
    <w:p w:rsidR="00D471D1" w:rsidRDefault="00D471D1" w:rsidP="00D471D1">
      <w:pPr>
        <w:ind w:right="-58"/>
        <w:rPr>
          <w:szCs w:val="28"/>
        </w:rPr>
      </w:pPr>
    </w:p>
    <w:p w:rsidR="00D471D1" w:rsidRPr="00D471D1" w:rsidRDefault="00D471D1" w:rsidP="00D471D1">
      <w:pPr>
        <w:framePr w:w="4984" w:h="69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37"/>
          <w:sz w:val="24"/>
          <w:szCs w:val="24"/>
          <w:lang w:eastAsia="ru-RU"/>
        </w:rPr>
        <w:drawing>
          <wp:inline distT="0" distB="0" distL="0" distR="0">
            <wp:extent cx="2667000" cy="435610"/>
            <wp:effectExtent l="19050" t="0" r="0" b="0"/>
            <wp:docPr id="187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43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1D1" w:rsidRDefault="00D471D1" w:rsidP="00D471D1">
      <w:pPr>
        <w:ind w:right="-58"/>
        <w:rPr>
          <w:szCs w:val="28"/>
        </w:rPr>
      </w:pPr>
    </w:p>
    <w:p w:rsidR="001D586C" w:rsidRPr="004341C2" w:rsidRDefault="001D586C" w:rsidP="00404BF5">
      <w:pPr>
        <w:ind w:right="-58"/>
        <w:rPr>
          <w:szCs w:val="28"/>
        </w:rPr>
      </w:pPr>
    </w:p>
    <w:p w:rsidR="001D586C" w:rsidRDefault="001D586C" w:rsidP="00404BF5">
      <w:pPr>
        <w:ind w:right="-58"/>
        <w:rPr>
          <w:szCs w:val="28"/>
        </w:rPr>
      </w:pPr>
      <w:r w:rsidRPr="004341C2">
        <w:rPr>
          <w:szCs w:val="28"/>
        </w:rPr>
        <w:t xml:space="preserve">        5. Используя операторный метод, определить временные характеристики цепи: переходную </w:t>
      </w:r>
      <w:r w:rsidRPr="004341C2">
        <w:rPr>
          <w:i/>
          <w:szCs w:val="28"/>
          <w:lang w:val="en-US"/>
        </w:rPr>
        <w:t>h</w:t>
      </w:r>
      <w:r w:rsidRPr="004341C2">
        <w:rPr>
          <w:i/>
          <w:szCs w:val="28"/>
        </w:rPr>
        <w:t>(</w:t>
      </w:r>
      <w:r w:rsidRPr="004341C2">
        <w:rPr>
          <w:i/>
          <w:szCs w:val="28"/>
          <w:lang w:val="en-US"/>
        </w:rPr>
        <w:t>t</w:t>
      </w:r>
      <w:r w:rsidRPr="004341C2">
        <w:rPr>
          <w:i/>
          <w:szCs w:val="28"/>
        </w:rPr>
        <w:t>)</w:t>
      </w:r>
      <w:r w:rsidRPr="004341C2">
        <w:rPr>
          <w:b/>
          <w:szCs w:val="28"/>
        </w:rPr>
        <w:t xml:space="preserve"> </w:t>
      </w:r>
      <w:r w:rsidRPr="004341C2">
        <w:rPr>
          <w:szCs w:val="28"/>
        </w:rPr>
        <w:t xml:space="preserve">и импульсную </w:t>
      </w:r>
      <w:r w:rsidRPr="004341C2">
        <w:rPr>
          <w:i/>
          <w:szCs w:val="28"/>
          <w:lang w:val="en-US"/>
        </w:rPr>
        <w:t>g</w:t>
      </w:r>
      <w:r w:rsidRPr="004341C2">
        <w:rPr>
          <w:i/>
          <w:szCs w:val="28"/>
        </w:rPr>
        <w:t>(</w:t>
      </w:r>
      <w:r w:rsidRPr="004341C2">
        <w:rPr>
          <w:i/>
          <w:szCs w:val="28"/>
          <w:lang w:val="en-US"/>
        </w:rPr>
        <w:t>t</w:t>
      </w:r>
      <w:r w:rsidRPr="004341C2">
        <w:rPr>
          <w:i/>
          <w:szCs w:val="28"/>
        </w:rPr>
        <w:t>)</w:t>
      </w:r>
      <w:r w:rsidRPr="004341C2">
        <w:rPr>
          <w:szCs w:val="28"/>
        </w:rPr>
        <w:t xml:space="preserve"> и построить их графики.</w:t>
      </w:r>
    </w:p>
    <w:p w:rsidR="001D586C" w:rsidRDefault="005F37F7" w:rsidP="001D586C">
      <w:pPr>
        <w:ind w:right="-58"/>
        <w:jc w:val="both"/>
        <w:rPr>
          <w:szCs w:val="28"/>
        </w:rPr>
      </w:pPr>
      <w:r>
        <w:rPr>
          <w:szCs w:val="28"/>
        </w:rPr>
        <w:t xml:space="preserve">     Переходная характеристика</w:t>
      </w:r>
      <w:r w:rsidR="00594187">
        <w:rPr>
          <w:szCs w:val="28"/>
        </w:rPr>
        <w:t xml:space="preserve">, </w:t>
      </w:r>
      <w:r w:rsidR="00594187" w:rsidRPr="00594187">
        <w:rPr>
          <w:i/>
          <w:szCs w:val="28"/>
          <w:lang w:val="en-US"/>
        </w:rPr>
        <w:t>E</w:t>
      </w:r>
      <w:r w:rsidR="00594187" w:rsidRPr="00594187">
        <w:rPr>
          <w:szCs w:val="28"/>
        </w:rPr>
        <w:t xml:space="preserve"> =1</w:t>
      </w:r>
      <w:r>
        <w:rPr>
          <w:szCs w:val="28"/>
        </w:rPr>
        <w:t xml:space="preserve"> и нулевые начальные условия</w:t>
      </w:r>
      <w:r w:rsidR="006432E3">
        <w:rPr>
          <w:szCs w:val="28"/>
        </w:rPr>
        <w:t>.</w:t>
      </w:r>
    </w:p>
    <w:p w:rsidR="005F37F7" w:rsidRDefault="005F37F7" w:rsidP="005F37F7">
      <w:pPr>
        <w:ind w:right="-58"/>
        <w:jc w:val="center"/>
        <w:rPr>
          <w:noProof/>
          <w:szCs w:val="28"/>
          <w:lang w:eastAsia="ru-RU"/>
        </w:rPr>
      </w:pPr>
    </w:p>
    <w:p w:rsidR="008A11CF" w:rsidRDefault="008A11CF" w:rsidP="005F37F7">
      <w:pPr>
        <w:ind w:right="-58"/>
        <w:jc w:val="center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3265805" cy="1839595"/>
            <wp:effectExtent l="19050" t="0" r="0" b="0"/>
            <wp:docPr id="188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805" cy="183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7F7" w:rsidRDefault="005F37F7" w:rsidP="005F37F7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Рисунок 12 </w:t>
      </w:r>
    </w:p>
    <w:p w:rsidR="001D586C" w:rsidRDefault="001D586C" w:rsidP="001D586C">
      <w:pPr>
        <w:ind w:right="-58"/>
        <w:jc w:val="both"/>
        <w:rPr>
          <w:szCs w:val="28"/>
        </w:rPr>
      </w:pPr>
    </w:p>
    <w:p w:rsidR="0027769E" w:rsidRPr="0027769E" w:rsidRDefault="0027769E" w:rsidP="0027769E">
      <w:pPr>
        <w:framePr w:w="5102" w:h="84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2840990" cy="533400"/>
            <wp:effectExtent l="0" t="0" r="0" b="0"/>
            <wp:docPr id="19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69E" w:rsidRDefault="0027769E" w:rsidP="00A475C1">
      <w:pPr>
        <w:ind w:right="-58"/>
        <w:jc w:val="both"/>
        <w:rPr>
          <w:szCs w:val="28"/>
        </w:rPr>
      </w:pPr>
    </w:p>
    <w:p w:rsidR="0027769E" w:rsidRDefault="0027769E" w:rsidP="00A475C1">
      <w:pPr>
        <w:ind w:right="-58"/>
        <w:jc w:val="both"/>
        <w:rPr>
          <w:szCs w:val="28"/>
        </w:rPr>
      </w:pPr>
    </w:p>
    <w:p w:rsidR="0027769E" w:rsidRDefault="0027769E" w:rsidP="00A475C1">
      <w:pPr>
        <w:ind w:right="-58"/>
        <w:jc w:val="both"/>
        <w:rPr>
          <w:szCs w:val="28"/>
        </w:rPr>
      </w:pPr>
    </w:p>
    <w:p w:rsidR="0027769E" w:rsidRDefault="00C43C5B" w:rsidP="0027769E">
      <w:pPr>
        <w:ind w:right="-58"/>
        <w:jc w:val="both"/>
        <w:rPr>
          <w:szCs w:val="28"/>
        </w:rPr>
      </w:pPr>
      <w:r>
        <w:rPr>
          <w:szCs w:val="28"/>
        </w:rPr>
        <w:t xml:space="preserve">  </w:t>
      </w:r>
      <w:r w:rsidR="008A11CF">
        <w:rPr>
          <w:szCs w:val="28"/>
        </w:rPr>
        <w:t xml:space="preserve">  Н</w:t>
      </w:r>
      <w:r>
        <w:rPr>
          <w:szCs w:val="28"/>
        </w:rPr>
        <w:t>аходим операторный ток емкости.</w:t>
      </w:r>
    </w:p>
    <w:p w:rsidR="0027769E" w:rsidRPr="0027769E" w:rsidRDefault="0027769E" w:rsidP="0027769E">
      <w:pPr>
        <w:framePr w:w="4808" w:h="87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3"/>
          <w:sz w:val="24"/>
          <w:szCs w:val="24"/>
          <w:lang w:eastAsia="ru-RU"/>
        </w:rPr>
        <w:drawing>
          <wp:inline distT="0" distB="0" distL="0" distR="0">
            <wp:extent cx="2667000" cy="554990"/>
            <wp:effectExtent l="19050" t="0" r="0" b="0"/>
            <wp:docPr id="19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55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69E" w:rsidRDefault="0027769E" w:rsidP="0027769E">
      <w:pPr>
        <w:ind w:right="-58"/>
        <w:jc w:val="both"/>
        <w:rPr>
          <w:szCs w:val="28"/>
        </w:rPr>
      </w:pPr>
    </w:p>
    <w:p w:rsidR="00A475C1" w:rsidRDefault="0027769E" w:rsidP="0027769E">
      <w:pPr>
        <w:ind w:right="-58"/>
        <w:jc w:val="both"/>
        <w:rPr>
          <w:szCs w:val="28"/>
        </w:rPr>
      </w:pPr>
      <w:r>
        <w:rPr>
          <w:szCs w:val="28"/>
        </w:rPr>
        <w:t xml:space="preserve"> </w:t>
      </w:r>
    </w:p>
    <w:p w:rsidR="0027769E" w:rsidRDefault="00A475C1" w:rsidP="00A475C1">
      <w:pPr>
        <w:ind w:right="-58"/>
        <w:jc w:val="both"/>
        <w:rPr>
          <w:szCs w:val="28"/>
        </w:rPr>
      </w:pPr>
      <w:r>
        <w:rPr>
          <w:szCs w:val="28"/>
        </w:rPr>
        <w:t xml:space="preserve"> </w:t>
      </w:r>
    </w:p>
    <w:p w:rsidR="0027769E" w:rsidRDefault="00C43C5B" w:rsidP="0027769E">
      <w:pPr>
        <w:ind w:right="-58"/>
        <w:jc w:val="both"/>
        <w:rPr>
          <w:szCs w:val="28"/>
        </w:rPr>
      </w:pPr>
      <w:r>
        <w:rPr>
          <w:szCs w:val="28"/>
        </w:rPr>
        <w:t xml:space="preserve">  </w:t>
      </w:r>
      <w:r w:rsidR="0027769E">
        <w:rPr>
          <w:szCs w:val="28"/>
        </w:rPr>
        <w:t xml:space="preserve">   </w:t>
      </w:r>
      <w:r>
        <w:rPr>
          <w:szCs w:val="28"/>
        </w:rPr>
        <w:t>Находим операторное напряжение на емкости.</w:t>
      </w:r>
    </w:p>
    <w:p w:rsidR="0027769E" w:rsidRDefault="0027769E" w:rsidP="0027769E">
      <w:pPr>
        <w:ind w:right="-58"/>
        <w:jc w:val="both"/>
        <w:rPr>
          <w:szCs w:val="28"/>
        </w:rPr>
      </w:pPr>
    </w:p>
    <w:p w:rsidR="0027769E" w:rsidRPr="0027769E" w:rsidRDefault="0027769E" w:rsidP="0027769E">
      <w:pPr>
        <w:framePr w:w="7163" w:h="87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3"/>
          <w:sz w:val="24"/>
          <w:szCs w:val="24"/>
          <w:lang w:eastAsia="ru-RU"/>
        </w:rPr>
        <w:drawing>
          <wp:inline distT="0" distB="0" distL="0" distR="0">
            <wp:extent cx="4158615" cy="554990"/>
            <wp:effectExtent l="19050" t="0" r="0" b="0"/>
            <wp:docPr id="198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8615" cy="55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69E" w:rsidRDefault="0027769E" w:rsidP="0027769E">
      <w:pPr>
        <w:ind w:right="-58"/>
        <w:jc w:val="both"/>
        <w:rPr>
          <w:szCs w:val="28"/>
        </w:rPr>
      </w:pPr>
    </w:p>
    <w:p w:rsidR="00A475C1" w:rsidRPr="00925AD1" w:rsidRDefault="0027769E" w:rsidP="0027769E">
      <w:pPr>
        <w:ind w:right="-58"/>
        <w:jc w:val="both"/>
        <w:rPr>
          <w:rFonts w:cs="Times New Roman"/>
          <w:sz w:val="24"/>
          <w:szCs w:val="24"/>
        </w:rPr>
      </w:pPr>
      <w:r w:rsidRPr="00925AD1">
        <w:rPr>
          <w:rFonts w:cs="Times New Roman"/>
          <w:sz w:val="24"/>
          <w:szCs w:val="24"/>
        </w:rPr>
        <w:t xml:space="preserve"> </w:t>
      </w:r>
    </w:p>
    <w:p w:rsidR="00C43C5B" w:rsidRDefault="00C43C5B" w:rsidP="001D586C">
      <w:pPr>
        <w:ind w:right="-58"/>
        <w:jc w:val="both"/>
        <w:rPr>
          <w:szCs w:val="28"/>
        </w:rPr>
      </w:pPr>
    </w:p>
    <w:p w:rsidR="004F5A5D" w:rsidRDefault="0027769E" w:rsidP="00925AD1">
      <w:pPr>
        <w:ind w:right="-58"/>
        <w:jc w:val="both"/>
        <w:rPr>
          <w:szCs w:val="28"/>
        </w:rPr>
      </w:pPr>
      <w:r>
        <w:rPr>
          <w:szCs w:val="28"/>
        </w:rPr>
        <w:lastRenderedPageBreak/>
        <w:t xml:space="preserve">    </w:t>
      </w:r>
      <w:r w:rsidR="00D35254">
        <w:rPr>
          <w:szCs w:val="28"/>
        </w:rPr>
        <w:t>Находим по теореме разложения.</w:t>
      </w:r>
    </w:p>
    <w:p w:rsidR="00C32E77" w:rsidRPr="00C32E77" w:rsidRDefault="00C32E77" w:rsidP="00C32E77">
      <w:pPr>
        <w:framePr w:w="2871" w:h="96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1480185" cy="609600"/>
            <wp:effectExtent l="0" t="0" r="5715" b="0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18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AD1" w:rsidRDefault="00925AD1" w:rsidP="00925AD1">
      <w:pPr>
        <w:ind w:right="-58"/>
        <w:jc w:val="both"/>
        <w:rPr>
          <w:szCs w:val="28"/>
        </w:rPr>
      </w:pPr>
    </w:p>
    <w:p w:rsidR="00C32E77" w:rsidRDefault="00C32E77" w:rsidP="00925AD1">
      <w:pPr>
        <w:ind w:right="-58"/>
        <w:jc w:val="both"/>
        <w:rPr>
          <w:szCs w:val="28"/>
        </w:rPr>
      </w:pPr>
    </w:p>
    <w:p w:rsidR="00C74EBF" w:rsidRDefault="00C74EBF" w:rsidP="001D586C">
      <w:pPr>
        <w:ind w:right="-58"/>
        <w:jc w:val="both"/>
        <w:rPr>
          <w:szCs w:val="28"/>
        </w:rPr>
      </w:pPr>
    </w:p>
    <w:p w:rsidR="0027769E" w:rsidRPr="0027769E" w:rsidRDefault="0027769E" w:rsidP="0027769E">
      <w:pPr>
        <w:framePr w:w="3477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458595" cy="283210"/>
            <wp:effectExtent l="19050" t="0" r="8255" b="0"/>
            <wp:docPr id="199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595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69E" w:rsidRDefault="0027769E" w:rsidP="001D586C">
      <w:pPr>
        <w:ind w:right="-58"/>
        <w:jc w:val="both"/>
        <w:rPr>
          <w:szCs w:val="28"/>
        </w:rPr>
      </w:pPr>
    </w:p>
    <w:p w:rsidR="0027769E" w:rsidRDefault="0027769E" w:rsidP="001D586C">
      <w:pPr>
        <w:ind w:right="-58"/>
        <w:jc w:val="both"/>
        <w:rPr>
          <w:szCs w:val="28"/>
        </w:rPr>
      </w:pPr>
    </w:p>
    <w:p w:rsidR="0027769E" w:rsidRPr="0027769E" w:rsidRDefault="0027769E" w:rsidP="0027769E">
      <w:pPr>
        <w:framePr w:w="5204" w:h="58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2710815" cy="370205"/>
            <wp:effectExtent l="19050" t="0" r="0" b="0"/>
            <wp:docPr id="20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815" cy="370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69E" w:rsidRDefault="0027769E" w:rsidP="001D586C">
      <w:pPr>
        <w:ind w:right="-58"/>
        <w:jc w:val="both"/>
        <w:rPr>
          <w:szCs w:val="28"/>
        </w:rPr>
      </w:pPr>
    </w:p>
    <w:p w:rsidR="0027769E" w:rsidRDefault="0027769E" w:rsidP="001D586C">
      <w:pPr>
        <w:ind w:right="-58"/>
        <w:jc w:val="both"/>
        <w:rPr>
          <w:szCs w:val="28"/>
        </w:rPr>
      </w:pPr>
    </w:p>
    <w:p w:rsidR="0027769E" w:rsidRDefault="0027769E" w:rsidP="001D586C">
      <w:pPr>
        <w:ind w:right="-58"/>
        <w:jc w:val="both"/>
        <w:rPr>
          <w:szCs w:val="28"/>
        </w:rPr>
      </w:pPr>
    </w:p>
    <w:p w:rsidR="0027769E" w:rsidRPr="0027769E" w:rsidRDefault="0027769E" w:rsidP="0027769E">
      <w:pPr>
        <w:framePr w:w="382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676400" cy="283210"/>
            <wp:effectExtent l="19050" t="0" r="0" b="0"/>
            <wp:docPr id="20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69E" w:rsidRDefault="0027769E" w:rsidP="001D586C">
      <w:pPr>
        <w:ind w:right="-58"/>
        <w:jc w:val="both"/>
        <w:rPr>
          <w:szCs w:val="28"/>
        </w:rPr>
      </w:pPr>
    </w:p>
    <w:p w:rsidR="0027769E" w:rsidRDefault="0027769E" w:rsidP="001D586C">
      <w:pPr>
        <w:ind w:right="-58"/>
        <w:jc w:val="both"/>
        <w:rPr>
          <w:szCs w:val="28"/>
        </w:rPr>
      </w:pPr>
    </w:p>
    <w:p w:rsidR="0027769E" w:rsidRPr="0027769E" w:rsidRDefault="0027769E" w:rsidP="0027769E">
      <w:pPr>
        <w:framePr w:w="2007" w:h="45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522605" cy="283210"/>
            <wp:effectExtent l="19050" t="0" r="0" b="0"/>
            <wp:docPr id="205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69E" w:rsidRPr="0027769E" w:rsidRDefault="0027769E" w:rsidP="0027769E">
      <w:pPr>
        <w:framePr w:w="3177" w:h="450" w:wrap="auto" w:vAnchor="text" w:hAnchor="text" w:x="2135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263015" cy="283210"/>
            <wp:effectExtent l="19050" t="0" r="0" b="0"/>
            <wp:docPr id="204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69E" w:rsidRPr="0027769E" w:rsidRDefault="0027769E" w:rsidP="0027769E">
      <w:pPr>
        <w:framePr w:w="3342" w:h="450" w:wrap="auto" w:vAnchor="text" w:hAnchor="text" w:x="5217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371600" cy="283210"/>
            <wp:effectExtent l="19050" t="0" r="0" b="0"/>
            <wp:docPr id="203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69E" w:rsidRDefault="0027769E" w:rsidP="001D586C">
      <w:pPr>
        <w:ind w:right="-58"/>
        <w:jc w:val="both"/>
        <w:rPr>
          <w:szCs w:val="28"/>
        </w:rPr>
      </w:pPr>
    </w:p>
    <w:p w:rsidR="00C74EBF" w:rsidRDefault="00C74EBF" w:rsidP="001D586C">
      <w:pPr>
        <w:ind w:right="-58"/>
        <w:jc w:val="both"/>
        <w:rPr>
          <w:szCs w:val="28"/>
        </w:rPr>
      </w:pPr>
    </w:p>
    <w:p w:rsidR="00C74EBF" w:rsidRDefault="00C74EBF" w:rsidP="001D586C">
      <w:pPr>
        <w:ind w:right="-58"/>
        <w:jc w:val="both"/>
        <w:rPr>
          <w:szCs w:val="28"/>
        </w:rPr>
      </w:pPr>
    </w:p>
    <w:p w:rsidR="00C74EBF" w:rsidRPr="00C74EBF" w:rsidRDefault="00C74EBF" w:rsidP="00C74EBF">
      <w:pPr>
        <w:framePr w:w="8136" w:h="96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4822190" cy="609600"/>
            <wp:effectExtent l="0" t="0" r="0" b="0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19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EBF" w:rsidRDefault="00C74EBF" w:rsidP="001D586C">
      <w:pPr>
        <w:ind w:right="-58"/>
        <w:jc w:val="both"/>
        <w:rPr>
          <w:szCs w:val="28"/>
        </w:rPr>
      </w:pPr>
    </w:p>
    <w:p w:rsidR="00C74EBF" w:rsidRDefault="00C74EBF" w:rsidP="001D586C">
      <w:pPr>
        <w:ind w:right="-58"/>
        <w:jc w:val="both"/>
        <w:rPr>
          <w:szCs w:val="28"/>
        </w:rPr>
      </w:pPr>
    </w:p>
    <w:p w:rsidR="00D35254" w:rsidRDefault="00D35254" w:rsidP="001D586C">
      <w:pPr>
        <w:ind w:right="-58"/>
        <w:jc w:val="both"/>
        <w:rPr>
          <w:szCs w:val="28"/>
        </w:rPr>
      </w:pPr>
    </w:p>
    <w:p w:rsidR="0027769E" w:rsidRPr="0027769E" w:rsidRDefault="0027769E" w:rsidP="0027769E">
      <w:pPr>
        <w:framePr w:w="2016" w:h="96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935990" cy="609600"/>
            <wp:effectExtent l="0" t="0" r="0" b="0"/>
            <wp:docPr id="208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69E" w:rsidRPr="0027769E" w:rsidRDefault="0027769E" w:rsidP="0027769E">
      <w:pPr>
        <w:framePr w:w="3246" w:h="960" w:wrap="auto" w:vAnchor="text" w:hAnchor="text" w:x="2520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1720215" cy="609600"/>
            <wp:effectExtent l="0" t="0" r="0" b="0"/>
            <wp:docPr id="207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21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69E" w:rsidRPr="0027769E" w:rsidRDefault="0027769E" w:rsidP="0027769E">
      <w:pPr>
        <w:framePr w:w="3156" w:h="960" w:wrap="auto" w:vAnchor="text" w:hAnchor="text" w:x="5987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1654810" cy="609600"/>
            <wp:effectExtent l="0" t="0" r="0" b="0"/>
            <wp:docPr id="206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81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EBF" w:rsidRDefault="00C74EBF" w:rsidP="001D586C">
      <w:pPr>
        <w:ind w:right="-58"/>
        <w:jc w:val="both"/>
        <w:rPr>
          <w:szCs w:val="28"/>
        </w:rPr>
      </w:pPr>
    </w:p>
    <w:p w:rsidR="0027769E" w:rsidRDefault="0027769E" w:rsidP="001D586C">
      <w:pPr>
        <w:ind w:right="-58"/>
        <w:jc w:val="both"/>
        <w:rPr>
          <w:szCs w:val="28"/>
        </w:rPr>
      </w:pPr>
    </w:p>
    <w:p w:rsidR="0027769E" w:rsidRPr="0027769E" w:rsidRDefault="0027769E" w:rsidP="0027769E">
      <w:pPr>
        <w:framePr w:w="7133" w:h="48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820795" cy="304800"/>
            <wp:effectExtent l="19050" t="0" r="8255" b="0"/>
            <wp:docPr id="209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079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69E" w:rsidRDefault="0027769E" w:rsidP="001D586C">
      <w:pPr>
        <w:ind w:right="-58"/>
        <w:jc w:val="both"/>
        <w:rPr>
          <w:szCs w:val="28"/>
        </w:rPr>
      </w:pPr>
    </w:p>
    <w:p w:rsidR="0027769E" w:rsidRDefault="0027769E" w:rsidP="001D586C">
      <w:pPr>
        <w:ind w:right="-58"/>
        <w:jc w:val="both"/>
        <w:rPr>
          <w:szCs w:val="28"/>
        </w:rPr>
      </w:pPr>
    </w:p>
    <w:p w:rsidR="0027769E" w:rsidRDefault="0027769E" w:rsidP="001D586C">
      <w:pPr>
        <w:ind w:right="-58"/>
        <w:jc w:val="both"/>
        <w:rPr>
          <w:szCs w:val="28"/>
        </w:rPr>
      </w:pPr>
    </w:p>
    <w:p w:rsidR="00C74EBF" w:rsidRPr="00C74EBF" w:rsidRDefault="00C74EBF" w:rsidP="00C74EBF">
      <w:pPr>
        <w:framePr w:w="2662" w:h="34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772795" cy="217805"/>
            <wp:effectExtent l="0" t="0" r="0" b="0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21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EBF" w:rsidRDefault="00C74EBF" w:rsidP="001D586C">
      <w:pPr>
        <w:ind w:right="-58"/>
        <w:jc w:val="both"/>
        <w:rPr>
          <w:szCs w:val="28"/>
        </w:rPr>
      </w:pPr>
    </w:p>
    <w:p w:rsidR="00C74EBF" w:rsidRDefault="00C74EBF" w:rsidP="001D586C">
      <w:pPr>
        <w:ind w:right="-58"/>
        <w:jc w:val="both"/>
        <w:rPr>
          <w:szCs w:val="28"/>
        </w:rPr>
      </w:pPr>
    </w:p>
    <w:p w:rsidR="00C74EBF" w:rsidRDefault="00D35254" w:rsidP="0027769E">
      <w:pPr>
        <w:ind w:right="-58"/>
        <w:jc w:val="both"/>
        <w:rPr>
          <w:szCs w:val="28"/>
        </w:rPr>
      </w:pPr>
      <w:r>
        <w:rPr>
          <w:szCs w:val="28"/>
        </w:rPr>
        <w:t>Импульсная характеристика.</w:t>
      </w:r>
    </w:p>
    <w:p w:rsidR="0027769E" w:rsidRDefault="0027769E" w:rsidP="0027769E">
      <w:pPr>
        <w:ind w:right="-58"/>
        <w:jc w:val="both"/>
        <w:rPr>
          <w:szCs w:val="28"/>
        </w:rPr>
      </w:pPr>
    </w:p>
    <w:p w:rsidR="0027769E" w:rsidRPr="0027769E" w:rsidRDefault="0027769E" w:rsidP="0027769E">
      <w:pPr>
        <w:framePr w:w="8128" w:h="81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34"/>
          <w:sz w:val="24"/>
          <w:szCs w:val="24"/>
          <w:lang w:eastAsia="ru-RU"/>
        </w:rPr>
        <w:drawing>
          <wp:inline distT="0" distB="0" distL="0" distR="0">
            <wp:extent cx="4745990" cy="511810"/>
            <wp:effectExtent l="0" t="0" r="0" b="0"/>
            <wp:docPr id="212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1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5990" cy="51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69E" w:rsidRPr="00C74EBF" w:rsidRDefault="0027769E" w:rsidP="0027769E">
      <w:pPr>
        <w:ind w:right="-58"/>
        <w:jc w:val="both"/>
        <w:rPr>
          <w:rFonts w:cs="Times New Roman"/>
          <w:sz w:val="24"/>
          <w:szCs w:val="24"/>
        </w:rPr>
      </w:pPr>
    </w:p>
    <w:p w:rsidR="00C74EBF" w:rsidRPr="00C32E77" w:rsidRDefault="00C74EBF" w:rsidP="00C74EBF">
      <w:pPr>
        <w:ind w:right="-58"/>
        <w:jc w:val="both"/>
        <w:rPr>
          <w:rFonts w:cs="Times New Roman"/>
          <w:sz w:val="24"/>
          <w:szCs w:val="24"/>
        </w:rPr>
      </w:pPr>
    </w:p>
    <w:p w:rsidR="00C32E77" w:rsidRPr="004F5A5D" w:rsidRDefault="00C32E77" w:rsidP="00C32E77">
      <w:pPr>
        <w:ind w:right="-58"/>
        <w:jc w:val="both"/>
        <w:rPr>
          <w:rFonts w:cs="Times New Roman"/>
          <w:sz w:val="24"/>
          <w:szCs w:val="24"/>
        </w:rPr>
      </w:pPr>
    </w:p>
    <w:p w:rsidR="00D35254" w:rsidRDefault="003E46D4" w:rsidP="001D586C">
      <w:pPr>
        <w:ind w:right="-58"/>
        <w:jc w:val="both"/>
        <w:rPr>
          <w:szCs w:val="28"/>
        </w:rPr>
      </w:pPr>
      <w:r>
        <w:rPr>
          <w:rFonts w:cs="Times New Roman"/>
          <w:sz w:val="24"/>
          <w:szCs w:val="24"/>
        </w:rPr>
        <w:t xml:space="preserve"> </w:t>
      </w:r>
    </w:p>
    <w:p w:rsidR="00021E58" w:rsidRDefault="001D586C" w:rsidP="00D103F6">
      <w:pPr>
        <w:pStyle w:val="a7"/>
        <w:spacing w:line="276" w:lineRule="auto"/>
        <w:ind w:right="-58"/>
        <w:jc w:val="left"/>
        <w:rPr>
          <w:szCs w:val="28"/>
        </w:rPr>
      </w:pPr>
      <w:r w:rsidRPr="004341C2">
        <w:rPr>
          <w:szCs w:val="28"/>
        </w:rPr>
        <w:t xml:space="preserve">        6. Использ</w:t>
      </w:r>
      <w:r w:rsidR="004E0DEE">
        <w:rPr>
          <w:szCs w:val="28"/>
        </w:rPr>
        <w:t>уя интегралы Дюамеля, рассчитаем и построим</w:t>
      </w:r>
      <w:r w:rsidRPr="004341C2">
        <w:rPr>
          <w:szCs w:val="28"/>
        </w:rPr>
        <w:t xml:space="preserve"> отклик цепи на импульсный сигнал, поданный на вход   </w:t>
      </w:r>
      <w:proofErr w:type="gramStart"/>
      <w:r w:rsidRPr="004341C2">
        <w:rPr>
          <w:szCs w:val="28"/>
        </w:rPr>
        <w:t>вместо</w:t>
      </w:r>
      <w:proofErr w:type="gramEnd"/>
      <w:r w:rsidRPr="004341C2">
        <w:rPr>
          <w:szCs w:val="28"/>
        </w:rPr>
        <w:t xml:space="preserve"> постоянной ЭДС. В таблице 3, в соответствии с номером варианта, указан номер рисунка, на котором приведена форма импульсного сигнала (рис.21-28), а также его амплитуда.</w:t>
      </w:r>
    </w:p>
    <w:p w:rsidR="00021E58" w:rsidRDefault="00021E58" w:rsidP="008953AB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D103F6" w:rsidRDefault="00D103F6" w:rsidP="00D103F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887BD4">
        <w:rPr>
          <w:rFonts w:cs="Times New Roman"/>
          <w:szCs w:val="28"/>
        </w:rPr>
        <w:t xml:space="preserve">                                       </w:t>
      </w:r>
      <w:r>
        <w:rPr>
          <w:rFonts w:cs="Times New Roman"/>
          <w:szCs w:val="28"/>
        </w:rPr>
        <w:t>Таблица 3.</w:t>
      </w:r>
    </w:p>
    <w:p w:rsidR="00D103F6" w:rsidRDefault="00D103F6" w:rsidP="00D103F6">
      <w:pPr>
        <w:autoSpaceDE w:val="0"/>
        <w:autoSpaceDN w:val="0"/>
        <w:adjustRightInd w:val="0"/>
        <w:spacing w:after="0" w:line="240" w:lineRule="auto"/>
      </w:pPr>
    </w:p>
    <w:tbl>
      <w:tblPr>
        <w:tblStyle w:val="a5"/>
        <w:tblW w:w="0" w:type="auto"/>
        <w:tblLook w:val="04A0"/>
      </w:tblPr>
      <w:tblGrid>
        <w:gridCol w:w="1379"/>
        <w:gridCol w:w="1358"/>
        <w:gridCol w:w="1358"/>
      </w:tblGrid>
      <w:tr w:rsidR="00D103F6" w:rsidRPr="00CE59AE" w:rsidTr="005C02CD">
        <w:trPr>
          <w:trHeight w:val="370"/>
        </w:trPr>
        <w:tc>
          <w:tcPr>
            <w:tcW w:w="1379" w:type="dxa"/>
          </w:tcPr>
          <w:p w:rsidR="00D103F6" w:rsidRDefault="00D103F6" w:rsidP="005C02CD">
            <w:pPr>
              <w:tabs>
                <w:tab w:val="left" w:pos="889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i/>
                <w:szCs w:val="28"/>
              </w:rPr>
            </w:pPr>
            <w:r>
              <w:rPr>
                <w:rFonts w:cs="Times New Roman"/>
                <w:bCs/>
                <w:i/>
                <w:szCs w:val="28"/>
              </w:rPr>
              <w:t>Номер</w:t>
            </w:r>
          </w:p>
          <w:p w:rsidR="00D103F6" w:rsidRPr="00CE59AE" w:rsidRDefault="00D103F6" w:rsidP="005C02CD">
            <w:pPr>
              <w:tabs>
                <w:tab w:val="left" w:pos="889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8"/>
              </w:rPr>
            </w:pPr>
            <w:r w:rsidRPr="00CE59AE">
              <w:rPr>
                <w:rFonts w:cs="Times New Roman"/>
                <w:bCs/>
                <w:i/>
                <w:szCs w:val="28"/>
              </w:rPr>
              <w:t>вар</w:t>
            </w:r>
            <w:r>
              <w:rPr>
                <w:rFonts w:cs="Times New Roman"/>
                <w:bCs/>
                <w:i/>
                <w:szCs w:val="28"/>
              </w:rPr>
              <w:t>ианта</w:t>
            </w:r>
          </w:p>
        </w:tc>
        <w:tc>
          <w:tcPr>
            <w:tcW w:w="1358" w:type="dxa"/>
          </w:tcPr>
          <w:p w:rsidR="00D103F6" w:rsidRPr="005D53C1" w:rsidRDefault="00D103F6" w:rsidP="005C02CD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8"/>
              </w:rPr>
            </w:pPr>
            <w:r>
              <w:rPr>
                <w:rFonts w:cs="Times New Roman"/>
                <w:i/>
                <w:szCs w:val="28"/>
              </w:rPr>
              <w:t>Номер рисунка</w:t>
            </w:r>
          </w:p>
        </w:tc>
        <w:tc>
          <w:tcPr>
            <w:tcW w:w="1358" w:type="dxa"/>
          </w:tcPr>
          <w:p w:rsidR="00D103F6" w:rsidRPr="00CE59AE" w:rsidRDefault="00D103F6" w:rsidP="00D103F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i/>
                <w:szCs w:val="28"/>
              </w:rPr>
            </w:pPr>
            <w:r>
              <w:rPr>
                <w:rFonts w:cs="Times New Roman"/>
                <w:bCs/>
                <w:i/>
                <w:szCs w:val="28"/>
                <w:lang w:val="en-US"/>
              </w:rPr>
              <w:t>Um</w:t>
            </w:r>
            <w:r w:rsidRPr="00CE59AE">
              <w:rPr>
                <w:rFonts w:cs="Times New Roman"/>
                <w:bCs/>
                <w:i/>
                <w:szCs w:val="28"/>
              </w:rPr>
              <w:t>,</w:t>
            </w:r>
          </w:p>
          <w:p w:rsidR="00D103F6" w:rsidRDefault="00D103F6" w:rsidP="00D103F6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8"/>
              </w:rPr>
            </w:pPr>
            <w:r>
              <w:rPr>
                <w:rFonts w:cs="Times New Roman"/>
                <w:bCs/>
                <w:i/>
                <w:szCs w:val="28"/>
              </w:rPr>
              <w:t>В</w:t>
            </w:r>
            <w:r>
              <w:rPr>
                <w:rFonts w:cs="Times New Roman"/>
                <w:i/>
                <w:szCs w:val="28"/>
              </w:rPr>
              <w:t>.</w:t>
            </w:r>
          </w:p>
        </w:tc>
      </w:tr>
      <w:tr w:rsidR="00EB1940" w:rsidTr="007A19A3">
        <w:trPr>
          <w:trHeight w:val="417"/>
        </w:trPr>
        <w:tc>
          <w:tcPr>
            <w:tcW w:w="1379" w:type="dxa"/>
            <w:vAlign w:val="bottom"/>
          </w:tcPr>
          <w:p w:rsidR="00EB1940" w:rsidRDefault="00EB1940" w:rsidP="002D3EB6">
            <w:pPr>
              <w:jc w:val="center"/>
              <w:rPr>
                <w:lang w:val="en-US"/>
              </w:rPr>
            </w:pPr>
            <w:r w:rsidRPr="00F75832">
              <w:rPr>
                <w:rFonts w:eastAsia="Calibri" w:cs="Times New Roman"/>
              </w:rPr>
              <w:t>41</w:t>
            </w:r>
          </w:p>
          <w:p w:rsidR="00EB1940" w:rsidRPr="00EB1940" w:rsidRDefault="00EB1940" w:rsidP="002D3EB6">
            <w:pPr>
              <w:jc w:val="center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358" w:type="dxa"/>
            <w:vAlign w:val="bottom"/>
          </w:tcPr>
          <w:p w:rsidR="00EB1940" w:rsidRDefault="00EB1940" w:rsidP="002D3EB6">
            <w:pPr>
              <w:jc w:val="center"/>
              <w:rPr>
                <w:lang w:val="en-US"/>
              </w:rPr>
            </w:pPr>
            <w:r w:rsidRPr="00F75832">
              <w:rPr>
                <w:rFonts w:eastAsia="Calibri" w:cs="Times New Roman"/>
              </w:rPr>
              <w:t>26</w:t>
            </w:r>
          </w:p>
          <w:p w:rsidR="00EB1940" w:rsidRPr="00EB1940" w:rsidRDefault="00EB1940" w:rsidP="002D3EB6">
            <w:pPr>
              <w:jc w:val="center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358" w:type="dxa"/>
            <w:vAlign w:val="bottom"/>
          </w:tcPr>
          <w:p w:rsidR="00EB1940" w:rsidRDefault="00EB1940" w:rsidP="002D3EB6">
            <w:pPr>
              <w:jc w:val="center"/>
              <w:rPr>
                <w:lang w:val="en-US"/>
              </w:rPr>
            </w:pPr>
            <w:r w:rsidRPr="00F75832">
              <w:rPr>
                <w:rFonts w:eastAsia="Calibri" w:cs="Times New Roman"/>
              </w:rPr>
              <w:t>100</w:t>
            </w:r>
          </w:p>
          <w:p w:rsidR="00EB1940" w:rsidRPr="00EB1940" w:rsidRDefault="00EB1940" w:rsidP="002D3EB6">
            <w:pPr>
              <w:jc w:val="center"/>
              <w:rPr>
                <w:rFonts w:eastAsia="Calibri" w:cs="Times New Roman"/>
                <w:sz w:val="24"/>
                <w:lang w:val="en-US"/>
              </w:rPr>
            </w:pPr>
          </w:p>
        </w:tc>
      </w:tr>
    </w:tbl>
    <w:p w:rsidR="00021E58" w:rsidRDefault="00021E58" w:rsidP="008953AB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4E0DEE" w:rsidRDefault="004E0DEE" w:rsidP="008953AB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DF5497" w:rsidRPr="00DF5497" w:rsidRDefault="00DF5497" w:rsidP="00DF5497">
      <w:pPr>
        <w:framePr w:w="4052" w:h="84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2177415" cy="533400"/>
            <wp:effectExtent l="19050" t="0" r="0" b="0"/>
            <wp:docPr id="213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41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4E0DEE">
        <w:rPr>
          <w:rFonts w:cs="Times New Roman"/>
          <w:i/>
          <w:szCs w:val="28"/>
        </w:rPr>
        <w:t>с</w:t>
      </w:r>
    </w:p>
    <w:p w:rsidR="0027769E" w:rsidRDefault="0027769E" w:rsidP="008953AB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DF5497" w:rsidRDefault="00DF5497" w:rsidP="008953AB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F81D14" w:rsidRDefault="00F81D14" w:rsidP="008953AB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F81D14" w:rsidRDefault="00F81D14" w:rsidP="008953AB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F81D14" w:rsidRDefault="00F81D14" w:rsidP="008953AB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9C346F" w:rsidRDefault="00F81D14" w:rsidP="00DF5497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Входной сигнал.</w:t>
      </w:r>
    </w:p>
    <w:p w:rsidR="00DF5497" w:rsidRDefault="00DF5497" w:rsidP="00DF5497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527A2A" w:rsidRPr="00527A2A" w:rsidRDefault="00527A2A" w:rsidP="00527A2A">
      <w:pPr>
        <w:framePr w:w="1937" w:h="840" w:wrap="auto" w:vAnchor="text" w:hAnchor="text" w:x="2777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827405" cy="533400"/>
            <wp:effectExtent l="0" t="0" r="0" b="0"/>
            <wp:docPr id="215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A2A" w:rsidRPr="00527A2A" w:rsidRDefault="00527A2A" w:rsidP="00527A2A">
      <w:pPr>
        <w:framePr w:w="2511" w:h="960" w:wrap="auto" w:vAnchor="text" w:hAnchor="text" w:x="81" w:y="108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1251585" cy="609600"/>
            <wp:effectExtent l="19050" t="0" r="5715" b="0"/>
            <wp:docPr id="214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8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497" w:rsidRDefault="00DF5497" w:rsidP="00DF5497">
      <w:pPr>
        <w:autoSpaceDE w:val="0"/>
        <w:autoSpaceDN w:val="0"/>
        <w:adjustRightInd w:val="0"/>
        <w:spacing w:after="0"/>
        <w:rPr>
          <w:rFonts w:cs="Times New Roman"/>
          <w:sz w:val="24"/>
          <w:szCs w:val="24"/>
        </w:rPr>
      </w:pPr>
    </w:p>
    <w:p w:rsidR="00527A2A" w:rsidRDefault="00527A2A" w:rsidP="00DF5497">
      <w:pPr>
        <w:autoSpaceDE w:val="0"/>
        <w:autoSpaceDN w:val="0"/>
        <w:adjustRightInd w:val="0"/>
        <w:spacing w:after="0"/>
        <w:rPr>
          <w:rFonts w:cs="Times New Roman"/>
          <w:sz w:val="24"/>
          <w:szCs w:val="24"/>
        </w:rPr>
      </w:pPr>
    </w:p>
    <w:p w:rsidR="00527A2A" w:rsidRDefault="00527A2A" w:rsidP="00DF5497">
      <w:pPr>
        <w:autoSpaceDE w:val="0"/>
        <w:autoSpaceDN w:val="0"/>
        <w:adjustRightInd w:val="0"/>
        <w:spacing w:after="0"/>
        <w:rPr>
          <w:rFonts w:cs="Times New Roman"/>
          <w:sz w:val="24"/>
          <w:szCs w:val="24"/>
        </w:rPr>
      </w:pPr>
    </w:p>
    <w:p w:rsidR="00527A2A" w:rsidRDefault="00527A2A" w:rsidP="00DF5497">
      <w:pPr>
        <w:autoSpaceDE w:val="0"/>
        <w:autoSpaceDN w:val="0"/>
        <w:adjustRightInd w:val="0"/>
        <w:spacing w:after="0"/>
        <w:rPr>
          <w:rFonts w:cs="Times New Roman"/>
          <w:sz w:val="24"/>
          <w:szCs w:val="24"/>
        </w:rPr>
      </w:pPr>
    </w:p>
    <w:p w:rsidR="00527A2A" w:rsidRDefault="00527A2A" w:rsidP="00DF5497">
      <w:pPr>
        <w:autoSpaceDE w:val="0"/>
        <w:autoSpaceDN w:val="0"/>
        <w:adjustRightInd w:val="0"/>
        <w:spacing w:after="0"/>
        <w:rPr>
          <w:rFonts w:cs="Times New Roman"/>
          <w:sz w:val="24"/>
          <w:szCs w:val="24"/>
        </w:rPr>
      </w:pPr>
    </w:p>
    <w:p w:rsidR="00527A2A" w:rsidRDefault="00527A2A" w:rsidP="00DF5497">
      <w:pPr>
        <w:autoSpaceDE w:val="0"/>
        <w:autoSpaceDN w:val="0"/>
        <w:adjustRightInd w:val="0"/>
        <w:spacing w:after="0"/>
        <w:rPr>
          <w:rFonts w:cs="Times New Roman"/>
          <w:sz w:val="24"/>
          <w:szCs w:val="24"/>
        </w:rPr>
      </w:pPr>
    </w:p>
    <w:p w:rsidR="00527A2A" w:rsidRPr="00527A2A" w:rsidRDefault="00527A2A" w:rsidP="00527A2A">
      <w:pPr>
        <w:framePr w:w="3471" w:h="96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1861185" cy="609600"/>
            <wp:effectExtent l="19050" t="0" r="5715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A2A" w:rsidRPr="00527A2A" w:rsidRDefault="00527A2A" w:rsidP="00527A2A">
      <w:pPr>
        <w:framePr w:w="2102" w:h="840" w:wrap="auto" w:vAnchor="text" w:hAnchor="text" w:x="3676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935990" cy="533400"/>
            <wp:effectExtent l="0" t="0" r="0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1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A2A" w:rsidRPr="009C346F" w:rsidRDefault="00527A2A" w:rsidP="00DF5497">
      <w:pPr>
        <w:autoSpaceDE w:val="0"/>
        <w:autoSpaceDN w:val="0"/>
        <w:adjustRightInd w:val="0"/>
        <w:spacing w:after="0"/>
        <w:rPr>
          <w:rFonts w:cs="Times New Roman"/>
          <w:sz w:val="24"/>
          <w:szCs w:val="24"/>
        </w:rPr>
      </w:pPr>
    </w:p>
    <w:p w:rsidR="00F81D14" w:rsidRDefault="00F81D14" w:rsidP="008953AB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F81D14" w:rsidRDefault="00F81D14" w:rsidP="008953AB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F81D14" w:rsidRDefault="00F81D14" w:rsidP="008953AB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F81D14" w:rsidRDefault="00F81D14" w:rsidP="008953AB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9C346F" w:rsidRDefault="00D11812" w:rsidP="006E4A3E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lastRenderedPageBreak/>
        <w:drawing>
          <wp:inline distT="0" distB="0" distL="0" distR="0">
            <wp:extent cx="3418205" cy="2546985"/>
            <wp:effectExtent l="19050" t="0" r="0" b="0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205" cy="254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E58" w:rsidRDefault="00021E58" w:rsidP="008953AB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36309D" w:rsidRPr="00337BE3" w:rsidRDefault="006E4A3E" w:rsidP="006E4A3E">
      <w:pPr>
        <w:jc w:val="center"/>
      </w:pPr>
      <w:r>
        <w:t>Рисунок 13</w:t>
      </w:r>
    </w:p>
    <w:p w:rsidR="0036309D" w:rsidRPr="00337BE3" w:rsidRDefault="0036309D" w:rsidP="0036309D"/>
    <w:p w:rsidR="0046760C" w:rsidRDefault="00F4592B" w:rsidP="00D11812">
      <w:r>
        <w:t xml:space="preserve">  Интеграл Дюамеля.</w:t>
      </w:r>
    </w:p>
    <w:p w:rsidR="00163909" w:rsidRPr="00163909" w:rsidRDefault="00163909" w:rsidP="00163909">
      <w:pPr>
        <w:framePr w:w="4149" w:h="106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8"/>
          <w:sz w:val="24"/>
          <w:szCs w:val="24"/>
          <w:lang w:eastAsia="ru-RU"/>
        </w:rPr>
        <w:drawing>
          <wp:inline distT="0" distB="0" distL="0" distR="0">
            <wp:extent cx="2329815" cy="675005"/>
            <wp:effectExtent l="19050" t="0" r="0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1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5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1812" w:rsidRDefault="00D11812" w:rsidP="00D11812"/>
    <w:p w:rsidR="00D11812" w:rsidRPr="0046760C" w:rsidRDefault="00D11812" w:rsidP="00D11812">
      <w:pPr>
        <w:rPr>
          <w:rFonts w:cs="Times New Roman"/>
          <w:sz w:val="24"/>
          <w:szCs w:val="24"/>
        </w:rPr>
      </w:pPr>
    </w:p>
    <w:p w:rsidR="0046760C" w:rsidRDefault="0046760C" w:rsidP="0036309D"/>
    <w:p w:rsidR="00C25A65" w:rsidRDefault="00F4592B" w:rsidP="0036309D">
      <w:r>
        <w:t xml:space="preserve">   Проводим вычисления.</w:t>
      </w:r>
    </w:p>
    <w:p w:rsidR="00887BD4" w:rsidRDefault="009C346F" w:rsidP="007F3348">
      <w:r>
        <w:t xml:space="preserve">   </w:t>
      </w:r>
      <w:r w:rsidR="00765C40">
        <w:t>Для моментов времени</w:t>
      </w:r>
    </w:p>
    <w:p w:rsidR="008240F4" w:rsidRPr="008240F4" w:rsidRDefault="008240F4" w:rsidP="008240F4">
      <w:pPr>
        <w:framePr w:w="1937" w:h="84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827405" cy="533400"/>
            <wp:effectExtent l="0" t="0" r="0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1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348" w:rsidRDefault="007F3348" w:rsidP="007F3348"/>
    <w:p w:rsidR="008240F4" w:rsidRDefault="008240F4" w:rsidP="007F3348"/>
    <w:p w:rsidR="008240F4" w:rsidRDefault="008240F4" w:rsidP="007F3348"/>
    <w:p w:rsidR="008240F4" w:rsidRPr="008240F4" w:rsidRDefault="008240F4" w:rsidP="008240F4">
      <w:pPr>
        <w:framePr w:w="7553" w:h="147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69"/>
          <w:sz w:val="24"/>
          <w:szCs w:val="24"/>
          <w:lang w:eastAsia="ru-RU"/>
        </w:rPr>
        <w:drawing>
          <wp:inline distT="0" distB="0" distL="0" distR="0">
            <wp:extent cx="4561205" cy="935990"/>
            <wp:effectExtent l="0" t="0" r="0" b="0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1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1205" cy="935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0F4" w:rsidRDefault="008240F4" w:rsidP="007F3348"/>
    <w:p w:rsidR="008240F4" w:rsidRDefault="008240F4" w:rsidP="007F3348"/>
    <w:p w:rsidR="008240F4" w:rsidRDefault="008240F4" w:rsidP="007F3348"/>
    <w:p w:rsidR="008240F4" w:rsidRDefault="008240F4" w:rsidP="007F3348"/>
    <w:p w:rsidR="008240F4" w:rsidRPr="008240F4" w:rsidRDefault="008240F4" w:rsidP="008240F4">
      <w:pPr>
        <w:framePr w:w="10044" w:h="103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6063615" cy="653415"/>
            <wp:effectExtent l="0" t="0" r="0" b="0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361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0F4" w:rsidRDefault="008240F4" w:rsidP="007F3348"/>
    <w:p w:rsidR="008240F4" w:rsidRDefault="008240F4" w:rsidP="007F3348"/>
    <w:p w:rsidR="008240F4" w:rsidRDefault="008240F4" w:rsidP="007F3348"/>
    <w:p w:rsidR="00AA3F41" w:rsidRPr="00AA3F41" w:rsidRDefault="00AA3F41" w:rsidP="00AA3F41">
      <w:pPr>
        <w:framePr w:w="9323" w:h="48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5213985" cy="304800"/>
            <wp:effectExtent l="0" t="0" r="5715" b="0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1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98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123C5C">
        <w:rPr>
          <w:rFonts w:cs="Times New Roman"/>
          <w:i/>
          <w:sz w:val="24"/>
          <w:szCs w:val="24"/>
        </w:rPr>
        <w:t>В</w:t>
      </w:r>
    </w:p>
    <w:p w:rsidR="008240F4" w:rsidRDefault="008240F4" w:rsidP="007F3348"/>
    <w:p w:rsidR="007F3348" w:rsidRDefault="007F3348" w:rsidP="007F3348"/>
    <w:p w:rsidR="00AA3F41" w:rsidRDefault="00AA3F41" w:rsidP="0036309D">
      <w:r>
        <w:t xml:space="preserve">   Для моментов времени</w:t>
      </w:r>
    </w:p>
    <w:p w:rsidR="007430DD" w:rsidRPr="007430DD" w:rsidRDefault="007430DD" w:rsidP="007430DD">
      <w:pPr>
        <w:framePr w:w="2102" w:h="84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935990" cy="533400"/>
            <wp:effectExtent l="0" t="0" r="0" b="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F41" w:rsidRDefault="00AA3F41" w:rsidP="0036309D"/>
    <w:p w:rsidR="007430DD" w:rsidRDefault="007430DD" w:rsidP="0036309D"/>
    <w:p w:rsidR="007430DD" w:rsidRDefault="007430DD" w:rsidP="0036309D"/>
    <w:p w:rsidR="004B51BF" w:rsidRPr="004B51BF" w:rsidRDefault="004B51BF" w:rsidP="004B51BF">
      <w:pPr>
        <w:framePr w:w="7932" w:h="216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12"/>
          <w:sz w:val="24"/>
          <w:szCs w:val="24"/>
          <w:lang w:eastAsia="ru-RU"/>
        </w:rPr>
        <w:drawing>
          <wp:inline distT="0" distB="0" distL="0" distR="0">
            <wp:extent cx="4844415" cy="1371600"/>
            <wp:effectExtent l="19050" t="0" r="0" b="0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441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0DD" w:rsidRDefault="007430DD" w:rsidP="0036309D"/>
    <w:p w:rsidR="004B51BF" w:rsidRDefault="004B51BF" w:rsidP="0036309D"/>
    <w:p w:rsidR="004B51BF" w:rsidRDefault="004B51BF" w:rsidP="0036309D"/>
    <w:p w:rsidR="004B51BF" w:rsidRDefault="004B51BF" w:rsidP="0036309D"/>
    <w:p w:rsidR="004B51BF" w:rsidRDefault="004B51BF" w:rsidP="0036309D"/>
    <w:p w:rsidR="00D72BF2" w:rsidRPr="00D72BF2" w:rsidRDefault="00D72BF2" w:rsidP="00D72BF2">
      <w:pPr>
        <w:framePr w:w="7973" w:h="48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354195" cy="304800"/>
            <wp:effectExtent l="0" t="0" r="8255" b="0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419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1BF" w:rsidRDefault="004B51BF" w:rsidP="0036309D"/>
    <w:p w:rsidR="00D72BF2" w:rsidRDefault="00D72BF2" w:rsidP="0036309D"/>
    <w:p w:rsidR="00D72BF2" w:rsidRDefault="00D72BF2" w:rsidP="0036309D"/>
    <w:p w:rsidR="00D72BF2" w:rsidRPr="00D72BF2" w:rsidRDefault="00D72BF2" w:rsidP="00D72BF2">
      <w:pPr>
        <w:framePr w:w="10463" w:h="48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5932805" cy="304800"/>
            <wp:effectExtent l="0" t="0" r="0" b="0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2BF2" w:rsidRDefault="00D72BF2" w:rsidP="0036309D"/>
    <w:p w:rsidR="00D72BF2" w:rsidRDefault="00D72BF2" w:rsidP="0036309D"/>
    <w:p w:rsidR="00D72BF2" w:rsidRPr="00D72BF2" w:rsidRDefault="00D72BF2" w:rsidP="00D72BF2">
      <w:pPr>
        <w:framePr w:w="10013" w:h="48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5649595" cy="304800"/>
            <wp:effectExtent l="0" t="0" r="8255" b="0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959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45F3">
        <w:rPr>
          <w:rFonts w:cs="Times New Roman"/>
          <w:sz w:val="24"/>
          <w:szCs w:val="24"/>
        </w:rPr>
        <w:t xml:space="preserve">  </w:t>
      </w:r>
      <w:r w:rsidR="00C745F3" w:rsidRPr="00123C5C">
        <w:rPr>
          <w:rFonts w:cs="Times New Roman"/>
          <w:i/>
          <w:sz w:val="24"/>
          <w:szCs w:val="24"/>
        </w:rPr>
        <w:t>В</w:t>
      </w:r>
    </w:p>
    <w:p w:rsidR="00D72BF2" w:rsidRDefault="00D72BF2" w:rsidP="0036309D"/>
    <w:p w:rsidR="003E46D4" w:rsidRDefault="009C346F" w:rsidP="0036309D">
      <w:r>
        <w:t xml:space="preserve">   </w:t>
      </w:r>
      <w:r w:rsidR="00765C40">
        <w:t>Для моментов времени</w:t>
      </w:r>
    </w:p>
    <w:p w:rsidR="003E46D4" w:rsidRPr="003E46D4" w:rsidRDefault="003E46D4" w:rsidP="003E46D4">
      <w:pPr>
        <w:framePr w:w="193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478790" cy="283210"/>
            <wp:effectExtent l="19050" t="0" r="0" b="0"/>
            <wp:docPr id="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1814" w:rsidRDefault="00001814" w:rsidP="0036309D"/>
    <w:p w:rsidR="0054305D" w:rsidRDefault="0054305D" w:rsidP="0036309D"/>
    <w:p w:rsidR="00C745F3" w:rsidRPr="00C745F3" w:rsidRDefault="00C745F3" w:rsidP="00C745F3">
      <w:pPr>
        <w:framePr w:w="7932" w:h="216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12"/>
          <w:sz w:val="24"/>
          <w:szCs w:val="24"/>
          <w:lang w:eastAsia="ru-RU"/>
        </w:rPr>
        <w:lastRenderedPageBreak/>
        <w:drawing>
          <wp:inline distT="0" distB="0" distL="0" distR="0">
            <wp:extent cx="4844415" cy="1371600"/>
            <wp:effectExtent l="19050" t="0" r="0" b="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441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2BF2" w:rsidRDefault="00D72BF2" w:rsidP="0036309D"/>
    <w:p w:rsidR="00C745F3" w:rsidRDefault="00C745F3" w:rsidP="0036309D"/>
    <w:p w:rsidR="00C745F3" w:rsidRDefault="00C745F3" w:rsidP="0036309D"/>
    <w:p w:rsidR="00C745F3" w:rsidRDefault="00C745F3" w:rsidP="0036309D"/>
    <w:p w:rsidR="00C745F3" w:rsidRDefault="00C745F3" w:rsidP="0036309D"/>
    <w:p w:rsidR="00C745F3" w:rsidRPr="00C745F3" w:rsidRDefault="00C745F3" w:rsidP="00C745F3">
      <w:pPr>
        <w:framePr w:w="6878" w:h="48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657600" cy="304800"/>
            <wp:effectExtent l="0" t="0" r="0" b="0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1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 </w:t>
      </w:r>
      <w:r w:rsidRPr="00123C5C">
        <w:rPr>
          <w:rFonts w:cs="Times New Roman"/>
          <w:i/>
          <w:sz w:val="24"/>
          <w:szCs w:val="24"/>
        </w:rPr>
        <w:t>В</w:t>
      </w:r>
    </w:p>
    <w:p w:rsidR="00C745F3" w:rsidRDefault="00C745F3" w:rsidP="0036309D"/>
    <w:p w:rsidR="00D72BF2" w:rsidRDefault="00D72BF2" w:rsidP="0036309D"/>
    <w:p w:rsidR="009C346F" w:rsidRDefault="009C346F" w:rsidP="0036309D">
      <w:r>
        <w:t xml:space="preserve">   Строим график выходного сигнала.</w:t>
      </w:r>
    </w:p>
    <w:p w:rsidR="00FC233D" w:rsidRDefault="00FC233D" w:rsidP="003E46D4">
      <w:pPr>
        <w:jc w:val="center"/>
      </w:pPr>
    </w:p>
    <w:p w:rsidR="000B1FB0" w:rsidRDefault="005A6EA9" w:rsidP="003E46D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027805" cy="2546985"/>
            <wp:effectExtent l="19050" t="0" r="0" b="0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7805" cy="254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35F" w:rsidRPr="00337BE3" w:rsidRDefault="0045535F" w:rsidP="0045535F">
      <w:pPr>
        <w:jc w:val="center"/>
      </w:pPr>
      <w:r>
        <w:t>Рисунок 14</w:t>
      </w:r>
    </w:p>
    <w:sectPr w:rsidR="0045535F" w:rsidRPr="00337BE3" w:rsidSect="00D94159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B15C5"/>
    <w:multiLevelType w:val="singleLevel"/>
    <w:tmpl w:val="DB6A2674"/>
    <w:lvl w:ilvl="0">
      <w:start w:val="2"/>
      <w:numFmt w:val="decimal"/>
      <w:lvlText w:val="%1. "/>
      <w:legacy w:legacy="1" w:legacySpace="0" w:legacyIndent="283"/>
      <w:lvlJc w:val="left"/>
      <w:pPr>
        <w:ind w:left="79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">
    <w:nsid w:val="47961B05"/>
    <w:multiLevelType w:val="hybridMultilevel"/>
    <w:tmpl w:val="82101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DisplayPageBoundaries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C28B3"/>
    <w:rsid w:val="00000127"/>
    <w:rsid w:val="000007C3"/>
    <w:rsid w:val="00001814"/>
    <w:rsid w:val="00002903"/>
    <w:rsid w:val="000040B0"/>
    <w:rsid w:val="00004204"/>
    <w:rsid w:val="000043BF"/>
    <w:rsid w:val="00011E1D"/>
    <w:rsid w:val="000141A3"/>
    <w:rsid w:val="00014734"/>
    <w:rsid w:val="00016B6F"/>
    <w:rsid w:val="0001773C"/>
    <w:rsid w:val="00021E58"/>
    <w:rsid w:val="00031451"/>
    <w:rsid w:val="0003411C"/>
    <w:rsid w:val="000368EA"/>
    <w:rsid w:val="00036F11"/>
    <w:rsid w:val="000456AA"/>
    <w:rsid w:val="0005008D"/>
    <w:rsid w:val="000522E4"/>
    <w:rsid w:val="00054836"/>
    <w:rsid w:val="000602DD"/>
    <w:rsid w:val="00061725"/>
    <w:rsid w:val="000674AA"/>
    <w:rsid w:val="00071166"/>
    <w:rsid w:val="0007610C"/>
    <w:rsid w:val="0008132D"/>
    <w:rsid w:val="00083101"/>
    <w:rsid w:val="0008334C"/>
    <w:rsid w:val="00083882"/>
    <w:rsid w:val="000862FD"/>
    <w:rsid w:val="0009008B"/>
    <w:rsid w:val="0009162F"/>
    <w:rsid w:val="00091A97"/>
    <w:rsid w:val="00093C91"/>
    <w:rsid w:val="00094E7A"/>
    <w:rsid w:val="000A2FB4"/>
    <w:rsid w:val="000B09EA"/>
    <w:rsid w:val="000B1599"/>
    <w:rsid w:val="000B1D69"/>
    <w:rsid w:val="000B1FB0"/>
    <w:rsid w:val="000B297C"/>
    <w:rsid w:val="000B3752"/>
    <w:rsid w:val="000B5C40"/>
    <w:rsid w:val="000B655D"/>
    <w:rsid w:val="000B6E4B"/>
    <w:rsid w:val="000C0837"/>
    <w:rsid w:val="000C0A71"/>
    <w:rsid w:val="000C12EB"/>
    <w:rsid w:val="000C456C"/>
    <w:rsid w:val="000C55BA"/>
    <w:rsid w:val="000C7E86"/>
    <w:rsid w:val="000D10B3"/>
    <w:rsid w:val="000D5F92"/>
    <w:rsid w:val="000E1E21"/>
    <w:rsid w:val="000E56ED"/>
    <w:rsid w:val="000E6BBB"/>
    <w:rsid w:val="000F0F9D"/>
    <w:rsid w:val="000F1DE5"/>
    <w:rsid w:val="000F3695"/>
    <w:rsid w:val="000F3BBE"/>
    <w:rsid w:val="000F3F97"/>
    <w:rsid w:val="000F5091"/>
    <w:rsid w:val="000F560D"/>
    <w:rsid w:val="00104801"/>
    <w:rsid w:val="00104EA6"/>
    <w:rsid w:val="001061A6"/>
    <w:rsid w:val="00106DCE"/>
    <w:rsid w:val="001076E6"/>
    <w:rsid w:val="001079D4"/>
    <w:rsid w:val="001125A6"/>
    <w:rsid w:val="00113D2E"/>
    <w:rsid w:val="0011437B"/>
    <w:rsid w:val="001220C7"/>
    <w:rsid w:val="00123398"/>
    <w:rsid w:val="00123C5C"/>
    <w:rsid w:val="00124925"/>
    <w:rsid w:val="00125EA1"/>
    <w:rsid w:val="001320E4"/>
    <w:rsid w:val="001332D4"/>
    <w:rsid w:val="001349CA"/>
    <w:rsid w:val="0014127B"/>
    <w:rsid w:val="00142EE6"/>
    <w:rsid w:val="00146EF7"/>
    <w:rsid w:val="001508B1"/>
    <w:rsid w:val="001543B5"/>
    <w:rsid w:val="00154875"/>
    <w:rsid w:val="001562AF"/>
    <w:rsid w:val="00157E06"/>
    <w:rsid w:val="001602BE"/>
    <w:rsid w:val="00163909"/>
    <w:rsid w:val="00166B18"/>
    <w:rsid w:val="001674FF"/>
    <w:rsid w:val="00170B4F"/>
    <w:rsid w:val="00174397"/>
    <w:rsid w:val="001746DC"/>
    <w:rsid w:val="001777D8"/>
    <w:rsid w:val="00180E8E"/>
    <w:rsid w:val="00183E8D"/>
    <w:rsid w:val="0018571E"/>
    <w:rsid w:val="00187E7F"/>
    <w:rsid w:val="00196D37"/>
    <w:rsid w:val="001A18DD"/>
    <w:rsid w:val="001A3993"/>
    <w:rsid w:val="001A3BA2"/>
    <w:rsid w:val="001A54A4"/>
    <w:rsid w:val="001A5939"/>
    <w:rsid w:val="001A59A9"/>
    <w:rsid w:val="001A5BB1"/>
    <w:rsid w:val="001A7C4F"/>
    <w:rsid w:val="001B504B"/>
    <w:rsid w:val="001B7477"/>
    <w:rsid w:val="001C1381"/>
    <w:rsid w:val="001C3547"/>
    <w:rsid w:val="001C5C25"/>
    <w:rsid w:val="001C5DD3"/>
    <w:rsid w:val="001D586C"/>
    <w:rsid w:val="001D6648"/>
    <w:rsid w:val="001E29B7"/>
    <w:rsid w:val="001E46E7"/>
    <w:rsid w:val="001E5990"/>
    <w:rsid w:val="001F02CA"/>
    <w:rsid w:val="001F32E5"/>
    <w:rsid w:val="001F4788"/>
    <w:rsid w:val="001F595E"/>
    <w:rsid w:val="001F59BE"/>
    <w:rsid w:val="001F6D37"/>
    <w:rsid w:val="001F6F29"/>
    <w:rsid w:val="001F7A85"/>
    <w:rsid w:val="002048CB"/>
    <w:rsid w:val="0020626D"/>
    <w:rsid w:val="00207182"/>
    <w:rsid w:val="00210870"/>
    <w:rsid w:val="00212F90"/>
    <w:rsid w:val="0021392F"/>
    <w:rsid w:val="002139BB"/>
    <w:rsid w:val="00216398"/>
    <w:rsid w:val="002220C7"/>
    <w:rsid w:val="0022415E"/>
    <w:rsid w:val="00224D77"/>
    <w:rsid w:val="00232174"/>
    <w:rsid w:val="00240374"/>
    <w:rsid w:val="0024064B"/>
    <w:rsid w:val="002432F0"/>
    <w:rsid w:val="0024501A"/>
    <w:rsid w:val="00247641"/>
    <w:rsid w:val="002507B9"/>
    <w:rsid w:val="002524D8"/>
    <w:rsid w:val="002553CF"/>
    <w:rsid w:val="0025691F"/>
    <w:rsid w:val="00256A46"/>
    <w:rsid w:val="002676BB"/>
    <w:rsid w:val="00271EAE"/>
    <w:rsid w:val="00274747"/>
    <w:rsid w:val="0027769E"/>
    <w:rsid w:val="00280594"/>
    <w:rsid w:val="002833BB"/>
    <w:rsid w:val="00284B2F"/>
    <w:rsid w:val="00287496"/>
    <w:rsid w:val="00290E25"/>
    <w:rsid w:val="00291B12"/>
    <w:rsid w:val="0029296A"/>
    <w:rsid w:val="002949E8"/>
    <w:rsid w:val="00294C86"/>
    <w:rsid w:val="002A1AA6"/>
    <w:rsid w:val="002A232D"/>
    <w:rsid w:val="002A3A31"/>
    <w:rsid w:val="002A6F66"/>
    <w:rsid w:val="002B3EFE"/>
    <w:rsid w:val="002B49B3"/>
    <w:rsid w:val="002B6975"/>
    <w:rsid w:val="002C4388"/>
    <w:rsid w:val="002C7B99"/>
    <w:rsid w:val="002D3381"/>
    <w:rsid w:val="002D4DD6"/>
    <w:rsid w:val="002D55EF"/>
    <w:rsid w:val="002E1777"/>
    <w:rsid w:val="002E41C7"/>
    <w:rsid w:val="002E6D6A"/>
    <w:rsid w:val="002F27C9"/>
    <w:rsid w:val="002F330B"/>
    <w:rsid w:val="002F39A7"/>
    <w:rsid w:val="002F3CC9"/>
    <w:rsid w:val="002F5A02"/>
    <w:rsid w:val="00300CF4"/>
    <w:rsid w:val="003034B5"/>
    <w:rsid w:val="003052ED"/>
    <w:rsid w:val="0031751C"/>
    <w:rsid w:val="00324C65"/>
    <w:rsid w:val="0032572F"/>
    <w:rsid w:val="00327541"/>
    <w:rsid w:val="00327A81"/>
    <w:rsid w:val="00330EE1"/>
    <w:rsid w:val="003341F5"/>
    <w:rsid w:val="003479B2"/>
    <w:rsid w:val="00350EC1"/>
    <w:rsid w:val="003555CE"/>
    <w:rsid w:val="00357067"/>
    <w:rsid w:val="0036309D"/>
    <w:rsid w:val="00365F84"/>
    <w:rsid w:val="003716BC"/>
    <w:rsid w:val="003724F2"/>
    <w:rsid w:val="00374237"/>
    <w:rsid w:val="003748D4"/>
    <w:rsid w:val="00374B1B"/>
    <w:rsid w:val="00374E6D"/>
    <w:rsid w:val="00375325"/>
    <w:rsid w:val="003762B1"/>
    <w:rsid w:val="00377DD4"/>
    <w:rsid w:val="00381599"/>
    <w:rsid w:val="00384CC6"/>
    <w:rsid w:val="003906CF"/>
    <w:rsid w:val="0039329E"/>
    <w:rsid w:val="003969C9"/>
    <w:rsid w:val="003A0776"/>
    <w:rsid w:val="003A39B9"/>
    <w:rsid w:val="003A6FD5"/>
    <w:rsid w:val="003B16D4"/>
    <w:rsid w:val="003B3A7C"/>
    <w:rsid w:val="003B6593"/>
    <w:rsid w:val="003B6E1F"/>
    <w:rsid w:val="003B7C7A"/>
    <w:rsid w:val="003C2DAA"/>
    <w:rsid w:val="003C3C62"/>
    <w:rsid w:val="003C3EE8"/>
    <w:rsid w:val="003C58C3"/>
    <w:rsid w:val="003C5B30"/>
    <w:rsid w:val="003C7960"/>
    <w:rsid w:val="003C7DC0"/>
    <w:rsid w:val="003D4720"/>
    <w:rsid w:val="003D6F37"/>
    <w:rsid w:val="003D6F83"/>
    <w:rsid w:val="003E1CF2"/>
    <w:rsid w:val="003E1D33"/>
    <w:rsid w:val="003E2563"/>
    <w:rsid w:val="003E46D4"/>
    <w:rsid w:val="003E5D79"/>
    <w:rsid w:val="003F0BC4"/>
    <w:rsid w:val="003F533D"/>
    <w:rsid w:val="003F79B2"/>
    <w:rsid w:val="003F7C6C"/>
    <w:rsid w:val="004012EC"/>
    <w:rsid w:val="00404BF5"/>
    <w:rsid w:val="00416146"/>
    <w:rsid w:val="00421591"/>
    <w:rsid w:val="00422C29"/>
    <w:rsid w:val="00427C5F"/>
    <w:rsid w:val="00430201"/>
    <w:rsid w:val="00430ACF"/>
    <w:rsid w:val="00432457"/>
    <w:rsid w:val="00432854"/>
    <w:rsid w:val="004341C2"/>
    <w:rsid w:val="00435275"/>
    <w:rsid w:val="0044062B"/>
    <w:rsid w:val="00443DBB"/>
    <w:rsid w:val="004460B2"/>
    <w:rsid w:val="00446110"/>
    <w:rsid w:val="00446430"/>
    <w:rsid w:val="0045535F"/>
    <w:rsid w:val="00456A51"/>
    <w:rsid w:val="0045733B"/>
    <w:rsid w:val="0046760C"/>
    <w:rsid w:val="004700CD"/>
    <w:rsid w:val="00470E1B"/>
    <w:rsid w:val="004729AD"/>
    <w:rsid w:val="004769EC"/>
    <w:rsid w:val="00482105"/>
    <w:rsid w:val="00484899"/>
    <w:rsid w:val="0048763D"/>
    <w:rsid w:val="00495B96"/>
    <w:rsid w:val="00495C18"/>
    <w:rsid w:val="004A36B6"/>
    <w:rsid w:val="004A5A59"/>
    <w:rsid w:val="004A61C8"/>
    <w:rsid w:val="004B0843"/>
    <w:rsid w:val="004B1597"/>
    <w:rsid w:val="004B18B1"/>
    <w:rsid w:val="004B2F5C"/>
    <w:rsid w:val="004B47C0"/>
    <w:rsid w:val="004B51BF"/>
    <w:rsid w:val="004B66B1"/>
    <w:rsid w:val="004C1F8A"/>
    <w:rsid w:val="004C38F6"/>
    <w:rsid w:val="004D7BD6"/>
    <w:rsid w:val="004E0DEE"/>
    <w:rsid w:val="004E47BC"/>
    <w:rsid w:val="004E555C"/>
    <w:rsid w:val="004E5705"/>
    <w:rsid w:val="004E70A6"/>
    <w:rsid w:val="004F1E12"/>
    <w:rsid w:val="004F3074"/>
    <w:rsid w:val="004F5523"/>
    <w:rsid w:val="004F5A5D"/>
    <w:rsid w:val="005008CE"/>
    <w:rsid w:val="00511F70"/>
    <w:rsid w:val="00512453"/>
    <w:rsid w:val="00527A2A"/>
    <w:rsid w:val="0053274A"/>
    <w:rsid w:val="0053349B"/>
    <w:rsid w:val="00533D83"/>
    <w:rsid w:val="0053476E"/>
    <w:rsid w:val="00534DEA"/>
    <w:rsid w:val="00537655"/>
    <w:rsid w:val="00540D97"/>
    <w:rsid w:val="00541712"/>
    <w:rsid w:val="0054305D"/>
    <w:rsid w:val="0054313B"/>
    <w:rsid w:val="0054323E"/>
    <w:rsid w:val="005435DB"/>
    <w:rsid w:val="00545403"/>
    <w:rsid w:val="005465EF"/>
    <w:rsid w:val="00546AC2"/>
    <w:rsid w:val="0054702C"/>
    <w:rsid w:val="00552AE9"/>
    <w:rsid w:val="00553B29"/>
    <w:rsid w:val="00553FE5"/>
    <w:rsid w:val="00557A0F"/>
    <w:rsid w:val="00560E77"/>
    <w:rsid w:val="00562DA6"/>
    <w:rsid w:val="00570472"/>
    <w:rsid w:val="00571600"/>
    <w:rsid w:val="00571DFC"/>
    <w:rsid w:val="00571EEE"/>
    <w:rsid w:val="00572323"/>
    <w:rsid w:val="00574667"/>
    <w:rsid w:val="005822BF"/>
    <w:rsid w:val="005830AA"/>
    <w:rsid w:val="00584063"/>
    <w:rsid w:val="0058461F"/>
    <w:rsid w:val="00590919"/>
    <w:rsid w:val="005914E0"/>
    <w:rsid w:val="00594187"/>
    <w:rsid w:val="00595F35"/>
    <w:rsid w:val="005966BB"/>
    <w:rsid w:val="005A0183"/>
    <w:rsid w:val="005A0B32"/>
    <w:rsid w:val="005A328C"/>
    <w:rsid w:val="005A633E"/>
    <w:rsid w:val="005A6EA9"/>
    <w:rsid w:val="005B4EFF"/>
    <w:rsid w:val="005C50E7"/>
    <w:rsid w:val="005C7C50"/>
    <w:rsid w:val="005D04D9"/>
    <w:rsid w:val="005D18F3"/>
    <w:rsid w:val="005D25D4"/>
    <w:rsid w:val="005D420C"/>
    <w:rsid w:val="005D53C1"/>
    <w:rsid w:val="005E69EF"/>
    <w:rsid w:val="005F304C"/>
    <w:rsid w:val="005F37F7"/>
    <w:rsid w:val="005F6FF9"/>
    <w:rsid w:val="00603352"/>
    <w:rsid w:val="00606509"/>
    <w:rsid w:val="0061299D"/>
    <w:rsid w:val="0061318B"/>
    <w:rsid w:val="00613CCD"/>
    <w:rsid w:val="00616CC9"/>
    <w:rsid w:val="006200C0"/>
    <w:rsid w:val="0062171E"/>
    <w:rsid w:val="006220AF"/>
    <w:rsid w:val="00626FBA"/>
    <w:rsid w:val="00627C38"/>
    <w:rsid w:val="00632B8B"/>
    <w:rsid w:val="006333AC"/>
    <w:rsid w:val="00633A9F"/>
    <w:rsid w:val="00634696"/>
    <w:rsid w:val="00636A74"/>
    <w:rsid w:val="006432E3"/>
    <w:rsid w:val="00644B21"/>
    <w:rsid w:val="006459F1"/>
    <w:rsid w:val="0064666D"/>
    <w:rsid w:val="00650C47"/>
    <w:rsid w:val="006510D6"/>
    <w:rsid w:val="00653B3C"/>
    <w:rsid w:val="00656E12"/>
    <w:rsid w:val="006628A1"/>
    <w:rsid w:val="00663958"/>
    <w:rsid w:val="0066511C"/>
    <w:rsid w:val="00671B4D"/>
    <w:rsid w:val="00672A2B"/>
    <w:rsid w:val="00673F5D"/>
    <w:rsid w:val="00674A22"/>
    <w:rsid w:val="00675F97"/>
    <w:rsid w:val="00681F72"/>
    <w:rsid w:val="006829C6"/>
    <w:rsid w:val="00683A40"/>
    <w:rsid w:val="00684CEE"/>
    <w:rsid w:val="00685443"/>
    <w:rsid w:val="00686AEC"/>
    <w:rsid w:val="00693E36"/>
    <w:rsid w:val="00693F92"/>
    <w:rsid w:val="006A01CE"/>
    <w:rsid w:val="006A07D1"/>
    <w:rsid w:val="006A0C44"/>
    <w:rsid w:val="006A3C23"/>
    <w:rsid w:val="006A489D"/>
    <w:rsid w:val="006B3DF0"/>
    <w:rsid w:val="006C28B3"/>
    <w:rsid w:val="006C555F"/>
    <w:rsid w:val="006C5F76"/>
    <w:rsid w:val="006C7309"/>
    <w:rsid w:val="006D3409"/>
    <w:rsid w:val="006D5BA6"/>
    <w:rsid w:val="006D6891"/>
    <w:rsid w:val="006E04DE"/>
    <w:rsid w:val="006E4A3E"/>
    <w:rsid w:val="006E650C"/>
    <w:rsid w:val="006F03D7"/>
    <w:rsid w:val="006F22AC"/>
    <w:rsid w:val="006F4029"/>
    <w:rsid w:val="006F648B"/>
    <w:rsid w:val="007055A4"/>
    <w:rsid w:val="00705D2F"/>
    <w:rsid w:val="007073B6"/>
    <w:rsid w:val="00710D24"/>
    <w:rsid w:val="007126EC"/>
    <w:rsid w:val="0071352F"/>
    <w:rsid w:val="00714DCD"/>
    <w:rsid w:val="007161C9"/>
    <w:rsid w:val="0071781D"/>
    <w:rsid w:val="00726651"/>
    <w:rsid w:val="00726688"/>
    <w:rsid w:val="00730D15"/>
    <w:rsid w:val="007337CD"/>
    <w:rsid w:val="00734B79"/>
    <w:rsid w:val="00735255"/>
    <w:rsid w:val="00736643"/>
    <w:rsid w:val="00737D0D"/>
    <w:rsid w:val="007430DD"/>
    <w:rsid w:val="00744DEE"/>
    <w:rsid w:val="00744F0B"/>
    <w:rsid w:val="007526EE"/>
    <w:rsid w:val="00752EE1"/>
    <w:rsid w:val="00760BFE"/>
    <w:rsid w:val="00760C2A"/>
    <w:rsid w:val="00765C40"/>
    <w:rsid w:val="0076700A"/>
    <w:rsid w:val="00767393"/>
    <w:rsid w:val="00770603"/>
    <w:rsid w:val="00770E01"/>
    <w:rsid w:val="0077415A"/>
    <w:rsid w:val="007755E3"/>
    <w:rsid w:val="0077758A"/>
    <w:rsid w:val="00777D13"/>
    <w:rsid w:val="007803C5"/>
    <w:rsid w:val="007817D4"/>
    <w:rsid w:val="00785AE6"/>
    <w:rsid w:val="00786A6F"/>
    <w:rsid w:val="0079271D"/>
    <w:rsid w:val="00795489"/>
    <w:rsid w:val="00796541"/>
    <w:rsid w:val="00796A1D"/>
    <w:rsid w:val="007974FA"/>
    <w:rsid w:val="00797B8E"/>
    <w:rsid w:val="007A2540"/>
    <w:rsid w:val="007A3ABE"/>
    <w:rsid w:val="007B0BD7"/>
    <w:rsid w:val="007B546F"/>
    <w:rsid w:val="007B6462"/>
    <w:rsid w:val="007B6479"/>
    <w:rsid w:val="007C4834"/>
    <w:rsid w:val="007C4954"/>
    <w:rsid w:val="007C5691"/>
    <w:rsid w:val="007D0BE3"/>
    <w:rsid w:val="007D5021"/>
    <w:rsid w:val="007D53E2"/>
    <w:rsid w:val="007D7496"/>
    <w:rsid w:val="007D7885"/>
    <w:rsid w:val="007E2378"/>
    <w:rsid w:val="007E6F95"/>
    <w:rsid w:val="007E7045"/>
    <w:rsid w:val="007E7224"/>
    <w:rsid w:val="007F09EA"/>
    <w:rsid w:val="007F3348"/>
    <w:rsid w:val="007F34DE"/>
    <w:rsid w:val="007F539D"/>
    <w:rsid w:val="00800797"/>
    <w:rsid w:val="00801D60"/>
    <w:rsid w:val="00801DC4"/>
    <w:rsid w:val="00802049"/>
    <w:rsid w:val="00803F81"/>
    <w:rsid w:val="00806217"/>
    <w:rsid w:val="008070D7"/>
    <w:rsid w:val="008112B3"/>
    <w:rsid w:val="008118C8"/>
    <w:rsid w:val="00812B20"/>
    <w:rsid w:val="00812D17"/>
    <w:rsid w:val="00813015"/>
    <w:rsid w:val="00816B75"/>
    <w:rsid w:val="008240F4"/>
    <w:rsid w:val="008268CC"/>
    <w:rsid w:val="008273AB"/>
    <w:rsid w:val="00831F05"/>
    <w:rsid w:val="008323E1"/>
    <w:rsid w:val="0083658A"/>
    <w:rsid w:val="008376DB"/>
    <w:rsid w:val="00853BB2"/>
    <w:rsid w:val="00853E81"/>
    <w:rsid w:val="00860EA9"/>
    <w:rsid w:val="008615A8"/>
    <w:rsid w:val="00863AF7"/>
    <w:rsid w:val="008646B3"/>
    <w:rsid w:val="008722BB"/>
    <w:rsid w:val="00874477"/>
    <w:rsid w:val="00874C28"/>
    <w:rsid w:val="00876E2F"/>
    <w:rsid w:val="0088108E"/>
    <w:rsid w:val="00882A36"/>
    <w:rsid w:val="00885BF7"/>
    <w:rsid w:val="00887BD4"/>
    <w:rsid w:val="0089083C"/>
    <w:rsid w:val="00890BC3"/>
    <w:rsid w:val="008946E2"/>
    <w:rsid w:val="008953AB"/>
    <w:rsid w:val="008958D2"/>
    <w:rsid w:val="008969D0"/>
    <w:rsid w:val="00897234"/>
    <w:rsid w:val="0089770E"/>
    <w:rsid w:val="008A11CF"/>
    <w:rsid w:val="008A22D5"/>
    <w:rsid w:val="008A329B"/>
    <w:rsid w:val="008A3DE7"/>
    <w:rsid w:val="008A5D45"/>
    <w:rsid w:val="008A6556"/>
    <w:rsid w:val="008A692A"/>
    <w:rsid w:val="008C0940"/>
    <w:rsid w:val="008C1C9F"/>
    <w:rsid w:val="008C4BCA"/>
    <w:rsid w:val="008D02BC"/>
    <w:rsid w:val="008D1710"/>
    <w:rsid w:val="008D3A2E"/>
    <w:rsid w:val="008D43BA"/>
    <w:rsid w:val="008D68F7"/>
    <w:rsid w:val="008E07A4"/>
    <w:rsid w:val="008E2E33"/>
    <w:rsid w:val="008E3883"/>
    <w:rsid w:val="008E54A2"/>
    <w:rsid w:val="008E63CC"/>
    <w:rsid w:val="008E7DB7"/>
    <w:rsid w:val="008F0E31"/>
    <w:rsid w:val="008F2CB0"/>
    <w:rsid w:val="00905802"/>
    <w:rsid w:val="009060DF"/>
    <w:rsid w:val="009065E3"/>
    <w:rsid w:val="009109CE"/>
    <w:rsid w:val="00910A3D"/>
    <w:rsid w:val="0091315F"/>
    <w:rsid w:val="009250FA"/>
    <w:rsid w:val="00925AD1"/>
    <w:rsid w:val="0093614C"/>
    <w:rsid w:val="00942265"/>
    <w:rsid w:val="00943299"/>
    <w:rsid w:val="00946BD8"/>
    <w:rsid w:val="009551A8"/>
    <w:rsid w:val="00960C24"/>
    <w:rsid w:val="0096119E"/>
    <w:rsid w:val="009615C6"/>
    <w:rsid w:val="00961672"/>
    <w:rsid w:val="009626A4"/>
    <w:rsid w:val="00964949"/>
    <w:rsid w:val="00964A46"/>
    <w:rsid w:val="00964EB8"/>
    <w:rsid w:val="00965E8E"/>
    <w:rsid w:val="009715D5"/>
    <w:rsid w:val="009720EE"/>
    <w:rsid w:val="00973093"/>
    <w:rsid w:val="00977659"/>
    <w:rsid w:val="0097768B"/>
    <w:rsid w:val="009800BD"/>
    <w:rsid w:val="00981E01"/>
    <w:rsid w:val="00982671"/>
    <w:rsid w:val="00983272"/>
    <w:rsid w:val="00987285"/>
    <w:rsid w:val="009910E0"/>
    <w:rsid w:val="009912A2"/>
    <w:rsid w:val="009916AC"/>
    <w:rsid w:val="00993E8A"/>
    <w:rsid w:val="00996828"/>
    <w:rsid w:val="00997F8C"/>
    <w:rsid w:val="009A1579"/>
    <w:rsid w:val="009A7738"/>
    <w:rsid w:val="009C346F"/>
    <w:rsid w:val="009C4535"/>
    <w:rsid w:val="009C78E8"/>
    <w:rsid w:val="009D29C1"/>
    <w:rsid w:val="009D469C"/>
    <w:rsid w:val="009E494B"/>
    <w:rsid w:val="009E5994"/>
    <w:rsid w:val="009E652E"/>
    <w:rsid w:val="009F0267"/>
    <w:rsid w:val="009F03EC"/>
    <w:rsid w:val="009F192E"/>
    <w:rsid w:val="009F3F3C"/>
    <w:rsid w:val="009F5F4B"/>
    <w:rsid w:val="009F6114"/>
    <w:rsid w:val="00A00795"/>
    <w:rsid w:val="00A02751"/>
    <w:rsid w:val="00A04166"/>
    <w:rsid w:val="00A04CC1"/>
    <w:rsid w:val="00A0658A"/>
    <w:rsid w:val="00A13085"/>
    <w:rsid w:val="00A14C46"/>
    <w:rsid w:val="00A16930"/>
    <w:rsid w:val="00A17C3C"/>
    <w:rsid w:val="00A23497"/>
    <w:rsid w:val="00A2594E"/>
    <w:rsid w:val="00A35908"/>
    <w:rsid w:val="00A41964"/>
    <w:rsid w:val="00A45CC3"/>
    <w:rsid w:val="00A475C1"/>
    <w:rsid w:val="00A51A73"/>
    <w:rsid w:val="00A527B7"/>
    <w:rsid w:val="00A52911"/>
    <w:rsid w:val="00A52936"/>
    <w:rsid w:val="00A53754"/>
    <w:rsid w:val="00A54352"/>
    <w:rsid w:val="00A55809"/>
    <w:rsid w:val="00A604CC"/>
    <w:rsid w:val="00A60EE9"/>
    <w:rsid w:val="00A62F37"/>
    <w:rsid w:val="00A63130"/>
    <w:rsid w:val="00A7244C"/>
    <w:rsid w:val="00A75DA9"/>
    <w:rsid w:val="00A777BF"/>
    <w:rsid w:val="00A8391C"/>
    <w:rsid w:val="00A83CE6"/>
    <w:rsid w:val="00A83F8C"/>
    <w:rsid w:val="00A84C74"/>
    <w:rsid w:val="00A87B0B"/>
    <w:rsid w:val="00A91102"/>
    <w:rsid w:val="00A95562"/>
    <w:rsid w:val="00A9778C"/>
    <w:rsid w:val="00AA1794"/>
    <w:rsid w:val="00AA3F41"/>
    <w:rsid w:val="00AA59DC"/>
    <w:rsid w:val="00AB0353"/>
    <w:rsid w:val="00AB2EED"/>
    <w:rsid w:val="00AB7826"/>
    <w:rsid w:val="00AC05D8"/>
    <w:rsid w:val="00AC1329"/>
    <w:rsid w:val="00AC4651"/>
    <w:rsid w:val="00AC6065"/>
    <w:rsid w:val="00AD12D7"/>
    <w:rsid w:val="00AD2DD1"/>
    <w:rsid w:val="00AD3552"/>
    <w:rsid w:val="00AD6CE5"/>
    <w:rsid w:val="00AE0EC1"/>
    <w:rsid w:val="00AE6B6C"/>
    <w:rsid w:val="00AE6FE2"/>
    <w:rsid w:val="00AE7881"/>
    <w:rsid w:val="00AF0BA4"/>
    <w:rsid w:val="00AF468C"/>
    <w:rsid w:val="00AF7A28"/>
    <w:rsid w:val="00B0074A"/>
    <w:rsid w:val="00B00A90"/>
    <w:rsid w:val="00B01BAD"/>
    <w:rsid w:val="00B0211F"/>
    <w:rsid w:val="00B03452"/>
    <w:rsid w:val="00B10EBB"/>
    <w:rsid w:val="00B1119E"/>
    <w:rsid w:val="00B11545"/>
    <w:rsid w:val="00B14CF5"/>
    <w:rsid w:val="00B15EF8"/>
    <w:rsid w:val="00B25CDA"/>
    <w:rsid w:val="00B27422"/>
    <w:rsid w:val="00B30840"/>
    <w:rsid w:val="00B35338"/>
    <w:rsid w:val="00B358B1"/>
    <w:rsid w:val="00B363B4"/>
    <w:rsid w:val="00B37872"/>
    <w:rsid w:val="00B4133B"/>
    <w:rsid w:val="00B41E76"/>
    <w:rsid w:val="00B43A13"/>
    <w:rsid w:val="00B43C5B"/>
    <w:rsid w:val="00B5440F"/>
    <w:rsid w:val="00B5481A"/>
    <w:rsid w:val="00B652EC"/>
    <w:rsid w:val="00B670FB"/>
    <w:rsid w:val="00B72026"/>
    <w:rsid w:val="00B725A7"/>
    <w:rsid w:val="00B73298"/>
    <w:rsid w:val="00B7428F"/>
    <w:rsid w:val="00B75192"/>
    <w:rsid w:val="00B7785D"/>
    <w:rsid w:val="00B83877"/>
    <w:rsid w:val="00B83A81"/>
    <w:rsid w:val="00B843A2"/>
    <w:rsid w:val="00B87455"/>
    <w:rsid w:val="00B917AC"/>
    <w:rsid w:val="00B941B2"/>
    <w:rsid w:val="00B950B3"/>
    <w:rsid w:val="00B97217"/>
    <w:rsid w:val="00BA08D0"/>
    <w:rsid w:val="00BA1B79"/>
    <w:rsid w:val="00BA57C6"/>
    <w:rsid w:val="00BB2FB9"/>
    <w:rsid w:val="00BB31EE"/>
    <w:rsid w:val="00BC28E3"/>
    <w:rsid w:val="00BC583B"/>
    <w:rsid w:val="00BD06B5"/>
    <w:rsid w:val="00BD0DAF"/>
    <w:rsid w:val="00BD1C55"/>
    <w:rsid w:val="00BD2459"/>
    <w:rsid w:val="00BE1083"/>
    <w:rsid w:val="00BE2B43"/>
    <w:rsid w:val="00BE3973"/>
    <w:rsid w:val="00BE7370"/>
    <w:rsid w:val="00BE79C6"/>
    <w:rsid w:val="00BF01F6"/>
    <w:rsid w:val="00BF10EC"/>
    <w:rsid w:val="00BF39BC"/>
    <w:rsid w:val="00BF70A4"/>
    <w:rsid w:val="00C00F59"/>
    <w:rsid w:val="00C022ED"/>
    <w:rsid w:val="00C045AD"/>
    <w:rsid w:val="00C04851"/>
    <w:rsid w:val="00C0577F"/>
    <w:rsid w:val="00C06D6E"/>
    <w:rsid w:val="00C23B44"/>
    <w:rsid w:val="00C24C16"/>
    <w:rsid w:val="00C251CE"/>
    <w:rsid w:val="00C25717"/>
    <w:rsid w:val="00C25A65"/>
    <w:rsid w:val="00C25D57"/>
    <w:rsid w:val="00C2669A"/>
    <w:rsid w:val="00C278A9"/>
    <w:rsid w:val="00C3211B"/>
    <w:rsid w:val="00C32839"/>
    <w:rsid w:val="00C32E77"/>
    <w:rsid w:val="00C33D29"/>
    <w:rsid w:val="00C376B1"/>
    <w:rsid w:val="00C41A24"/>
    <w:rsid w:val="00C42819"/>
    <w:rsid w:val="00C43C5B"/>
    <w:rsid w:val="00C463CB"/>
    <w:rsid w:val="00C46B6A"/>
    <w:rsid w:val="00C47789"/>
    <w:rsid w:val="00C52186"/>
    <w:rsid w:val="00C61B41"/>
    <w:rsid w:val="00C627B7"/>
    <w:rsid w:val="00C65AD9"/>
    <w:rsid w:val="00C675AC"/>
    <w:rsid w:val="00C67851"/>
    <w:rsid w:val="00C72C39"/>
    <w:rsid w:val="00C73B0C"/>
    <w:rsid w:val="00C745F3"/>
    <w:rsid w:val="00C74EBF"/>
    <w:rsid w:val="00C75ECA"/>
    <w:rsid w:val="00C8581D"/>
    <w:rsid w:val="00C86C7A"/>
    <w:rsid w:val="00C87270"/>
    <w:rsid w:val="00C91B5C"/>
    <w:rsid w:val="00C91BD4"/>
    <w:rsid w:val="00C92029"/>
    <w:rsid w:val="00C931E9"/>
    <w:rsid w:val="00C962A3"/>
    <w:rsid w:val="00CA17D1"/>
    <w:rsid w:val="00CA3FD8"/>
    <w:rsid w:val="00CA6FAA"/>
    <w:rsid w:val="00CB2927"/>
    <w:rsid w:val="00CB3DB1"/>
    <w:rsid w:val="00CB5480"/>
    <w:rsid w:val="00CB5C48"/>
    <w:rsid w:val="00CB76FF"/>
    <w:rsid w:val="00CB7873"/>
    <w:rsid w:val="00CC0AB2"/>
    <w:rsid w:val="00CC1938"/>
    <w:rsid w:val="00CC2ED1"/>
    <w:rsid w:val="00CC4E82"/>
    <w:rsid w:val="00CC53F1"/>
    <w:rsid w:val="00CC5AF8"/>
    <w:rsid w:val="00CD0B6D"/>
    <w:rsid w:val="00CD1059"/>
    <w:rsid w:val="00CD53B4"/>
    <w:rsid w:val="00CD5A78"/>
    <w:rsid w:val="00CD7149"/>
    <w:rsid w:val="00CE04D8"/>
    <w:rsid w:val="00CE3F12"/>
    <w:rsid w:val="00CE5854"/>
    <w:rsid w:val="00CE59AE"/>
    <w:rsid w:val="00CE7306"/>
    <w:rsid w:val="00D00B12"/>
    <w:rsid w:val="00D012DA"/>
    <w:rsid w:val="00D051B6"/>
    <w:rsid w:val="00D0530C"/>
    <w:rsid w:val="00D06B21"/>
    <w:rsid w:val="00D07DB8"/>
    <w:rsid w:val="00D103F6"/>
    <w:rsid w:val="00D11735"/>
    <w:rsid w:val="00D11812"/>
    <w:rsid w:val="00D15985"/>
    <w:rsid w:val="00D16C54"/>
    <w:rsid w:val="00D17215"/>
    <w:rsid w:val="00D26ECB"/>
    <w:rsid w:val="00D3418F"/>
    <w:rsid w:val="00D35254"/>
    <w:rsid w:val="00D3543C"/>
    <w:rsid w:val="00D3747F"/>
    <w:rsid w:val="00D40C1D"/>
    <w:rsid w:val="00D41223"/>
    <w:rsid w:val="00D4361F"/>
    <w:rsid w:val="00D4370B"/>
    <w:rsid w:val="00D444B7"/>
    <w:rsid w:val="00D471D1"/>
    <w:rsid w:val="00D51108"/>
    <w:rsid w:val="00D53D19"/>
    <w:rsid w:val="00D57822"/>
    <w:rsid w:val="00D60C79"/>
    <w:rsid w:val="00D60E6B"/>
    <w:rsid w:val="00D61FD4"/>
    <w:rsid w:val="00D62B79"/>
    <w:rsid w:val="00D72BF2"/>
    <w:rsid w:val="00D758E6"/>
    <w:rsid w:val="00D76D97"/>
    <w:rsid w:val="00D805FD"/>
    <w:rsid w:val="00D82948"/>
    <w:rsid w:val="00D83202"/>
    <w:rsid w:val="00D86E53"/>
    <w:rsid w:val="00D86FBF"/>
    <w:rsid w:val="00D87289"/>
    <w:rsid w:val="00D94159"/>
    <w:rsid w:val="00D96FD2"/>
    <w:rsid w:val="00DA342D"/>
    <w:rsid w:val="00DA7872"/>
    <w:rsid w:val="00DB1050"/>
    <w:rsid w:val="00DB6BB5"/>
    <w:rsid w:val="00DB7C74"/>
    <w:rsid w:val="00DC10D9"/>
    <w:rsid w:val="00DC243F"/>
    <w:rsid w:val="00DC268A"/>
    <w:rsid w:val="00DC782A"/>
    <w:rsid w:val="00DD103C"/>
    <w:rsid w:val="00DD3E9D"/>
    <w:rsid w:val="00DD5B36"/>
    <w:rsid w:val="00DE1458"/>
    <w:rsid w:val="00DE4A6B"/>
    <w:rsid w:val="00DE6E6B"/>
    <w:rsid w:val="00DF0376"/>
    <w:rsid w:val="00DF0A38"/>
    <w:rsid w:val="00DF0C33"/>
    <w:rsid w:val="00DF26AA"/>
    <w:rsid w:val="00DF5497"/>
    <w:rsid w:val="00DF5E52"/>
    <w:rsid w:val="00E01CDB"/>
    <w:rsid w:val="00E0227D"/>
    <w:rsid w:val="00E026B4"/>
    <w:rsid w:val="00E06C08"/>
    <w:rsid w:val="00E105CB"/>
    <w:rsid w:val="00E12A2C"/>
    <w:rsid w:val="00E17BD5"/>
    <w:rsid w:val="00E2066B"/>
    <w:rsid w:val="00E22953"/>
    <w:rsid w:val="00E233C5"/>
    <w:rsid w:val="00E2405D"/>
    <w:rsid w:val="00E24A56"/>
    <w:rsid w:val="00E24D62"/>
    <w:rsid w:val="00E24E3F"/>
    <w:rsid w:val="00E265C5"/>
    <w:rsid w:val="00E31F0F"/>
    <w:rsid w:val="00E33ABE"/>
    <w:rsid w:val="00E351A1"/>
    <w:rsid w:val="00E35C77"/>
    <w:rsid w:val="00E35CD2"/>
    <w:rsid w:val="00E37920"/>
    <w:rsid w:val="00E463F6"/>
    <w:rsid w:val="00E479FA"/>
    <w:rsid w:val="00E512C9"/>
    <w:rsid w:val="00E5350D"/>
    <w:rsid w:val="00E60BCB"/>
    <w:rsid w:val="00E70482"/>
    <w:rsid w:val="00E70E3C"/>
    <w:rsid w:val="00E7146D"/>
    <w:rsid w:val="00E81F44"/>
    <w:rsid w:val="00E82DD7"/>
    <w:rsid w:val="00E834FA"/>
    <w:rsid w:val="00E83FAB"/>
    <w:rsid w:val="00E85E21"/>
    <w:rsid w:val="00E8615A"/>
    <w:rsid w:val="00E9166A"/>
    <w:rsid w:val="00E91FBE"/>
    <w:rsid w:val="00E96BB8"/>
    <w:rsid w:val="00EA29B3"/>
    <w:rsid w:val="00EA3A07"/>
    <w:rsid w:val="00EA40BC"/>
    <w:rsid w:val="00EB1940"/>
    <w:rsid w:val="00EC56D2"/>
    <w:rsid w:val="00EC7E18"/>
    <w:rsid w:val="00ED2336"/>
    <w:rsid w:val="00EE5E8F"/>
    <w:rsid w:val="00EE7299"/>
    <w:rsid w:val="00EF047B"/>
    <w:rsid w:val="00EF0895"/>
    <w:rsid w:val="00EF5C4F"/>
    <w:rsid w:val="00EF6036"/>
    <w:rsid w:val="00EF6B1D"/>
    <w:rsid w:val="00F00250"/>
    <w:rsid w:val="00F006C1"/>
    <w:rsid w:val="00F00FA4"/>
    <w:rsid w:val="00F02D7B"/>
    <w:rsid w:val="00F03F14"/>
    <w:rsid w:val="00F07102"/>
    <w:rsid w:val="00F10CA6"/>
    <w:rsid w:val="00F12BE3"/>
    <w:rsid w:val="00F138E4"/>
    <w:rsid w:val="00F21F64"/>
    <w:rsid w:val="00F330DF"/>
    <w:rsid w:val="00F35E6A"/>
    <w:rsid w:val="00F411D1"/>
    <w:rsid w:val="00F44025"/>
    <w:rsid w:val="00F4592B"/>
    <w:rsid w:val="00F461C7"/>
    <w:rsid w:val="00F523FD"/>
    <w:rsid w:val="00F57528"/>
    <w:rsid w:val="00F57D9A"/>
    <w:rsid w:val="00F61FAB"/>
    <w:rsid w:val="00F66AFE"/>
    <w:rsid w:val="00F71F88"/>
    <w:rsid w:val="00F74975"/>
    <w:rsid w:val="00F810F3"/>
    <w:rsid w:val="00F81D14"/>
    <w:rsid w:val="00F82386"/>
    <w:rsid w:val="00F84184"/>
    <w:rsid w:val="00F864A8"/>
    <w:rsid w:val="00F86ADE"/>
    <w:rsid w:val="00F9181B"/>
    <w:rsid w:val="00F958CC"/>
    <w:rsid w:val="00F97FC6"/>
    <w:rsid w:val="00FA0029"/>
    <w:rsid w:val="00FA0475"/>
    <w:rsid w:val="00FA1EF1"/>
    <w:rsid w:val="00FA3160"/>
    <w:rsid w:val="00FA53B8"/>
    <w:rsid w:val="00FA77B5"/>
    <w:rsid w:val="00FA7DD7"/>
    <w:rsid w:val="00FB1D29"/>
    <w:rsid w:val="00FB3B26"/>
    <w:rsid w:val="00FB4AE0"/>
    <w:rsid w:val="00FB6CAC"/>
    <w:rsid w:val="00FB6E59"/>
    <w:rsid w:val="00FC05E0"/>
    <w:rsid w:val="00FC233D"/>
    <w:rsid w:val="00FC47F5"/>
    <w:rsid w:val="00FC7904"/>
    <w:rsid w:val="00FD323D"/>
    <w:rsid w:val="00FE3A42"/>
    <w:rsid w:val="00FF48F4"/>
    <w:rsid w:val="00FF6CB3"/>
    <w:rsid w:val="00FF7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7D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A77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A342D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BF10EC"/>
    <w:pPr>
      <w:ind w:left="720"/>
      <w:contextualSpacing/>
    </w:pPr>
    <w:rPr>
      <w:rFonts w:asciiTheme="minorHAnsi" w:hAnsiTheme="minorHAnsi"/>
      <w:sz w:val="22"/>
    </w:rPr>
  </w:style>
  <w:style w:type="paragraph" w:customStyle="1" w:styleId="1">
    <w:name w:val="Абзац списка1"/>
    <w:basedOn w:val="a"/>
    <w:uiPriority w:val="34"/>
    <w:qFormat/>
    <w:rsid w:val="0036309D"/>
    <w:pPr>
      <w:ind w:left="720"/>
      <w:contextualSpacing/>
    </w:pPr>
    <w:rPr>
      <w:rFonts w:asciiTheme="minorHAnsi" w:hAnsiTheme="minorHAnsi"/>
      <w:sz w:val="22"/>
    </w:rPr>
  </w:style>
  <w:style w:type="paragraph" w:styleId="a7">
    <w:name w:val="Body Text Indent"/>
    <w:basedOn w:val="a"/>
    <w:link w:val="a8"/>
    <w:rsid w:val="004341C2"/>
    <w:pPr>
      <w:spacing w:after="0" w:line="240" w:lineRule="auto"/>
      <w:jc w:val="both"/>
    </w:pPr>
    <w:rPr>
      <w:rFonts w:eastAsia="Times New Roman" w:cs="Times New Roman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4341C2"/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7.wmf"/><Relationship Id="rId117" Type="http://schemas.openxmlformats.org/officeDocument/2006/relationships/image" Target="media/image108.wmf"/><Relationship Id="rId21" Type="http://schemas.openxmlformats.org/officeDocument/2006/relationships/image" Target="media/image12.png"/><Relationship Id="rId42" Type="http://schemas.openxmlformats.org/officeDocument/2006/relationships/image" Target="media/image33.png"/><Relationship Id="rId47" Type="http://schemas.openxmlformats.org/officeDocument/2006/relationships/image" Target="media/image38.wmf"/><Relationship Id="rId63" Type="http://schemas.openxmlformats.org/officeDocument/2006/relationships/image" Target="media/image54.wmf"/><Relationship Id="rId68" Type="http://schemas.openxmlformats.org/officeDocument/2006/relationships/image" Target="media/image59.wmf"/><Relationship Id="rId84" Type="http://schemas.openxmlformats.org/officeDocument/2006/relationships/image" Target="media/image75.wmf"/><Relationship Id="rId89" Type="http://schemas.openxmlformats.org/officeDocument/2006/relationships/image" Target="media/image80.wmf"/><Relationship Id="rId112" Type="http://schemas.openxmlformats.org/officeDocument/2006/relationships/image" Target="media/image103.wmf"/><Relationship Id="rId133" Type="http://schemas.openxmlformats.org/officeDocument/2006/relationships/image" Target="media/image124.wmf"/><Relationship Id="rId138" Type="http://schemas.openxmlformats.org/officeDocument/2006/relationships/image" Target="media/image129.png"/><Relationship Id="rId16" Type="http://schemas.openxmlformats.org/officeDocument/2006/relationships/image" Target="media/image7.png"/><Relationship Id="rId107" Type="http://schemas.openxmlformats.org/officeDocument/2006/relationships/image" Target="media/image98.wmf"/><Relationship Id="rId11" Type="http://schemas.openxmlformats.org/officeDocument/2006/relationships/image" Target="media/image4.wmf"/><Relationship Id="rId32" Type="http://schemas.openxmlformats.org/officeDocument/2006/relationships/image" Target="media/image23.wmf"/><Relationship Id="rId37" Type="http://schemas.openxmlformats.org/officeDocument/2006/relationships/image" Target="media/image28.wmf"/><Relationship Id="rId53" Type="http://schemas.openxmlformats.org/officeDocument/2006/relationships/image" Target="media/image44.wmf"/><Relationship Id="rId58" Type="http://schemas.openxmlformats.org/officeDocument/2006/relationships/image" Target="media/image49.wmf"/><Relationship Id="rId74" Type="http://schemas.openxmlformats.org/officeDocument/2006/relationships/image" Target="media/image65.wmf"/><Relationship Id="rId79" Type="http://schemas.openxmlformats.org/officeDocument/2006/relationships/image" Target="media/image70.wmf"/><Relationship Id="rId102" Type="http://schemas.openxmlformats.org/officeDocument/2006/relationships/image" Target="media/image93.wmf"/><Relationship Id="rId123" Type="http://schemas.openxmlformats.org/officeDocument/2006/relationships/image" Target="media/image114.wmf"/><Relationship Id="rId128" Type="http://schemas.openxmlformats.org/officeDocument/2006/relationships/image" Target="media/image119.wmf"/><Relationship Id="rId5" Type="http://schemas.openxmlformats.org/officeDocument/2006/relationships/image" Target="media/image1.wmf"/><Relationship Id="rId90" Type="http://schemas.openxmlformats.org/officeDocument/2006/relationships/image" Target="media/image81.wmf"/><Relationship Id="rId95" Type="http://schemas.openxmlformats.org/officeDocument/2006/relationships/image" Target="media/image86.wmf"/><Relationship Id="rId22" Type="http://schemas.openxmlformats.org/officeDocument/2006/relationships/image" Target="media/image13.wmf"/><Relationship Id="rId27" Type="http://schemas.openxmlformats.org/officeDocument/2006/relationships/image" Target="media/image18.wmf"/><Relationship Id="rId43" Type="http://schemas.openxmlformats.org/officeDocument/2006/relationships/image" Target="media/image34.wmf"/><Relationship Id="rId48" Type="http://schemas.openxmlformats.org/officeDocument/2006/relationships/image" Target="media/image39.wmf"/><Relationship Id="rId64" Type="http://schemas.openxmlformats.org/officeDocument/2006/relationships/image" Target="media/image55.wmf"/><Relationship Id="rId69" Type="http://schemas.openxmlformats.org/officeDocument/2006/relationships/image" Target="media/image60.wmf"/><Relationship Id="rId113" Type="http://schemas.openxmlformats.org/officeDocument/2006/relationships/image" Target="media/image104.wmf"/><Relationship Id="rId118" Type="http://schemas.openxmlformats.org/officeDocument/2006/relationships/image" Target="media/image109.wmf"/><Relationship Id="rId134" Type="http://schemas.openxmlformats.org/officeDocument/2006/relationships/image" Target="media/image125.wmf"/><Relationship Id="rId139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image" Target="media/image42.wmf"/><Relationship Id="rId72" Type="http://schemas.openxmlformats.org/officeDocument/2006/relationships/image" Target="media/image63.wmf"/><Relationship Id="rId80" Type="http://schemas.openxmlformats.org/officeDocument/2006/relationships/image" Target="media/image71.wmf"/><Relationship Id="rId85" Type="http://schemas.openxmlformats.org/officeDocument/2006/relationships/image" Target="media/image76.wmf"/><Relationship Id="rId93" Type="http://schemas.openxmlformats.org/officeDocument/2006/relationships/image" Target="media/image84.wmf"/><Relationship Id="rId98" Type="http://schemas.openxmlformats.org/officeDocument/2006/relationships/image" Target="media/image89.wmf"/><Relationship Id="rId121" Type="http://schemas.openxmlformats.org/officeDocument/2006/relationships/image" Target="media/image112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image" Target="media/image16.wmf"/><Relationship Id="rId33" Type="http://schemas.openxmlformats.org/officeDocument/2006/relationships/image" Target="media/image24.wmf"/><Relationship Id="rId38" Type="http://schemas.openxmlformats.org/officeDocument/2006/relationships/image" Target="media/image29.wmf"/><Relationship Id="rId46" Type="http://schemas.openxmlformats.org/officeDocument/2006/relationships/image" Target="media/image37.wmf"/><Relationship Id="rId59" Type="http://schemas.openxmlformats.org/officeDocument/2006/relationships/image" Target="media/image50.wmf"/><Relationship Id="rId67" Type="http://schemas.openxmlformats.org/officeDocument/2006/relationships/image" Target="media/image58.wmf"/><Relationship Id="rId103" Type="http://schemas.openxmlformats.org/officeDocument/2006/relationships/image" Target="media/image94.wmf"/><Relationship Id="rId108" Type="http://schemas.openxmlformats.org/officeDocument/2006/relationships/image" Target="media/image99.wmf"/><Relationship Id="rId116" Type="http://schemas.openxmlformats.org/officeDocument/2006/relationships/image" Target="media/image107.wmf"/><Relationship Id="rId124" Type="http://schemas.openxmlformats.org/officeDocument/2006/relationships/image" Target="media/image115.png"/><Relationship Id="rId129" Type="http://schemas.openxmlformats.org/officeDocument/2006/relationships/image" Target="media/image120.wmf"/><Relationship Id="rId137" Type="http://schemas.openxmlformats.org/officeDocument/2006/relationships/image" Target="media/image128.wmf"/><Relationship Id="rId20" Type="http://schemas.openxmlformats.org/officeDocument/2006/relationships/image" Target="media/image11.wmf"/><Relationship Id="rId41" Type="http://schemas.openxmlformats.org/officeDocument/2006/relationships/image" Target="media/image32.wmf"/><Relationship Id="rId54" Type="http://schemas.openxmlformats.org/officeDocument/2006/relationships/image" Target="media/image45.wmf"/><Relationship Id="rId62" Type="http://schemas.openxmlformats.org/officeDocument/2006/relationships/image" Target="media/image53.png"/><Relationship Id="rId70" Type="http://schemas.openxmlformats.org/officeDocument/2006/relationships/image" Target="media/image61.png"/><Relationship Id="rId75" Type="http://schemas.openxmlformats.org/officeDocument/2006/relationships/image" Target="media/image66.wmf"/><Relationship Id="rId83" Type="http://schemas.openxmlformats.org/officeDocument/2006/relationships/image" Target="media/image74.wmf"/><Relationship Id="rId88" Type="http://schemas.openxmlformats.org/officeDocument/2006/relationships/image" Target="media/image79.png"/><Relationship Id="rId91" Type="http://schemas.openxmlformats.org/officeDocument/2006/relationships/image" Target="media/image82.wmf"/><Relationship Id="rId96" Type="http://schemas.openxmlformats.org/officeDocument/2006/relationships/image" Target="media/image87.wmf"/><Relationship Id="rId111" Type="http://schemas.openxmlformats.org/officeDocument/2006/relationships/image" Target="media/image102.wmf"/><Relationship Id="rId132" Type="http://schemas.openxmlformats.org/officeDocument/2006/relationships/image" Target="media/image123.wmf"/><Relationship Id="rId14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png"/><Relationship Id="rId23" Type="http://schemas.openxmlformats.org/officeDocument/2006/relationships/image" Target="media/image14.wmf"/><Relationship Id="rId28" Type="http://schemas.openxmlformats.org/officeDocument/2006/relationships/image" Target="media/image19.wmf"/><Relationship Id="rId36" Type="http://schemas.openxmlformats.org/officeDocument/2006/relationships/image" Target="media/image27.wmf"/><Relationship Id="rId49" Type="http://schemas.openxmlformats.org/officeDocument/2006/relationships/image" Target="media/image40.wmf"/><Relationship Id="rId57" Type="http://schemas.openxmlformats.org/officeDocument/2006/relationships/image" Target="media/image48.wmf"/><Relationship Id="rId106" Type="http://schemas.openxmlformats.org/officeDocument/2006/relationships/image" Target="media/image97.wmf"/><Relationship Id="rId114" Type="http://schemas.openxmlformats.org/officeDocument/2006/relationships/image" Target="media/image105.wmf"/><Relationship Id="rId119" Type="http://schemas.openxmlformats.org/officeDocument/2006/relationships/image" Target="media/image110.wmf"/><Relationship Id="rId127" Type="http://schemas.openxmlformats.org/officeDocument/2006/relationships/image" Target="media/image118.wmf"/><Relationship Id="rId10" Type="http://schemas.openxmlformats.org/officeDocument/2006/relationships/oleObject" Target="embeddings/oleObject3.bin"/><Relationship Id="rId31" Type="http://schemas.openxmlformats.org/officeDocument/2006/relationships/image" Target="media/image22.wmf"/><Relationship Id="rId44" Type="http://schemas.openxmlformats.org/officeDocument/2006/relationships/image" Target="media/image35.wmf"/><Relationship Id="rId52" Type="http://schemas.openxmlformats.org/officeDocument/2006/relationships/image" Target="media/image43.wmf"/><Relationship Id="rId60" Type="http://schemas.openxmlformats.org/officeDocument/2006/relationships/image" Target="media/image51.wmf"/><Relationship Id="rId65" Type="http://schemas.openxmlformats.org/officeDocument/2006/relationships/image" Target="media/image56.wmf"/><Relationship Id="rId73" Type="http://schemas.openxmlformats.org/officeDocument/2006/relationships/image" Target="media/image64.wmf"/><Relationship Id="rId78" Type="http://schemas.openxmlformats.org/officeDocument/2006/relationships/image" Target="media/image69.wmf"/><Relationship Id="rId81" Type="http://schemas.openxmlformats.org/officeDocument/2006/relationships/image" Target="media/image72.wmf"/><Relationship Id="rId86" Type="http://schemas.openxmlformats.org/officeDocument/2006/relationships/image" Target="media/image77.wmf"/><Relationship Id="rId94" Type="http://schemas.openxmlformats.org/officeDocument/2006/relationships/image" Target="media/image85.wmf"/><Relationship Id="rId99" Type="http://schemas.openxmlformats.org/officeDocument/2006/relationships/image" Target="media/image90.png"/><Relationship Id="rId101" Type="http://schemas.openxmlformats.org/officeDocument/2006/relationships/image" Target="media/image92.png"/><Relationship Id="rId122" Type="http://schemas.openxmlformats.org/officeDocument/2006/relationships/image" Target="media/image113.wmf"/><Relationship Id="rId130" Type="http://schemas.openxmlformats.org/officeDocument/2006/relationships/image" Target="media/image121.wmf"/><Relationship Id="rId135" Type="http://schemas.openxmlformats.org/officeDocument/2006/relationships/image" Target="media/image126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39" Type="http://schemas.openxmlformats.org/officeDocument/2006/relationships/image" Target="media/image30.wmf"/><Relationship Id="rId109" Type="http://schemas.openxmlformats.org/officeDocument/2006/relationships/image" Target="media/image100.wmf"/><Relationship Id="rId34" Type="http://schemas.openxmlformats.org/officeDocument/2006/relationships/image" Target="media/image25.wmf"/><Relationship Id="rId50" Type="http://schemas.openxmlformats.org/officeDocument/2006/relationships/image" Target="media/image41.wmf"/><Relationship Id="rId55" Type="http://schemas.openxmlformats.org/officeDocument/2006/relationships/image" Target="media/image46.wmf"/><Relationship Id="rId76" Type="http://schemas.openxmlformats.org/officeDocument/2006/relationships/image" Target="media/image67.wmf"/><Relationship Id="rId97" Type="http://schemas.openxmlformats.org/officeDocument/2006/relationships/image" Target="media/image88.png"/><Relationship Id="rId104" Type="http://schemas.openxmlformats.org/officeDocument/2006/relationships/image" Target="media/image95.wmf"/><Relationship Id="rId120" Type="http://schemas.openxmlformats.org/officeDocument/2006/relationships/image" Target="media/image111.wmf"/><Relationship Id="rId125" Type="http://schemas.openxmlformats.org/officeDocument/2006/relationships/image" Target="media/image116.wmf"/><Relationship Id="rId7" Type="http://schemas.openxmlformats.org/officeDocument/2006/relationships/image" Target="media/image2.wmf"/><Relationship Id="rId71" Type="http://schemas.openxmlformats.org/officeDocument/2006/relationships/image" Target="media/image62.wmf"/><Relationship Id="rId92" Type="http://schemas.openxmlformats.org/officeDocument/2006/relationships/image" Target="media/image83.wmf"/><Relationship Id="rId2" Type="http://schemas.openxmlformats.org/officeDocument/2006/relationships/styles" Target="styles.xml"/><Relationship Id="rId29" Type="http://schemas.openxmlformats.org/officeDocument/2006/relationships/image" Target="media/image20.wmf"/><Relationship Id="rId24" Type="http://schemas.openxmlformats.org/officeDocument/2006/relationships/image" Target="media/image15.png"/><Relationship Id="rId40" Type="http://schemas.openxmlformats.org/officeDocument/2006/relationships/image" Target="media/image31.wmf"/><Relationship Id="rId45" Type="http://schemas.openxmlformats.org/officeDocument/2006/relationships/image" Target="media/image36.wmf"/><Relationship Id="rId66" Type="http://schemas.openxmlformats.org/officeDocument/2006/relationships/image" Target="media/image57.wmf"/><Relationship Id="rId87" Type="http://schemas.openxmlformats.org/officeDocument/2006/relationships/image" Target="media/image78.png"/><Relationship Id="rId110" Type="http://schemas.openxmlformats.org/officeDocument/2006/relationships/image" Target="media/image101.wmf"/><Relationship Id="rId115" Type="http://schemas.openxmlformats.org/officeDocument/2006/relationships/image" Target="media/image106.wmf"/><Relationship Id="rId131" Type="http://schemas.openxmlformats.org/officeDocument/2006/relationships/image" Target="media/image122.wmf"/><Relationship Id="rId136" Type="http://schemas.openxmlformats.org/officeDocument/2006/relationships/image" Target="media/image127.wmf"/><Relationship Id="rId61" Type="http://schemas.openxmlformats.org/officeDocument/2006/relationships/image" Target="media/image52.wmf"/><Relationship Id="rId82" Type="http://schemas.openxmlformats.org/officeDocument/2006/relationships/image" Target="media/image73.wmf"/><Relationship Id="rId19" Type="http://schemas.openxmlformats.org/officeDocument/2006/relationships/image" Target="media/image10.wmf"/><Relationship Id="rId14" Type="http://schemas.openxmlformats.org/officeDocument/2006/relationships/oleObject" Target="embeddings/oleObject5.bin"/><Relationship Id="rId30" Type="http://schemas.openxmlformats.org/officeDocument/2006/relationships/image" Target="media/image21.wmf"/><Relationship Id="rId35" Type="http://schemas.openxmlformats.org/officeDocument/2006/relationships/image" Target="media/image26.wmf"/><Relationship Id="rId56" Type="http://schemas.openxmlformats.org/officeDocument/2006/relationships/image" Target="media/image47.wmf"/><Relationship Id="rId77" Type="http://schemas.openxmlformats.org/officeDocument/2006/relationships/image" Target="media/image68.wmf"/><Relationship Id="rId100" Type="http://schemas.openxmlformats.org/officeDocument/2006/relationships/image" Target="media/image91.wmf"/><Relationship Id="rId105" Type="http://schemas.openxmlformats.org/officeDocument/2006/relationships/image" Target="media/image96.wmf"/><Relationship Id="rId126" Type="http://schemas.openxmlformats.org/officeDocument/2006/relationships/image" Target="media/image11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1449</TotalTime>
  <Pages>20</Pages>
  <Words>1030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309</cp:revision>
  <dcterms:created xsi:type="dcterms:W3CDTF">2021-12-01T09:21:00Z</dcterms:created>
  <dcterms:modified xsi:type="dcterms:W3CDTF">2021-12-23T14:49:00Z</dcterms:modified>
</cp:coreProperties>
</file>