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A1AFC" w14:textId="77777777" w:rsidR="00380C16" w:rsidRDefault="00380C16" w:rsidP="00380C16">
      <w:pPr>
        <w:numPr>
          <w:ilvl w:val="0"/>
          <w:numId w:val="1"/>
        </w:numPr>
        <w:ind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РАСЧЁТ ОБЩЕГО ОСВЕЩЕНИЯ</w:t>
      </w:r>
    </w:p>
    <w:p w14:paraId="23AA29C3" w14:textId="77777777" w:rsidR="00380C16" w:rsidRDefault="00380C16" w:rsidP="00380C16">
      <w:pPr>
        <w:ind w:left="360"/>
        <w:jc w:val="both"/>
        <w:rPr>
          <w:b/>
          <w:sz w:val="22"/>
          <w:szCs w:val="22"/>
        </w:rPr>
      </w:pPr>
    </w:p>
    <w:p w14:paraId="5210ED1D" w14:textId="77777777" w:rsidR="00380C16" w:rsidRDefault="00380C16" w:rsidP="00380C16">
      <w:pPr>
        <w:pStyle w:val="1"/>
        <w:ind w:firstLine="280"/>
        <w:jc w:val="both"/>
        <w:rPr>
          <w:b w:val="0"/>
          <w:caps/>
          <w:sz w:val="22"/>
          <w:szCs w:val="22"/>
          <w:lang w:val="ru-RU"/>
        </w:rPr>
      </w:pPr>
      <w:bookmarkStart w:id="0" w:name="_Toc50863132"/>
      <w:r>
        <w:rPr>
          <w:b w:val="0"/>
          <w:caps/>
          <w:sz w:val="22"/>
          <w:szCs w:val="22"/>
          <w:lang w:val="ru-RU"/>
        </w:rPr>
        <w:t>1. Общие сведения</w:t>
      </w:r>
      <w:bookmarkEnd w:id="0"/>
    </w:p>
    <w:p w14:paraId="6E65521D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r>
        <w:rPr>
          <w:sz w:val="22"/>
          <w:szCs w:val="22"/>
        </w:rPr>
        <w:t>В настоящее время 90 % информации человек получает   с помощью органов зрения.  Сохранность зрения человека, состояние его центральной нервной системы, производительность, качество труда и безопасность в производственных условиях в значительной мере зависят от условий освещения. Нерациональное освещение на рабочем месте в цехе, в лаборатории, помещении ВЦ, офисе, дома при чтении приводит к повышенной утомляемости, снижению работоспособности, перенапряжению органов зрения и снижению его остроты.</w:t>
      </w:r>
    </w:p>
    <w:p w14:paraId="400C27E8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конструктивному исполнению искусственное освещение может быть двух систем: </w:t>
      </w:r>
      <w:r>
        <w:rPr>
          <w:i/>
          <w:sz w:val="22"/>
          <w:szCs w:val="22"/>
        </w:rPr>
        <w:t>общее</w:t>
      </w:r>
      <w:r>
        <w:rPr>
          <w:sz w:val="22"/>
          <w:szCs w:val="22"/>
        </w:rPr>
        <w:t xml:space="preserve"> – осуществляемое расположением светильников на потолке помещения; </w:t>
      </w:r>
      <w:r>
        <w:rPr>
          <w:i/>
          <w:sz w:val="22"/>
          <w:szCs w:val="22"/>
        </w:rPr>
        <w:t>комбинированное</w:t>
      </w:r>
      <w:r>
        <w:rPr>
          <w:sz w:val="22"/>
          <w:szCs w:val="22"/>
        </w:rPr>
        <w:t xml:space="preserve"> – совокупность общего освещения и местных светильников, расположенных непосредственно на рабочих местах. Применение одного местного освещения внутри зданий не допускается.</w:t>
      </w:r>
    </w:p>
    <w:p w14:paraId="2D63D569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 качестве</w:t>
      </w:r>
      <w:proofErr w:type="gramEnd"/>
      <w:r>
        <w:rPr>
          <w:sz w:val="22"/>
          <w:szCs w:val="22"/>
        </w:rPr>
        <w:t xml:space="preserve"> источников света в настоящее время применяются электрические лампы накаливания и газоразрядные лампы.</w:t>
      </w:r>
    </w:p>
    <w:p w14:paraId="69FEE6B9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Лампы накаливания </w:t>
      </w:r>
      <w:r>
        <w:rPr>
          <w:sz w:val="22"/>
          <w:szCs w:val="22"/>
        </w:rPr>
        <w:t xml:space="preserve">(рис. 2) относятся к источникам света теплового излучения. Они удобны в эксплуатации, легко монтируются, дешевы, работают в широком диапазоне температур окружающей среды, но обладают низкой световой отдачей  </w:t>
      </w:r>
      <w:r>
        <w:rPr>
          <w:i/>
          <w:sz w:val="22"/>
          <w:szCs w:val="22"/>
        </w:rPr>
        <w:t>10</w:t>
      </w:r>
      <w:r>
        <w:rPr>
          <w:sz w:val="22"/>
          <w:szCs w:val="22"/>
        </w:rPr>
        <w:t>-</w:t>
      </w:r>
      <w:r>
        <w:rPr>
          <w:i/>
          <w:sz w:val="22"/>
          <w:szCs w:val="22"/>
        </w:rPr>
        <w:t>20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лм</w:t>
      </w:r>
      <w:r>
        <w:rPr>
          <w:sz w:val="22"/>
          <w:szCs w:val="22"/>
        </w:rPr>
        <w:t>/</w:t>
      </w:r>
      <w:r>
        <w:rPr>
          <w:i/>
          <w:sz w:val="22"/>
          <w:szCs w:val="22"/>
        </w:rPr>
        <w:t>Вт</w:t>
      </w:r>
      <w:r>
        <w:rPr>
          <w:sz w:val="22"/>
          <w:szCs w:val="22"/>
        </w:rPr>
        <w:t xml:space="preserve"> (при идеальных условиях </w:t>
      </w:r>
      <w:r>
        <w:rPr>
          <w:i/>
          <w:sz w:val="22"/>
          <w:szCs w:val="22"/>
        </w:rPr>
        <w:t>1Вт</w:t>
      </w:r>
      <w:r>
        <w:rPr>
          <w:sz w:val="22"/>
          <w:szCs w:val="22"/>
        </w:rPr>
        <w:t xml:space="preserve"> соответствует </w:t>
      </w:r>
      <w:r>
        <w:rPr>
          <w:i/>
          <w:sz w:val="22"/>
          <w:szCs w:val="22"/>
        </w:rPr>
        <w:t>683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лм</w:t>
      </w:r>
      <w:r>
        <w:rPr>
          <w:sz w:val="22"/>
          <w:szCs w:val="22"/>
        </w:rPr>
        <w:t xml:space="preserve">), сравнительно небольшим сроком службы до </w:t>
      </w:r>
      <w:r>
        <w:rPr>
          <w:i/>
          <w:sz w:val="22"/>
          <w:szCs w:val="22"/>
        </w:rPr>
        <w:t>2500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ч</w:t>
      </w:r>
      <w:r>
        <w:rPr>
          <w:sz w:val="22"/>
          <w:szCs w:val="22"/>
        </w:rPr>
        <w:t>; их спектральный состав сильно отличается от естественного света, нарушается правильная светопередача.</w:t>
      </w:r>
    </w:p>
    <w:p w14:paraId="72E62F48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Газоразрядные лампы </w:t>
      </w:r>
      <w:r>
        <w:rPr>
          <w:sz w:val="22"/>
          <w:szCs w:val="22"/>
        </w:rPr>
        <w:t>(рис. 2</w:t>
      </w:r>
      <w:proofErr w:type="gramStart"/>
      <w:r>
        <w:rPr>
          <w:sz w:val="22"/>
          <w:szCs w:val="22"/>
        </w:rPr>
        <w:t>)</w:t>
      </w:r>
      <w:r>
        <w:rPr>
          <w:i/>
          <w:sz w:val="22"/>
          <w:szCs w:val="22"/>
        </w:rPr>
        <w:t xml:space="preserve">  –</w:t>
      </w:r>
      <w:proofErr w:type="gramEnd"/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это приборы, в которых излучение света возникает в результате электрического разряда в атмосфере паров металлов (ртуть, натрий), галогенов (йод, фтор) и инертных газов, а также явления люминесценции. Наиболее широкое </w:t>
      </w:r>
      <w:proofErr w:type="gramStart"/>
      <w:r>
        <w:rPr>
          <w:sz w:val="22"/>
          <w:szCs w:val="22"/>
        </w:rPr>
        <w:t>применение  для</w:t>
      </w:r>
      <w:proofErr w:type="gramEnd"/>
      <w:r>
        <w:rPr>
          <w:sz w:val="22"/>
          <w:szCs w:val="22"/>
        </w:rPr>
        <w:t xml:space="preserve"> целей освещения помещений и открытых площадок получили люминесцентные; ксеноновые лампы в форме светящихся трубок, а также лампы ДРЛ (дуговые, ртутные, люминесцентные) и натриевые, по форме напоминающие вытянутые лампы накаливания.</w:t>
      </w:r>
    </w:p>
    <w:p w14:paraId="03B0C277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Основные преимущества газоразрядных ламп: высокая светоотдача (ДРЛ – до </w:t>
      </w:r>
      <w:r>
        <w:rPr>
          <w:i/>
          <w:sz w:val="22"/>
          <w:szCs w:val="22"/>
        </w:rPr>
        <w:t>65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лм</w:t>
      </w:r>
      <w:r>
        <w:rPr>
          <w:sz w:val="22"/>
          <w:szCs w:val="22"/>
        </w:rPr>
        <w:t>/</w:t>
      </w:r>
      <w:r>
        <w:rPr>
          <w:i/>
          <w:sz w:val="22"/>
          <w:szCs w:val="22"/>
        </w:rPr>
        <w:t>Вт</w:t>
      </w:r>
      <w:r>
        <w:rPr>
          <w:sz w:val="22"/>
          <w:szCs w:val="22"/>
        </w:rPr>
        <w:t xml:space="preserve">, люминесцентные – до </w:t>
      </w:r>
      <w:r>
        <w:rPr>
          <w:i/>
          <w:sz w:val="22"/>
          <w:szCs w:val="22"/>
        </w:rPr>
        <w:t>90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лм</w:t>
      </w:r>
      <w:r>
        <w:rPr>
          <w:sz w:val="22"/>
          <w:szCs w:val="22"/>
        </w:rPr>
        <w:t>/</w:t>
      </w:r>
      <w:r>
        <w:rPr>
          <w:i/>
          <w:sz w:val="22"/>
          <w:szCs w:val="22"/>
        </w:rPr>
        <w:t>Вт</w:t>
      </w:r>
      <w:r>
        <w:rPr>
          <w:sz w:val="22"/>
          <w:szCs w:val="22"/>
        </w:rPr>
        <w:t xml:space="preserve">, ксеноновые и натриевые – до </w:t>
      </w:r>
      <w:r>
        <w:rPr>
          <w:i/>
          <w:sz w:val="22"/>
          <w:szCs w:val="22"/>
        </w:rPr>
        <w:t>110</w:t>
      </w:r>
      <w:r>
        <w:rPr>
          <w:sz w:val="22"/>
          <w:szCs w:val="22"/>
        </w:rPr>
        <w:t xml:space="preserve"> - </w:t>
      </w:r>
      <w:r>
        <w:rPr>
          <w:i/>
          <w:sz w:val="22"/>
          <w:szCs w:val="22"/>
        </w:rPr>
        <w:t>200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лм</w:t>
      </w:r>
      <w:r>
        <w:rPr>
          <w:sz w:val="22"/>
          <w:szCs w:val="22"/>
        </w:rPr>
        <w:t>/</w:t>
      </w:r>
      <w:r>
        <w:rPr>
          <w:i/>
          <w:sz w:val="22"/>
          <w:szCs w:val="22"/>
        </w:rPr>
        <w:t>Вт</w:t>
      </w:r>
      <w:r>
        <w:rPr>
          <w:sz w:val="22"/>
          <w:szCs w:val="22"/>
        </w:rPr>
        <w:t xml:space="preserve">); большой срок службы </w:t>
      </w:r>
      <w:r>
        <w:rPr>
          <w:i/>
          <w:sz w:val="22"/>
          <w:szCs w:val="22"/>
        </w:rPr>
        <w:t>5000</w:t>
      </w:r>
      <w:r>
        <w:rPr>
          <w:sz w:val="22"/>
          <w:szCs w:val="22"/>
        </w:rPr>
        <w:t xml:space="preserve"> - </w:t>
      </w:r>
      <w:r>
        <w:rPr>
          <w:i/>
          <w:sz w:val="22"/>
          <w:szCs w:val="22"/>
        </w:rPr>
        <w:t>20</w:t>
      </w:r>
      <w:r>
        <w:rPr>
          <w:sz w:val="22"/>
          <w:szCs w:val="22"/>
        </w:rPr>
        <w:t> </w:t>
      </w:r>
      <w:r>
        <w:rPr>
          <w:i/>
          <w:sz w:val="22"/>
          <w:szCs w:val="22"/>
        </w:rPr>
        <w:t>000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ч</w:t>
      </w:r>
      <w:r>
        <w:rPr>
          <w:sz w:val="22"/>
          <w:szCs w:val="22"/>
        </w:rPr>
        <w:t>, близкий к естественному, солнечному спектру вид  излучения. К недостаткам газоразрядных ламп следует отнести наличие вредных для биосферы и человека паров ртути и натрия при их разгерметизации, радиопомехи; сложную и дорогостоящую пускорегулирующую аппаратуру, включающую в некоторых случаях стартер, дроссели, конденсаторы; длительный период выхода отдельных типов ламп на номинальный режим (для ламп ДРЛ 3 – 5 минут), невозможность быстрого вторичного включения лампы при кратковременном отключении  питающего напряжения.</w:t>
      </w:r>
    </w:p>
    <w:p w14:paraId="2F20F286" w14:textId="4E319A29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098A2DA2" wp14:editId="47602328">
            <wp:simplePos x="0" y="0"/>
            <wp:positionH relativeFrom="column">
              <wp:posOffset>0</wp:posOffset>
            </wp:positionH>
            <wp:positionV relativeFrom="paragraph">
              <wp:posOffset>335915</wp:posOffset>
            </wp:positionV>
            <wp:extent cx="2181860" cy="3145155"/>
            <wp:effectExtent l="0" t="0" r="889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3145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sz w:val="22"/>
          <w:szCs w:val="22"/>
        </w:rPr>
        <w:t>Основным  существенным</w:t>
      </w:r>
      <w:proofErr w:type="gramEnd"/>
      <w:r>
        <w:rPr>
          <w:sz w:val="22"/>
          <w:szCs w:val="22"/>
        </w:rPr>
        <w:t xml:space="preserve"> недостатком всех газоразрядных ламп является пульсация  светового потока, т.е. непостоянство во времени, излучение света, вызванное переменным током в питающей сети и малой инерционностью процессов, сопровождающих работу этих ламп.</w:t>
      </w:r>
    </w:p>
    <w:p w14:paraId="1E04C75D" w14:textId="77777777" w:rsidR="00380C16" w:rsidRDefault="00380C16" w:rsidP="00380C16">
      <w:pPr>
        <w:pStyle w:val="11"/>
        <w:spacing w:before="20" w:after="20"/>
        <w:ind w:firstLine="546"/>
        <w:jc w:val="both"/>
        <w:rPr>
          <w:rFonts w:ascii="Times New Roman" w:hAnsi="Times New Roman"/>
          <w:spacing w:val="0"/>
          <w:sz w:val="22"/>
          <w:szCs w:val="22"/>
        </w:rPr>
      </w:pPr>
      <w:r>
        <w:rPr>
          <w:rFonts w:ascii="Times New Roman" w:hAnsi="Times New Roman"/>
          <w:spacing w:val="0"/>
          <w:sz w:val="22"/>
          <w:szCs w:val="22"/>
        </w:rPr>
        <w:t xml:space="preserve">Электропромышленность изготавливает ЛЛ, отличающиеся цветностью излучения светового потока: белого света (ЛБ), холодно-белого света (ЛХБ), тепло-белого света (ЛТБ), дневного света (ЛД). Для высококачественной цветопередачи выпускают лампы с маркировкой Ц: ЛДЦ, ЛТБЦ, ЛХБЦ или ЛЕЦ. </w:t>
      </w:r>
      <w:proofErr w:type="gramStart"/>
      <w:r>
        <w:rPr>
          <w:rFonts w:ascii="Times New Roman" w:hAnsi="Times New Roman"/>
          <w:spacing w:val="0"/>
          <w:sz w:val="22"/>
          <w:szCs w:val="22"/>
        </w:rPr>
        <w:t>Их  применяют</w:t>
      </w:r>
      <w:proofErr w:type="gramEnd"/>
      <w:r>
        <w:rPr>
          <w:rFonts w:ascii="Times New Roman" w:hAnsi="Times New Roman"/>
          <w:spacing w:val="0"/>
          <w:sz w:val="22"/>
          <w:szCs w:val="22"/>
        </w:rPr>
        <w:t xml:space="preserve"> тогда, когда при искусственном освещении требуется точное различение цветов и оттенков.</w:t>
      </w:r>
    </w:p>
    <w:p w14:paraId="3860F59B" w14:textId="77777777" w:rsidR="00380C16" w:rsidRDefault="00380C16" w:rsidP="00380C16">
      <w:pPr>
        <w:pStyle w:val="11"/>
        <w:spacing w:before="20" w:after="20"/>
        <w:ind w:firstLine="546"/>
        <w:jc w:val="both"/>
        <w:rPr>
          <w:rFonts w:ascii="Times New Roman" w:hAnsi="Times New Roman"/>
          <w:spacing w:val="0"/>
          <w:sz w:val="22"/>
          <w:szCs w:val="22"/>
        </w:rPr>
      </w:pPr>
      <w:r>
        <w:rPr>
          <w:rFonts w:ascii="Times New Roman" w:hAnsi="Times New Roman"/>
          <w:spacing w:val="0"/>
          <w:sz w:val="22"/>
          <w:szCs w:val="22"/>
        </w:rPr>
        <w:t xml:space="preserve">Для зажигания </w:t>
      </w:r>
      <w:proofErr w:type="gramStart"/>
      <w:r>
        <w:rPr>
          <w:rFonts w:ascii="Times New Roman" w:hAnsi="Times New Roman"/>
          <w:spacing w:val="0"/>
          <w:sz w:val="22"/>
          <w:szCs w:val="22"/>
        </w:rPr>
        <w:t>ЛЛ  и</w:t>
      </w:r>
      <w:proofErr w:type="gramEnd"/>
      <w:r>
        <w:rPr>
          <w:rFonts w:ascii="Times New Roman" w:hAnsi="Times New Roman"/>
          <w:spacing w:val="0"/>
          <w:sz w:val="22"/>
          <w:szCs w:val="22"/>
        </w:rPr>
        <w:t xml:space="preserve"> нормальной работы требуется стартер (</w:t>
      </w:r>
      <w:proofErr w:type="spellStart"/>
      <w:r>
        <w:rPr>
          <w:rFonts w:ascii="Times New Roman" w:hAnsi="Times New Roman"/>
          <w:spacing w:val="0"/>
          <w:sz w:val="22"/>
          <w:szCs w:val="22"/>
        </w:rPr>
        <w:t>зажигатель</w:t>
      </w:r>
      <w:proofErr w:type="spellEnd"/>
      <w:r>
        <w:rPr>
          <w:rFonts w:ascii="Times New Roman" w:hAnsi="Times New Roman"/>
          <w:spacing w:val="0"/>
          <w:sz w:val="22"/>
          <w:szCs w:val="22"/>
        </w:rPr>
        <w:t>), дроссель, конденсаторы:</w:t>
      </w:r>
    </w:p>
    <w:p w14:paraId="7ABB0556" w14:textId="77777777" w:rsidR="00380C16" w:rsidRDefault="00380C16" w:rsidP="00380C16">
      <w:pPr>
        <w:pStyle w:val="11"/>
        <w:numPr>
          <w:ilvl w:val="0"/>
          <w:numId w:val="2"/>
        </w:numPr>
        <w:spacing w:before="20" w:after="20"/>
        <w:ind w:firstLine="546"/>
        <w:jc w:val="both"/>
        <w:rPr>
          <w:rFonts w:ascii="Times New Roman" w:hAnsi="Times New Roman"/>
          <w:spacing w:val="0"/>
          <w:sz w:val="22"/>
          <w:szCs w:val="22"/>
        </w:rPr>
      </w:pPr>
      <w:r>
        <w:rPr>
          <w:rFonts w:ascii="Times New Roman" w:hAnsi="Times New Roman"/>
          <w:spacing w:val="0"/>
          <w:sz w:val="22"/>
          <w:szCs w:val="22"/>
        </w:rPr>
        <w:t xml:space="preserve">стартер служит для </w:t>
      </w:r>
      <w:proofErr w:type="gramStart"/>
      <w:r>
        <w:rPr>
          <w:rFonts w:ascii="Times New Roman" w:hAnsi="Times New Roman"/>
          <w:spacing w:val="0"/>
          <w:sz w:val="22"/>
          <w:szCs w:val="22"/>
        </w:rPr>
        <w:t>автоматического  включения</w:t>
      </w:r>
      <w:proofErr w:type="gramEnd"/>
      <w:r>
        <w:rPr>
          <w:rFonts w:ascii="Times New Roman" w:hAnsi="Times New Roman"/>
          <w:spacing w:val="0"/>
          <w:sz w:val="22"/>
          <w:szCs w:val="22"/>
        </w:rPr>
        <w:t xml:space="preserve"> и выключения  предварительного накала электродов и представляет собой тепловое реле;</w:t>
      </w:r>
    </w:p>
    <w:p w14:paraId="73C89FC3" w14:textId="77777777" w:rsidR="00380C16" w:rsidRDefault="00380C16" w:rsidP="00380C16">
      <w:pPr>
        <w:pStyle w:val="11"/>
        <w:numPr>
          <w:ilvl w:val="0"/>
          <w:numId w:val="2"/>
        </w:numPr>
        <w:spacing w:before="20" w:after="20"/>
        <w:ind w:firstLine="546"/>
        <w:jc w:val="both"/>
        <w:rPr>
          <w:rFonts w:ascii="Times New Roman" w:hAnsi="Times New Roman"/>
          <w:spacing w:val="0"/>
          <w:sz w:val="22"/>
          <w:szCs w:val="22"/>
        </w:rPr>
      </w:pPr>
      <w:r>
        <w:rPr>
          <w:rFonts w:ascii="Times New Roman" w:hAnsi="Times New Roman"/>
          <w:spacing w:val="0"/>
          <w:sz w:val="22"/>
          <w:szCs w:val="22"/>
        </w:rPr>
        <w:t xml:space="preserve">дроссель облегчает зажигание лампы, ограничивает ток и обеспечивает ее устойчивую работу. </w:t>
      </w:r>
    </w:p>
    <w:p w14:paraId="72A5EEDA" w14:textId="77777777" w:rsidR="00380C16" w:rsidRDefault="00380C16" w:rsidP="00380C16">
      <w:pPr>
        <w:pStyle w:val="11"/>
        <w:numPr>
          <w:ilvl w:val="0"/>
          <w:numId w:val="2"/>
        </w:numPr>
        <w:spacing w:before="20" w:after="20"/>
        <w:ind w:firstLine="546"/>
        <w:jc w:val="both"/>
        <w:rPr>
          <w:rFonts w:ascii="Times New Roman" w:hAnsi="Times New Roman"/>
          <w:spacing w:val="0"/>
          <w:sz w:val="22"/>
          <w:szCs w:val="22"/>
        </w:rPr>
      </w:pPr>
      <w:r>
        <w:rPr>
          <w:rFonts w:ascii="Times New Roman" w:hAnsi="Times New Roman"/>
          <w:spacing w:val="0"/>
          <w:sz w:val="22"/>
          <w:szCs w:val="22"/>
        </w:rPr>
        <w:t xml:space="preserve">для повышения коэффициента </w:t>
      </w:r>
      <w:proofErr w:type="gramStart"/>
      <w:r>
        <w:rPr>
          <w:rFonts w:ascii="Times New Roman" w:hAnsi="Times New Roman"/>
          <w:spacing w:val="0"/>
          <w:sz w:val="22"/>
          <w:szCs w:val="22"/>
        </w:rPr>
        <w:t>мощности  в</w:t>
      </w:r>
      <w:proofErr w:type="gramEnd"/>
      <w:r>
        <w:rPr>
          <w:rFonts w:ascii="Times New Roman" w:hAnsi="Times New Roman"/>
          <w:spacing w:val="0"/>
          <w:sz w:val="22"/>
          <w:szCs w:val="22"/>
        </w:rPr>
        <w:t xml:space="preserve"> схеме ЛЛ предусматривается конденсатор.</w:t>
      </w:r>
    </w:p>
    <w:p w14:paraId="62C91A81" w14:textId="77777777" w:rsidR="00380C16" w:rsidRDefault="00380C16" w:rsidP="00380C16">
      <w:pPr>
        <w:pStyle w:val="11"/>
        <w:spacing w:before="20" w:after="20"/>
        <w:ind w:firstLine="546"/>
        <w:rPr>
          <w:rFonts w:ascii="Times New Roman" w:hAnsi="Times New Roman"/>
          <w:spacing w:val="0"/>
          <w:sz w:val="22"/>
          <w:szCs w:val="22"/>
        </w:rPr>
      </w:pPr>
      <w:r>
        <w:rPr>
          <w:rFonts w:ascii="Times New Roman" w:hAnsi="Times New Roman"/>
          <w:spacing w:val="0"/>
          <w:sz w:val="22"/>
          <w:szCs w:val="22"/>
        </w:rPr>
        <w:lastRenderedPageBreak/>
        <w:t> </w:t>
      </w:r>
    </w:p>
    <w:p w14:paraId="580AA3B3" w14:textId="77777777" w:rsidR="00380C16" w:rsidRDefault="00380C16" w:rsidP="00380C16">
      <w:pPr>
        <w:pStyle w:val="11"/>
        <w:spacing w:before="20" w:after="20"/>
        <w:rPr>
          <w:rFonts w:ascii="Times New Roman" w:hAnsi="Times New Roman"/>
          <w:spacing w:val="0"/>
          <w:sz w:val="22"/>
          <w:szCs w:val="22"/>
        </w:rPr>
      </w:pPr>
      <w:r>
        <w:rPr>
          <w:rFonts w:ascii="Times New Roman" w:hAnsi="Times New Roman"/>
          <w:spacing w:val="0"/>
          <w:sz w:val="22"/>
          <w:szCs w:val="22"/>
        </w:rPr>
        <w:t>   </w:t>
      </w:r>
    </w:p>
    <w:p w14:paraId="2B36E5E4" w14:textId="77777777" w:rsidR="00380C16" w:rsidRDefault="00380C16" w:rsidP="00380C16">
      <w:pPr>
        <w:rPr>
          <w:i/>
          <w:sz w:val="22"/>
          <w:szCs w:val="22"/>
        </w:rPr>
      </w:pPr>
      <w:r>
        <w:rPr>
          <w:i/>
          <w:sz w:val="22"/>
          <w:szCs w:val="22"/>
        </w:rPr>
        <w:t>Рис. 2.  Некоторые типы светильников: а — лампы накаливания; б — люминесцентные лампы</w:t>
      </w:r>
    </w:p>
    <w:p w14:paraId="741E29D3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Для оценки искусственного освещения в соответствии с действующими строительными нормами и правилами (СНиП) предусмотрены светотехнические параметры количественного и качественного характера.</w:t>
      </w:r>
    </w:p>
    <w:p w14:paraId="4437873A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К количественным параметрам</w:t>
      </w:r>
      <w:r>
        <w:rPr>
          <w:rFonts w:ascii="Times New Roman" w:hAnsi="Times New Roman"/>
          <w:sz w:val="22"/>
          <w:szCs w:val="22"/>
        </w:rPr>
        <w:t xml:space="preserve"> относится освещенность </w:t>
      </w:r>
      <w:r>
        <w:rPr>
          <w:rFonts w:ascii="Times New Roman" w:hAnsi="Times New Roman"/>
          <w:i/>
          <w:sz w:val="22"/>
          <w:szCs w:val="22"/>
        </w:rPr>
        <w:t>Е</w:t>
      </w:r>
      <w:r>
        <w:rPr>
          <w:rFonts w:ascii="Times New Roman" w:hAnsi="Times New Roman"/>
          <w:sz w:val="22"/>
          <w:szCs w:val="22"/>
        </w:rPr>
        <w:t xml:space="preserve"> в люксах (</w:t>
      </w:r>
      <w:proofErr w:type="spellStart"/>
      <w:r>
        <w:rPr>
          <w:rFonts w:ascii="Times New Roman" w:hAnsi="Times New Roman"/>
          <w:i/>
          <w:sz w:val="22"/>
          <w:szCs w:val="22"/>
        </w:rPr>
        <w:t>лк</w:t>
      </w:r>
      <w:proofErr w:type="spellEnd"/>
      <w:r>
        <w:rPr>
          <w:rFonts w:ascii="Times New Roman" w:hAnsi="Times New Roman"/>
          <w:sz w:val="22"/>
          <w:szCs w:val="22"/>
        </w:rPr>
        <w:t>) на рабочем месте, которая легко рассчитывается или измеряется с помощью люксметра.</w:t>
      </w:r>
    </w:p>
    <w:p w14:paraId="214B946A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К качественным параметрам</w:t>
      </w:r>
      <w:r>
        <w:rPr>
          <w:rFonts w:ascii="Times New Roman" w:hAnsi="Times New Roman"/>
          <w:sz w:val="22"/>
          <w:szCs w:val="22"/>
        </w:rPr>
        <w:t xml:space="preserve"> относится коэффициент пульсации </w:t>
      </w:r>
      <w:r>
        <w:rPr>
          <w:rFonts w:ascii="Times New Roman" w:hAnsi="Times New Roman"/>
          <w:i/>
          <w:sz w:val="22"/>
          <w:szCs w:val="22"/>
        </w:rPr>
        <w:t>КП</w:t>
      </w:r>
      <w:r>
        <w:rPr>
          <w:rFonts w:ascii="Times New Roman" w:hAnsi="Times New Roman"/>
          <w:sz w:val="22"/>
          <w:szCs w:val="22"/>
        </w:rPr>
        <w:t xml:space="preserve"> в %, измеряемый с помощью прибора пульсометра. Эти параметры для действующих осветительных установок должны соответствовать значениям, указанным в нормах.</w:t>
      </w:r>
    </w:p>
    <w:p w14:paraId="6B895FE7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Принято раздельное нормирование параметров освещения в зависимости от применяемых источников света и системы освещения. Величина параметров устанавливается согласно характеру зрительной работы, который зависит от размеров объектов различения, характеристики фона и контраста объекта с фоном.</w:t>
      </w:r>
    </w:p>
    <w:p w14:paraId="10310001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Объект различения</w:t>
      </w:r>
      <w:r>
        <w:rPr>
          <w:rFonts w:ascii="Times New Roman" w:hAnsi="Times New Roman"/>
          <w:sz w:val="22"/>
          <w:szCs w:val="22"/>
        </w:rPr>
        <w:t xml:space="preserve"> в </w:t>
      </w:r>
      <w:r>
        <w:rPr>
          <w:rFonts w:ascii="Times New Roman" w:hAnsi="Times New Roman"/>
          <w:i/>
          <w:sz w:val="22"/>
          <w:szCs w:val="22"/>
        </w:rPr>
        <w:t>мм</w:t>
      </w:r>
      <w:r>
        <w:rPr>
          <w:rFonts w:ascii="Times New Roman" w:hAnsi="Times New Roman"/>
          <w:sz w:val="22"/>
          <w:szCs w:val="22"/>
        </w:rPr>
        <w:t xml:space="preserve"> – размер наименьшего элемента, который необходимо увидеть в процессе работы (точка на экране ПЭВМ, самая тонкая линия на чертеже или приборной шкале и т.п.).</w:t>
      </w:r>
    </w:p>
    <w:p w14:paraId="42D9ED2C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Фон</w:t>
      </w:r>
      <w:r>
        <w:rPr>
          <w:rFonts w:ascii="Times New Roman" w:hAnsi="Times New Roman"/>
          <w:sz w:val="22"/>
          <w:szCs w:val="22"/>
        </w:rPr>
        <w:t xml:space="preserve"> – поверхность, на которой рассматривается объект различения, характеризуется коэффициентом отражения </w:t>
      </w:r>
      <w:r>
        <w:rPr>
          <w:rFonts w:ascii="Times New Roman" w:hAnsi="Times New Roman"/>
          <w:i/>
          <w:sz w:val="22"/>
          <w:szCs w:val="22"/>
        </w:rPr>
        <w:sym w:font="Symbol" w:char="F072"/>
      </w:r>
      <w:r>
        <w:rPr>
          <w:rFonts w:ascii="Times New Roman" w:hAnsi="Times New Roman"/>
          <w:i/>
          <w:sz w:val="22"/>
          <w:szCs w:val="22"/>
        </w:rPr>
        <w:t xml:space="preserve">. </w:t>
      </w:r>
      <w:r>
        <w:rPr>
          <w:rFonts w:ascii="Times New Roman" w:hAnsi="Times New Roman"/>
          <w:sz w:val="22"/>
          <w:szCs w:val="22"/>
        </w:rPr>
        <w:t xml:space="preserve">При  </w:t>
      </w:r>
      <w:r>
        <w:rPr>
          <w:rFonts w:ascii="Times New Roman" w:hAnsi="Times New Roman"/>
          <w:i/>
          <w:sz w:val="22"/>
          <w:szCs w:val="22"/>
        </w:rPr>
        <w:sym w:font="Symbol" w:char="F072"/>
      </w:r>
      <w:r>
        <w:rPr>
          <w:rFonts w:ascii="Times New Roman" w:hAnsi="Times New Roman"/>
          <w:i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менее </w:t>
      </w:r>
      <w:r>
        <w:rPr>
          <w:rFonts w:ascii="Times New Roman" w:hAnsi="Times New Roman"/>
          <w:i/>
          <w:sz w:val="22"/>
          <w:szCs w:val="22"/>
        </w:rPr>
        <w:t>0</w:t>
      </w:r>
      <w:r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i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 фон считается темным, от </w:t>
      </w:r>
      <w:r>
        <w:rPr>
          <w:rFonts w:ascii="Times New Roman" w:hAnsi="Times New Roman"/>
          <w:i/>
          <w:sz w:val="22"/>
          <w:szCs w:val="22"/>
        </w:rPr>
        <w:t>0</w:t>
      </w:r>
      <w:r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i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 до </w:t>
      </w:r>
      <w:r>
        <w:rPr>
          <w:rFonts w:ascii="Times New Roman" w:hAnsi="Times New Roman"/>
          <w:i/>
          <w:sz w:val="22"/>
          <w:szCs w:val="22"/>
        </w:rPr>
        <w:t>0</w:t>
      </w:r>
      <w:r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i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 xml:space="preserve"> – средним и более </w:t>
      </w:r>
      <w:r>
        <w:rPr>
          <w:rFonts w:ascii="Times New Roman" w:hAnsi="Times New Roman"/>
          <w:i/>
          <w:sz w:val="22"/>
          <w:szCs w:val="22"/>
        </w:rPr>
        <w:t>0</w:t>
      </w:r>
      <w:r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i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 xml:space="preserve"> – светлым.</w:t>
      </w:r>
    </w:p>
    <w:p w14:paraId="3D6C7D69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Контраст объекта с фоном</w:t>
      </w:r>
      <w:r>
        <w:rPr>
          <w:rFonts w:ascii="Times New Roman" w:hAnsi="Times New Roman"/>
          <w:sz w:val="22"/>
          <w:szCs w:val="22"/>
        </w:rPr>
        <w:t xml:space="preserve"> – характеризует соотношение яркости рассматриваемого объекта и фона. При слабом различении объекта на фоне контраст считается малым, объект заметен на фоне – средним; четко различается на фоне – большим.</w:t>
      </w:r>
    </w:p>
    <w:p w14:paraId="0614097A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При выборе нормируемой освещенности размер объекта различения регламентирует выбор зрительного разряда от </w:t>
      </w:r>
      <w:r>
        <w:rPr>
          <w:rFonts w:ascii="Times New Roman" w:hAnsi="Times New Roman"/>
          <w:i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 xml:space="preserve"> до </w:t>
      </w:r>
      <w:r>
        <w:rPr>
          <w:rFonts w:ascii="Times New Roman" w:hAnsi="Times New Roman"/>
          <w:i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 xml:space="preserve"> в таблице норм (в данной лабораторной работе применяем  разряды от </w:t>
      </w:r>
      <w:r>
        <w:rPr>
          <w:rFonts w:ascii="Times New Roman" w:hAnsi="Times New Roman"/>
          <w:i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 xml:space="preserve"> до </w:t>
      </w:r>
      <w:r>
        <w:rPr>
          <w:rFonts w:ascii="Times New Roman" w:hAnsi="Times New Roman"/>
          <w:i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), которая содержит минимально допустимые значения освещенности на рабочих местах при использовании газоразрядных ламп.</w:t>
      </w:r>
    </w:p>
    <w:p w14:paraId="49BC491D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При проектировании осветительных установок стремятся обеспечить требования норм при минимальных затратах электроэнергии с сохранением </w:t>
      </w:r>
      <w:proofErr w:type="gramStart"/>
      <w:r>
        <w:rPr>
          <w:rFonts w:ascii="Times New Roman" w:hAnsi="Times New Roman"/>
          <w:sz w:val="22"/>
          <w:szCs w:val="22"/>
        </w:rPr>
        <w:t>равномерного  распределения</w:t>
      </w:r>
      <w:proofErr w:type="gramEnd"/>
      <w:r>
        <w:rPr>
          <w:rFonts w:ascii="Times New Roman" w:hAnsi="Times New Roman"/>
          <w:sz w:val="22"/>
          <w:szCs w:val="22"/>
        </w:rPr>
        <w:t xml:space="preserve"> яркостей в поле зрения, исключающих слепящее действие самих ламп. Для этого применяют светильники с рассеивающими экранами, матовыми стеклами, что приводит к частичной потере световой энергии (на </w:t>
      </w:r>
      <w:r>
        <w:rPr>
          <w:rFonts w:ascii="Times New Roman" w:hAnsi="Times New Roman"/>
          <w:i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 xml:space="preserve"> – </w:t>
      </w:r>
      <w:r>
        <w:rPr>
          <w:rFonts w:ascii="Times New Roman" w:hAnsi="Times New Roman"/>
          <w:i/>
          <w:sz w:val="22"/>
          <w:szCs w:val="22"/>
        </w:rPr>
        <w:t>15%).</w:t>
      </w:r>
    </w:p>
    <w:p w14:paraId="574DB56D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По конструкции различают светильники прямого света, концентрирующие световой поток в нижнюю полусферу с помощью белого или зеркального отражателя; рассеянного света (при равномерном распределении света в пространстве) и </w:t>
      </w:r>
      <w:proofErr w:type="gramStart"/>
      <w:r>
        <w:rPr>
          <w:rFonts w:ascii="Times New Roman" w:hAnsi="Times New Roman"/>
          <w:sz w:val="22"/>
          <w:szCs w:val="22"/>
        </w:rPr>
        <w:t>отраженного  света</w:t>
      </w:r>
      <w:proofErr w:type="gramEnd"/>
      <w:r>
        <w:rPr>
          <w:rFonts w:ascii="Times New Roman" w:hAnsi="Times New Roman"/>
          <w:sz w:val="22"/>
          <w:szCs w:val="22"/>
        </w:rPr>
        <w:t xml:space="preserve"> (световой поток направлен в верхнюю полусферу).</w:t>
      </w:r>
    </w:p>
    <w:p w14:paraId="5B35F2E8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Светлая окраска потолка, стен, мебели, оборудования способствует увеличению освещенности на рабочих местах за счет лучшего отражения и созданию более равномерного распределения яркостей в поле зрения.</w:t>
      </w:r>
    </w:p>
    <w:p w14:paraId="3FB4A618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Рациональное </w:t>
      </w:r>
      <w:proofErr w:type="gramStart"/>
      <w:r>
        <w:rPr>
          <w:rFonts w:ascii="Times New Roman" w:hAnsi="Times New Roman"/>
          <w:sz w:val="22"/>
          <w:szCs w:val="22"/>
        </w:rPr>
        <w:t>освещение  должно</w:t>
      </w:r>
      <w:proofErr w:type="gramEnd"/>
      <w:r>
        <w:rPr>
          <w:rFonts w:ascii="Times New Roman" w:hAnsi="Times New Roman"/>
          <w:sz w:val="22"/>
          <w:szCs w:val="22"/>
        </w:rPr>
        <w:t xml:space="preserve"> быть спроектировано в соответствии с нормами, приведенными в СНиП 23-05-95 [26], а также рекомендациями, изложенными в литературе. </w:t>
      </w:r>
    </w:p>
    <w:p w14:paraId="1054AB35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Задачей светотехнического расчета является </w:t>
      </w:r>
      <w:proofErr w:type="gramStart"/>
      <w:r>
        <w:rPr>
          <w:rFonts w:ascii="Times New Roman" w:hAnsi="Times New Roman"/>
          <w:sz w:val="22"/>
          <w:szCs w:val="22"/>
        </w:rPr>
        <w:t>определение  светотехнических</w:t>
      </w:r>
      <w:proofErr w:type="gramEnd"/>
      <w:r>
        <w:rPr>
          <w:rFonts w:ascii="Times New Roman" w:hAnsi="Times New Roman"/>
          <w:sz w:val="22"/>
          <w:szCs w:val="22"/>
        </w:rPr>
        <w:t xml:space="preserve"> параметров осветительной остановки, необходимых для обеспечения нормируемых характеристик освещения. </w:t>
      </w:r>
      <w:proofErr w:type="gramStart"/>
      <w:r>
        <w:rPr>
          <w:rFonts w:ascii="Times New Roman" w:hAnsi="Times New Roman"/>
          <w:sz w:val="22"/>
          <w:szCs w:val="22"/>
        </w:rPr>
        <w:t>Обеспечение  нормируемой</w:t>
      </w:r>
      <w:proofErr w:type="gramEnd"/>
      <w:r>
        <w:rPr>
          <w:rFonts w:ascii="Times New Roman" w:hAnsi="Times New Roman"/>
          <w:sz w:val="22"/>
          <w:szCs w:val="22"/>
        </w:rPr>
        <w:t xml:space="preserve"> освещенности осуществляется путем выбора количества источников света (кол-во светильников), необходимых для создания требуемого уровня освещенности. </w:t>
      </w:r>
    </w:p>
    <w:p w14:paraId="1B38C47B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Существуют три метода расчета освещенности: метод коэффициента использования, метод расчета по удельной мощности </w:t>
      </w:r>
      <w:proofErr w:type="gramStart"/>
      <w:r>
        <w:rPr>
          <w:rFonts w:ascii="Times New Roman" w:hAnsi="Times New Roman"/>
          <w:sz w:val="22"/>
          <w:szCs w:val="22"/>
        </w:rPr>
        <w:t>и  точечный</w:t>
      </w:r>
      <w:proofErr w:type="gramEnd"/>
      <w:r>
        <w:rPr>
          <w:rFonts w:ascii="Times New Roman" w:hAnsi="Times New Roman"/>
          <w:sz w:val="22"/>
          <w:szCs w:val="22"/>
        </w:rPr>
        <w:t xml:space="preserve"> метод. </w:t>
      </w:r>
    </w:p>
    <w:p w14:paraId="6BD66D4F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Метод коэффициента использования </w:t>
      </w:r>
      <w:proofErr w:type="gramStart"/>
      <w:r>
        <w:rPr>
          <w:rFonts w:ascii="Times New Roman" w:hAnsi="Times New Roman"/>
          <w:i/>
          <w:sz w:val="22"/>
          <w:szCs w:val="22"/>
        </w:rPr>
        <w:t>К</w:t>
      </w:r>
      <w:r>
        <w:rPr>
          <w:rFonts w:ascii="Times New Roman" w:hAnsi="Times New Roman"/>
          <w:i/>
          <w:sz w:val="22"/>
          <w:szCs w:val="22"/>
          <w:vertAlign w:val="subscript"/>
        </w:rPr>
        <w:t>и</w:t>
      </w:r>
      <w:r>
        <w:rPr>
          <w:rFonts w:ascii="Times New Roman" w:hAnsi="Times New Roman"/>
          <w:sz w:val="22"/>
          <w:szCs w:val="22"/>
          <w:vertAlign w:val="subscript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применяют</w:t>
      </w:r>
      <w:proofErr w:type="gramEnd"/>
      <w:r>
        <w:rPr>
          <w:rFonts w:ascii="Times New Roman" w:hAnsi="Times New Roman"/>
          <w:sz w:val="22"/>
          <w:szCs w:val="22"/>
        </w:rPr>
        <w:t xml:space="preserve"> при равномерном размещении светильников по потолку при большой плотности технологического оборудования и равномерном его расположении по площади цеха;</w:t>
      </w:r>
    </w:p>
    <w:p w14:paraId="1C2C6C9B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Точечный метод</w:t>
      </w:r>
      <w:r>
        <w:rPr>
          <w:rFonts w:ascii="Times New Roman" w:hAnsi="Times New Roman"/>
          <w:sz w:val="22"/>
          <w:szCs w:val="22"/>
        </w:rPr>
        <w:t xml:space="preserve"> следует использовать при системе </w:t>
      </w:r>
      <w:proofErr w:type="gramStart"/>
      <w:r>
        <w:rPr>
          <w:rFonts w:ascii="Times New Roman" w:hAnsi="Times New Roman"/>
          <w:sz w:val="22"/>
          <w:szCs w:val="22"/>
        </w:rPr>
        <w:t>освещения  при</w:t>
      </w:r>
      <w:proofErr w:type="gramEnd"/>
      <w:r>
        <w:rPr>
          <w:rFonts w:ascii="Times New Roman" w:hAnsi="Times New Roman"/>
          <w:sz w:val="22"/>
          <w:szCs w:val="22"/>
        </w:rPr>
        <w:t xml:space="preserve"> малой плотности технологического оборудования, при наличии  высокого  технологического оборудования или его концентрации в центре помещения. Этот метод позволяет определить освещенность в выбранных точках помещения.</w:t>
      </w:r>
    </w:p>
    <w:p w14:paraId="6F4F485A" w14:textId="77777777" w:rsidR="00380C16" w:rsidRDefault="00380C16" w:rsidP="00380C16">
      <w:pPr>
        <w:pStyle w:val="11"/>
        <w:spacing w:before="20" w:after="20"/>
        <w:ind w:firstLine="280"/>
        <w:jc w:val="both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lastRenderedPageBreak/>
        <w:t>Метод  расчета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по удельной мощности</w:t>
      </w:r>
      <w:r>
        <w:rPr>
          <w:rFonts w:ascii="Times New Roman" w:hAnsi="Times New Roman"/>
          <w:sz w:val="22"/>
          <w:szCs w:val="22"/>
        </w:rPr>
        <w:t xml:space="preserve"> применим для  приблизительной оценки правильности произведенного светотехнического расчета.  </w:t>
      </w:r>
    </w:p>
    <w:p w14:paraId="4F97A0ED" w14:textId="77777777" w:rsidR="00380C16" w:rsidRDefault="00380C16" w:rsidP="00380C16">
      <w:pPr>
        <w:ind w:firstLine="280"/>
        <w:jc w:val="both"/>
        <w:rPr>
          <w:caps/>
          <w:sz w:val="22"/>
          <w:szCs w:val="22"/>
        </w:rPr>
      </w:pPr>
    </w:p>
    <w:p w14:paraId="0705843C" w14:textId="77777777" w:rsidR="00380C16" w:rsidRDefault="00380C16" w:rsidP="00380C16">
      <w:pPr>
        <w:ind w:firstLine="280"/>
        <w:jc w:val="both"/>
        <w:rPr>
          <w:caps/>
          <w:sz w:val="22"/>
          <w:szCs w:val="22"/>
        </w:rPr>
      </w:pPr>
    </w:p>
    <w:p w14:paraId="79AEA6FE" w14:textId="77777777" w:rsidR="00380C16" w:rsidRDefault="00380C16" w:rsidP="00380C16">
      <w:pPr>
        <w:ind w:firstLine="280"/>
        <w:jc w:val="both"/>
        <w:rPr>
          <w:caps/>
          <w:sz w:val="22"/>
          <w:szCs w:val="22"/>
        </w:rPr>
      </w:pPr>
    </w:p>
    <w:p w14:paraId="3C495D21" w14:textId="77777777" w:rsidR="00380C16" w:rsidRDefault="00380C16" w:rsidP="00380C16">
      <w:pPr>
        <w:ind w:firstLine="280"/>
        <w:jc w:val="both"/>
        <w:rPr>
          <w:caps/>
          <w:sz w:val="22"/>
          <w:szCs w:val="22"/>
        </w:rPr>
      </w:pPr>
    </w:p>
    <w:p w14:paraId="65868265" w14:textId="77777777" w:rsidR="00380C16" w:rsidRDefault="00380C16" w:rsidP="00380C16">
      <w:pPr>
        <w:ind w:firstLine="280"/>
        <w:jc w:val="both"/>
        <w:rPr>
          <w:caps/>
          <w:sz w:val="22"/>
          <w:szCs w:val="22"/>
        </w:rPr>
      </w:pPr>
    </w:p>
    <w:p w14:paraId="74453A80" w14:textId="77777777" w:rsidR="00380C16" w:rsidRDefault="00380C16" w:rsidP="00380C16">
      <w:pPr>
        <w:ind w:firstLine="280"/>
        <w:jc w:val="both"/>
        <w:rPr>
          <w:caps/>
          <w:sz w:val="22"/>
          <w:szCs w:val="22"/>
        </w:rPr>
      </w:pPr>
    </w:p>
    <w:p w14:paraId="1EE22A3A" w14:textId="77777777" w:rsidR="00380C16" w:rsidRDefault="00380C16" w:rsidP="00380C16">
      <w:pPr>
        <w:ind w:firstLine="280"/>
        <w:jc w:val="both"/>
        <w:rPr>
          <w:caps/>
          <w:sz w:val="22"/>
          <w:szCs w:val="22"/>
        </w:rPr>
      </w:pPr>
      <w:r>
        <w:rPr>
          <w:caps/>
          <w:sz w:val="22"/>
          <w:szCs w:val="22"/>
        </w:rPr>
        <w:t>2. Методика расчета</w:t>
      </w:r>
    </w:p>
    <w:p w14:paraId="657AB1EF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r>
        <w:rPr>
          <w:sz w:val="22"/>
          <w:szCs w:val="22"/>
        </w:rPr>
        <w:t xml:space="preserve">Учитывая заданные по варианту характеристики зрительной работы (наименьший размер объекта различения, характеристика фона и контраст объекта различения с фоном), с помощью табл. 6.1.  определяют разряд и </w:t>
      </w:r>
      <w:proofErr w:type="spellStart"/>
      <w:r>
        <w:rPr>
          <w:sz w:val="22"/>
          <w:szCs w:val="22"/>
        </w:rPr>
        <w:t>подразряд</w:t>
      </w:r>
      <w:proofErr w:type="spellEnd"/>
      <w:r>
        <w:rPr>
          <w:sz w:val="22"/>
          <w:szCs w:val="22"/>
        </w:rPr>
        <w:t xml:space="preserve"> зрительной работы, а также нормируемый уровень минимальности освещённости на рабочем месте.</w:t>
      </w:r>
    </w:p>
    <w:p w14:paraId="2F0906E0" w14:textId="77777777" w:rsidR="00380C16" w:rsidRDefault="00380C16" w:rsidP="00380C16">
      <w:pPr>
        <w:jc w:val="both"/>
        <w:rPr>
          <w:bCs/>
          <w:sz w:val="22"/>
          <w:szCs w:val="22"/>
        </w:rPr>
      </w:pPr>
    </w:p>
    <w:p w14:paraId="08598C2E" w14:textId="77777777" w:rsidR="00380C16" w:rsidRDefault="00380C16" w:rsidP="00380C16">
      <w:pPr>
        <w:jc w:val="both"/>
        <w:rPr>
          <w:bCs/>
          <w:sz w:val="22"/>
          <w:szCs w:val="22"/>
        </w:rPr>
      </w:pPr>
    </w:p>
    <w:p w14:paraId="6E637B27" w14:textId="77777777" w:rsidR="00380C16" w:rsidRDefault="00380C16" w:rsidP="00380C16">
      <w:pPr>
        <w:pStyle w:val="11"/>
        <w:spacing w:before="20" w:after="20"/>
        <w:jc w:val="center"/>
        <w:rPr>
          <w:rFonts w:ascii="Times New Roman" w:hAnsi="Times New Roman"/>
          <w:i/>
          <w:spacing w:val="0"/>
          <w:sz w:val="20"/>
        </w:rPr>
      </w:pPr>
      <w:r>
        <w:rPr>
          <w:rFonts w:ascii="Times New Roman" w:hAnsi="Times New Roman"/>
          <w:i/>
          <w:spacing w:val="0"/>
          <w:sz w:val="20"/>
        </w:rPr>
        <w:t>Таблица 6.1. Нормы проектирования искусственного освещения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6"/>
        <w:gridCol w:w="1157"/>
        <w:gridCol w:w="1028"/>
        <w:gridCol w:w="1028"/>
        <w:gridCol w:w="881"/>
        <w:gridCol w:w="1367"/>
        <w:gridCol w:w="1532"/>
        <w:gridCol w:w="986"/>
      </w:tblGrid>
      <w:tr w:rsidR="00380C16" w14:paraId="1689E343" w14:textId="77777777" w:rsidTr="00380C16">
        <w:trPr>
          <w:trHeight w:val="43"/>
          <w:jc w:val="center"/>
        </w:trPr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87B1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pacing w:val="0"/>
                <w:sz w:val="18"/>
                <w:szCs w:val="18"/>
              </w:rPr>
              <w:t>Характеристика  зрительной</w:t>
            </w:r>
            <w:proofErr w:type="gramEnd"/>
            <w:r>
              <w:rPr>
                <w:rFonts w:ascii="Times New Roman" w:hAnsi="Times New Roman"/>
                <w:spacing w:val="0"/>
                <w:sz w:val="18"/>
                <w:szCs w:val="18"/>
              </w:rPr>
              <w:t xml:space="preserve"> работы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6AE78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Наименьший размер объекта различения, мм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035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Разряд зрительной работы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D00F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pacing w:val="0"/>
                <w:sz w:val="18"/>
                <w:szCs w:val="18"/>
              </w:rPr>
              <w:t>Подразряд</w:t>
            </w:r>
            <w:proofErr w:type="spellEnd"/>
            <w:r>
              <w:rPr>
                <w:rFonts w:ascii="Times New Roman" w:hAnsi="Times New Roman"/>
                <w:spacing w:val="0"/>
                <w:sz w:val="18"/>
                <w:szCs w:val="18"/>
              </w:rPr>
              <w:t xml:space="preserve"> зрительной работы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ACDD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Контраст объекта с фоном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756D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Характеристика фона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C717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Освещенность</w:t>
            </w:r>
          </w:p>
        </w:tc>
      </w:tr>
      <w:tr w:rsidR="00380C16" w14:paraId="0E1461B4" w14:textId="77777777" w:rsidTr="00380C16">
        <w:trPr>
          <w:trHeight w:hRule="exact" w:val="8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02CB9" w14:textId="77777777" w:rsidR="00380C16" w:rsidRDefault="00380C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09591" w14:textId="77777777" w:rsidR="00380C16" w:rsidRDefault="00380C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A5C7" w14:textId="77777777" w:rsidR="00380C16" w:rsidRDefault="00380C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2B5C9" w14:textId="77777777" w:rsidR="00380C16" w:rsidRDefault="00380C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A87A" w14:textId="77777777" w:rsidR="00380C16" w:rsidRDefault="00380C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1C99" w14:textId="77777777" w:rsidR="00380C16" w:rsidRDefault="00380C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5EFF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Комбинированное освещение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0DDB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Общее освещение</w:t>
            </w:r>
          </w:p>
        </w:tc>
      </w:tr>
      <w:tr w:rsidR="00380C16" w14:paraId="2A1CF0E9" w14:textId="77777777" w:rsidTr="00380C16">
        <w:trPr>
          <w:trHeight w:val="43"/>
          <w:jc w:val="center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4F362" w14:textId="029EA8F6" w:rsidR="00380C16" w:rsidRDefault="00380C16">
            <w:pPr>
              <w:pStyle w:val="11"/>
              <w:spacing w:before="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 wp14:anchorId="1505470B" wp14:editId="4A06D177">
                      <wp:simplePos x="0" y="0"/>
                      <wp:positionH relativeFrom="column">
                        <wp:posOffset>2490470</wp:posOffset>
                      </wp:positionH>
                      <wp:positionV relativeFrom="paragraph">
                        <wp:posOffset>206375</wp:posOffset>
                      </wp:positionV>
                      <wp:extent cx="215900" cy="1532890"/>
                      <wp:effectExtent l="13970" t="6350" r="55880" b="32385"/>
                      <wp:wrapNone/>
                      <wp:docPr id="3" name="Полилиния: фигур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5900" cy="1532890"/>
                              </a:xfrm>
                              <a:custGeom>
                                <a:avLst/>
                                <a:gdLst>
                                  <a:gd name="T0" fmla="*/ 339 w 340"/>
                                  <a:gd name="T1" fmla="*/ 0 h 2414"/>
                                  <a:gd name="T2" fmla="*/ 0 w 340"/>
                                  <a:gd name="T3" fmla="*/ 1091 h 2414"/>
                                  <a:gd name="T4" fmla="*/ 340 w 340"/>
                                  <a:gd name="T5" fmla="*/ 2414 h 24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40" h="2414">
                                    <a:moveTo>
                                      <a:pt x="339" y="0"/>
                                    </a:moveTo>
                                    <a:lnTo>
                                      <a:pt x="0" y="1091"/>
                                    </a:lnTo>
                                    <a:lnTo>
                                      <a:pt x="340" y="2414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FC9CBB7" id="Полилиния: фигура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13.05pt,16.25pt,196.1pt,70.8pt,213.1pt,136.95pt" coordsize="340,2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" o:allowincell="f" filled="f">
                      <v:stroke endarrow="block"/>
                      <v:path arrowok="t" o:connecttype="custom" o:connectlocs="215265,0;0,692785;215900,1532890" o:connectangles="0,0,0"/>
                    </v:polyline>
                  </w:pict>
                </mc:Fallback>
              </mc:AlternateContent>
            </w:r>
            <w:r>
              <w:rPr>
                <w:rFonts w:ascii="Times New Roman" w:hAnsi="Times New Roman"/>
                <w:spacing w:val="0"/>
                <w:sz w:val="18"/>
                <w:szCs w:val="18"/>
              </w:rPr>
              <w:t>Наивысшей точности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9CAE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Менее 0,15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9A4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I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06B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 xml:space="preserve">А    </w:t>
            </w:r>
          </w:p>
          <w:p w14:paraId="54EA66C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3F76B0A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Б</w:t>
            </w:r>
          </w:p>
          <w:p w14:paraId="4763928B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51F9A7D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71A9295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В</w:t>
            </w:r>
          </w:p>
          <w:p w14:paraId="01A4C67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295E18B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19E8319B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7BC3BA98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Г</w:t>
            </w:r>
          </w:p>
          <w:p w14:paraId="1EDA530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910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Малый</w:t>
            </w:r>
          </w:p>
          <w:p w14:paraId="425A90F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2777C652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«</w:t>
            </w:r>
          </w:p>
          <w:p w14:paraId="38FFFDE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средний</w:t>
            </w:r>
          </w:p>
          <w:p w14:paraId="4FBD212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25AE780B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 xml:space="preserve">малый </w:t>
            </w:r>
          </w:p>
          <w:p w14:paraId="313FF66B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средний</w:t>
            </w:r>
          </w:p>
          <w:p w14:paraId="7DDD381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большой</w:t>
            </w:r>
          </w:p>
          <w:p w14:paraId="2ABDC6A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4D7B286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средний</w:t>
            </w:r>
          </w:p>
          <w:p w14:paraId="08CA87B6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большой</w:t>
            </w:r>
          </w:p>
          <w:p w14:paraId="5CC507B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«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C776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Темный</w:t>
            </w:r>
          </w:p>
          <w:p w14:paraId="1DDEBFA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056A3B1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Средний</w:t>
            </w:r>
          </w:p>
          <w:p w14:paraId="57698C4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Темный</w:t>
            </w:r>
          </w:p>
          <w:p w14:paraId="0737CFC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032B819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Светлый средний</w:t>
            </w:r>
          </w:p>
          <w:p w14:paraId="3716D4A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Темный</w:t>
            </w:r>
          </w:p>
          <w:p w14:paraId="01E89B8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53A375D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40ED87B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Светлый</w:t>
            </w:r>
          </w:p>
          <w:p w14:paraId="737D301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«</w:t>
            </w:r>
          </w:p>
          <w:p w14:paraId="24AA67F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средний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AD46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5000</w:t>
            </w:r>
          </w:p>
          <w:p w14:paraId="62FB2CE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58F63E8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4000</w:t>
            </w:r>
          </w:p>
          <w:p w14:paraId="79CAC6F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733FFBD2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78AC9E7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2500</w:t>
            </w:r>
          </w:p>
          <w:p w14:paraId="11496E0B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490F51D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6BC4A27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719A846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1500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578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1500</w:t>
            </w:r>
          </w:p>
          <w:p w14:paraId="468BAB3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77350AC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1250</w:t>
            </w:r>
          </w:p>
          <w:p w14:paraId="48EBDA1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1B1ACE8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6E718B32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750</w:t>
            </w:r>
          </w:p>
          <w:p w14:paraId="14F5F6E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3B0E9C0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3A842EF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7C0A16E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400</w:t>
            </w:r>
          </w:p>
        </w:tc>
      </w:tr>
      <w:tr w:rsidR="00380C16" w14:paraId="66AB1EFD" w14:textId="77777777" w:rsidTr="00380C16">
        <w:trPr>
          <w:trHeight w:val="43"/>
          <w:jc w:val="center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2EA98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Очень высокой точности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9BCB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0,15 –0,3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B74A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II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8742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 xml:space="preserve">А   </w:t>
            </w:r>
          </w:p>
          <w:p w14:paraId="69FCBF39" w14:textId="73F05E71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6832467" wp14:editId="2C6D30A8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11430</wp:posOffset>
                      </wp:positionV>
                      <wp:extent cx="215900" cy="1532890"/>
                      <wp:effectExtent l="15240" t="11430" r="54610" b="27305"/>
                      <wp:wrapNone/>
                      <wp:docPr id="2" name="Полилиния: фигур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5900" cy="1532890"/>
                              </a:xfrm>
                              <a:custGeom>
                                <a:avLst/>
                                <a:gdLst>
                                  <a:gd name="T0" fmla="*/ 339 w 340"/>
                                  <a:gd name="T1" fmla="*/ 0 h 2414"/>
                                  <a:gd name="T2" fmla="*/ 0 w 340"/>
                                  <a:gd name="T3" fmla="*/ 1091 h 2414"/>
                                  <a:gd name="T4" fmla="*/ 340 w 340"/>
                                  <a:gd name="T5" fmla="*/ 2414 h 24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40" h="2414">
                                    <a:moveTo>
                                      <a:pt x="339" y="0"/>
                                    </a:moveTo>
                                    <a:lnTo>
                                      <a:pt x="0" y="1091"/>
                                    </a:lnTo>
                                    <a:lnTo>
                                      <a:pt x="340" y="2414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0C179A9" id="Полилиния: фигура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9.9pt,.9pt,22.95pt,55.45pt,39.95pt,121.6pt" coordsize="340,2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" filled="f">
                      <v:stroke endarrow="block"/>
                      <v:path arrowok="t" o:connecttype="custom" o:connectlocs="215265,0;0,692785;215900,1532890" o:connectangles="0,0,0"/>
                    </v:polyline>
                  </w:pict>
                </mc:Fallback>
              </mc:AlternateContent>
            </w:r>
          </w:p>
          <w:p w14:paraId="2040DC2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Б</w:t>
            </w:r>
          </w:p>
          <w:p w14:paraId="734A93F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0F1B55BB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26B4A91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В</w:t>
            </w:r>
          </w:p>
          <w:p w14:paraId="7BC7E67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3EE160E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674EAF7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50AE619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Г</w:t>
            </w:r>
          </w:p>
          <w:p w14:paraId="4CE3A7C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DAF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Малый</w:t>
            </w:r>
          </w:p>
          <w:p w14:paraId="46887B5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7CEFABB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«</w:t>
            </w:r>
          </w:p>
          <w:p w14:paraId="119C5F4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средний</w:t>
            </w:r>
          </w:p>
          <w:p w14:paraId="37001D1B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1A696762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малый</w:t>
            </w:r>
          </w:p>
          <w:p w14:paraId="58AFD48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средний</w:t>
            </w:r>
          </w:p>
          <w:p w14:paraId="6C78DBD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большой</w:t>
            </w:r>
          </w:p>
          <w:p w14:paraId="7395B12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50BAD38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средний</w:t>
            </w:r>
          </w:p>
          <w:p w14:paraId="2A50D2B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большой</w:t>
            </w:r>
          </w:p>
          <w:p w14:paraId="79B0313B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«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AF9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Темный</w:t>
            </w:r>
          </w:p>
          <w:p w14:paraId="6025801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19AF6BD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Средний</w:t>
            </w:r>
          </w:p>
          <w:p w14:paraId="79C8D22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Темный</w:t>
            </w:r>
          </w:p>
          <w:p w14:paraId="2832DABE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41FE63E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Светлый средний</w:t>
            </w:r>
          </w:p>
          <w:p w14:paraId="574B1CD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Темный</w:t>
            </w:r>
          </w:p>
          <w:p w14:paraId="779F078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2AEFA2B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464187C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Светлый</w:t>
            </w:r>
          </w:p>
          <w:p w14:paraId="5B0242C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«</w:t>
            </w:r>
          </w:p>
          <w:p w14:paraId="00C84DD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средний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105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4000</w:t>
            </w:r>
          </w:p>
          <w:p w14:paraId="4360D45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74C006E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3000</w:t>
            </w:r>
          </w:p>
          <w:p w14:paraId="05D5D1E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76E1E8F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53B38DCB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2000</w:t>
            </w:r>
          </w:p>
          <w:p w14:paraId="2A538FF8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62C6F42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0591A54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3F7E9392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1000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2EC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1250</w:t>
            </w:r>
          </w:p>
          <w:p w14:paraId="1A3EF02B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7B9068E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750</w:t>
            </w:r>
          </w:p>
          <w:p w14:paraId="6E144F9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1C3F05C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38CDE27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500</w:t>
            </w:r>
          </w:p>
          <w:p w14:paraId="4D74A42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0ECB22C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2200CF68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1421905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300</w:t>
            </w:r>
          </w:p>
        </w:tc>
      </w:tr>
      <w:tr w:rsidR="00380C16" w14:paraId="2D1A0C4E" w14:textId="77777777" w:rsidTr="00380C16">
        <w:trPr>
          <w:trHeight w:val="90"/>
          <w:jc w:val="center"/>
        </w:trPr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0B16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 xml:space="preserve">Высокой точности 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2F3B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0,3 –0,5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AC578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III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810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А</w:t>
            </w:r>
          </w:p>
          <w:p w14:paraId="5810F416" w14:textId="1BD8D961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01827C1" wp14:editId="39A57727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22860</wp:posOffset>
                      </wp:positionV>
                      <wp:extent cx="215900" cy="1532890"/>
                      <wp:effectExtent l="13970" t="13335" r="55880" b="34925"/>
                      <wp:wrapNone/>
                      <wp:docPr id="1" name="Полилиния: фигур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5900" cy="1532890"/>
                              </a:xfrm>
                              <a:custGeom>
                                <a:avLst/>
                                <a:gdLst>
                                  <a:gd name="T0" fmla="*/ 339 w 340"/>
                                  <a:gd name="T1" fmla="*/ 0 h 2414"/>
                                  <a:gd name="T2" fmla="*/ 0 w 340"/>
                                  <a:gd name="T3" fmla="*/ 1091 h 2414"/>
                                  <a:gd name="T4" fmla="*/ 340 w 340"/>
                                  <a:gd name="T5" fmla="*/ 2414 h 24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40" h="2414">
                                    <a:moveTo>
                                      <a:pt x="339" y="0"/>
                                    </a:moveTo>
                                    <a:lnTo>
                                      <a:pt x="0" y="1091"/>
                                    </a:lnTo>
                                    <a:lnTo>
                                      <a:pt x="340" y="2414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BF3DCFC" id="Полилиния: фигура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9.8pt,1.8pt,22.85pt,56.35pt,39.85pt,122.5pt" coordsize="340,2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" filled="f">
                      <v:stroke endarrow="block"/>
                      <v:path arrowok="t" o:connecttype="custom" o:connectlocs="215265,0;0,692785;215900,1532890" o:connectangles="0,0,0"/>
                    </v:polyline>
                  </w:pict>
                </mc:Fallback>
              </mc:AlternateContent>
            </w:r>
          </w:p>
          <w:p w14:paraId="1D70C43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Б</w:t>
            </w:r>
          </w:p>
          <w:p w14:paraId="0A242BC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28AF405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6643158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В</w:t>
            </w:r>
          </w:p>
          <w:p w14:paraId="369EAFEB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00CFA138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38688276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1C61CDA6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Г</w:t>
            </w:r>
          </w:p>
          <w:p w14:paraId="6F1B240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3E3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Малый</w:t>
            </w:r>
          </w:p>
          <w:p w14:paraId="04FD780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0AF1DA7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«</w:t>
            </w:r>
          </w:p>
          <w:p w14:paraId="7B55E23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средний</w:t>
            </w:r>
          </w:p>
          <w:p w14:paraId="28D5190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122EC7F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малый</w:t>
            </w:r>
          </w:p>
          <w:p w14:paraId="27B90F3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средний</w:t>
            </w:r>
          </w:p>
          <w:p w14:paraId="0189805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большой</w:t>
            </w:r>
          </w:p>
          <w:p w14:paraId="130CFE12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747BAD1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средний</w:t>
            </w:r>
          </w:p>
          <w:p w14:paraId="47AB30D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большой</w:t>
            </w:r>
          </w:p>
          <w:p w14:paraId="0D7C96A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lastRenderedPageBreak/>
              <w:t>«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08A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lastRenderedPageBreak/>
              <w:t>Темный</w:t>
            </w:r>
          </w:p>
          <w:p w14:paraId="2C326D3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259418B8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Средний</w:t>
            </w:r>
          </w:p>
          <w:p w14:paraId="3D85007E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Темный</w:t>
            </w:r>
          </w:p>
          <w:p w14:paraId="3270BDB6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2A2AC416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Светлый средний</w:t>
            </w:r>
          </w:p>
          <w:p w14:paraId="45B1591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Темный</w:t>
            </w:r>
          </w:p>
          <w:p w14:paraId="3FB35358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5D91333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266642B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Светлый</w:t>
            </w:r>
          </w:p>
          <w:p w14:paraId="3C1AEEE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«</w:t>
            </w:r>
          </w:p>
          <w:p w14:paraId="704BEE2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средний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5C8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2000</w:t>
            </w:r>
          </w:p>
          <w:p w14:paraId="651885B8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78CEE14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1000</w:t>
            </w:r>
          </w:p>
          <w:p w14:paraId="33A516D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5F69286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6040583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1F8499B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750</w:t>
            </w:r>
          </w:p>
          <w:p w14:paraId="3D0A88C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582E1F12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7C6ADB2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2A65D99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400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EDF2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500</w:t>
            </w:r>
          </w:p>
          <w:p w14:paraId="350A203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608222B6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300</w:t>
            </w:r>
          </w:p>
          <w:p w14:paraId="7B7A865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267FC85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0F356F46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0FFA96B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300</w:t>
            </w:r>
          </w:p>
          <w:p w14:paraId="1B74AC7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660A3896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3129B20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</w:p>
          <w:p w14:paraId="279F80B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/>
                <w:spacing w:val="0"/>
                <w:sz w:val="18"/>
                <w:szCs w:val="18"/>
              </w:rPr>
              <w:t>200</w:t>
            </w:r>
          </w:p>
        </w:tc>
      </w:tr>
    </w:tbl>
    <w:p w14:paraId="5B56D0AB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</w:p>
    <w:p w14:paraId="2C902323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r>
        <w:rPr>
          <w:sz w:val="22"/>
          <w:szCs w:val="22"/>
        </w:rPr>
        <w:t xml:space="preserve">Распределяют светильники и определяют их число. </w:t>
      </w:r>
    </w:p>
    <w:p w14:paraId="30A0C896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r>
        <w:rPr>
          <w:sz w:val="22"/>
          <w:szCs w:val="22"/>
        </w:rPr>
        <w:t>Равномерное освещение горизонтальной рабочей поверхности достигается при определённых отношениях расстояния между центрами светильников L</w:t>
      </w:r>
      <w:r>
        <w:rPr>
          <w:i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м</w:t>
      </w:r>
      <w:r>
        <w:rPr>
          <w:sz w:val="22"/>
          <w:szCs w:val="22"/>
        </w:rPr>
        <w:t xml:space="preserve"> (</w:t>
      </w:r>
      <w:r>
        <w:rPr>
          <w:i/>
          <w:sz w:val="22"/>
          <w:szCs w:val="22"/>
        </w:rPr>
        <w:t>L = 1,75·Н</w:t>
      </w:r>
      <w:r>
        <w:rPr>
          <w:sz w:val="22"/>
          <w:szCs w:val="22"/>
        </w:rPr>
        <w:t xml:space="preserve">) к высоте их подвеса над рабочей поверхностью </w:t>
      </w:r>
      <w:proofErr w:type="spellStart"/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р</w:t>
      </w:r>
      <w:proofErr w:type="spellEnd"/>
      <w:r>
        <w:rPr>
          <w:sz w:val="22"/>
          <w:szCs w:val="22"/>
        </w:rPr>
        <w:t xml:space="preserve">, </w:t>
      </w:r>
      <w:r>
        <w:rPr>
          <w:i/>
          <w:sz w:val="22"/>
          <w:szCs w:val="22"/>
        </w:rPr>
        <w:t>м</w:t>
      </w:r>
      <w:r>
        <w:rPr>
          <w:sz w:val="22"/>
          <w:szCs w:val="22"/>
        </w:rPr>
        <w:t>.</w:t>
      </w:r>
    </w:p>
    <w:p w14:paraId="233BF84A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r>
        <w:rPr>
          <w:sz w:val="22"/>
          <w:szCs w:val="22"/>
        </w:rPr>
        <w:t>Число светильников с люминесцентными лампами (ЛЛ), которые приняты во всех вариантах в качестве источника света,</w:t>
      </w:r>
    </w:p>
    <w:p w14:paraId="4EB0E189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947"/>
        <w:gridCol w:w="2408"/>
      </w:tblGrid>
      <w:tr w:rsidR="00380C16" w14:paraId="4E061551" w14:textId="77777777" w:rsidTr="00380C16">
        <w:trPr>
          <w:trHeight w:val="544"/>
        </w:trPr>
        <w:tc>
          <w:tcPr>
            <w:tcW w:w="3713" w:type="pct"/>
            <w:vAlign w:val="center"/>
            <w:hideMark/>
          </w:tcPr>
          <w:p w14:paraId="72C91683" w14:textId="77777777" w:rsidR="00380C16" w:rsidRDefault="00380C16">
            <w:pPr>
              <w:pStyle w:val="a3"/>
              <w:ind w:firstLine="280"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N</w:t>
            </w:r>
            <w:r>
              <w:rPr>
                <w:bCs/>
                <w:i/>
                <w:iCs/>
                <w:sz w:val="22"/>
                <w:szCs w:val="22"/>
              </w:rPr>
              <w:t xml:space="preserve"> = </w:t>
            </w:r>
            <w:bookmarkStart w:id="1" w:name="OLE_LINK83"/>
            <w:r>
              <w:rPr>
                <w:bCs/>
                <w:i/>
                <w:iCs/>
                <w:sz w:val="22"/>
                <w:szCs w:val="22"/>
                <w:lang w:val="en-US"/>
              </w:rPr>
              <w:t>S</w:t>
            </w:r>
            <w:bookmarkEnd w:id="1"/>
            <w:r>
              <w:rPr>
                <w:bCs/>
                <w:i/>
                <w:iCs/>
                <w:sz w:val="22"/>
                <w:szCs w:val="22"/>
              </w:rPr>
              <w:t xml:space="preserve"> / 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LM</w:t>
            </w:r>
            <w:r>
              <w:rPr>
                <w:bCs/>
                <w:i/>
                <w:iCs/>
                <w:sz w:val="22"/>
                <w:szCs w:val="22"/>
              </w:rPr>
              <w:t>,</w:t>
            </w:r>
          </w:p>
        </w:tc>
        <w:tc>
          <w:tcPr>
            <w:tcW w:w="1287" w:type="pct"/>
            <w:vAlign w:val="center"/>
            <w:hideMark/>
          </w:tcPr>
          <w:p w14:paraId="2771A650" w14:textId="77777777" w:rsidR="00380C16" w:rsidRDefault="00380C16">
            <w:pPr>
              <w:pStyle w:val="a3"/>
              <w:ind w:firstLine="2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(6.1.)</w:t>
            </w:r>
          </w:p>
        </w:tc>
      </w:tr>
    </w:tbl>
    <w:p w14:paraId="5A6C9E7D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r>
        <w:rPr>
          <w:sz w:val="22"/>
          <w:szCs w:val="22"/>
        </w:rPr>
        <w:t xml:space="preserve">где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LINK Word.Document.8 "H:\\НМС\\ВАРИАНТ 2(исправленный).doc" OLE_LINK83 \a \r  \* MERGEFORMAT </w:instrText>
      </w:r>
      <w:r>
        <w:rPr>
          <w:sz w:val="22"/>
          <w:szCs w:val="22"/>
        </w:rPr>
        <w:fldChar w:fldCharType="separate"/>
      </w:r>
      <w:r>
        <w:rPr>
          <w:i/>
          <w:iCs/>
          <w:sz w:val="22"/>
          <w:szCs w:val="22"/>
          <w:lang w:val="en-US"/>
        </w:rPr>
        <w:t>S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– площадь помещения, </w:t>
      </w:r>
      <w:r>
        <w:rPr>
          <w:i/>
          <w:sz w:val="22"/>
          <w:szCs w:val="22"/>
        </w:rPr>
        <w:t>м</w:t>
      </w:r>
      <w:r>
        <w:rPr>
          <w:i/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; М – расстояние между параллельными рядами, </w:t>
      </w:r>
      <w:r>
        <w:rPr>
          <w:i/>
          <w:sz w:val="22"/>
          <w:szCs w:val="22"/>
        </w:rPr>
        <w:t>м</w:t>
      </w:r>
      <w:r>
        <w:rPr>
          <w:sz w:val="22"/>
          <w:szCs w:val="22"/>
        </w:rPr>
        <w:t>.</w:t>
      </w:r>
    </w:p>
    <w:p w14:paraId="140907FD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</w:p>
    <w:p w14:paraId="398441F0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рекомендациями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947"/>
        <w:gridCol w:w="2408"/>
      </w:tblGrid>
      <w:tr w:rsidR="00380C16" w14:paraId="078F32AE" w14:textId="77777777" w:rsidTr="00380C16">
        <w:trPr>
          <w:trHeight w:val="544"/>
        </w:trPr>
        <w:tc>
          <w:tcPr>
            <w:tcW w:w="3713" w:type="pct"/>
            <w:vAlign w:val="center"/>
            <w:hideMark/>
          </w:tcPr>
          <w:p w14:paraId="21E2638A" w14:textId="77777777" w:rsidR="00380C16" w:rsidRDefault="00380C16">
            <w:pPr>
              <w:pStyle w:val="a3"/>
              <w:ind w:firstLine="280"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М </w:t>
            </w:r>
            <w:r>
              <w:rPr>
                <w:bCs/>
                <w:i/>
                <w:iCs/>
                <w:sz w:val="22"/>
                <w:szCs w:val="22"/>
              </w:rPr>
              <w:sym w:font="Symbol" w:char="F0B3"/>
            </w:r>
            <w:r>
              <w:rPr>
                <w:bCs/>
                <w:i/>
                <w:iCs/>
                <w:sz w:val="22"/>
                <w:szCs w:val="22"/>
              </w:rPr>
              <w:t xml:space="preserve"> 0,6 </w:t>
            </w:r>
            <w:proofErr w:type="spellStart"/>
            <w:r>
              <w:rPr>
                <w:bCs/>
                <w:i/>
                <w:iCs/>
                <w:sz w:val="22"/>
                <w:szCs w:val="22"/>
              </w:rPr>
              <w:t>Н</w:t>
            </w:r>
            <w:r>
              <w:rPr>
                <w:bCs/>
                <w:i/>
                <w:iCs/>
                <w:sz w:val="22"/>
                <w:szCs w:val="22"/>
                <w:vertAlign w:val="subscript"/>
              </w:rPr>
              <w:t>р</w:t>
            </w:r>
            <w:proofErr w:type="spellEnd"/>
          </w:p>
        </w:tc>
        <w:tc>
          <w:tcPr>
            <w:tcW w:w="1287" w:type="pct"/>
            <w:vAlign w:val="center"/>
            <w:hideMark/>
          </w:tcPr>
          <w:p w14:paraId="05116653" w14:textId="77777777" w:rsidR="00380C16" w:rsidRDefault="00380C16">
            <w:pPr>
              <w:pStyle w:val="a3"/>
              <w:ind w:firstLine="2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(6.2.)</w:t>
            </w:r>
          </w:p>
        </w:tc>
      </w:tr>
    </w:tbl>
    <w:p w14:paraId="1B97FD5A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</w:p>
    <w:p w14:paraId="30DF2BC1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r>
        <w:rPr>
          <w:sz w:val="22"/>
          <w:szCs w:val="22"/>
        </w:rPr>
        <w:t xml:space="preserve">Оптимальное значение М = 2…3 </w:t>
      </w:r>
      <w:r>
        <w:rPr>
          <w:i/>
          <w:sz w:val="22"/>
          <w:szCs w:val="22"/>
        </w:rPr>
        <w:t>м.</w:t>
      </w:r>
    </w:p>
    <w:p w14:paraId="7C9E5E94" w14:textId="77777777" w:rsidR="00380C16" w:rsidRDefault="00380C16" w:rsidP="00380C16">
      <w:pPr>
        <w:pStyle w:val="a5"/>
        <w:tabs>
          <w:tab w:val="left" w:pos="4409"/>
        </w:tabs>
        <w:ind w:firstLine="280"/>
        <w:rPr>
          <w:sz w:val="22"/>
          <w:szCs w:val="22"/>
        </w:rPr>
      </w:pPr>
      <w:r>
        <w:rPr>
          <w:sz w:val="22"/>
          <w:szCs w:val="22"/>
        </w:rPr>
        <w:tab/>
      </w:r>
    </w:p>
    <w:p w14:paraId="629F614E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r>
        <w:rPr>
          <w:sz w:val="22"/>
          <w:szCs w:val="22"/>
        </w:rPr>
        <w:t>Для достижения равномерной горизонтальной освещённости светильники с ЛЛ рекомендуется располагать сплошными рядами, параллельными стенам с окнами или длинным сторонам помещения.</w:t>
      </w:r>
    </w:p>
    <w:p w14:paraId="1764CBD3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r>
        <w:rPr>
          <w:sz w:val="22"/>
          <w:szCs w:val="22"/>
        </w:rPr>
        <w:t>Для расчёта общего равномерного освещения горизонтальной рабочей поверхности используют метод светового потока, учитывающий световой поток, отражённый от потолка и стен.</w:t>
      </w:r>
    </w:p>
    <w:p w14:paraId="10EC1301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</w:p>
    <w:p w14:paraId="4BA1CD6D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r>
        <w:rPr>
          <w:sz w:val="22"/>
          <w:szCs w:val="22"/>
        </w:rPr>
        <w:t>Расчётный световой поток, лм, группы светильников с ЛЛ.</w:t>
      </w:r>
    </w:p>
    <w:p w14:paraId="1952B40E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947"/>
        <w:gridCol w:w="2408"/>
      </w:tblGrid>
      <w:tr w:rsidR="00380C16" w14:paraId="7BE69537" w14:textId="77777777" w:rsidTr="00380C16">
        <w:trPr>
          <w:trHeight w:val="544"/>
        </w:trPr>
        <w:tc>
          <w:tcPr>
            <w:tcW w:w="3713" w:type="pct"/>
            <w:vAlign w:val="center"/>
            <w:hideMark/>
          </w:tcPr>
          <w:p w14:paraId="14D22E51" w14:textId="77777777" w:rsidR="00380C16" w:rsidRPr="00380C16" w:rsidRDefault="00380C16">
            <w:pPr>
              <w:pStyle w:val="a3"/>
              <w:ind w:firstLine="2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Ф</w:t>
            </w:r>
            <w:r w:rsidRPr="00380C16">
              <w:rPr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i/>
                <w:iCs/>
                <w:sz w:val="22"/>
                <w:szCs w:val="22"/>
                <w:vertAlign w:val="subscript"/>
              </w:rPr>
              <w:t>л</w:t>
            </w:r>
            <w:r w:rsidRPr="00380C16">
              <w:rPr>
                <w:bCs/>
                <w:i/>
                <w:iCs/>
                <w:sz w:val="22"/>
                <w:szCs w:val="22"/>
                <w:vertAlign w:val="subscript"/>
                <w:lang w:val="en-US"/>
              </w:rPr>
              <w:t xml:space="preserve">. </w:t>
            </w:r>
            <w:proofErr w:type="spellStart"/>
            <w:r>
              <w:rPr>
                <w:bCs/>
                <w:i/>
                <w:iCs/>
                <w:sz w:val="22"/>
                <w:szCs w:val="22"/>
                <w:vertAlign w:val="subscript"/>
              </w:rPr>
              <w:t>расч</w:t>
            </w:r>
            <w:proofErr w:type="spellEnd"/>
            <w:r w:rsidRPr="00380C16">
              <w:rPr>
                <w:bCs/>
                <w:i/>
                <w:iCs/>
                <w:sz w:val="22"/>
                <w:szCs w:val="22"/>
                <w:vertAlign w:val="subscript"/>
                <w:lang w:val="en-US"/>
              </w:rPr>
              <w:t>.</w:t>
            </w:r>
            <w:r w:rsidRPr="00380C16">
              <w:rPr>
                <w:bCs/>
                <w:i/>
                <w:iCs/>
                <w:sz w:val="22"/>
                <w:szCs w:val="22"/>
                <w:lang w:val="en-US"/>
              </w:rPr>
              <w:t xml:space="preserve"> = </w:t>
            </w:r>
            <w:proofErr w:type="spellStart"/>
            <w:r>
              <w:rPr>
                <w:bCs/>
                <w:i/>
                <w:iCs/>
                <w:sz w:val="22"/>
                <w:szCs w:val="22"/>
              </w:rPr>
              <w:t>Е</w:t>
            </w:r>
            <w:r>
              <w:rPr>
                <w:bCs/>
                <w:i/>
                <w:iCs/>
                <w:sz w:val="22"/>
                <w:szCs w:val="22"/>
                <w:vertAlign w:val="subscript"/>
              </w:rPr>
              <w:t>н</w:t>
            </w:r>
            <w:proofErr w:type="spellEnd"/>
            <w:r w:rsidRPr="00380C16">
              <w:rPr>
                <w:bCs/>
                <w:i/>
                <w:iCs/>
                <w:sz w:val="22"/>
                <w:szCs w:val="22"/>
                <w:vertAlign w:val="subscript"/>
                <w:lang w:val="en-US"/>
              </w:rPr>
              <w:t xml:space="preserve"> </w:t>
            </w:r>
            <w:r w:rsidRPr="00380C16">
              <w:rPr>
                <w:bCs/>
                <w:i/>
                <w:iCs/>
                <w:sz w:val="22"/>
                <w:szCs w:val="22"/>
                <w:lang w:val="en-US"/>
              </w:rPr>
              <w:t>·S·Z·K / N·</w:t>
            </w:r>
            <w:r>
              <w:rPr>
                <w:bCs/>
                <w:i/>
                <w:iCs/>
                <w:sz w:val="22"/>
                <w:szCs w:val="22"/>
              </w:rPr>
              <w:sym w:font="Symbol" w:char="F068"/>
            </w:r>
            <w:r w:rsidRPr="00380C16">
              <w:rPr>
                <w:bCs/>
                <w:iCs/>
                <w:sz w:val="22"/>
                <w:szCs w:val="22"/>
                <w:lang w:val="en-US"/>
              </w:rPr>
              <w:t>,</w:t>
            </w:r>
          </w:p>
        </w:tc>
        <w:tc>
          <w:tcPr>
            <w:tcW w:w="1287" w:type="pct"/>
            <w:vAlign w:val="center"/>
            <w:hideMark/>
          </w:tcPr>
          <w:p w14:paraId="5E4799DD" w14:textId="77777777" w:rsidR="00380C16" w:rsidRDefault="00380C16">
            <w:pPr>
              <w:pStyle w:val="a3"/>
              <w:ind w:firstLine="2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(6.3.)</w:t>
            </w:r>
          </w:p>
        </w:tc>
      </w:tr>
    </w:tbl>
    <w:p w14:paraId="57F74854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</w:p>
    <w:p w14:paraId="449EA757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r>
        <w:rPr>
          <w:sz w:val="22"/>
          <w:szCs w:val="22"/>
        </w:rPr>
        <w:t xml:space="preserve">где </w:t>
      </w:r>
      <w:proofErr w:type="spellStart"/>
      <w:r>
        <w:rPr>
          <w:i/>
          <w:sz w:val="22"/>
          <w:szCs w:val="22"/>
        </w:rPr>
        <w:t>Е</w:t>
      </w:r>
      <w:r>
        <w:rPr>
          <w:i/>
          <w:sz w:val="22"/>
          <w:szCs w:val="22"/>
          <w:vertAlign w:val="subscript"/>
        </w:rPr>
        <w:t>н</w:t>
      </w:r>
      <w:proofErr w:type="spellEnd"/>
      <w:r>
        <w:rPr>
          <w:sz w:val="22"/>
          <w:szCs w:val="22"/>
        </w:rPr>
        <w:t xml:space="preserve"> – нормированная минимальная освещённость, </w:t>
      </w:r>
      <w:proofErr w:type="spellStart"/>
      <w:r>
        <w:rPr>
          <w:i/>
          <w:sz w:val="22"/>
          <w:szCs w:val="22"/>
        </w:rPr>
        <w:t>лк</w:t>
      </w:r>
      <w:proofErr w:type="spellEnd"/>
      <w:r>
        <w:rPr>
          <w:i/>
          <w:sz w:val="22"/>
          <w:szCs w:val="22"/>
        </w:rPr>
        <w:t>; Z</w:t>
      </w:r>
      <w:r>
        <w:rPr>
          <w:sz w:val="22"/>
          <w:szCs w:val="22"/>
        </w:rPr>
        <w:t xml:space="preserve"> – коэффициент минимальной освещённости; </w:t>
      </w:r>
      <w:r>
        <w:rPr>
          <w:i/>
          <w:sz w:val="22"/>
          <w:szCs w:val="22"/>
        </w:rPr>
        <w:t xml:space="preserve">Z = </w:t>
      </w:r>
      <w:proofErr w:type="spellStart"/>
      <w:r>
        <w:rPr>
          <w:i/>
          <w:sz w:val="22"/>
          <w:szCs w:val="22"/>
        </w:rPr>
        <w:t>E</w:t>
      </w:r>
      <w:r>
        <w:rPr>
          <w:i/>
          <w:sz w:val="22"/>
          <w:szCs w:val="22"/>
          <w:vertAlign w:val="subscript"/>
        </w:rPr>
        <w:t>ср</w:t>
      </w:r>
      <w:proofErr w:type="spellEnd"/>
      <w:r>
        <w:rPr>
          <w:i/>
          <w:sz w:val="22"/>
          <w:szCs w:val="22"/>
        </w:rPr>
        <w:t xml:space="preserve"> / </w:t>
      </w:r>
      <w:proofErr w:type="spellStart"/>
      <w:r>
        <w:rPr>
          <w:i/>
          <w:sz w:val="22"/>
          <w:szCs w:val="22"/>
        </w:rPr>
        <w:t>E</w:t>
      </w:r>
      <w:r>
        <w:rPr>
          <w:i/>
          <w:sz w:val="22"/>
          <w:szCs w:val="22"/>
          <w:vertAlign w:val="subscript"/>
        </w:rPr>
        <w:t>мин</w:t>
      </w:r>
      <w:proofErr w:type="spellEnd"/>
      <w:r>
        <w:rPr>
          <w:i/>
          <w:sz w:val="22"/>
          <w:szCs w:val="22"/>
        </w:rPr>
        <w:t>,</w:t>
      </w:r>
      <w:r>
        <w:rPr>
          <w:sz w:val="22"/>
          <w:szCs w:val="22"/>
        </w:rPr>
        <w:t xml:space="preserve"> для </w:t>
      </w:r>
      <w:proofErr w:type="gramStart"/>
      <w:r>
        <w:rPr>
          <w:sz w:val="22"/>
          <w:szCs w:val="22"/>
        </w:rPr>
        <w:t xml:space="preserve">ЛЛ  </w:t>
      </w:r>
      <w:r>
        <w:rPr>
          <w:i/>
          <w:sz w:val="22"/>
          <w:szCs w:val="22"/>
        </w:rPr>
        <w:t>Z</w:t>
      </w:r>
      <w:proofErr w:type="gramEnd"/>
      <w:r>
        <w:rPr>
          <w:i/>
          <w:sz w:val="22"/>
          <w:szCs w:val="22"/>
        </w:rPr>
        <w:t xml:space="preserve"> = 1,1</w:t>
      </w:r>
      <w:r>
        <w:rPr>
          <w:sz w:val="22"/>
          <w:szCs w:val="22"/>
        </w:rPr>
        <w:t xml:space="preserve">; </w:t>
      </w:r>
      <w:r>
        <w:rPr>
          <w:i/>
          <w:sz w:val="22"/>
          <w:szCs w:val="22"/>
        </w:rPr>
        <w:t>К</w:t>
      </w:r>
      <w:r>
        <w:rPr>
          <w:sz w:val="22"/>
          <w:szCs w:val="22"/>
        </w:rPr>
        <w:t xml:space="preserve"> – коэффициент запаса; </w:t>
      </w:r>
      <w:r>
        <w:rPr>
          <w:i/>
          <w:sz w:val="22"/>
          <w:szCs w:val="22"/>
        </w:rPr>
        <w:sym w:font="Symbol" w:char="F068"/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- коэффициент использования светового потока ламп.</w:t>
      </w:r>
    </w:p>
    <w:p w14:paraId="158692DE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r>
        <w:rPr>
          <w:sz w:val="22"/>
          <w:szCs w:val="22"/>
        </w:rPr>
        <w:t>Показатель помещения</w:t>
      </w:r>
    </w:p>
    <w:p w14:paraId="66BD1574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947"/>
        <w:gridCol w:w="2408"/>
      </w:tblGrid>
      <w:tr w:rsidR="00380C16" w14:paraId="14D01A9E" w14:textId="77777777" w:rsidTr="00380C16">
        <w:trPr>
          <w:trHeight w:val="544"/>
        </w:trPr>
        <w:tc>
          <w:tcPr>
            <w:tcW w:w="3713" w:type="pct"/>
            <w:vAlign w:val="center"/>
            <w:hideMark/>
          </w:tcPr>
          <w:p w14:paraId="7EECF5ED" w14:textId="77777777" w:rsidR="00380C16" w:rsidRDefault="00380C16">
            <w:pPr>
              <w:pStyle w:val="a3"/>
              <w:ind w:firstLine="280"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i = A·B/ </w:t>
            </w:r>
            <w:proofErr w:type="spellStart"/>
            <w:r>
              <w:rPr>
                <w:bCs/>
                <w:i/>
                <w:iCs/>
                <w:sz w:val="22"/>
                <w:szCs w:val="22"/>
              </w:rPr>
              <w:t>H</w:t>
            </w:r>
            <w:r>
              <w:rPr>
                <w:bCs/>
                <w:i/>
                <w:iCs/>
                <w:sz w:val="22"/>
                <w:szCs w:val="22"/>
                <w:vertAlign w:val="subscript"/>
              </w:rPr>
              <w:t>p</w:t>
            </w:r>
            <w:proofErr w:type="spellEnd"/>
            <w:r>
              <w:rPr>
                <w:bCs/>
                <w:i/>
                <w:iCs/>
                <w:sz w:val="22"/>
                <w:szCs w:val="22"/>
              </w:rPr>
              <w:t>· (A+B),</w:t>
            </w:r>
          </w:p>
        </w:tc>
        <w:tc>
          <w:tcPr>
            <w:tcW w:w="1287" w:type="pct"/>
            <w:vAlign w:val="center"/>
            <w:hideMark/>
          </w:tcPr>
          <w:p w14:paraId="63A38FCA" w14:textId="77777777" w:rsidR="00380C16" w:rsidRDefault="00380C16">
            <w:pPr>
              <w:pStyle w:val="a3"/>
              <w:ind w:firstLine="2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(6.4.)</w:t>
            </w:r>
          </w:p>
        </w:tc>
      </w:tr>
    </w:tbl>
    <w:p w14:paraId="0E99D7E6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r>
        <w:rPr>
          <w:sz w:val="22"/>
          <w:szCs w:val="22"/>
        </w:rPr>
        <w:t xml:space="preserve">где </w:t>
      </w:r>
      <w:r>
        <w:rPr>
          <w:i/>
          <w:sz w:val="22"/>
          <w:szCs w:val="22"/>
        </w:rPr>
        <w:t>А</w:t>
      </w:r>
      <w:r>
        <w:rPr>
          <w:sz w:val="22"/>
          <w:szCs w:val="22"/>
        </w:rPr>
        <w:t xml:space="preserve"> и </w:t>
      </w:r>
      <w:r>
        <w:rPr>
          <w:i/>
          <w:sz w:val="22"/>
          <w:szCs w:val="22"/>
        </w:rPr>
        <w:t>В</w:t>
      </w:r>
      <w:r>
        <w:rPr>
          <w:sz w:val="22"/>
          <w:szCs w:val="22"/>
        </w:rPr>
        <w:t xml:space="preserve"> – длина и ширина помещения, </w:t>
      </w:r>
      <w:r>
        <w:rPr>
          <w:i/>
          <w:sz w:val="22"/>
          <w:szCs w:val="22"/>
        </w:rPr>
        <w:t>м</w:t>
      </w:r>
      <w:r>
        <w:rPr>
          <w:sz w:val="22"/>
          <w:szCs w:val="22"/>
        </w:rPr>
        <w:t>.</w:t>
      </w:r>
    </w:p>
    <w:p w14:paraId="3EFC4462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r>
        <w:rPr>
          <w:sz w:val="22"/>
          <w:szCs w:val="22"/>
        </w:rPr>
        <w:t xml:space="preserve">Значения коэффициента запаса зависят от характеристики помещения: для помещений с большим выделением тепла </w:t>
      </w:r>
      <w:r>
        <w:rPr>
          <w:i/>
          <w:sz w:val="22"/>
          <w:szCs w:val="22"/>
        </w:rPr>
        <w:t>К</w:t>
      </w:r>
      <w:r>
        <w:rPr>
          <w:sz w:val="22"/>
          <w:szCs w:val="22"/>
        </w:rPr>
        <w:t xml:space="preserve"> = </w:t>
      </w:r>
      <w:r>
        <w:rPr>
          <w:i/>
          <w:sz w:val="22"/>
          <w:szCs w:val="22"/>
        </w:rPr>
        <w:t>2</w:t>
      </w:r>
      <w:r>
        <w:rPr>
          <w:sz w:val="22"/>
          <w:szCs w:val="22"/>
        </w:rPr>
        <w:t xml:space="preserve">, со средним </w:t>
      </w:r>
      <w:r>
        <w:rPr>
          <w:i/>
          <w:sz w:val="22"/>
          <w:szCs w:val="22"/>
        </w:rPr>
        <w:t>К</w:t>
      </w:r>
      <w:r>
        <w:rPr>
          <w:sz w:val="22"/>
          <w:szCs w:val="22"/>
        </w:rPr>
        <w:t xml:space="preserve"> = </w:t>
      </w:r>
      <w:r>
        <w:rPr>
          <w:i/>
          <w:sz w:val="22"/>
          <w:szCs w:val="22"/>
        </w:rPr>
        <w:t>1</w:t>
      </w:r>
      <w:r>
        <w:rPr>
          <w:sz w:val="22"/>
          <w:szCs w:val="22"/>
        </w:rPr>
        <w:t>.</w:t>
      </w:r>
      <w:r>
        <w:rPr>
          <w:i/>
          <w:sz w:val="22"/>
          <w:szCs w:val="22"/>
        </w:rPr>
        <w:t>8</w:t>
      </w:r>
      <w:r>
        <w:rPr>
          <w:sz w:val="22"/>
          <w:szCs w:val="22"/>
        </w:rPr>
        <w:t xml:space="preserve">, с малым </w:t>
      </w:r>
      <w:r>
        <w:rPr>
          <w:i/>
          <w:sz w:val="22"/>
          <w:szCs w:val="22"/>
        </w:rPr>
        <w:t>К</w:t>
      </w:r>
      <w:r>
        <w:rPr>
          <w:sz w:val="22"/>
          <w:szCs w:val="22"/>
        </w:rPr>
        <w:t xml:space="preserve"> = </w:t>
      </w:r>
      <w:r>
        <w:rPr>
          <w:i/>
          <w:sz w:val="22"/>
          <w:szCs w:val="22"/>
        </w:rPr>
        <w:t>1</w:t>
      </w:r>
      <w:r>
        <w:rPr>
          <w:sz w:val="22"/>
          <w:szCs w:val="22"/>
        </w:rPr>
        <w:t>,</w:t>
      </w:r>
      <w:r>
        <w:rPr>
          <w:i/>
          <w:sz w:val="22"/>
          <w:szCs w:val="22"/>
        </w:rPr>
        <w:t>5</w:t>
      </w:r>
      <w:r>
        <w:rPr>
          <w:sz w:val="22"/>
          <w:szCs w:val="22"/>
        </w:rPr>
        <w:t>.</w:t>
      </w:r>
    </w:p>
    <w:p w14:paraId="6ED8356C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proofErr w:type="gramStart"/>
      <w:r>
        <w:rPr>
          <w:sz w:val="22"/>
          <w:szCs w:val="22"/>
        </w:rPr>
        <w:t>Значения  коэффициента</w:t>
      </w:r>
      <w:proofErr w:type="gramEnd"/>
      <w:r>
        <w:rPr>
          <w:sz w:val="22"/>
          <w:szCs w:val="22"/>
        </w:rPr>
        <w:t xml:space="preserve">  использования  светового  потока  приведены  в табл. 6.2.</w:t>
      </w:r>
    </w:p>
    <w:p w14:paraId="7786578F" w14:textId="77777777" w:rsidR="00380C16" w:rsidRDefault="00380C16" w:rsidP="00380C16">
      <w:pPr>
        <w:pStyle w:val="a5"/>
        <w:ind w:firstLine="0"/>
        <w:rPr>
          <w:sz w:val="22"/>
          <w:szCs w:val="22"/>
        </w:rPr>
      </w:pPr>
    </w:p>
    <w:p w14:paraId="77D9F55E" w14:textId="77777777" w:rsidR="00380C16" w:rsidRDefault="00380C16" w:rsidP="00380C16">
      <w:pPr>
        <w:pStyle w:val="a5"/>
        <w:ind w:firstLine="0"/>
        <w:rPr>
          <w:sz w:val="22"/>
          <w:szCs w:val="22"/>
        </w:rPr>
      </w:pPr>
    </w:p>
    <w:p w14:paraId="7FA7110E" w14:textId="77777777" w:rsidR="00380C16" w:rsidRDefault="00380C16" w:rsidP="00380C16">
      <w:pPr>
        <w:pStyle w:val="a5"/>
        <w:ind w:firstLine="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Таблица 6.2. Значения коэффициента использования светового потока</w:t>
      </w:r>
    </w:p>
    <w:p w14:paraId="4746344E" w14:textId="77777777" w:rsidR="00380C16" w:rsidRDefault="00380C16" w:rsidP="00380C16">
      <w:pPr>
        <w:pStyle w:val="a5"/>
        <w:ind w:firstLine="0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  <w:gridCol w:w="1445"/>
        <w:gridCol w:w="1402"/>
        <w:gridCol w:w="1389"/>
        <w:gridCol w:w="1521"/>
        <w:gridCol w:w="1519"/>
      </w:tblGrid>
      <w:tr w:rsidR="00380C16" w14:paraId="0B0918D4" w14:textId="77777777" w:rsidTr="00380C16">
        <w:trPr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75AA" w14:textId="77777777" w:rsidR="00380C16" w:rsidRDefault="00380C16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Показатель помещения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F917" w14:textId="77777777" w:rsidR="00380C16" w:rsidRDefault="00380C16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FA46C" w14:textId="77777777" w:rsidR="00380C16" w:rsidRDefault="00380C16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39E7F" w14:textId="77777777" w:rsidR="00380C16" w:rsidRDefault="00380C16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4511F" w14:textId="77777777" w:rsidR="00380C16" w:rsidRDefault="00380C16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C3B7" w14:textId="77777777" w:rsidR="00380C16" w:rsidRDefault="00380C16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</w:tr>
      <w:tr w:rsidR="00380C16" w14:paraId="4BB03344" w14:textId="77777777" w:rsidTr="00380C16">
        <w:trPr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A2C38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Коэффициент использования светового потока </w:t>
            </w:r>
            <w:r>
              <w:rPr>
                <w:i/>
                <w:sz w:val="20"/>
              </w:rPr>
              <w:sym w:font="Symbol" w:char="F068"/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F4AD1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0,28…0,46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6121C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0,34…0,57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1A260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0,37…0,62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F0D6B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0,39…0,65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2CC30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0,40…0,66</w:t>
            </w:r>
          </w:p>
        </w:tc>
      </w:tr>
    </w:tbl>
    <w:p w14:paraId="41AB8BC6" w14:textId="77777777" w:rsidR="00380C16" w:rsidRDefault="00380C16" w:rsidP="00380C16">
      <w:pPr>
        <w:jc w:val="both"/>
        <w:rPr>
          <w:sz w:val="22"/>
          <w:szCs w:val="22"/>
        </w:rPr>
      </w:pPr>
    </w:p>
    <w:p w14:paraId="6D1DFD20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полученному значению светового потока с помощью табл. 6.3.   подбирают лампы, учитывая, что в светильнике с ЛЛ может быть больше одной лампы, т. е. </w:t>
      </w:r>
      <w:r>
        <w:rPr>
          <w:i/>
          <w:sz w:val="22"/>
          <w:szCs w:val="22"/>
        </w:rPr>
        <w:t>n</w:t>
      </w:r>
      <w:r>
        <w:rPr>
          <w:sz w:val="22"/>
          <w:szCs w:val="22"/>
        </w:rPr>
        <w:t xml:space="preserve"> может быть равно </w:t>
      </w:r>
      <w:r>
        <w:rPr>
          <w:i/>
          <w:sz w:val="22"/>
          <w:szCs w:val="22"/>
        </w:rPr>
        <w:t>2</w:t>
      </w:r>
      <w:r>
        <w:rPr>
          <w:sz w:val="22"/>
          <w:szCs w:val="22"/>
        </w:rPr>
        <w:t xml:space="preserve"> или </w:t>
      </w:r>
      <w:r>
        <w:rPr>
          <w:i/>
          <w:sz w:val="22"/>
          <w:szCs w:val="22"/>
        </w:rPr>
        <w:t>4</w:t>
      </w:r>
      <w:r>
        <w:rPr>
          <w:sz w:val="22"/>
          <w:szCs w:val="22"/>
        </w:rPr>
        <w:t xml:space="preserve">. В этом случае световой поток группы ЛЛ необходимо уменьшить в </w:t>
      </w:r>
      <w:r>
        <w:rPr>
          <w:i/>
          <w:sz w:val="22"/>
          <w:szCs w:val="22"/>
        </w:rPr>
        <w:t>2</w:t>
      </w:r>
      <w:r>
        <w:rPr>
          <w:sz w:val="22"/>
          <w:szCs w:val="22"/>
        </w:rPr>
        <w:t xml:space="preserve"> или </w:t>
      </w:r>
      <w:r>
        <w:rPr>
          <w:i/>
          <w:sz w:val="22"/>
          <w:szCs w:val="22"/>
        </w:rPr>
        <w:t>4</w:t>
      </w:r>
      <w:r>
        <w:rPr>
          <w:sz w:val="22"/>
          <w:szCs w:val="22"/>
        </w:rPr>
        <w:t xml:space="preserve"> раза.</w:t>
      </w:r>
    </w:p>
    <w:p w14:paraId="3284986E" w14:textId="77777777" w:rsidR="00380C16" w:rsidRDefault="00380C16" w:rsidP="00380C16">
      <w:pPr>
        <w:jc w:val="both"/>
        <w:rPr>
          <w:sz w:val="22"/>
          <w:szCs w:val="22"/>
        </w:rPr>
      </w:pPr>
    </w:p>
    <w:p w14:paraId="23D88BB4" w14:textId="77777777" w:rsidR="00380C16" w:rsidRDefault="00380C16" w:rsidP="00380C16">
      <w:pPr>
        <w:tabs>
          <w:tab w:val="left" w:pos="3420"/>
        </w:tabs>
        <w:jc w:val="both"/>
        <w:rPr>
          <w:sz w:val="22"/>
          <w:szCs w:val="22"/>
        </w:rPr>
      </w:pPr>
    </w:p>
    <w:p w14:paraId="457446C4" w14:textId="77777777" w:rsidR="00380C16" w:rsidRDefault="00380C16" w:rsidP="00380C16">
      <w:pPr>
        <w:tabs>
          <w:tab w:val="left" w:pos="3420"/>
        </w:tabs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Таблица 6.3.  Характеристика люминесцентных ламп</w:t>
      </w:r>
    </w:p>
    <w:p w14:paraId="18CBA6E5" w14:textId="77777777" w:rsidR="00380C16" w:rsidRDefault="00380C16" w:rsidP="00380C16">
      <w:pPr>
        <w:jc w:val="center"/>
        <w:rPr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111"/>
        <w:gridCol w:w="3114"/>
        <w:gridCol w:w="3114"/>
      </w:tblGrid>
      <w:tr w:rsidR="00380C16" w14:paraId="306B6CF1" w14:textId="77777777" w:rsidTr="00380C16">
        <w:trPr>
          <w:trHeight w:val="526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CE62E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Тип лампы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B5FFBB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Мощность, ВТ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20766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Номинальный световой поток, лм</w:t>
            </w:r>
          </w:p>
        </w:tc>
      </w:tr>
      <w:tr w:rsidR="00380C16" w14:paraId="12294EC0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43F286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ЛБ 20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FCC80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D91EC76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1200</w:t>
            </w:r>
          </w:p>
        </w:tc>
      </w:tr>
      <w:tr w:rsidR="00380C16" w14:paraId="7347451D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ED42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ЛХБ 20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DE6D36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10603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935</w:t>
            </w:r>
          </w:p>
        </w:tc>
      </w:tr>
      <w:tr w:rsidR="00380C16" w14:paraId="73DB11FA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335968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ЛТБ 20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F9A59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52CEF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975</w:t>
            </w:r>
          </w:p>
        </w:tc>
      </w:tr>
      <w:tr w:rsidR="00380C16" w14:paraId="1B917F9D" w14:textId="77777777" w:rsidTr="00380C16">
        <w:trPr>
          <w:trHeight w:val="292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4D96C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ЛД 20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9D82E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B34CA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920</w:t>
            </w:r>
          </w:p>
        </w:tc>
      </w:tr>
      <w:tr w:rsidR="00380C16" w14:paraId="4D3F6CD1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D959B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ЛДЦ 20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52A2D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3E974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820</w:t>
            </w:r>
          </w:p>
        </w:tc>
      </w:tr>
      <w:tr w:rsidR="00380C16" w14:paraId="4B00D313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3E73D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ЛЕЦ 20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EE670E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F4522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865</w:t>
            </w:r>
          </w:p>
        </w:tc>
      </w:tr>
      <w:tr w:rsidR="00380C16" w14:paraId="54F2CCF9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AE541E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ЛБ 30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DE096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1B435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2100</w:t>
            </w:r>
          </w:p>
        </w:tc>
      </w:tr>
      <w:tr w:rsidR="00380C16" w14:paraId="41567D13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AE562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ЛХБ 30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2D07DE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938B5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1720</w:t>
            </w:r>
          </w:p>
        </w:tc>
      </w:tr>
      <w:tr w:rsidR="00380C16" w14:paraId="32CADF9F" w14:textId="77777777" w:rsidTr="00380C16">
        <w:trPr>
          <w:trHeight w:val="292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09194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ЛТБ 30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1B3DF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24F4A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1720</w:t>
            </w:r>
          </w:p>
        </w:tc>
      </w:tr>
      <w:tr w:rsidR="00380C16" w14:paraId="1039CB88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F1A3A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ЛД 30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1F8BF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4A58B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1640</w:t>
            </w:r>
          </w:p>
        </w:tc>
      </w:tr>
      <w:tr w:rsidR="00380C16" w14:paraId="47AB5457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41E79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ЛДЦ 30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5E54C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E68C9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1450</w:t>
            </w:r>
          </w:p>
        </w:tc>
      </w:tr>
      <w:tr w:rsidR="00380C16" w14:paraId="13D3F3B9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CF7A4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ЛЕЦ 30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91D1A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23C1F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1400</w:t>
            </w:r>
          </w:p>
        </w:tc>
      </w:tr>
      <w:tr w:rsidR="00380C16" w14:paraId="55160B0F" w14:textId="77777777" w:rsidTr="00380C16">
        <w:trPr>
          <w:trHeight w:val="292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39CA63" w14:textId="77777777" w:rsidR="00380C16" w:rsidRDefault="00380C16">
            <w:pPr>
              <w:pStyle w:val="11"/>
              <w:spacing w:before="20" w:after="20"/>
              <w:jc w:val="right"/>
              <w:rPr>
                <w:rFonts w:ascii="Times New Roman" w:hAnsi="Times New Roman"/>
                <w:i/>
                <w:spacing w:val="0"/>
                <w:sz w:val="20"/>
              </w:rPr>
            </w:pPr>
            <w:r>
              <w:rPr>
                <w:rFonts w:ascii="Times New Roman" w:hAnsi="Times New Roman"/>
                <w:i/>
                <w:spacing w:val="0"/>
                <w:sz w:val="20"/>
              </w:rPr>
              <w:t>Продолжение табл. 6.3.</w:t>
            </w:r>
          </w:p>
        </w:tc>
      </w:tr>
      <w:tr w:rsidR="00380C16" w14:paraId="14B702D2" w14:textId="77777777" w:rsidTr="00380C16">
        <w:trPr>
          <w:trHeight w:val="292"/>
          <w:jc w:val="center"/>
        </w:trPr>
        <w:tc>
          <w:tcPr>
            <w:tcW w:w="16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B32926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ЛБ 40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3E637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40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7A525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3200</w:t>
            </w:r>
          </w:p>
        </w:tc>
      </w:tr>
      <w:tr w:rsidR="00380C16" w14:paraId="2F28ABEA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F3F2E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ЛБ 36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B96B3E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36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540AA2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3050</w:t>
            </w:r>
          </w:p>
        </w:tc>
      </w:tr>
      <w:tr w:rsidR="00380C16" w14:paraId="6E90B806" w14:textId="77777777" w:rsidTr="00380C16">
        <w:trPr>
          <w:trHeight w:val="292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57F94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ЛХБ 40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035816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57136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2600</w:t>
            </w:r>
          </w:p>
        </w:tc>
      </w:tr>
      <w:tr w:rsidR="00380C16" w14:paraId="1CBD6572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F0BB6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ЛТБ 40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518C8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88B61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2580</w:t>
            </w:r>
          </w:p>
        </w:tc>
      </w:tr>
      <w:tr w:rsidR="00380C16" w14:paraId="2953736A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E993E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ЛД 40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DB64A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B01CF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2340</w:t>
            </w:r>
          </w:p>
        </w:tc>
      </w:tr>
      <w:tr w:rsidR="00380C16" w14:paraId="75F3F8ED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7F7AE2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ЛДЦ 40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99ED9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3DA51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2200</w:t>
            </w:r>
          </w:p>
        </w:tc>
      </w:tr>
      <w:tr w:rsidR="00380C16" w14:paraId="36273592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A184D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ЛДЦ 36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72504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36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7E664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2200</w:t>
            </w:r>
          </w:p>
        </w:tc>
      </w:tr>
      <w:tr w:rsidR="00380C16" w14:paraId="062E84D7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3EF237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ЛЕЦ 40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DEE918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A111A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2190</w:t>
            </w:r>
          </w:p>
        </w:tc>
      </w:tr>
      <w:tr w:rsidR="00380C16" w14:paraId="026F22C9" w14:textId="77777777" w:rsidTr="00380C16">
        <w:trPr>
          <w:trHeight w:val="292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AAF1C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ЛЕЦ 36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0AA960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36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109D4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2150</w:t>
            </w:r>
          </w:p>
        </w:tc>
      </w:tr>
      <w:tr w:rsidR="00380C16" w14:paraId="66164C50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963914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ЛБ 65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18C016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65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8DD44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4800</w:t>
            </w:r>
          </w:p>
        </w:tc>
      </w:tr>
      <w:tr w:rsidR="00380C16" w14:paraId="5DCF0AB4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7A77B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ЛХБ 65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4ED14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65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C0C83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3820</w:t>
            </w:r>
          </w:p>
        </w:tc>
      </w:tr>
      <w:tr w:rsidR="00380C16" w14:paraId="6A909492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DA71EE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ЛТБ 65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51AFCB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65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D1F42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3980</w:t>
            </w:r>
          </w:p>
        </w:tc>
      </w:tr>
      <w:tr w:rsidR="00380C16" w14:paraId="42A3CD84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A0906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ЛД 65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D0F12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65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C012F2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3570</w:t>
            </w:r>
          </w:p>
        </w:tc>
      </w:tr>
      <w:tr w:rsidR="00380C16" w14:paraId="61033C70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1027A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ЛДЦ 65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CF192E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65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059A7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3050</w:t>
            </w:r>
          </w:p>
        </w:tc>
      </w:tr>
      <w:tr w:rsidR="00380C16" w14:paraId="5F8F33D5" w14:textId="77777777" w:rsidTr="00380C16">
        <w:trPr>
          <w:trHeight w:val="292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328EE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ЛЕЦ 65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A0CAD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65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92B0A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3400</w:t>
            </w:r>
          </w:p>
        </w:tc>
      </w:tr>
      <w:tr w:rsidR="00380C16" w14:paraId="5F22B656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C44B52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ЛБ 80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8A539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80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B4C628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5220</w:t>
            </w:r>
          </w:p>
        </w:tc>
      </w:tr>
      <w:tr w:rsidR="00380C16" w14:paraId="2274724B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B9D7D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ЛХБ 80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9AEBDC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80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574811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440</w:t>
            </w:r>
          </w:p>
        </w:tc>
      </w:tr>
      <w:tr w:rsidR="00380C16" w14:paraId="34A89570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5170F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ЛТБ 80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67F67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80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6736A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4440</w:t>
            </w:r>
          </w:p>
        </w:tc>
      </w:tr>
      <w:tr w:rsidR="00380C16" w14:paraId="164B53BF" w14:textId="77777777" w:rsidTr="00380C16">
        <w:trPr>
          <w:trHeight w:val="273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79AB53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ЛД 80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AE6D7D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80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AB222F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4070</w:t>
            </w:r>
          </w:p>
        </w:tc>
      </w:tr>
      <w:tr w:rsidR="00380C16" w14:paraId="0EFCB252" w14:textId="77777777" w:rsidTr="00380C16">
        <w:trPr>
          <w:trHeight w:val="292"/>
          <w:jc w:val="center"/>
        </w:trPr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D884BA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ЛДЦ 80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68B235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80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895E89" w14:textId="77777777" w:rsidR="00380C16" w:rsidRDefault="00380C16">
            <w:pPr>
              <w:pStyle w:val="11"/>
              <w:spacing w:before="20" w:after="20"/>
              <w:jc w:val="both"/>
              <w:rPr>
                <w:rFonts w:ascii="Times New Roman" w:hAnsi="Times New Roman"/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3560</w:t>
            </w:r>
          </w:p>
        </w:tc>
      </w:tr>
    </w:tbl>
    <w:p w14:paraId="0F51B3B5" w14:textId="77777777" w:rsidR="00380C16" w:rsidRDefault="00380C16" w:rsidP="00380C16">
      <w:pPr>
        <w:jc w:val="both"/>
        <w:rPr>
          <w:sz w:val="22"/>
          <w:szCs w:val="22"/>
        </w:rPr>
      </w:pPr>
    </w:p>
    <w:p w14:paraId="4C67D7E8" w14:textId="77777777" w:rsidR="00380C16" w:rsidRDefault="00380C16" w:rsidP="00380C16">
      <w:pPr>
        <w:jc w:val="both"/>
        <w:rPr>
          <w:sz w:val="22"/>
          <w:szCs w:val="22"/>
        </w:rPr>
      </w:pPr>
    </w:p>
    <w:p w14:paraId="46D2BF1D" w14:textId="77777777" w:rsidR="00380C16" w:rsidRDefault="00380C16" w:rsidP="00380C1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Световой поток выбранной </w:t>
      </w:r>
      <w:proofErr w:type="gramStart"/>
      <w:r>
        <w:rPr>
          <w:sz w:val="22"/>
          <w:szCs w:val="22"/>
        </w:rPr>
        <w:t>лампы  должен</w:t>
      </w:r>
      <w:proofErr w:type="gramEnd"/>
      <w:r>
        <w:rPr>
          <w:sz w:val="22"/>
          <w:szCs w:val="22"/>
        </w:rPr>
        <w:t xml:space="preserve"> соответствовать соотношению</w:t>
      </w:r>
    </w:p>
    <w:p w14:paraId="1DFAA197" w14:textId="77777777" w:rsidR="00380C16" w:rsidRDefault="00380C16" w:rsidP="00380C16">
      <w:pPr>
        <w:jc w:val="both"/>
        <w:rPr>
          <w:bCs/>
          <w:i/>
          <w:iCs/>
          <w:sz w:val="22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505"/>
        <w:gridCol w:w="1850"/>
      </w:tblGrid>
      <w:tr w:rsidR="00380C16" w14:paraId="006B0339" w14:textId="77777777" w:rsidTr="00380C16">
        <w:trPr>
          <w:trHeight w:val="544"/>
        </w:trPr>
        <w:tc>
          <w:tcPr>
            <w:tcW w:w="4011" w:type="pct"/>
            <w:vAlign w:val="center"/>
            <w:hideMark/>
          </w:tcPr>
          <w:p w14:paraId="3315E078" w14:textId="77777777" w:rsidR="00380C16" w:rsidRDefault="00380C16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Ф </w:t>
            </w:r>
            <w:proofErr w:type="spellStart"/>
            <w:proofErr w:type="gramStart"/>
            <w:r>
              <w:rPr>
                <w:bCs/>
                <w:i/>
                <w:iCs/>
                <w:sz w:val="22"/>
                <w:szCs w:val="22"/>
                <w:vertAlign w:val="subscript"/>
              </w:rPr>
              <w:t>л.расч</w:t>
            </w:r>
            <w:proofErr w:type="spellEnd"/>
            <w:proofErr w:type="gramEnd"/>
            <w:r>
              <w:rPr>
                <w:bCs/>
                <w:i/>
                <w:iCs/>
                <w:sz w:val="22"/>
                <w:szCs w:val="22"/>
                <w:vertAlign w:val="subscript"/>
              </w:rPr>
              <w:t>.</w:t>
            </w:r>
            <w:r>
              <w:rPr>
                <w:bCs/>
                <w:i/>
                <w:iCs/>
                <w:sz w:val="22"/>
                <w:szCs w:val="22"/>
              </w:rPr>
              <w:t xml:space="preserve"> = (0,9…1,</w:t>
            </w:r>
            <w:proofErr w:type="gramStart"/>
            <w:r>
              <w:rPr>
                <w:bCs/>
                <w:i/>
                <w:iCs/>
                <w:sz w:val="22"/>
                <w:szCs w:val="22"/>
              </w:rPr>
              <w:t>2)·</w:t>
            </w:r>
            <w:proofErr w:type="gramEnd"/>
            <w:r>
              <w:rPr>
                <w:bCs/>
                <w:i/>
                <w:iCs/>
                <w:sz w:val="22"/>
                <w:szCs w:val="22"/>
              </w:rPr>
              <w:t xml:space="preserve"> Ф </w:t>
            </w:r>
            <w:r>
              <w:rPr>
                <w:bCs/>
                <w:i/>
                <w:iCs/>
                <w:sz w:val="22"/>
                <w:szCs w:val="22"/>
                <w:vertAlign w:val="subscript"/>
              </w:rPr>
              <w:t>л..</w:t>
            </w:r>
            <w:proofErr w:type="spellStart"/>
            <w:r>
              <w:rPr>
                <w:bCs/>
                <w:i/>
                <w:iCs/>
                <w:sz w:val="22"/>
                <w:szCs w:val="22"/>
                <w:vertAlign w:val="subscript"/>
              </w:rPr>
              <w:t>табл</w:t>
            </w:r>
            <w:proofErr w:type="spellEnd"/>
            <w:r>
              <w:rPr>
                <w:bCs/>
                <w:i/>
                <w:iCs/>
                <w:sz w:val="22"/>
                <w:szCs w:val="22"/>
              </w:rPr>
              <w:t>,,</w:t>
            </w:r>
          </w:p>
        </w:tc>
        <w:tc>
          <w:tcPr>
            <w:tcW w:w="989" w:type="pct"/>
          </w:tcPr>
          <w:p w14:paraId="6951216D" w14:textId="77777777" w:rsidR="00380C16" w:rsidRDefault="00380C16">
            <w:pPr>
              <w:pStyle w:val="a3"/>
              <w:jc w:val="center"/>
              <w:rPr>
                <w:sz w:val="22"/>
                <w:szCs w:val="22"/>
              </w:rPr>
            </w:pPr>
          </w:p>
          <w:p w14:paraId="687C3786" w14:textId="77777777" w:rsidR="00380C16" w:rsidRDefault="00380C16">
            <w:pPr>
              <w:pStyle w:val="a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(6.5.)</w:t>
            </w:r>
          </w:p>
        </w:tc>
      </w:tr>
    </w:tbl>
    <w:p w14:paraId="246758A2" w14:textId="77777777" w:rsidR="00380C16" w:rsidRDefault="00380C16" w:rsidP="00380C16">
      <w:pPr>
        <w:pStyle w:val="a5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где </w:t>
      </w:r>
      <w:r>
        <w:rPr>
          <w:i/>
          <w:sz w:val="22"/>
          <w:szCs w:val="22"/>
        </w:rPr>
        <w:t xml:space="preserve">Ф </w:t>
      </w:r>
      <w:proofErr w:type="spellStart"/>
      <w:proofErr w:type="gramStart"/>
      <w:r>
        <w:rPr>
          <w:i/>
          <w:sz w:val="22"/>
          <w:szCs w:val="22"/>
          <w:vertAlign w:val="subscript"/>
        </w:rPr>
        <w:t>л.расч</w:t>
      </w:r>
      <w:proofErr w:type="spellEnd"/>
      <w:proofErr w:type="gramEnd"/>
      <w:r>
        <w:rPr>
          <w:sz w:val="22"/>
          <w:szCs w:val="22"/>
          <w:vertAlign w:val="subscript"/>
        </w:rPr>
        <w:t>.</w:t>
      </w:r>
      <w:r>
        <w:rPr>
          <w:sz w:val="22"/>
          <w:szCs w:val="22"/>
        </w:rPr>
        <w:t xml:space="preserve"> – расчётный световой поток, </w:t>
      </w:r>
      <w:r>
        <w:rPr>
          <w:i/>
          <w:sz w:val="22"/>
          <w:szCs w:val="22"/>
        </w:rPr>
        <w:t xml:space="preserve">лм.; Ф </w:t>
      </w:r>
      <w:proofErr w:type="spellStart"/>
      <w:r>
        <w:rPr>
          <w:i/>
          <w:sz w:val="22"/>
          <w:szCs w:val="22"/>
          <w:vertAlign w:val="subscript"/>
        </w:rPr>
        <w:t>л.табл</w:t>
      </w:r>
      <w:proofErr w:type="spellEnd"/>
      <w:r>
        <w:rPr>
          <w:i/>
          <w:sz w:val="22"/>
          <w:szCs w:val="22"/>
          <w:vertAlign w:val="subscript"/>
        </w:rPr>
        <w:t>.</w:t>
      </w:r>
      <w:r>
        <w:rPr>
          <w:sz w:val="22"/>
          <w:szCs w:val="22"/>
        </w:rPr>
        <w:t xml:space="preserve"> – световой поток, определённый по табл. 6.3., </w:t>
      </w:r>
      <w:r>
        <w:rPr>
          <w:i/>
          <w:sz w:val="22"/>
          <w:szCs w:val="22"/>
        </w:rPr>
        <w:t>лм</w:t>
      </w:r>
      <w:r>
        <w:rPr>
          <w:sz w:val="22"/>
          <w:szCs w:val="22"/>
        </w:rPr>
        <w:t>.</w:t>
      </w:r>
    </w:p>
    <w:p w14:paraId="2BBFF7CD" w14:textId="77777777" w:rsidR="00380C16" w:rsidRDefault="00380C16" w:rsidP="00380C16">
      <w:pPr>
        <w:jc w:val="both"/>
        <w:rPr>
          <w:sz w:val="22"/>
          <w:szCs w:val="22"/>
        </w:rPr>
      </w:pPr>
    </w:p>
    <w:p w14:paraId="7E92343F" w14:textId="77777777" w:rsidR="00380C16" w:rsidRDefault="00380C16" w:rsidP="00380C1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Потребляемая мощность, </w:t>
      </w:r>
      <w:r>
        <w:rPr>
          <w:i/>
          <w:sz w:val="22"/>
          <w:szCs w:val="22"/>
        </w:rPr>
        <w:t>Вт</w:t>
      </w:r>
      <w:r>
        <w:rPr>
          <w:sz w:val="22"/>
          <w:szCs w:val="22"/>
        </w:rPr>
        <w:t>, осветительной установки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7510"/>
        <w:gridCol w:w="1845"/>
      </w:tblGrid>
      <w:tr w:rsidR="00380C16" w14:paraId="0529E247" w14:textId="77777777" w:rsidTr="00380C16">
        <w:trPr>
          <w:trHeight w:val="544"/>
        </w:trPr>
        <w:tc>
          <w:tcPr>
            <w:tcW w:w="4014" w:type="pct"/>
            <w:vAlign w:val="center"/>
            <w:hideMark/>
          </w:tcPr>
          <w:p w14:paraId="49EB42FE" w14:textId="77777777" w:rsidR="00380C16" w:rsidRDefault="00380C16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 = </w:t>
            </w:r>
            <w:proofErr w:type="spellStart"/>
            <w:r>
              <w:rPr>
                <w:i/>
                <w:iCs/>
                <w:sz w:val="22"/>
                <w:szCs w:val="22"/>
              </w:rPr>
              <w:t>p·N·n</w:t>
            </w:r>
            <w:proofErr w:type="spellEnd"/>
            <w:r>
              <w:rPr>
                <w:i/>
                <w:iCs/>
                <w:sz w:val="22"/>
                <w:szCs w:val="22"/>
              </w:rPr>
              <w:t>,</w:t>
            </w:r>
          </w:p>
        </w:tc>
        <w:tc>
          <w:tcPr>
            <w:tcW w:w="986" w:type="pct"/>
            <w:hideMark/>
          </w:tcPr>
          <w:p w14:paraId="6175F44C" w14:textId="77777777" w:rsidR="00380C16" w:rsidRDefault="00380C16">
            <w:pPr>
              <w:pStyle w:val="a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(6.6.)</w:t>
            </w:r>
          </w:p>
        </w:tc>
      </w:tr>
    </w:tbl>
    <w:p w14:paraId="32DA6907" w14:textId="77777777" w:rsidR="00380C16" w:rsidRDefault="00380C16" w:rsidP="00380C16">
      <w:pPr>
        <w:pStyle w:val="a3"/>
        <w:rPr>
          <w:i/>
          <w:sz w:val="22"/>
          <w:szCs w:val="22"/>
        </w:rPr>
      </w:pPr>
      <w:r>
        <w:rPr>
          <w:sz w:val="22"/>
          <w:szCs w:val="22"/>
        </w:rPr>
        <w:t xml:space="preserve">где </w:t>
      </w:r>
      <w:r>
        <w:rPr>
          <w:i/>
          <w:sz w:val="22"/>
          <w:szCs w:val="22"/>
        </w:rPr>
        <w:t>р</w:t>
      </w:r>
      <w:r>
        <w:rPr>
          <w:sz w:val="22"/>
          <w:szCs w:val="22"/>
        </w:rPr>
        <w:t xml:space="preserve"> – мощность лампы, </w:t>
      </w:r>
      <w:proofErr w:type="gramStart"/>
      <w:r>
        <w:rPr>
          <w:i/>
          <w:sz w:val="22"/>
          <w:szCs w:val="22"/>
        </w:rPr>
        <w:t>Вт</w:t>
      </w:r>
      <w:r>
        <w:rPr>
          <w:sz w:val="22"/>
          <w:szCs w:val="22"/>
        </w:rPr>
        <w:t xml:space="preserve">;  </w:t>
      </w:r>
      <w:r>
        <w:rPr>
          <w:i/>
          <w:sz w:val="22"/>
          <w:szCs w:val="22"/>
        </w:rPr>
        <w:t>N</w:t>
      </w:r>
      <w:proofErr w:type="gramEnd"/>
      <w:r>
        <w:rPr>
          <w:sz w:val="22"/>
          <w:szCs w:val="22"/>
        </w:rPr>
        <w:t xml:space="preserve"> – число светильников, </w:t>
      </w:r>
      <w:proofErr w:type="spellStart"/>
      <w:r>
        <w:rPr>
          <w:i/>
          <w:sz w:val="22"/>
          <w:szCs w:val="22"/>
        </w:rPr>
        <w:t>шт</w:t>
      </w:r>
      <w:proofErr w:type="spellEnd"/>
      <w:r>
        <w:rPr>
          <w:sz w:val="22"/>
          <w:szCs w:val="22"/>
        </w:rPr>
        <w:t xml:space="preserve">; </w:t>
      </w:r>
      <w:r>
        <w:rPr>
          <w:i/>
          <w:sz w:val="22"/>
          <w:szCs w:val="22"/>
        </w:rPr>
        <w:t xml:space="preserve">n </w:t>
      </w:r>
      <w:r>
        <w:rPr>
          <w:sz w:val="22"/>
          <w:szCs w:val="22"/>
        </w:rPr>
        <w:t xml:space="preserve">– число ламп в светильнике, для ЛЛ  </w:t>
      </w:r>
      <w:r>
        <w:rPr>
          <w:i/>
          <w:sz w:val="22"/>
          <w:szCs w:val="22"/>
        </w:rPr>
        <w:t>n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= 2, 4.</w:t>
      </w:r>
    </w:p>
    <w:p w14:paraId="7FFC03F6" w14:textId="77777777" w:rsidR="00380C16" w:rsidRDefault="00380C16" w:rsidP="00380C16">
      <w:pPr>
        <w:jc w:val="both"/>
        <w:rPr>
          <w:sz w:val="22"/>
          <w:szCs w:val="22"/>
        </w:rPr>
      </w:pPr>
    </w:p>
    <w:p w14:paraId="0230ED15" w14:textId="77777777" w:rsidR="00380C16" w:rsidRDefault="00380C16" w:rsidP="00380C16">
      <w:pPr>
        <w:pStyle w:val="2"/>
        <w:tabs>
          <w:tab w:val="left" w:pos="3266"/>
        </w:tabs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lastRenderedPageBreak/>
        <w:tab/>
      </w:r>
    </w:p>
    <w:p w14:paraId="2A03E3B8" w14:textId="77777777" w:rsidR="00380C16" w:rsidRDefault="00380C16" w:rsidP="00380C16">
      <w:pPr>
        <w:ind w:firstLine="280"/>
        <w:jc w:val="both"/>
        <w:rPr>
          <w:caps/>
          <w:sz w:val="22"/>
          <w:szCs w:val="22"/>
        </w:rPr>
      </w:pPr>
    </w:p>
    <w:p w14:paraId="7243E050" w14:textId="77777777" w:rsidR="00380C16" w:rsidRDefault="00380C16" w:rsidP="00380C16">
      <w:pPr>
        <w:ind w:firstLine="280"/>
        <w:jc w:val="both"/>
        <w:rPr>
          <w:caps/>
          <w:sz w:val="22"/>
          <w:szCs w:val="22"/>
        </w:rPr>
      </w:pPr>
      <w:r>
        <w:rPr>
          <w:caps/>
          <w:sz w:val="22"/>
          <w:szCs w:val="22"/>
        </w:rPr>
        <w:t>3. Порядок выполнения задания.</w:t>
      </w:r>
    </w:p>
    <w:p w14:paraId="31013F12" w14:textId="77777777" w:rsidR="00380C16" w:rsidRDefault="00380C16" w:rsidP="00380C16">
      <w:pPr>
        <w:tabs>
          <w:tab w:val="num" w:pos="1800"/>
        </w:tabs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3.1.       Ознакомиться с методикой расчёта.</w:t>
      </w:r>
    </w:p>
    <w:p w14:paraId="17DD5F7F" w14:textId="77777777" w:rsidR="00380C16" w:rsidRDefault="00380C16" w:rsidP="00380C16">
      <w:pPr>
        <w:tabs>
          <w:tab w:val="num" w:pos="1800"/>
        </w:tabs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Определить разряд и </w:t>
      </w:r>
      <w:proofErr w:type="spellStart"/>
      <w:r>
        <w:rPr>
          <w:sz w:val="22"/>
          <w:szCs w:val="22"/>
        </w:rPr>
        <w:t>подразряд</w:t>
      </w:r>
      <w:proofErr w:type="spellEnd"/>
      <w:r>
        <w:rPr>
          <w:sz w:val="22"/>
          <w:szCs w:val="22"/>
        </w:rPr>
        <w:t xml:space="preserve"> зрительной работы, нормы освещённости на рабочем месте, используя данные варианта (табл. 6.4.) и нормы освещённости.</w:t>
      </w:r>
    </w:p>
    <w:p w14:paraId="22A54954" w14:textId="77777777" w:rsidR="00380C16" w:rsidRDefault="00380C16" w:rsidP="00380C16">
      <w:pPr>
        <w:ind w:left="280"/>
        <w:jc w:val="both"/>
        <w:rPr>
          <w:sz w:val="22"/>
          <w:szCs w:val="22"/>
        </w:rPr>
      </w:pPr>
      <w:r>
        <w:rPr>
          <w:sz w:val="22"/>
          <w:szCs w:val="22"/>
        </w:rPr>
        <w:t>3.3. Рассчитать число светильников.</w:t>
      </w:r>
    </w:p>
    <w:p w14:paraId="39FAEC37" w14:textId="77777777" w:rsidR="00380C16" w:rsidRDefault="00380C16" w:rsidP="00380C16">
      <w:pPr>
        <w:ind w:left="280"/>
        <w:jc w:val="both"/>
        <w:rPr>
          <w:sz w:val="22"/>
          <w:szCs w:val="22"/>
        </w:rPr>
      </w:pPr>
      <w:r>
        <w:rPr>
          <w:sz w:val="22"/>
          <w:szCs w:val="22"/>
        </w:rPr>
        <w:t>3.4. Распределить светильники общего освещения с ЛЛ по площади производственного помещения.</w:t>
      </w:r>
    </w:p>
    <w:p w14:paraId="6A44C582" w14:textId="77777777" w:rsidR="00380C16" w:rsidRDefault="00380C16" w:rsidP="00380C16">
      <w:pPr>
        <w:ind w:left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Определить световой поток группы ламп в </w:t>
      </w:r>
      <w:proofErr w:type="gramStart"/>
      <w:r>
        <w:rPr>
          <w:sz w:val="22"/>
          <w:szCs w:val="22"/>
        </w:rPr>
        <w:t>системе  общего</w:t>
      </w:r>
      <w:proofErr w:type="gramEnd"/>
      <w:r>
        <w:rPr>
          <w:sz w:val="22"/>
          <w:szCs w:val="22"/>
        </w:rPr>
        <w:t xml:space="preserve"> освещения, используя данные варианта и формулу (6.3.).</w:t>
      </w:r>
    </w:p>
    <w:p w14:paraId="6B59E9A9" w14:textId="77777777" w:rsidR="00380C16" w:rsidRDefault="00380C16" w:rsidP="00380C16">
      <w:pPr>
        <w:ind w:left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3.6. Подобрать лампу по данным табл. 6.3. и проверить выполнение условия соответствия </w:t>
      </w:r>
    </w:p>
    <w:p w14:paraId="7365E5A3" w14:textId="77777777" w:rsidR="00380C16" w:rsidRDefault="00380C16" w:rsidP="00380C16">
      <w:pPr>
        <w:tabs>
          <w:tab w:val="num" w:pos="0"/>
        </w:tabs>
        <w:ind w:firstLine="280"/>
        <w:jc w:val="both"/>
        <w:rPr>
          <w:sz w:val="22"/>
          <w:szCs w:val="22"/>
          <w:vertAlign w:val="subscript"/>
        </w:rPr>
      </w:pPr>
      <w:r>
        <w:rPr>
          <w:sz w:val="22"/>
          <w:szCs w:val="22"/>
        </w:rPr>
        <w:t xml:space="preserve">Ф </w:t>
      </w:r>
      <w:proofErr w:type="spellStart"/>
      <w:proofErr w:type="gramStart"/>
      <w:r>
        <w:rPr>
          <w:sz w:val="22"/>
          <w:szCs w:val="22"/>
          <w:vertAlign w:val="subscript"/>
        </w:rPr>
        <w:t>л.расч</w:t>
      </w:r>
      <w:proofErr w:type="spellEnd"/>
      <w:proofErr w:type="gramEnd"/>
      <w:r>
        <w:rPr>
          <w:sz w:val="22"/>
          <w:szCs w:val="22"/>
          <w:vertAlign w:val="subscript"/>
        </w:rPr>
        <w:t>.</w:t>
      </w:r>
      <w:r>
        <w:rPr>
          <w:sz w:val="22"/>
          <w:szCs w:val="22"/>
        </w:rPr>
        <w:t xml:space="preserve"> и Ф </w:t>
      </w:r>
      <w:r>
        <w:rPr>
          <w:sz w:val="22"/>
          <w:szCs w:val="22"/>
          <w:vertAlign w:val="subscript"/>
        </w:rPr>
        <w:t xml:space="preserve">л. табл.  </w:t>
      </w:r>
    </w:p>
    <w:p w14:paraId="27279820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3.7. Определить мощность, потребляемую осветительной установкой.</w:t>
      </w:r>
    </w:p>
    <w:p w14:paraId="3503CB7B" w14:textId="77777777" w:rsidR="00380C16" w:rsidRDefault="00380C16" w:rsidP="00380C16">
      <w:pPr>
        <w:tabs>
          <w:tab w:val="num" w:pos="1800"/>
        </w:tabs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3.8. Подписать отчёт и сдать преподавателю.</w:t>
      </w:r>
    </w:p>
    <w:p w14:paraId="6DA20EF0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7D24048B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69CF5655" w14:textId="77777777" w:rsidR="00380C16" w:rsidRDefault="00380C16" w:rsidP="00380C16">
      <w:pPr>
        <w:jc w:val="center"/>
        <w:rPr>
          <w:bCs/>
          <w:i/>
          <w:sz w:val="22"/>
          <w:szCs w:val="22"/>
        </w:rPr>
      </w:pPr>
    </w:p>
    <w:p w14:paraId="522FF53C" w14:textId="77777777" w:rsidR="00380C16" w:rsidRDefault="00380C16" w:rsidP="00380C16">
      <w:pPr>
        <w:tabs>
          <w:tab w:val="left" w:pos="1400"/>
        </w:tabs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ab/>
      </w:r>
    </w:p>
    <w:p w14:paraId="14DFF064" w14:textId="77777777" w:rsidR="00380C16" w:rsidRDefault="00380C16" w:rsidP="00380C16">
      <w:pPr>
        <w:tabs>
          <w:tab w:val="left" w:pos="1400"/>
        </w:tabs>
        <w:rPr>
          <w:bCs/>
          <w:i/>
          <w:sz w:val="22"/>
          <w:szCs w:val="22"/>
        </w:rPr>
      </w:pPr>
    </w:p>
    <w:p w14:paraId="6E15EDE3" w14:textId="77777777" w:rsidR="00380C16" w:rsidRDefault="00380C16" w:rsidP="00380C16">
      <w:pPr>
        <w:tabs>
          <w:tab w:val="left" w:pos="1400"/>
        </w:tabs>
        <w:rPr>
          <w:bCs/>
          <w:i/>
          <w:sz w:val="22"/>
          <w:szCs w:val="22"/>
        </w:rPr>
      </w:pPr>
    </w:p>
    <w:p w14:paraId="71F9065D" w14:textId="0F8869D5" w:rsidR="00017B61" w:rsidRDefault="00380C16">
      <w:pPr>
        <w:rPr>
          <w:caps/>
          <w:sz w:val="22"/>
          <w:szCs w:val="22"/>
        </w:rPr>
      </w:pPr>
      <w:r>
        <w:rPr>
          <w:caps/>
          <w:sz w:val="22"/>
          <w:szCs w:val="22"/>
        </w:rPr>
        <w:t xml:space="preserve">Варианты заданий </w:t>
      </w:r>
      <w:proofErr w:type="gramStart"/>
      <w:r>
        <w:rPr>
          <w:caps/>
          <w:sz w:val="22"/>
          <w:szCs w:val="22"/>
        </w:rPr>
        <w:t>к  лабораторной</w:t>
      </w:r>
      <w:proofErr w:type="gramEnd"/>
      <w:r>
        <w:rPr>
          <w:caps/>
          <w:sz w:val="22"/>
          <w:szCs w:val="22"/>
        </w:rPr>
        <w:t xml:space="preserve">  работе  по теме “Расчёт общего освещения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2215"/>
        <w:gridCol w:w="1157"/>
        <w:gridCol w:w="1239"/>
        <w:gridCol w:w="935"/>
        <w:gridCol w:w="1469"/>
        <w:gridCol w:w="1471"/>
      </w:tblGrid>
      <w:tr w:rsidR="00B755C8" w14:paraId="0A9EEB45" w14:textId="77777777" w:rsidTr="00B755C8">
        <w:trPr>
          <w:trHeight w:hRule="exact" w:val="215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5355" w14:textId="77777777" w:rsidR="00B755C8" w:rsidRDefault="00B755C8">
            <w:pPr>
              <w:jc w:val="both"/>
              <w:rPr>
                <w:sz w:val="18"/>
                <w:szCs w:val="18"/>
              </w:rPr>
            </w:pPr>
          </w:p>
          <w:p w14:paraId="0851BB06" w14:textId="77777777" w:rsidR="00B755C8" w:rsidRDefault="00B755C8">
            <w:pPr>
              <w:jc w:val="both"/>
              <w:rPr>
                <w:sz w:val="18"/>
                <w:szCs w:val="18"/>
              </w:rPr>
            </w:pPr>
          </w:p>
          <w:p w14:paraId="4280922C" w14:textId="77777777" w:rsidR="00B755C8" w:rsidRDefault="00B755C8">
            <w:pPr>
              <w:jc w:val="both"/>
              <w:rPr>
                <w:sz w:val="18"/>
                <w:szCs w:val="18"/>
              </w:rPr>
            </w:pPr>
          </w:p>
          <w:p w14:paraId="59747647" w14:textId="77777777" w:rsidR="00B755C8" w:rsidRDefault="00B755C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Вариант </w:t>
            </w:r>
          </w:p>
          <w:p w14:paraId="63EA68E4" w14:textId="77777777" w:rsidR="00B755C8" w:rsidRDefault="00B755C8">
            <w:pPr>
              <w:jc w:val="both"/>
              <w:rPr>
                <w:sz w:val="18"/>
                <w:szCs w:val="18"/>
              </w:rPr>
            </w:pPr>
          </w:p>
          <w:p w14:paraId="32C6F0A2" w14:textId="77777777" w:rsidR="00B755C8" w:rsidRDefault="00B755C8">
            <w:pPr>
              <w:jc w:val="both"/>
              <w:rPr>
                <w:sz w:val="18"/>
                <w:szCs w:val="18"/>
              </w:rPr>
            </w:pPr>
          </w:p>
          <w:p w14:paraId="150A4FB8" w14:textId="77777777" w:rsidR="00B755C8" w:rsidRDefault="00B755C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109A7" w14:textId="77777777" w:rsidR="00B755C8" w:rsidRDefault="00B755C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Производственное помещение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7FC3446" w14:textId="77777777" w:rsidR="00B755C8" w:rsidRDefault="00B755C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Габаритные размеры помещения, м:</w:t>
            </w:r>
          </w:p>
          <w:p w14:paraId="716E046B" w14:textId="77777777" w:rsidR="00B755C8" w:rsidRDefault="00B755C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Длина А (3) </w:t>
            </w:r>
          </w:p>
          <w:p w14:paraId="24AC7668" w14:textId="77777777" w:rsidR="00B755C8" w:rsidRDefault="00B755C8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ШиринаВ</w:t>
            </w:r>
            <w:proofErr w:type="spellEnd"/>
            <w:r>
              <w:rPr>
                <w:sz w:val="18"/>
                <w:szCs w:val="18"/>
              </w:rPr>
              <w:t xml:space="preserve"> (4) </w:t>
            </w:r>
          </w:p>
          <w:p w14:paraId="07473F3D" w14:textId="77777777" w:rsidR="00B755C8" w:rsidRDefault="00B755C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Высота Н (5) </w:t>
            </w:r>
          </w:p>
          <w:p w14:paraId="5351B743" w14:textId="77777777" w:rsidR="00B755C8" w:rsidRDefault="00B755C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076B6" w14:textId="77777777" w:rsidR="00B755C8" w:rsidRDefault="00B755C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Наименьший объект различения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6D0C7" w14:textId="77777777" w:rsidR="00B755C8" w:rsidRDefault="00B755C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Контраст объекта с фоном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1FA9" w14:textId="77777777" w:rsidR="00B755C8" w:rsidRDefault="00B755C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Характеристика фона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F72AB" w14:textId="77777777" w:rsidR="00B755C8" w:rsidRDefault="00B755C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Характеристика помещения по условиям среды </w:t>
            </w:r>
          </w:p>
        </w:tc>
      </w:tr>
    </w:tbl>
    <w:p w14:paraId="7F50BA7C" w14:textId="77777777" w:rsidR="00B755C8" w:rsidRDefault="00B755C8">
      <w:pPr>
        <w:rPr>
          <w:cap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211"/>
        <w:gridCol w:w="396"/>
        <w:gridCol w:w="396"/>
        <w:gridCol w:w="384"/>
        <w:gridCol w:w="1236"/>
        <w:gridCol w:w="932"/>
        <w:gridCol w:w="1466"/>
        <w:gridCol w:w="1468"/>
      </w:tblGrid>
      <w:tr w:rsidR="00380C16" w14:paraId="30B08DE5" w14:textId="77777777" w:rsidTr="00380C16">
        <w:trPr>
          <w:trHeight w:val="141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FD8D" w14:textId="77777777" w:rsidR="00380C16" w:rsidRDefault="00380C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8F0BA" w14:textId="77777777" w:rsidR="00380C16" w:rsidRDefault="00380C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 шлифовальных станков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7D5A1" w14:textId="77777777" w:rsidR="00380C16" w:rsidRDefault="00380C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B54F5" w14:textId="77777777" w:rsidR="00380C16" w:rsidRDefault="00380C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7222D" w14:textId="77777777" w:rsidR="00380C16" w:rsidRDefault="00380C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1D33" w14:textId="77777777" w:rsidR="00380C16" w:rsidRDefault="00380C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7E2F3" w14:textId="77777777" w:rsidR="00380C16" w:rsidRDefault="00380C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большой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71AC" w14:textId="77777777" w:rsidR="00380C16" w:rsidRDefault="00380C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светлый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7B4D1" w14:textId="77777777" w:rsidR="00380C16" w:rsidRDefault="00380C16">
            <w:pPr>
              <w:jc w:val="both"/>
              <w:rPr>
                <w:sz w:val="18"/>
                <w:szCs w:val="18"/>
              </w:rPr>
            </w:pPr>
            <w:bookmarkStart w:id="2" w:name="OLE_LINK56"/>
            <w:r>
              <w:rPr>
                <w:sz w:val="18"/>
                <w:szCs w:val="18"/>
              </w:rPr>
              <w:t>Небольшая запылённость, высокая влажность</w:t>
            </w:r>
            <w:bookmarkEnd w:id="2"/>
          </w:p>
        </w:tc>
      </w:tr>
    </w:tbl>
    <w:p w14:paraId="021DAF2D" w14:textId="7AD82C00" w:rsidR="00380C16" w:rsidRDefault="00380C16"/>
    <w:p w14:paraId="521CED11" w14:textId="3ABF82C3" w:rsidR="00380C16" w:rsidRDefault="00380C16"/>
    <w:p w14:paraId="3DCF3219" w14:textId="77777777" w:rsidR="00380C16" w:rsidRDefault="00380C16" w:rsidP="00380C16">
      <w:pPr>
        <w:jc w:val="both"/>
        <w:rPr>
          <w:sz w:val="22"/>
          <w:szCs w:val="22"/>
        </w:rPr>
      </w:pPr>
      <w:r>
        <w:rPr>
          <w:caps/>
          <w:sz w:val="22"/>
          <w:szCs w:val="22"/>
        </w:rPr>
        <w:t xml:space="preserve">5.  </w:t>
      </w:r>
      <w:proofErr w:type="gramStart"/>
      <w:r>
        <w:rPr>
          <w:caps/>
          <w:sz w:val="22"/>
          <w:szCs w:val="22"/>
        </w:rPr>
        <w:t>Пример  выполнения</w:t>
      </w:r>
      <w:proofErr w:type="gramEnd"/>
      <w:r>
        <w:rPr>
          <w:caps/>
          <w:sz w:val="22"/>
          <w:szCs w:val="22"/>
        </w:rPr>
        <w:t xml:space="preserve"> лабораторной работы «расчёт общего освещения»</w:t>
      </w:r>
    </w:p>
    <w:p w14:paraId="50C1B210" w14:textId="77777777" w:rsidR="00380C16" w:rsidRDefault="00380C16" w:rsidP="00380C1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Исходные данные: </w:t>
      </w: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1805"/>
        <w:gridCol w:w="417"/>
        <w:gridCol w:w="417"/>
        <w:gridCol w:w="434"/>
        <w:gridCol w:w="1338"/>
        <w:gridCol w:w="1009"/>
        <w:gridCol w:w="1588"/>
        <w:gridCol w:w="1588"/>
      </w:tblGrid>
      <w:tr w:rsidR="00380C16" w14:paraId="747AF06A" w14:textId="77777777" w:rsidTr="00380C16">
        <w:trPr>
          <w:trHeight w:hRule="exact" w:val="1387"/>
          <w:jc w:val="center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E681" w14:textId="77777777" w:rsidR="00380C16" w:rsidRDefault="00380C16">
            <w:pPr>
              <w:jc w:val="both"/>
              <w:rPr>
                <w:sz w:val="20"/>
              </w:rPr>
            </w:pPr>
          </w:p>
          <w:p w14:paraId="690FC2C5" w14:textId="77777777" w:rsidR="00380C16" w:rsidRDefault="00380C16">
            <w:pPr>
              <w:jc w:val="both"/>
              <w:rPr>
                <w:sz w:val="20"/>
              </w:rPr>
            </w:pPr>
          </w:p>
          <w:p w14:paraId="1CAFEC97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Вариант</w:t>
            </w:r>
          </w:p>
          <w:p w14:paraId="24141B59" w14:textId="77777777" w:rsidR="00380C16" w:rsidRDefault="00380C16">
            <w:pPr>
              <w:jc w:val="both"/>
              <w:rPr>
                <w:sz w:val="20"/>
              </w:rPr>
            </w:pPr>
          </w:p>
          <w:p w14:paraId="3269EB8A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247DEE8B" w14:textId="77777777" w:rsidR="00380C16" w:rsidRDefault="00380C16">
            <w:pPr>
              <w:jc w:val="both"/>
              <w:rPr>
                <w:sz w:val="20"/>
              </w:rPr>
            </w:pPr>
          </w:p>
          <w:p w14:paraId="0E350312" w14:textId="77777777" w:rsidR="00380C16" w:rsidRDefault="00380C16">
            <w:pPr>
              <w:jc w:val="both"/>
              <w:rPr>
                <w:sz w:val="20"/>
              </w:rPr>
            </w:pPr>
          </w:p>
          <w:p w14:paraId="22C38256" w14:textId="77777777" w:rsidR="00380C16" w:rsidRDefault="00380C16">
            <w:pPr>
              <w:jc w:val="both"/>
              <w:rPr>
                <w:sz w:val="20"/>
              </w:rPr>
            </w:pPr>
          </w:p>
        </w:tc>
        <w:tc>
          <w:tcPr>
            <w:tcW w:w="89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EAF1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Производственное помещение </w:t>
            </w:r>
          </w:p>
          <w:p w14:paraId="64210740" w14:textId="77777777" w:rsidR="00380C16" w:rsidRDefault="00380C16">
            <w:pPr>
              <w:jc w:val="both"/>
              <w:rPr>
                <w:sz w:val="20"/>
              </w:rPr>
            </w:pPr>
          </w:p>
        </w:tc>
        <w:tc>
          <w:tcPr>
            <w:tcW w:w="928" w:type="pct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62200B13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Габаритные размеры помещения, м: </w:t>
            </w:r>
          </w:p>
          <w:p w14:paraId="0255B62B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Длина А (3) </w:t>
            </w:r>
          </w:p>
          <w:p w14:paraId="2D3A3011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Ширина В (4) </w:t>
            </w:r>
          </w:p>
          <w:p w14:paraId="2C52C89B" w14:textId="77777777" w:rsidR="00380C16" w:rsidRDefault="00380C16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Высота  Н</w:t>
            </w:r>
            <w:proofErr w:type="gramEnd"/>
            <w:r>
              <w:rPr>
                <w:sz w:val="20"/>
              </w:rPr>
              <w:t xml:space="preserve"> (5) </w:t>
            </w:r>
          </w:p>
          <w:p w14:paraId="7EE6B746" w14:textId="77777777" w:rsidR="00380C16" w:rsidRDefault="00380C16">
            <w:pPr>
              <w:jc w:val="both"/>
              <w:rPr>
                <w:sz w:val="20"/>
              </w:rPr>
            </w:pPr>
          </w:p>
          <w:p w14:paraId="7411F7E1" w14:textId="77777777" w:rsidR="00380C16" w:rsidRDefault="00380C16">
            <w:pPr>
              <w:jc w:val="both"/>
              <w:rPr>
                <w:sz w:val="20"/>
              </w:rPr>
            </w:pPr>
          </w:p>
          <w:p w14:paraId="705F71E4" w14:textId="77777777" w:rsidR="00380C16" w:rsidRDefault="00380C16">
            <w:pPr>
              <w:jc w:val="both"/>
              <w:rPr>
                <w:sz w:val="20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1B1C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Наименьший объект различения, мм </w:t>
            </w:r>
          </w:p>
          <w:p w14:paraId="7799CE92" w14:textId="77777777" w:rsidR="00380C16" w:rsidRDefault="00380C16">
            <w:pPr>
              <w:jc w:val="both"/>
              <w:rPr>
                <w:sz w:val="20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A93A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Контраст объекта с фоном</w:t>
            </w:r>
          </w:p>
          <w:p w14:paraId="48E70F61" w14:textId="77777777" w:rsidR="00380C16" w:rsidRDefault="00380C16">
            <w:pPr>
              <w:jc w:val="both"/>
              <w:rPr>
                <w:sz w:val="20"/>
              </w:rPr>
            </w:pPr>
          </w:p>
        </w:tc>
        <w:tc>
          <w:tcPr>
            <w:tcW w:w="78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D8FF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Характеристика фона</w:t>
            </w:r>
          </w:p>
          <w:p w14:paraId="09A2A9E6" w14:textId="77777777" w:rsidR="00380C16" w:rsidRDefault="00380C16">
            <w:pPr>
              <w:jc w:val="both"/>
              <w:rPr>
                <w:sz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8850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Характеристика помещения по условиям среды </w:t>
            </w:r>
          </w:p>
          <w:p w14:paraId="38E641E6" w14:textId="77777777" w:rsidR="00380C16" w:rsidRDefault="00380C16">
            <w:pPr>
              <w:jc w:val="both"/>
              <w:rPr>
                <w:sz w:val="20"/>
              </w:rPr>
            </w:pPr>
          </w:p>
        </w:tc>
      </w:tr>
      <w:tr w:rsidR="00380C16" w14:paraId="4D183A3A" w14:textId="77777777" w:rsidTr="00380C16">
        <w:trPr>
          <w:trHeight w:val="135"/>
          <w:jc w:val="center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06DF" w14:textId="77777777" w:rsidR="00380C16" w:rsidRDefault="00380C16" w:rsidP="00380C16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764D" w14:textId="77777777" w:rsidR="00380C16" w:rsidRDefault="00380C16" w:rsidP="00380C16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20EB" w14:textId="77777777" w:rsidR="00380C16" w:rsidRDefault="00380C16" w:rsidP="00380C16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B302" w14:textId="77777777" w:rsidR="00380C16" w:rsidRDefault="00380C16" w:rsidP="00380C16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F8332F" w14:textId="77777777" w:rsidR="00380C16" w:rsidRDefault="00380C16" w:rsidP="00380C16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7BA6" w14:textId="77777777" w:rsidR="00380C16" w:rsidRDefault="00380C16" w:rsidP="00380C16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6685" w14:textId="77777777" w:rsidR="00380C16" w:rsidRDefault="00380C16" w:rsidP="00380C16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E6A5" w14:textId="77777777" w:rsidR="00380C16" w:rsidRDefault="00380C16" w:rsidP="00380C16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F1C1" w14:textId="77777777" w:rsidR="00380C16" w:rsidRDefault="00380C16" w:rsidP="00380C16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</w:tr>
      <w:tr w:rsidR="00380C16" w14:paraId="0B4BA3AF" w14:textId="77777777" w:rsidTr="00380C16">
        <w:trPr>
          <w:trHeight w:val="135"/>
          <w:jc w:val="center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96FE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№ -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5288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Вычислительный центр, машинный зал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21773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A9423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BD1B1C6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DAF1A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0,28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35ECB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средний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9697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светлый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2102" w14:textId="77777777" w:rsidR="00380C16" w:rsidRDefault="00380C16">
            <w:pPr>
              <w:jc w:val="both"/>
              <w:rPr>
                <w:sz w:val="20"/>
              </w:rPr>
            </w:pPr>
            <w:r>
              <w:rPr>
                <w:sz w:val="20"/>
              </w:rPr>
              <w:t>Небольшая запылённость</w:t>
            </w:r>
          </w:p>
          <w:p w14:paraId="370D10D6" w14:textId="77777777" w:rsidR="00380C16" w:rsidRDefault="00380C16">
            <w:pPr>
              <w:jc w:val="both"/>
              <w:rPr>
                <w:sz w:val="20"/>
              </w:rPr>
            </w:pPr>
          </w:p>
        </w:tc>
      </w:tr>
    </w:tbl>
    <w:p w14:paraId="6FD31E0E" w14:textId="77777777" w:rsidR="00380C16" w:rsidRDefault="00380C16" w:rsidP="00380C16">
      <w:pPr>
        <w:jc w:val="both"/>
        <w:rPr>
          <w:b/>
          <w:sz w:val="22"/>
          <w:szCs w:val="22"/>
        </w:rPr>
      </w:pPr>
    </w:p>
    <w:p w14:paraId="1134E2BE" w14:textId="77777777" w:rsidR="00380C16" w:rsidRDefault="00380C16" w:rsidP="00380C16">
      <w:pPr>
        <w:jc w:val="both"/>
        <w:rPr>
          <w:sz w:val="22"/>
          <w:szCs w:val="22"/>
        </w:rPr>
      </w:pPr>
    </w:p>
    <w:p w14:paraId="34EB5CFB" w14:textId="77777777" w:rsidR="00380C16" w:rsidRDefault="00380C16" w:rsidP="00380C1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Цель работы: рассчитать количество светильников </w:t>
      </w:r>
      <w:proofErr w:type="gramStart"/>
      <w:r>
        <w:rPr>
          <w:sz w:val="22"/>
          <w:szCs w:val="22"/>
        </w:rPr>
        <w:t>и  ламп</w:t>
      </w:r>
      <w:proofErr w:type="gramEnd"/>
      <w:r>
        <w:rPr>
          <w:sz w:val="22"/>
          <w:szCs w:val="22"/>
        </w:rPr>
        <w:t xml:space="preserve"> в светильниках  в заданном помещении, необходимых для создания определенной освещенности на рабочих местах, определить потребляемую мощность осветительной установки.</w:t>
      </w:r>
    </w:p>
    <w:p w14:paraId="445AC760" w14:textId="77777777" w:rsidR="00380C16" w:rsidRDefault="00380C16" w:rsidP="00380C1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Ход работы: </w:t>
      </w:r>
    </w:p>
    <w:p w14:paraId="699F7E92" w14:textId="77777777" w:rsidR="00380C16" w:rsidRDefault="00380C16" w:rsidP="00380C16">
      <w:pPr>
        <w:ind w:firstLine="280"/>
        <w:jc w:val="both"/>
        <w:rPr>
          <w:b/>
          <w:sz w:val="22"/>
          <w:szCs w:val="22"/>
        </w:rPr>
      </w:pPr>
    </w:p>
    <w:p w14:paraId="26C798EF" w14:textId="77777777" w:rsidR="00380C16" w:rsidRDefault="00380C16" w:rsidP="00380C16">
      <w:pPr>
        <w:pStyle w:val="a3"/>
        <w:ind w:firstLine="28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1.Определяем разряд и </w:t>
      </w:r>
      <w:proofErr w:type="spellStart"/>
      <w:r>
        <w:rPr>
          <w:sz w:val="22"/>
          <w:szCs w:val="22"/>
        </w:rPr>
        <w:t>подразряд</w:t>
      </w:r>
      <w:proofErr w:type="spellEnd"/>
      <w:r>
        <w:rPr>
          <w:sz w:val="22"/>
          <w:szCs w:val="22"/>
        </w:rPr>
        <w:t xml:space="preserve"> зрительной работы, нормы освещённости на рабочем месте по табл.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6.1.: </w:t>
      </w:r>
    </w:p>
    <w:p w14:paraId="5242BFE5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Характеристика зрительной работы – очень высокой точности</w:t>
      </w:r>
    </w:p>
    <w:p w14:paraId="65C8A16F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Разряд   - </w:t>
      </w:r>
      <w:r>
        <w:rPr>
          <w:i/>
          <w:sz w:val="22"/>
          <w:szCs w:val="22"/>
        </w:rPr>
        <w:t>2</w:t>
      </w:r>
    </w:p>
    <w:p w14:paraId="5CE61915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Подразряд</w:t>
      </w:r>
      <w:proofErr w:type="spellEnd"/>
      <w:r>
        <w:rPr>
          <w:sz w:val="22"/>
          <w:szCs w:val="22"/>
        </w:rPr>
        <w:t xml:space="preserve"> – </w:t>
      </w:r>
      <w:r>
        <w:rPr>
          <w:i/>
          <w:sz w:val="22"/>
          <w:szCs w:val="22"/>
        </w:rPr>
        <w:t>г</w:t>
      </w:r>
    </w:p>
    <w:p w14:paraId="025D1AD7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Комбинированное освещение – </w:t>
      </w:r>
      <w:r>
        <w:rPr>
          <w:i/>
          <w:sz w:val="22"/>
          <w:szCs w:val="22"/>
        </w:rPr>
        <w:t>1000</w:t>
      </w:r>
      <w:r>
        <w:rPr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лк</w:t>
      </w:r>
      <w:proofErr w:type="spellEnd"/>
    </w:p>
    <w:p w14:paraId="48DB6646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Общее освещение – </w:t>
      </w:r>
      <w:proofErr w:type="spellStart"/>
      <w:r>
        <w:rPr>
          <w:i/>
          <w:sz w:val="22"/>
          <w:szCs w:val="22"/>
          <w:lang w:val="en-US"/>
        </w:rPr>
        <w:t>E</w:t>
      </w:r>
      <w:r>
        <w:rPr>
          <w:i/>
          <w:sz w:val="22"/>
          <w:szCs w:val="22"/>
          <w:vertAlign w:val="subscript"/>
          <w:lang w:val="en-US"/>
        </w:rPr>
        <w:t>n</w:t>
      </w:r>
      <w:proofErr w:type="spellEnd"/>
      <w:r w:rsidRPr="00380C16"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 xml:space="preserve">= </w:t>
      </w:r>
      <w:r>
        <w:rPr>
          <w:i/>
          <w:sz w:val="22"/>
          <w:szCs w:val="22"/>
        </w:rPr>
        <w:t>300</w:t>
      </w:r>
      <w:r>
        <w:rPr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лк</w:t>
      </w:r>
      <w:proofErr w:type="spellEnd"/>
    </w:p>
    <w:p w14:paraId="23EF5FCE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313B1A2F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Рассчитываем число светильников </w:t>
      </w:r>
      <w:r>
        <w:rPr>
          <w:sz w:val="22"/>
          <w:szCs w:val="22"/>
          <w:lang w:val="en-US"/>
        </w:rPr>
        <w:t>N</w:t>
      </w:r>
      <w:r>
        <w:rPr>
          <w:sz w:val="22"/>
          <w:szCs w:val="22"/>
        </w:rPr>
        <w:t xml:space="preserve"> по формуле (6.1.):</w:t>
      </w:r>
    </w:p>
    <w:p w14:paraId="43684754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12853B95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N</w:t>
      </w:r>
      <w:r>
        <w:rPr>
          <w:sz w:val="22"/>
          <w:szCs w:val="22"/>
        </w:rPr>
        <w:t xml:space="preserve"> = </w:t>
      </w:r>
      <w:r>
        <w:rPr>
          <w:sz w:val="22"/>
          <w:szCs w:val="22"/>
          <w:lang w:val="en-US"/>
        </w:rPr>
        <w:t>S</w:t>
      </w:r>
      <w:r>
        <w:rPr>
          <w:sz w:val="22"/>
          <w:szCs w:val="22"/>
        </w:rPr>
        <w:t>/ (</w:t>
      </w:r>
      <w:r>
        <w:rPr>
          <w:sz w:val="22"/>
          <w:szCs w:val="22"/>
          <w:lang w:val="en-US"/>
        </w:rPr>
        <w:t>L</w:t>
      </w:r>
      <w:r>
        <w:rPr>
          <w:sz w:val="22"/>
          <w:szCs w:val="22"/>
          <w:lang w:val="en-US"/>
        </w:rPr>
        <w:sym w:font="Symbol" w:char="F0D7"/>
      </w:r>
      <w:r>
        <w:rPr>
          <w:sz w:val="22"/>
          <w:szCs w:val="22"/>
          <w:lang w:val="en-US"/>
        </w:rPr>
        <w:t>M</w:t>
      </w:r>
      <w:r>
        <w:rPr>
          <w:sz w:val="22"/>
          <w:szCs w:val="22"/>
        </w:rPr>
        <w:t>),</w:t>
      </w:r>
    </w:p>
    <w:p w14:paraId="1C4B8358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где </w:t>
      </w:r>
      <w:r>
        <w:rPr>
          <w:i/>
          <w:sz w:val="22"/>
          <w:szCs w:val="22"/>
          <w:lang w:val="en-US"/>
        </w:rPr>
        <w:t>S</w:t>
      </w:r>
      <w:r>
        <w:rPr>
          <w:sz w:val="22"/>
          <w:szCs w:val="22"/>
        </w:rPr>
        <w:t xml:space="preserve"> – площадь помещения, </w:t>
      </w:r>
      <w:r>
        <w:rPr>
          <w:i/>
          <w:sz w:val="22"/>
          <w:szCs w:val="22"/>
        </w:rPr>
        <w:t xml:space="preserve">а </w:t>
      </w:r>
      <w:r>
        <w:rPr>
          <w:sz w:val="22"/>
          <w:szCs w:val="22"/>
        </w:rPr>
        <w:t xml:space="preserve">= </w:t>
      </w:r>
      <w:r>
        <w:rPr>
          <w:i/>
          <w:sz w:val="22"/>
          <w:szCs w:val="22"/>
        </w:rPr>
        <w:t>90м</w:t>
      </w:r>
      <w:r>
        <w:rPr>
          <w:sz w:val="22"/>
          <w:szCs w:val="22"/>
        </w:rPr>
        <w:t xml:space="preserve">; </w:t>
      </w:r>
      <w:r>
        <w:rPr>
          <w:i/>
          <w:sz w:val="22"/>
          <w:szCs w:val="22"/>
        </w:rPr>
        <w:t>в</w:t>
      </w:r>
      <w:r>
        <w:rPr>
          <w:sz w:val="22"/>
          <w:szCs w:val="22"/>
        </w:rPr>
        <w:t xml:space="preserve"> = </w:t>
      </w:r>
      <w:r>
        <w:rPr>
          <w:i/>
          <w:sz w:val="22"/>
          <w:szCs w:val="22"/>
        </w:rPr>
        <w:t>24м.</w:t>
      </w:r>
    </w:p>
    <w:p w14:paraId="17FA93FF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030C6CFD" w14:textId="77777777" w:rsidR="00380C16" w:rsidRDefault="00380C16" w:rsidP="00380C16">
      <w:pPr>
        <w:ind w:firstLine="28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lang w:val="en-US"/>
        </w:rPr>
        <w:t>S</w:t>
      </w:r>
      <w:r>
        <w:rPr>
          <w:sz w:val="22"/>
          <w:szCs w:val="22"/>
        </w:rPr>
        <w:t xml:space="preserve"> = а</w:t>
      </w:r>
      <w:r>
        <w:rPr>
          <w:sz w:val="22"/>
          <w:szCs w:val="22"/>
          <w:lang w:val="en-US"/>
        </w:rPr>
        <w:sym w:font="Symbol" w:char="F0D7"/>
      </w:r>
      <w:r>
        <w:rPr>
          <w:sz w:val="22"/>
          <w:szCs w:val="22"/>
        </w:rPr>
        <w:t xml:space="preserve">в = 40 · 20 </w:t>
      </w:r>
      <w:proofErr w:type="gramStart"/>
      <w:r>
        <w:rPr>
          <w:sz w:val="22"/>
          <w:szCs w:val="22"/>
        </w:rPr>
        <w:t>=  800</w:t>
      </w:r>
      <w:proofErr w:type="gramEnd"/>
      <w:r>
        <w:rPr>
          <w:sz w:val="22"/>
          <w:szCs w:val="22"/>
        </w:rPr>
        <w:t xml:space="preserve"> (</w:t>
      </w:r>
      <w:r>
        <w:rPr>
          <w:i/>
          <w:sz w:val="22"/>
          <w:szCs w:val="22"/>
        </w:rPr>
        <w:t>м</w:t>
      </w:r>
      <w:r>
        <w:rPr>
          <w:i/>
          <w:sz w:val="22"/>
          <w:szCs w:val="22"/>
          <w:vertAlign w:val="superscript"/>
        </w:rPr>
        <w:t>2</w:t>
      </w:r>
      <w:r>
        <w:rPr>
          <w:i/>
          <w:sz w:val="22"/>
          <w:szCs w:val="22"/>
        </w:rPr>
        <w:t>).</w:t>
      </w:r>
    </w:p>
    <w:p w14:paraId="0EBDE71A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265784F9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Рассчитаем </w:t>
      </w:r>
      <w:r>
        <w:rPr>
          <w:i/>
          <w:sz w:val="22"/>
          <w:szCs w:val="22"/>
          <w:lang w:val="en-US"/>
        </w:rPr>
        <w:t>L</w:t>
      </w:r>
      <w:r>
        <w:rPr>
          <w:sz w:val="22"/>
          <w:szCs w:val="22"/>
        </w:rPr>
        <w:t xml:space="preserve"> – расстояние </w:t>
      </w:r>
      <w:proofErr w:type="gramStart"/>
      <w:r>
        <w:rPr>
          <w:sz w:val="22"/>
          <w:szCs w:val="22"/>
        </w:rPr>
        <w:t>между  центрами</w:t>
      </w:r>
      <w:proofErr w:type="gramEnd"/>
      <w:r>
        <w:rPr>
          <w:sz w:val="22"/>
          <w:szCs w:val="22"/>
        </w:rPr>
        <w:t xml:space="preserve">  светильников:</w:t>
      </w:r>
    </w:p>
    <w:p w14:paraId="06951B9A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21509FF0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L</w:t>
      </w:r>
      <w:r>
        <w:rPr>
          <w:sz w:val="22"/>
          <w:szCs w:val="22"/>
        </w:rPr>
        <w:t xml:space="preserve"> = 1,75· Н, </w:t>
      </w:r>
    </w:p>
    <w:p w14:paraId="2D148E7C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L</w:t>
      </w:r>
      <w:r>
        <w:rPr>
          <w:sz w:val="22"/>
          <w:szCs w:val="22"/>
        </w:rPr>
        <w:t xml:space="preserve"> = 4 ·1,75 = 7 (</w:t>
      </w:r>
      <w:r>
        <w:rPr>
          <w:i/>
          <w:sz w:val="22"/>
          <w:szCs w:val="22"/>
        </w:rPr>
        <w:t>м)</w:t>
      </w:r>
      <w:r>
        <w:rPr>
          <w:sz w:val="22"/>
          <w:szCs w:val="22"/>
        </w:rPr>
        <w:t>.</w:t>
      </w:r>
    </w:p>
    <w:p w14:paraId="08AAEBCA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20245577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Рассчитаем расстояние между параллельными рядами - </w:t>
      </w:r>
      <w:r>
        <w:rPr>
          <w:i/>
          <w:sz w:val="22"/>
          <w:szCs w:val="22"/>
        </w:rPr>
        <w:t>М</w:t>
      </w:r>
      <w:r>
        <w:rPr>
          <w:sz w:val="22"/>
          <w:szCs w:val="22"/>
        </w:rPr>
        <w:t xml:space="preserve"> по формуле (6.2.):</w:t>
      </w:r>
    </w:p>
    <w:p w14:paraId="2CEF68BC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 </w:t>
      </w:r>
      <w:r>
        <w:rPr>
          <w:sz w:val="22"/>
          <w:szCs w:val="22"/>
          <w:lang w:val="en-US"/>
        </w:rPr>
        <w:sym w:font="Symbol" w:char="F0B3"/>
      </w:r>
      <w:r>
        <w:rPr>
          <w:sz w:val="22"/>
          <w:szCs w:val="22"/>
        </w:rPr>
        <w:t xml:space="preserve"> 0,6· </w:t>
      </w:r>
      <w:proofErr w:type="spellStart"/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р</w:t>
      </w:r>
      <w:proofErr w:type="spellEnd"/>
      <w:r>
        <w:rPr>
          <w:sz w:val="22"/>
          <w:szCs w:val="22"/>
          <w:vertAlign w:val="subscript"/>
        </w:rPr>
        <w:t>,</w:t>
      </w:r>
      <w:r>
        <w:rPr>
          <w:sz w:val="22"/>
          <w:szCs w:val="22"/>
        </w:rPr>
        <w:t xml:space="preserve"> где </w:t>
      </w:r>
      <w:proofErr w:type="spellStart"/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р</w:t>
      </w:r>
      <w:proofErr w:type="spellEnd"/>
      <w:r>
        <w:rPr>
          <w:sz w:val="22"/>
          <w:szCs w:val="22"/>
          <w:vertAlign w:val="subscript"/>
        </w:rPr>
        <w:t xml:space="preserve"> = </w:t>
      </w:r>
      <w:r>
        <w:rPr>
          <w:sz w:val="22"/>
          <w:szCs w:val="22"/>
        </w:rPr>
        <w:t xml:space="preserve">Н </w:t>
      </w:r>
    </w:p>
    <w:p w14:paraId="7791B81B" w14:textId="77777777" w:rsidR="00380C16" w:rsidRDefault="00380C16" w:rsidP="00380C16">
      <w:pPr>
        <w:ind w:firstLine="280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М </w:t>
      </w:r>
      <w:r>
        <w:rPr>
          <w:sz w:val="22"/>
          <w:szCs w:val="22"/>
          <w:lang w:val="en-US"/>
        </w:rPr>
        <w:sym w:font="Symbol" w:char="F0B3"/>
      </w:r>
      <w:r>
        <w:rPr>
          <w:sz w:val="22"/>
          <w:szCs w:val="22"/>
        </w:rPr>
        <w:t xml:space="preserve"> 0,6</w:t>
      </w:r>
      <w:r>
        <w:rPr>
          <w:sz w:val="22"/>
          <w:szCs w:val="22"/>
          <w:lang w:val="en-US"/>
        </w:rPr>
        <w:sym w:font="Symbol" w:char="F0D7"/>
      </w:r>
      <w:r>
        <w:rPr>
          <w:sz w:val="22"/>
          <w:szCs w:val="22"/>
        </w:rPr>
        <w:t xml:space="preserve"> 4 = 2,4 </w:t>
      </w:r>
      <w:r>
        <w:rPr>
          <w:i/>
          <w:sz w:val="22"/>
          <w:szCs w:val="22"/>
        </w:rPr>
        <w:t>м</w:t>
      </w:r>
      <w:r>
        <w:rPr>
          <w:sz w:val="22"/>
          <w:szCs w:val="22"/>
        </w:rPr>
        <w:t xml:space="preserve">. Принимаем М=3 </w:t>
      </w:r>
      <w:r>
        <w:rPr>
          <w:i/>
          <w:sz w:val="22"/>
          <w:szCs w:val="22"/>
        </w:rPr>
        <w:t>м</w:t>
      </w:r>
    </w:p>
    <w:p w14:paraId="2C50CC69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32BEA180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В данном случае:</w:t>
      </w:r>
    </w:p>
    <w:p w14:paraId="56467EAB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sym w:font="Symbol" w:char="F04E"/>
      </w:r>
      <w:r>
        <w:rPr>
          <w:sz w:val="22"/>
          <w:szCs w:val="22"/>
        </w:rPr>
        <w:t xml:space="preserve"> = 800/ (7</w:t>
      </w:r>
      <w:r>
        <w:rPr>
          <w:sz w:val="22"/>
          <w:szCs w:val="22"/>
          <w:lang w:val="en-US"/>
        </w:rPr>
        <w:sym w:font="Symbol" w:char="F0D7"/>
      </w:r>
      <w:r>
        <w:rPr>
          <w:sz w:val="22"/>
          <w:szCs w:val="22"/>
        </w:rPr>
        <w:t xml:space="preserve">3) </w:t>
      </w:r>
      <w:proofErr w:type="gramStart"/>
      <w:r>
        <w:rPr>
          <w:sz w:val="22"/>
          <w:szCs w:val="22"/>
        </w:rPr>
        <w:t>=  38</w:t>
      </w:r>
      <w:proofErr w:type="gramEnd"/>
      <w:r>
        <w:rPr>
          <w:sz w:val="22"/>
          <w:szCs w:val="22"/>
        </w:rPr>
        <w:t xml:space="preserve">,09 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т.е.</w:t>
      </w:r>
      <w:r>
        <w:rPr>
          <w:i/>
          <w:sz w:val="22"/>
          <w:szCs w:val="22"/>
        </w:rPr>
        <w:t xml:space="preserve"> п</w:t>
      </w:r>
      <w:r>
        <w:rPr>
          <w:sz w:val="22"/>
          <w:szCs w:val="22"/>
        </w:rPr>
        <w:t xml:space="preserve">ринимаем  </w:t>
      </w:r>
      <w:r>
        <w:rPr>
          <w:sz w:val="22"/>
          <w:szCs w:val="22"/>
          <w:lang w:val="en-US"/>
        </w:rPr>
        <w:sym w:font="Symbol" w:char="F04E"/>
      </w:r>
      <w:r>
        <w:rPr>
          <w:sz w:val="22"/>
          <w:szCs w:val="22"/>
        </w:rPr>
        <w:t xml:space="preserve"> = 40 (</w:t>
      </w:r>
      <w:proofErr w:type="spellStart"/>
      <w:r>
        <w:rPr>
          <w:i/>
          <w:sz w:val="22"/>
          <w:szCs w:val="22"/>
        </w:rPr>
        <w:t>шт</w:t>
      </w:r>
      <w:proofErr w:type="spellEnd"/>
      <w:r>
        <w:rPr>
          <w:i/>
          <w:sz w:val="22"/>
          <w:szCs w:val="22"/>
        </w:rPr>
        <w:t>)</w:t>
      </w:r>
      <w:r>
        <w:rPr>
          <w:sz w:val="22"/>
          <w:szCs w:val="22"/>
        </w:rPr>
        <w:t>.</w:t>
      </w:r>
    </w:p>
    <w:p w14:paraId="697657C9" w14:textId="77777777" w:rsidR="00380C16" w:rsidRDefault="00380C16" w:rsidP="00380C16">
      <w:pPr>
        <w:ind w:firstLine="280"/>
        <w:jc w:val="both"/>
        <w:rPr>
          <w:sz w:val="22"/>
          <w:szCs w:val="22"/>
          <w:u w:val="single"/>
        </w:rPr>
      </w:pPr>
    </w:p>
    <w:p w14:paraId="7C12A8E9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3. Расчётный световой поток определим по формуле (6.3.):</w:t>
      </w:r>
    </w:p>
    <w:p w14:paraId="72E6EC40" w14:textId="77777777" w:rsidR="00380C16" w:rsidRDefault="00B755C8" w:rsidP="00380C16">
      <w:pPr>
        <w:ind w:firstLine="280"/>
        <w:jc w:val="both"/>
        <w:rPr>
          <w:sz w:val="22"/>
          <w:szCs w:val="22"/>
        </w:rPr>
      </w:pPr>
      <w:r>
        <w:object w:dxaOrig="1440" w:dyaOrig="1440" w14:anchorId="17671B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4pt;margin-top:14.4pt;width:67.35pt;height:27.2pt;z-index:251659264">
            <v:imagedata r:id="rId6" o:title=""/>
            <w10:wrap type="topAndBottom"/>
          </v:shape>
          <o:OLEObject Type="Embed" ProgID="Equation.3" ShapeID="_x0000_s1030" DrawAspect="Content" ObjectID="_1714892722" r:id="rId7"/>
        </w:object>
      </w:r>
    </w:p>
    <w:p w14:paraId="20024BF6" w14:textId="77777777" w:rsidR="00380C16" w:rsidRDefault="00380C16" w:rsidP="00380C16">
      <w:pPr>
        <w:ind w:firstLine="280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где </w:t>
      </w:r>
      <w:r>
        <w:rPr>
          <w:i/>
          <w:sz w:val="22"/>
          <w:szCs w:val="22"/>
          <w:lang w:val="en-US"/>
        </w:rPr>
        <w:t>Z</w:t>
      </w:r>
      <w:r>
        <w:rPr>
          <w:i/>
          <w:sz w:val="22"/>
          <w:szCs w:val="22"/>
        </w:rPr>
        <w:t xml:space="preserve"> = 1,1</w:t>
      </w:r>
      <w:r>
        <w:rPr>
          <w:sz w:val="22"/>
          <w:szCs w:val="22"/>
        </w:rPr>
        <w:t xml:space="preserve">; </w:t>
      </w:r>
      <w:r>
        <w:rPr>
          <w:i/>
          <w:sz w:val="22"/>
          <w:szCs w:val="22"/>
          <w:lang w:val="en-US"/>
        </w:rPr>
        <w:t>K</w:t>
      </w:r>
      <w:r>
        <w:rPr>
          <w:i/>
          <w:sz w:val="22"/>
          <w:szCs w:val="22"/>
        </w:rPr>
        <w:t xml:space="preserve"> = 1,5; </w:t>
      </w:r>
      <w:proofErr w:type="spellStart"/>
      <w:r>
        <w:rPr>
          <w:i/>
          <w:sz w:val="22"/>
          <w:szCs w:val="22"/>
          <w:lang w:val="en-US"/>
        </w:rPr>
        <w:t>E</w:t>
      </w:r>
      <w:r>
        <w:rPr>
          <w:i/>
          <w:sz w:val="22"/>
          <w:szCs w:val="22"/>
          <w:vertAlign w:val="subscript"/>
          <w:lang w:val="en-US"/>
        </w:rPr>
        <w:t>n</w:t>
      </w:r>
      <w:proofErr w:type="spellEnd"/>
      <w:r w:rsidRPr="00380C16">
        <w:rPr>
          <w:i/>
          <w:sz w:val="22"/>
          <w:szCs w:val="22"/>
          <w:vertAlign w:val="subscript"/>
        </w:rPr>
        <w:t xml:space="preserve"> </w:t>
      </w:r>
      <w:r>
        <w:rPr>
          <w:i/>
          <w:sz w:val="22"/>
          <w:szCs w:val="22"/>
        </w:rPr>
        <w:t>= 300</w:t>
      </w:r>
    </w:p>
    <w:p w14:paraId="1328E7D3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235239C2" w14:textId="77777777" w:rsidR="00380C16" w:rsidRDefault="00B755C8" w:rsidP="00380C16">
      <w:pPr>
        <w:ind w:firstLine="280"/>
        <w:jc w:val="both"/>
        <w:rPr>
          <w:sz w:val="22"/>
          <w:szCs w:val="22"/>
        </w:rPr>
      </w:pPr>
      <w:r>
        <w:object w:dxaOrig="1440" w:dyaOrig="1440" w14:anchorId="69A19548">
          <v:shape id="_x0000_s1031" type="#_x0000_t75" style="position:absolute;left:0;text-align:left;margin-left:14.55pt;margin-top:23.65pt;width:59.7pt;height:29.05pt;z-index:251660288">
            <v:imagedata r:id="rId8" o:title=""/>
            <w10:wrap type="topAndBottom"/>
          </v:shape>
          <o:OLEObject Type="Embed" ProgID="Equation.3" ShapeID="_x0000_s1031" DrawAspect="Content" ObjectID="_1714892723" r:id="rId9"/>
        </w:object>
      </w:r>
      <w:r w:rsidR="00380C16">
        <w:rPr>
          <w:sz w:val="22"/>
          <w:szCs w:val="22"/>
        </w:rPr>
        <w:t>Показатель помещения определим по формуле (6.4.):</w:t>
      </w:r>
    </w:p>
    <w:p w14:paraId="247E927B" w14:textId="77777777" w:rsidR="00380C16" w:rsidRDefault="00380C16" w:rsidP="00380C16">
      <w:pPr>
        <w:tabs>
          <w:tab w:val="left" w:pos="4220"/>
        </w:tabs>
        <w:ind w:firstLine="280"/>
        <w:jc w:val="both"/>
        <w:rPr>
          <w:sz w:val="22"/>
          <w:szCs w:val="22"/>
        </w:rPr>
      </w:pPr>
    </w:p>
    <w:p w14:paraId="26C64BB5" w14:textId="77777777" w:rsidR="00380C16" w:rsidRDefault="00380C16" w:rsidP="00380C16">
      <w:pPr>
        <w:tabs>
          <w:tab w:val="left" w:pos="4220"/>
        </w:tabs>
        <w:ind w:firstLine="280"/>
        <w:jc w:val="both"/>
        <w:rPr>
          <w:sz w:val="22"/>
          <w:szCs w:val="22"/>
        </w:rPr>
      </w:pP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</w:rPr>
        <w:t xml:space="preserve"> = (40· 20) / [4(40 + 20)]</w:t>
      </w:r>
    </w:p>
    <w:p w14:paraId="20531C1F" w14:textId="77777777" w:rsidR="00380C16" w:rsidRDefault="00380C16" w:rsidP="00380C16">
      <w:pPr>
        <w:tabs>
          <w:tab w:val="left" w:pos="4220"/>
        </w:tabs>
        <w:ind w:firstLine="280"/>
        <w:jc w:val="both"/>
        <w:rPr>
          <w:sz w:val="22"/>
          <w:szCs w:val="22"/>
        </w:rPr>
      </w:pP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</w:rPr>
        <w:t xml:space="preserve"> = 3,3</w:t>
      </w:r>
    </w:p>
    <w:p w14:paraId="2F6AA209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таблице 6.2.  принимаем коэффициент использования светового потока ламп </w:t>
      </w:r>
      <w:r>
        <w:rPr>
          <w:i/>
          <w:sz w:val="22"/>
          <w:szCs w:val="22"/>
          <w:lang w:val="en-US"/>
        </w:rPr>
        <w:sym w:font="Symbol" w:char="F068"/>
      </w:r>
      <w:r>
        <w:rPr>
          <w:i/>
          <w:sz w:val="22"/>
          <w:szCs w:val="22"/>
        </w:rPr>
        <w:t xml:space="preserve"> = 0,4</w:t>
      </w:r>
      <w:r>
        <w:rPr>
          <w:sz w:val="22"/>
          <w:szCs w:val="22"/>
        </w:rPr>
        <w:t xml:space="preserve">. </w:t>
      </w:r>
    </w:p>
    <w:p w14:paraId="28D705C4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Формула (6.3.) принимает вид:</w:t>
      </w:r>
    </w:p>
    <w:p w14:paraId="5C050984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Ф</w:t>
      </w:r>
      <w:r>
        <w:rPr>
          <w:sz w:val="22"/>
          <w:szCs w:val="22"/>
          <w:vertAlign w:val="subscript"/>
        </w:rPr>
        <w:t>л.расч</w:t>
      </w:r>
      <w:proofErr w:type="spellEnd"/>
      <w:proofErr w:type="gramEnd"/>
      <w:r>
        <w:rPr>
          <w:sz w:val="22"/>
          <w:szCs w:val="22"/>
          <w:vertAlign w:val="subscript"/>
        </w:rPr>
        <w:t>.</w:t>
      </w:r>
      <w:r>
        <w:rPr>
          <w:sz w:val="22"/>
          <w:szCs w:val="22"/>
        </w:rPr>
        <w:t xml:space="preserve"> = (300 · 800 · 1,1· 1,5) / (40 · 0.4) </w:t>
      </w:r>
      <w:proofErr w:type="gramStart"/>
      <w:r>
        <w:rPr>
          <w:sz w:val="22"/>
          <w:szCs w:val="22"/>
        </w:rPr>
        <w:t>=  24750</w:t>
      </w:r>
      <w:proofErr w:type="gramEnd"/>
      <w:r>
        <w:rPr>
          <w:sz w:val="22"/>
          <w:szCs w:val="22"/>
        </w:rPr>
        <w:t xml:space="preserve"> (</w:t>
      </w:r>
      <w:r>
        <w:rPr>
          <w:i/>
          <w:sz w:val="22"/>
          <w:szCs w:val="22"/>
        </w:rPr>
        <w:t>лм)</w:t>
      </w:r>
    </w:p>
    <w:p w14:paraId="484AFA93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7F7BA946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создания освещенности в300 </w:t>
      </w:r>
      <w:proofErr w:type="spellStart"/>
      <w:r>
        <w:rPr>
          <w:i/>
          <w:sz w:val="22"/>
          <w:szCs w:val="22"/>
        </w:rPr>
        <w:t>лк</w:t>
      </w:r>
      <w:proofErr w:type="spellEnd"/>
      <w:r>
        <w:rPr>
          <w:sz w:val="22"/>
          <w:szCs w:val="22"/>
        </w:rPr>
        <w:t xml:space="preserve"> необходимо, чтобы световой поток </w:t>
      </w:r>
      <w:proofErr w:type="gramStart"/>
      <w:r>
        <w:rPr>
          <w:sz w:val="22"/>
          <w:szCs w:val="22"/>
        </w:rPr>
        <w:t>одного  светильника</w:t>
      </w:r>
      <w:proofErr w:type="gramEnd"/>
      <w:r>
        <w:rPr>
          <w:sz w:val="22"/>
          <w:szCs w:val="22"/>
        </w:rPr>
        <w:t xml:space="preserve"> был равен  </w:t>
      </w:r>
      <w:r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 xml:space="preserve">24750 </w:t>
      </w:r>
      <w:r>
        <w:rPr>
          <w:i/>
          <w:sz w:val="22"/>
          <w:szCs w:val="22"/>
        </w:rPr>
        <w:t>лм</w:t>
      </w:r>
      <w:r>
        <w:rPr>
          <w:sz w:val="22"/>
          <w:szCs w:val="22"/>
        </w:rPr>
        <w:t xml:space="preserve">.  По табл.  6.3.  выбираем лампу ЛБ-80 </w:t>
      </w:r>
      <w:proofErr w:type="gramStart"/>
      <w:r>
        <w:rPr>
          <w:sz w:val="22"/>
          <w:szCs w:val="22"/>
        </w:rPr>
        <w:t>со  световым</w:t>
      </w:r>
      <w:proofErr w:type="gramEnd"/>
      <w:r>
        <w:rPr>
          <w:sz w:val="22"/>
          <w:szCs w:val="22"/>
        </w:rPr>
        <w:t xml:space="preserve"> потоком 5220 </w:t>
      </w:r>
      <w:r>
        <w:rPr>
          <w:i/>
          <w:sz w:val="22"/>
          <w:szCs w:val="22"/>
        </w:rPr>
        <w:t>лм</w:t>
      </w:r>
      <w:r>
        <w:rPr>
          <w:sz w:val="22"/>
          <w:szCs w:val="22"/>
        </w:rPr>
        <w:t xml:space="preserve">. </w:t>
      </w:r>
    </w:p>
    <w:p w14:paraId="4619D465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создания потока </w:t>
      </w:r>
      <w:proofErr w:type="gramStart"/>
      <w:r>
        <w:rPr>
          <w:sz w:val="22"/>
          <w:szCs w:val="22"/>
        </w:rPr>
        <w:t xml:space="preserve">в  </w:t>
      </w:r>
      <w:r>
        <w:rPr>
          <w:i/>
          <w:sz w:val="22"/>
          <w:szCs w:val="22"/>
        </w:rPr>
        <w:t>24</w:t>
      </w:r>
      <w:proofErr w:type="gramEnd"/>
      <w:r>
        <w:rPr>
          <w:sz w:val="22"/>
          <w:szCs w:val="22"/>
        </w:rPr>
        <w:t xml:space="preserve"> 750 </w:t>
      </w:r>
      <w:r>
        <w:rPr>
          <w:i/>
          <w:sz w:val="22"/>
          <w:szCs w:val="22"/>
        </w:rPr>
        <w:t>лм</w:t>
      </w:r>
      <w:r>
        <w:rPr>
          <w:sz w:val="22"/>
          <w:szCs w:val="22"/>
        </w:rPr>
        <w:t xml:space="preserve">  в одном светильнике должны быть </w:t>
      </w:r>
      <w:r>
        <w:rPr>
          <w:i/>
          <w:sz w:val="22"/>
          <w:szCs w:val="22"/>
        </w:rPr>
        <w:t>4</w:t>
      </w:r>
      <w:r>
        <w:rPr>
          <w:sz w:val="22"/>
          <w:szCs w:val="22"/>
        </w:rPr>
        <w:t xml:space="preserve"> лампы ЛБ-80 (5220 </w:t>
      </w:r>
      <w:r>
        <w:rPr>
          <w:i/>
          <w:sz w:val="22"/>
          <w:szCs w:val="22"/>
        </w:rPr>
        <w:t>лм</w:t>
      </w:r>
      <w:r>
        <w:rPr>
          <w:sz w:val="22"/>
          <w:szCs w:val="22"/>
        </w:rPr>
        <w:t>).</w:t>
      </w:r>
    </w:p>
    <w:p w14:paraId="67F60B2B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Проверим правильность решения по соотношению (6.5.):</w:t>
      </w:r>
    </w:p>
    <w:p w14:paraId="651760B6" w14:textId="77777777" w:rsidR="00380C16" w:rsidRDefault="00380C16" w:rsidP="00380C16">
      <w:pPr>
        <w:ind w:firstLine="280"/>
        <w:jc w:val="both"/>
        <w:rPr>
          <w:sz w:val="22"/>
          <w:szCs w:val="22"/>
          <w:vertAlign w:val="subscript"/>
        </w:rPr>
      </w:pPr>
    </w:p>
    <w:p w14:paraId="4CE61C21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 </w:t>
      </w:r>
      <w:r>
        <w:rPr>
          <w:sz w:val="22"/>
          <w:szCs w:val="22"/>
          <w:vertAlign w:val="subscript"/>
        </w:rPr>
        <w:t xml:space="preserve">л. </w:t>
      </w:r>
      <w:proofErr w:type="spellStart"/>
      <w:r>
        <w:rPr>
          <w:sz w:val="22"/>
          <w:szCs w:val="22"/>
          <w:vertAlign w:val="subscript"/>
        </w:rPr>
        <w:t>расч</w:t>
      </w:r>
      <w:proofErr w:type="spellEnd"/>
      <w:r>
        <w:rPr>
          <w:sz w:val="22"/>
          <w:szCs w:val="22"/>
          <w:vertAlign w:val="subscript"/>
        </w:rPr>
        <w:t xml:space="preserve">. </w:t>
      </w:r>
      <w:proofErr w:type="gramStart"/>
      <w:r>
        <w:rPr>
          <w:sz w:val="22"/>
          <w:szCs w:val="22"/>
          <w:vertAlign w:val="subscript"/>
        </w:rPr>
        <w:t xml:space="preserve">=  </w:t>
      </w:r>
      <w:r>
        <w:rPr>
          <w:sz w:val="22"/>
          <w:szCs w:val="22"/>
        </w:rPr>
        <w:t>(</w:t>
      </w:r>
      <w:proofErr w:type="gramEnd"/>
      <w:r>
        <w:rPr>
          <w:sz w:val="22"/>
          <w:szCs w:val="22"/>
        </w:rPr>
        <w:t>0,9 …1,2)·</w:t>
      </w:r>
      <w:proofErr w:type="spellStart"/>
      <w:r>
        <w:rPr>
          <w:sz w:val="22"/>
          <w:szCs w:val="22"/>
        </w:rPr>
        <w:t>Ф</w:t>
      </w:r>
      <w:r>
        <w:rPr>
          <w:sz w:val="22"/>
          <w:szCs w:val="22"/>
          <w:vertAlign w:val="subscript"/>
        </w:rPr>
        <w:t>л.табл</w:t>
      </w:r>
      <w:proofErr w:type="spellEnd"/>
      <w:r>
        <w:rPr>
          <w:sz w:val="22"/>
          <w:szCs w:val="22"/>
          <w:vertAlign w:val="subscript"/>
        </w:rPr>
        <w:t>.</w:t>
      </w:r>
      <w:r>
        <w:rPr>
          <w:sz w:val="22"/>
          <w:szCs w:val="22"/>
        </w:rPr>
        <w:t xml:space="preserve">, </w:t>
      </w:r>
    </w:p>
    <w:p w14:paraId="32D1FB0D" w14:textId="77777777" w:rsidR="00380C16" w:rsidRDefault="00380C16" w:rsidP="00380C16">
      <w:pPr>
        <w:pStyle w:val="a5"/>
        <w:ind w:firstLine="280"/>
        <w:rPr>
          <w:sz w:val="22"/>
          <w:szCs w:val="22"/>
        </w:rPr>
      </w:pPr>
      <w:r>
        <w:rPr>
          <w:sz w:val="22"/>
          <w:szCs w:val="22"/>
        </w:rPr>
        <w:t xml:space="preserve">где </w:t>
      </w:r>
      <w:r>
        <w:rPr>
          <w:i/>
          <w:sz w:val="22"/>
          <w:szCs w:val="22"/>
        </w:rPr>
        <w:t xml:space="preserve">Ф </w:t>
      </w:r>
      <w:proofErr w:type="spellStart"/>
      <w:proofErr w:type="gramStart"/>
      <w:r>
        <w:rPr>
          <w:i/>
          <w:sz w:val="22"/>
          <w:szCs w:val="22"/>
          <w:vertAlign w:val="subscript"/>
        </w:rPr>
        <w:t>л.расч</w:t>
      </w:r>
      <w:proofErr w:type="spellEnd"/>
      <w:proofErr w:type="gramEnd"/>
      <w:r>
        <w:rPr>
          <w:sz w:val="22"/>
          <w:szCs w:val="22"/>
          <w:vertAlign w:val="subscript"/>
        </w:rPr>
        <w:t>.</w:t>
      </w:r>
      <w:r>
        <w:rPr>
          <w:sz w:val="22"/>
          <w:szCs w:val="22"/>
        </w:rPr>
        <w:t xml:space="preserve"> – расчётный световой поток, </w:t>
      </w:r>
      <w:r>
        <w:rPr>
          <w:i/>
          <w:sz w:val="22"/>
          <w:szCs w:val="22"/>
        </w:rPr>
        <w:t>лм</w:t>
      </w:r>
      <w:r>
        <w:rPr>
          <w:sz w:val="22"/>
          <w:szCs w:val="22"/>
        </w:rPr>
        <w:t xml:space="preserve">.; </w:t>
      </w:r>
      <w:r>
        <w:rPr>
          <w:i/>
          <w:sz w:val="22"/>
          <w:szCs w:val="22"/>
        </w:rPr>
        <w:t xml:space="preserve">Ф </w:t>
      </w:r>
      <w:proofErr w:type="spellStart"/>
      <w:r>
        <w:rPr>
          <w:i/>
          <w:sz w:val="22"/>
          <w:szCs w:val="22"/>
          <w:vertAlign w:val="subscript"/>
        </w:rPr>
        <w:t>л.табл</w:t>
      </w:r>
      <w:proofErr w:type="spellEnd"/>
      <w:r>
        <w:rPr>
          <w:sz w:val="22"/>
          <w:szCs w:val="22"/>
          <w:vertAlign w:val="subscript"/>
        </w:rPr>
        <w:t>.</w:t>
      </w:r>
      <w:r>
        <w:rPr>
          <w:sz w:val="22"/>
          <w:szCs w:val="22"/>
        </w:rPr>
        <w:t xml:space="preserve"> – световой поток, определённый по табл. 6.3., </w:t>
      </w:r>
      <w:r>
        <w:rPr>
          <w:i/>
          <w:sz w:val="22"/>
          <w:szCs w:val="22"/>
        </w:rPr>
        <w:t>лм.</w:t>
      </w:r>
    </w:p>
    <w:p w14:paraId="3C98EC21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Преобразуем формулу (6.5.):</w:t>
      </w:r>
    </w:p>
    <w:p w14:paraId="51A76FA0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 </w:t>
      </w:r>
      <w:r>
        <w:rPr>
          <w:sz w:val="22"/>
          <w:szCs w:val="22"/>
          <w:vertAlign w:val="subscript"/>
        </w:rPr>
        <w:t xml:space="preserve">л. </w:t>
      </w:r>
      <w:proofErr w:type="spellStart"/>
      <w:r>
        <w:rPr>
          <w:sz w:val="22"/>
          <w:szCs w:val="22"/>
          <w:vertAlign w:val="subscript"/>
        </w:rPr>
        <w:t>расч</w:t>
      </w:r>
      <w:proofErr w:type="spellEnd"/>
      <w:r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 xml:space="preserve">/ </w:t>
      </w:r>
      <w:proofErr w:type="spellStart"/>
      <w:proofErr w:type="gramStart"/>
      <w:r>
        <w:rPr>
          <w:sz w:val="22"/>
          <w:szCs w:val="22"/>
        </w:rPr>
        <w:t>Ф</w:t>
      </w:r>
      <w:r>
        <w:rPr>
          <w:sz w:val="22"/>
          <w:szCs w:val="22"/>
          <w:vertAlign w:val="subscript"/>
        </w:rPr>
        <w:t>л.табл</w:t>
      </w:r>
      <w:proofErr w:type="spellEnd"/>
      <w:proofErr w:type="gramEnd"/>
      <w:r>
        <w:rPr>
          <w:sz w:val="22"/>
          <w:szCs w:val="22"/>
        </w:rPr>
        <w:t xml:space="preserve"> =(0,9 …1,2)</w:t>
      </w:r>
    </w:p>
    <w:p w14:paraId="1F722B76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9FA1BA4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В данном случае:</w:t>
      </w:r>
    </w:p>
    <w:p w14:paraId="0B035140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Ф </w:t>
      </w:r>
      <w:r>
        <w:rPr>
          <w:sz w:val="22"/>
          <w:szCs w:val="22"/>
          <w:vertAlign w:val="subscript"/>
        </w:rPr>
        <w:t xml:space="preserve">л. </w:t>
      </w:r>
      <w:proofErr w:type="spellStart"/>
      <w:r>
        <w:rPr>
          <w:sz w:val="22"/>
          <w:szCs w:val="22"/>
          <w:vertAlign w:val="subscript"/>
        </w:rPr>
        <w:t>расч</w:t>
      </w:r>
      <w:proofErr w:type="spellEnd"/>
      <w:r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 xml:space="preserve">/ </w:t>
      </w:r>
      <w:proofErr w:type="spellStart"/>
      <w:proofErr w:type="gramStart"/>
      <w:r>
        <w:rPr>
          <w:sz w:val="22"/>
          <w:szCs w:val="22"/>
        </w:rPr>
        <w:t>Ф</w:t>
      </w:r>
      <w:r>
        <w:rPr>
          <w:sz w:val="22"/>
          <w:szCs w:val="22"/>
          <w:vertAlign w:val="subscript"/>
        </w:rPr>
        <w:t>л.табл</w:t>
      </w:r>
      <w:proofErr w:type="spellEnd"/>
      <w:proofErr w:type="gramEnd"/>
      <w:r>
        <w:rPr>
          <w:sz w:val="22"/>
          <w:szCs w:val="22"/>
        </w:rPr>
        <w:t xml:space="preserve"> = 24751 / (5220 · 4) = 1.18, что удовлетворяет условию.</w:t>
      </w:r>
    </w:p>
    <w:p w14:paraId="1950C2AB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4A48D95C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Потребляемая мощность, </w:t>
      </w:r>
      <w:proofErr w:type="gramStart"/>
      <w:r>
        <w:rPr>
          <w:sz w:val="22"/>
          <w:szCs w:val="22"/>
        </w:rPr>
        <w:t>Вт,  осветительной</w:t>
      </w:r>
      <w:proofErr w:type="gramEnd"/>
      <w:r>
        <w:rPr>
          <w:sz w:val="22"/>
          <w:szCs w:val="22"/>
        </w:rPr>
        <w:t xml:space="preserve"> установки определим по формуле (6.6.):</w:t>
      </w:r>
    </w:p>
    <w:p w14:paraId="67C783F3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6C1DDFD6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P</w:t>
      </w:r>
      <w:r>
        <w:rPr>
          <w:sz w:val="22"/>
          <w:szCs w:val="22"/>
        </w:rPr>
        <w:t xml:space="preserve"> = </w:t>
      </w:r>
      <w:proofErr w:type="spellStart"/>
      <w:r>
        <w:rPr>
          <w:sz w:val="22"/>
          <w:szCs w:val="22"/>
          <w:lang w:val="en-US"/>
        </w:rPr>
        <w:t>p·N·n</w:t>
      </w:r>
      <w:proofErr w:type="spellEnd"/>
      <w:r>
        <w:rPr>
          <w:sz w:val="22"/>
          <w:szCs w:val="22"/>
        </w:rPr>
        <w:t xml:space="preserve">, </w:t>
      </w:r>
    </w:p>
    <w:p w14:paraId="5120F76C" w14:textId="77777777" w:rsidR="00380C16" w:rsidRDefault="00380C16" w:rsidP="00380C16">
      <w:pPr>
        <w:pStyle w:val="a3"/>
        <w:ind w:firstLine="280"/>
        <w:rPr>
          <w:b/>
          <w:sz w:val="22"/>
          <w:szCs w:val="22"/>
        </w:rPr>
      </w:pPr>
      <w:r>
        <w:rPr>
          <w:sz w:val="22"/>
          <w:szCs w:val="22"/>
        </w:rPr>
        <w:t xml:space="preserve">где </w:t>
      </w:r>
      <w:r>
        <w:rPr>
          <w:i/>
          <w:sz w:val="22"/>
          <w:szCs w:val="22"/>
        </w:rPr>
        <w:t>р</w:t>
      </w:r>
      <w:r>
        <w:rPr>
          <w:sz w:val="22"/>
          <w:szCs w:val="22"/>
        </w:rPr>
        <w:t xml:space="preserve"> – мощность лампы, </w:t>
      </w:r>
      <w:proofErr w:type="gramStart"/>
      <w:r>
        <w:rPr>
          <w:i/>
          <w:sz w:val="22"/>
          <w:szCs w:val="22"/>
        </w:rPr>
        <w:t>Вт</w:t>
      </w:r>
      <w:r>
        <w:rPr>
          <w:sz w:val="22"/>
          <w:szCs w:val="22"/>
        </w:rPr>
        <w:t xml:space="preserve">;  </w:t>
      </w:r>
      <w:r>
        <w:rPr>
          <w:i/>
          <w:sz w:val="22"/>
          <w:szCs w:val="22"/>
        </w:rPr>
        <w:t>N</w:t>
      </w:r>
      <w:proofErr w:type="gramEnd"/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– число светильников, </w:t>
      </w:r>
      <w:proofErr w:type="spellStart"/>
      <w:r>
        <w:rPr>
          <w:i/>
          <w:sz w:val="22"/>
          <w:szCs w:val="22"/>
        </w:rPr>
        <w:t>шт</w:t>
      </w:r>
      <w:proofErr w:type="spellEnd"/>
      <w:r>
        <w:rPr>
          <w:sz w:val="22"/>
          <w:szCs w:val="22"/>
        </w:rPr>
        <w:t xml:space="preserve">; </w:t>
      </w:r>
      <w:r>
        <w:rPr>
          <w:i/>
          <w:sz w:val="22"/>
          <w:szCs w:val="22"/>
        </w:rPr>
        <w:t>n</w:t>
      </w:r>
      <w:r>
        <w:rPr>
          <w:sz w:val="22"/>
          <w:szCs w:val="22"/>
        </w:rPr>
        <w:t xml:space="preserve"> – число ламп в светильнике.,</w:t>
      </w:r>
    </w:p>
    <w:p w14:paraId="78C0CC9D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17768FD5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proofErr w:type="gramStart"/>
      <w:r>
        <w:rPr>
          <w:sz w:val="22"/>
          <w:szCs w:val="22"/>
        </w:rPr>
        <w:t>данном  случае</w:t>
      </w:r>
      <w:proofErr w:type="gramEnd"/>
      <w:r>
        <w:rPr>
          <w:sz w:val="22"/>
          <w:szCs w:val="22"/>
        </w:rPr>
        <w:t>:</w:t>
      </w:r>
    </w:p>
    <w:p w14:paraId="3A78AE54" w14:textId="77777777" w:rsidR="00380C16" w:rsidRDefault="00380C16" w:rsidP="00380C16">
      <w:pPr>
        <w:ind w:firstLine="280"/>
        <w:jc w:val="both"/>
        <w:rPr>
          <w:i/>
          <w:sz w:val="22"/>
          <w:szCs w:val="22"/>
        </w:rPr>
      </w:pPr>
      <w:r>
        <w:rPr>
          <w:sz w:val="22"/>
          <w:szCs w:val="22"/>
          <w:lang w:val="en-US"/>
        </w:rPr>
        <w:t>P</w:t>
      </w:r>
      <w:r>
        <w:rPr>
          <w:sz w:val="22"/>
          <w:szCs w:val="22"/>
        </w:rPr>
        <w:t xml:space="preserve"> = 80 · 40 · 4 = 12800 </w:t>
      </w:r>
      <w:r>
        <w:rPr>
          <w:i/>
          <w:sz w:val="22"/>
          <w:szCs w:val="22"/>
        </w:rPr>
        <w:t>Вт</w:t>
      </w:r>
    </w:p>
    <w:p w14:paraId="42C49F16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0C17EF47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0D4339EF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Вывод: для данного помещения вычислительного </w:t>
      </w:r>
      <w:proofErr w:type="gramStart"/>
      <w:r>
        <w:rPr>
          <w:sz w:val="22"/>
          <w:szCs w:val="22"/>
        </w:rPr>
        <w:t>центра  требуется</w:t>
      </w:r>
      <w:proofErr w:type="gramEnd"/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40</w:t>
      </w:r>
      <w:r>
        <w:rPr>
          <w:sz w:val="22"/>
          <w:szCs w:val="22"/>
        </w:rPr>
        <w:t xml:space="preserve"> светильников, в каждом по </w:t>
      </w:r>
      <w:r>
        <w:rPr>
          <w:i/>
          <w:sz w:val="22"/>
          <w:szCs w:val="22"/>
        </w:rPr>
        <w:t>4</w:t>
      </w:r>
      <w:r>
        <w:rPr>
          <w:sz w:val="22"/>
          <w:szCs w:val="22"/>
        </w:rPr>
        <w:t xml:space="preserve"> лампы.  Тип и мощность лампы: ЛБ-80.  Общая потребляемая мощность </w:t>
      </w:r>
      <w:proofErr w:type="gramStart"/>
      <w:r>
        <w:rPr>
          <w:i/>
          <w:sz w:val="22"/>
          <w:szCs w:val="22"/>
          <w:lang w:val="en-US"/>
        </w:rPr>
        <w:t>P</w:t>
      </w:r>
      <w:r>
        <w:rPr>
          <w:sz w:val="22"/>
          <w:szCs w:val="22"/>
        </w:rPr>
        <w:t xml:space="preserve">  =</w:t>
      </w:r>
      <w:proofErr w:type="gramEnd"/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12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800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Вт </w:t>
      </w:r>
      <w:r>
        <w:rPr>
          <w:sz w:val="22"/>
          <w:szCs w:val="22"/>
        </w:rPr>
        <w:t>(</w:t>
      </w:r>
      <w:r>
        <w:rPr>
          <w:i/>
          <w:sz w:val="22"/>
          <w:szCs w:val="22"/>
        </w:rPr>
        <w:t>12,8  кВт</w:t>
      </w:r>
      <w:r>
        <w:rPr>
          <w:sz w:val="22"/>
          <w:szCs w:val="22"/>
        </w:rPr>
        <w:t>).</w:t>
      </w:r>
    </w:p>
    <w:p w14:paraId="67122FB5" w14:textId="77777777" w:rsidR="00380C16" w:rsidRDefault="00380C16" w:rsidP="00380C16">
      <w:pPr>
        <w:tabs>
          <w:tab w:val="left" w:pos="8074"/>
        </w:tabs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FBD2133" w14:textId="77777777" w:rsidR="00380C16" w:rsidRDefault="00380C16" w:rsidP="00380C16">
      <w:pPr>
        <w:pStyle w:val="a3"/>
        <w:ind w:firstLine="280"/>
        <w:rPr>
          <w:b/>
          <w:sz w:val="22"/>
          <w:szCs w:val="22"/>
        </w:rPr>
      </w:pPr>
    </w:p>
    <w:p w14:paraId="55AF7153" w14:textId="77777777" w:rsidR="00380C16" w:rsidRDefault="00380C16" w:rsidP="00380C16">
      <w:p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>ЛИТЕРАТУРА</w:t>
      </w:r>
    </w:p>
    <w:p w14:paraId="469B6826" w14:textId="77777777" w:rsidR="00380C16" w:rsidRDefault="00380C16" w:rsidP="00380C16">
      <w:pPr>
        <w:ind w:firstLine="280"/>
        <w:jc w:val="both"/>
        <w:rPr>
          <w:sz w:val="22"/>
          <w:szCs w:val="22"/>
        </w:rPr>
      </w:pPr>
    </w:p>
    <w:p w14:paraId="52F76254" w14:textId="77777777" w:rsidR="00380C16" w:rsidRDefault="00380C16" w:rsidP="00380C16">
      <w:pPr>
        <w:pStyle w:val="a3"/>
        <w:numPr>
          <w:ilvl w:val="0"/>
          <w:numId w:val="4"/>
        </w:numPr>
        <w:ind w:firstLine="280"/>
        <w:rPr>
          <w:sz w:val="22"/>
          <w:szCs w:val="22"/>
        </w:rPr>
      </w:pPr>
      <w:r>
        <w:rPr>
          <w:sz w:val="22"/>
          <w:szCs w:val="22"/>
        </w:rPr>
        <w:t xml:space="preserve">Безопасность жизнедеятельности/С.В. Белов, Ф.А. </w:t>
      </w:r>
      <w:proofErr w:type="spellStart"/>
      <w:r>
        <w:rPr>
          <w:sz w:val="22"/>
          <w:szCs w:val="22"/>
        </w:rPr>
        <w:t>Барбинов</w:t>
      </w:r>
      <w:proofErr w:type="spellEnd"/>
      <w:r>
        <w:rPr>
          <w:sz w:val="22"/>
          <w:szCs w:val="22"/>
        </w:rPr>
        <w:t xml:space="preserve">, А.Ф. Козьяков и др. – 2-е изд., </w:t>
      </w:r>
      <w:proofErr w:type="spellStart"/>
      <w:r>
        <w:rPr>
          <w:sz w:val="22"/>
          <w:szCs w:val="22"/>
        </w:rPr>
        <w:t>испр</w:t>
      </w:r>
      <w:proofErr w:type="spellEnd"/>
      <w:r>
        <w:rPr>
          <w:sz w:val="22"/>
          <w:szCs w:val="22"/>
        </w:rPr>
        <w:t>. И доп. – М.: Высшая школа,1999. – 448 с.</w:t>
      </w:r>
    </w:p>
    <w:p w14:paraId="77841943" w14:textId="77777777" w:rsidR="00380C16" w:rsidRDefault="00380C16" w:rsidP="00380C16">
      <w:pPr>
        <w:numPr>
          <w:ilvl w:val="0"/>
          <w:numId w:val="4"/>
        </w:numPr>
        <w:ind w:firstLine="28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Гетия</w:t>
      </w:r>
      <w:proofErr w:type="spellEnd"/>
      <w:r>
        <w:rPr>
          <w:sz w:val="22"/>
          <w:szCs w:val="22"/>
        </w:rPr>
        <w:t xml:space="preserve"> И.Г, Леонтьева И.Н., Кулемина Е.Н. </w:t>
      </w:r>
      <w:proofErr w:type="gramStart"/>
      <w:r>
        <w:rPr>
          <w:sz w:val="22"/>
          <w:szCs w:val="22"/>
        </w:rPr>
        <w:t>Проектирование  вентиляции</w:t>
      </w:r>
      <w:proofErr w:type="gramEnd"/>
      <w:r>
        <w:rPr>
          <w:sz w:val="22"/>
          <w:szCs w:val="22"/>
        </w:rPr>
        <w:t>, кондиционирования воздуха, искусственного и естественного освещения в помещении ВЦ. – М.: МГАПИ, 1996.-32с.</w:t>
      </w:r>
    </w:p>
    <w:p w14:paraId="21CA1CFF" w14:textId="77777777" w:rsidR="00380C16" w:rsidRDefault="00380C16" w:rsidP="00380C16">
      <w:pPr>
        <w:numPr>
          <w:ilvl w:val="0"/>
          <w:numId w:val="4"/>
        </w:numPr>
        <w:ind w:firstLine="2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СНиП 23-05-95. Строительные нормы и правила. Нормы проектирования. Естественное и искусственное освещение. – М.: </w:t>
      </w:r>
      <w:proofErr w:type="spellStart"/>
      <w:r>
        <w:rPr>
          <w:sz w:val="22"/>
          <w:szCs w:val="22"/>
        </w:rPr>
        <w:t>Стройиздат</w:t>
      </w:r>
      <w:proofErr w:type="spellEnd"/>
      <w:r>
        <w:rPr>
          <w:sz w:val="22"/>
          <w:szCs w:val="22"/>
        </w:rPr>
        <w:t>, 1996.</w:t>
      </w:r>
    </w:p>
    <w:p w14:paraId="61C72DA3" w14:textId="77777777" w:rsidR="00380C16" w:rsidRDefault="00380C16" w:rsidP="00380C16">
      <w:pPr>
        <w:ind w:firstLine="280"/>
        <w:jc w:val="both"/>
        <w:rPr>
          <w:sz w:val="20"/>
        </w:rPr>
      </w:pPr>
    </w:p>
    <w:p w14:paraId="312EBF9A" w14:textId="77777777" w:rsidR="00380C16" w:rsidRDefault="00380C16" w:rsidP="00380C16">
      <w:pPr>
        <w:pStyle w:val="a3"/>
        <w:ind w:firstLine="280"/>
        <w:rPr>
          <w:b/>
          <w:sz w:val="20"/>
        </w:rPr>
      </w:pPr>
    </w:p>
    <w:p w14:paraId="6979344F" w14:textId="77777777" w:rsidR="00380C16" w:rsidRDefault="00380C16" w:rsidP="00380C16">
      <w:pPr>
        <w:pStyle w:val="a3"/>
        <w:rPr>
          <w:b/>
          <w:sz w:val="20"/>
        </w:rPr>
      </w:pPr>
    </w:p>
    <w:p w14:paraId="69D8B1D5" w14:textId="77777777" w:rsidR="00380C16" w:rsidRDefault="00380C16" w:rsidP="00380C16">
      <w:pPr>
        <w:pStyle w:val="a3"/>
        <w:rPr>
          <w:b/>
          <w:sz w:val="20"/>
        </w:rPr>
      </w:pPr>
    </w:p>
    <w:p w14:paraId="392B313D" w14:textId="77777777" w:rsidR="00380C16" w:rsidRDefault="00380C16" w:rsidP="00380C16">
      <w:pPr>
        <w:pStyle w:val="a3"/>
        <w:rPr>
          <w:b/>
          <w:sz w:val="22"/>
          <w:szCs w:val="22"/>
        </w:rPr>
      </w:pPr>
    </w:p>
    <w:p w14:paraId="490CCA79" w14:textId="77777777" w:rsidR="00380C16" w:rsidRDefault="00380C16" w:rsidP="00380C16">
      <w:pPr>
        <w:pStyle w:val="a3"/>
        <w:rPr>
          <w:b/>
          <w:sz w:val="22"/>
          <w:szCs w:val="22"/>
        </w:rPr>
      </w:pPr>
    </w:p>
    <w:p w14:paraId="0AC07195" w14:textId="77777777" w:rsidR="00380C16" w:rsidRDefault="00380C16" w:rsidP="00380C16">
      <w:pPr>
        <w:pStyle w:val="a3"/>
        <w:rPr>
          <w:b/>
          <w:sz w:val="22"/>
          <w:szCs w:val="22"/>
        </w:rPr>
      </w:pPr>
    </w:p>
    <w:p w14:paraId="13D20AA4" w14:textId="77777777" w:rsidR="00380C16" w:rsidRDefault="00380C16" w:rsidP="00380C16">
      <w:pPr>
        <w:pStyle w:val="a3"/>
        <w:rPr>
          <w:b/>
          <w:sz w:val="22"/>
          <w:szCs w:val="22"/>
        </w:rPr>
      </w:pPr>
    </w:p>
    <w:p w14:paraId="7BEF012D" w14:textId="77777777" w:rsidR="00380C16" w:rsidRDefault="00380C16" w:rsidP="00380C16">
      <w:pPr>
        <w:pStyle w:val="a3"/>
        <w:rPr>
          <w:b/>
          <w:sz w:val="22"/>
          <w:szCs w:val="22"/>
        </w:rPr>
      </w:pPr>
    </w:p>
    <w:p w14:paraId="1B0D261E" w14:textId="77777777" w:rsidR="00380C16" w:rsidRDefault="00380C16" w:rsidP="00380C16">
      <w:pPr>
        <w:pStyle w:val="a3"/>
        <w:rPr>
          <w:b/>
          <w:sz w:val="22"/>
          <w:szCs w:val="22"/>
        </w:rPr>
      </w:pPr>
    </w:p>
    <w:p w14:paraId="627C0FA8" w14:textId="77777777" w:rsidR="00380C16" w:rsidRDefault="00380C16" w:rsidP="00380C16">
      <w:pPr>
        <w:pStyle w:val="a3"/>
        <w:rPr>
          <w:b/>
          <w:sz w:val="22"/>
          <w:szCs w:val="22"/>
        </w:rPr>
      </w:pPr>
    </w:p>
    <w:p w14:paraId="4C719A2A" w14:textId="77777777" w:rsidR="00380C16" w:rsidRDefault="00380C16" w:rsidP="00380C16">
      <w:pPr>
        <w:pStyle w:val="a3"/>
        <w:rPr>
          <w:b/>
          <w:sz w:val="22"/>
          <w:szCs w:val="22"/>
        </w:rPr>
      </w:pPr>
    </w:p>
    <w:p w14:paraId="3D3419F2" w14:textId="77777777" w:rsidR="00380C16" w:rsidRDefault="00380C16" w:rsidP="00380C16">
      <w:pPr>
        <w:pStyle w:val="a3"/>
        <w:rPr>
          <w:b/>
          <w:sz w:val="22"/>
          <w:szCs w:val="22"/>
        </w:rPr>
      </w:pPr>
    </w:p>
    <w:p w14:paraId="12D426D8" w14:textId="77777777" w:rsidR="00380C16" w:rsidRDefault="00380C16" w:rsidP="00380C16">
      <w:pPr>
        <w:pStyle w:val="a3"/>
        <w:rPr>
          <w:b/>
          <w:sz w:val="22"/>
          <w:szCs w:val="22"/>
        </w:rPr>
      </w:pPr>
    </w:p>
    <w:p w14:paraId="6FE2DC58" w14:textId="77777777" w:rsidR="00380C16" w:rsidRDefault="00380C16" w:rsidP="00380C16">
      <w:pPr>
        <w:pStyle w:val="a3"/>
        <w:rPr>
          <w:b/>
          <w:sz w:val="22"/>
          <w:szCs w:val="22"/>
        </w:rPr>
      </w:pPr>
    </w:p>
    <w:p w14:paraId="6D2C1ECB" w14:textId="77777777" w:rsidR="00380C16" w:rsidRDefault="00380C16" w:rsidP="00380C16">
      <w:pPr>
        <w:pStyle w:val="a3"/>
        <w:rPr>
          <w:b/>
          <w:sz w:val="22"/>
          <w:szCs w:val="22"/>
        </w:rPr>
      </w:pPr>
    </w:p>
    <w:p w14:paraId="600847A8" w14:textId="77777777" w:rsidR="00380C16" w:rsidRDefault="00380C16"/>
    <w:sectPr w:rsidR="00380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61B84"/>
    <w:multiLevelType w:val="hybridMultilevel"/>
    <w:tmpl w:val="3A287CAC"/>
    <w:lvl w:ilvl="0" w:tplc="6958F2C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5EF2CC8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B8079E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36A48B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BB4B02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B1248B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236DE0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CC64FD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BBCA9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58B13458"/>
    <w:multiLevelType w:val="hybridMultilevel"/>
    <w:tmpl w:val="84C05884"/>
    <w:lvl w:ilvl="0" w:tplc="E2E2750C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BC4A8A"/>
    <w:multiLevelType w:val="hybridMultilevel"/>
    <w:tmpl w:val="A1827302"/>
    <w:lvl w:ilvl="0" w:tplc="4D24C07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8B5935"/>
    <w:multiLevelType w:val="hybridMultilevel"/>
    <w:tmpl w:val="2974A9A6"/>
    <w:lvl w:ilvl="0" w:tplc="AB24FDAC">
      <w:start w:val="2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455610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2996462">
    <w:abstractNumId w:val="2"/>
  </w:num>
  <w:num w:numId="3" w16cid:durableId="5148801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064799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146"/>
    <w:rsid w:val="00017B61"/>
    <w:rsid w:val="00380C16"/>
    <w:rsid w:val="00754146"/>
    <w:rsid w:val="00B7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B2D55F6"/>
  <w15:chartTrackingRefBased/>
  <w15:docId w15:val="{639D10BA-2989-4173-8D14-EDB57166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C1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80C16"/>
    <w:pPr>
      <w:keepNext/>
      <w:ind w:firstLine="720"/>
      <w:jc w:val="center"/>
      <w:outlineLvl w:val="0"/>
    </w:pPr>
    <w:rPr>
      <w:b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380C16"/>
    <w:pPr>
      <w:keepNext/>
      <w:jc w:val="center"/>
      <w:outlineLvl w:val="1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0C16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380C16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semiHidden/>
    <w:unhideWhenUsed/>
    <w:rsid w:val="00380C16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380C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380C16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380C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 (Интернет)1"/>
    <w:basedOn w:val="a"/>
    <w:rsid w:val="00380C16"/>
    <w:pPr>
      <w:overflowPunct w:val="0"/>
      <w:autoSpaceDE w:val="0"/>
      <w:autoSpaceDN w:val="0"/>
      <w:adjustRightInd w:val="0"/>
      <w:spacing w:before="30" w:after="30"/>
    </w:pPr>
    <w:rPr>
      <w:rFonts w:ascii="Arial" w:hAnsi="Arial"/>
      <w:color w:val="000000"/>
      <w:spacing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0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2455</Words>
  <Characters>13997</Characters>
  <Application>Microsoft Office Word</Application>
  <DocSecurity>0</DocSecurity>
  <Lines>116</Lines>
  <Paragraphs>32</Paragraphs>
  <ScaleCrop>false</ScaleCrop>
  <Company/>
  <LinksUpToDate>false</LinksUpToDate>
  <CharactersWithSpaces>16420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2022-05-24T07:05:00Z</dcterms:created>
  <dcterms:modified xsi:type="dcterms:W3CDTF">2022-05-24T07:14:00Z</dcterms:modified>
</cp:coreProperties>
</file>