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03A" w:rsidRPr="00771911" w:rsidRDefault="00A0003A" w:rsidP="00A0003A">
      <w:pPr>
        <w:pStyle w:val="7"/>
        <w:spacing w:after="72" w:line="259" w:lineRule="auto"/>
        <w:ind w:left="60" w:right="0"/>
        <w:rPr>
          <w:sz w:val="28"/>
          <w:szCs w:val="28"/>
        </w:rPr>
      </w:pPr>
      <w:bookmarkStart w:id="0" w:name="_GoBack"/>
      <w:bookmarkEnd w:id="0"/>
      <w:r w:rsidRPr="00771911">
        <w:rPr>
          <w:b w:val="0"/>
          <w:sz w:val="28"/>
          <w:szCs w:val="28"/>
        </w:rPr>
        <w:t>ПРАКТИКУМ</w:t>
      </w:r>
    </w:p>
    <w:p w:rsidR="00A0003A" w:rsidRPr="00771911" w:rsidRDefault="00A0003A" w:rsidP="00A0003A">
      <w:pPr>
        <w:pStyle w:val="8"/>
        <w:ind w:left="451"/>
        <w:rPr>
          <w:sz w:val="28"/>
          <w:szCs w:val="28"/>
        </w:rPr>
      </w:pPr>
      <w:r w:rsidRPr="00771911">
        <w:rPr>
          <w:sz w:val="28"/>
          <w:szCs w:val="28"/>
        </w:rPr>
        <w:t>1. Аналитическое исследование</w:t>
      </w:r>
    </w:p>
    <w:p w:rsidR="00A0003A" w:rsidRPr="00771911" w:rsidRDefault="00A0003A" w:rsidP="00A0003A">
      <w:pPr>
        <w:ind w:left="47" w:right="2"/>
        <w:rPr>
          <w:sz w:val="28"/>
          <w:szCs w:val="28"/>
        </w:rPr>
      </w:pPr>
      <w:r w:rsidRPr="00771911">
        <w:rPr>
          <w:sz w:val="28"/>
          <w:szCs w:val="28"/>
        </w:rPr>
        <w:t>Проанализируйте основные задачи регионального маркетинга в государственном секторе (не меньше 7). Ответ оформите в виде таблицы.</w:t>
      </w:r>
    </w:p>
    <w:tbl>
      <w:tblPr>
        <w:tblStyle w:val="TableGrid"/>
        <w:tblW w:w="9413" w:type="dxa"/>
        <w:tblInd w:w="58" w:type="dxa"/>
        <w:tblCellMar>
          <w:top w:w="124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318"/>
        <w:gridCol w:w="2126"/>
        <w:gridCol w:w="3969"/>
      </w:tblGrid>
      <w:tr w:rsidR="00360FAA" w:rsidRPr="00771911" w:rsidTr="00360FAA">
        <w:trPr>
          <w:trHeight w:val="602"/>
        </w:trPr>
        <w:tc>
          <w:tcPr>
            <w:tcW w:w="3318" w:type="dxa"/>
            <w:tcBorders>
              <w:top w:val="single" w:sz="6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0003A" w:rsidRPr="00771911" w:rsidRDefault="00A0003A" w:rsidP="00767B60">
            <w:pPr>
              <w:spacing w:after="0"/>
              <w:ind w:left="558" w:right="550" w:firstLine="0"/>
              <w:jc w:val="center"/>
              <w:rPr>
                <w:sz w:val="28"/>
                <w:szCs w:val="28"/>
              </w:rPr>
            </w:pPr>
            <w:r w:rsidRPr="00771911">
              <w:rPr>
                <w:sz w:val="28"/>
                <w:szCs w:val="28"/>
              </w:rPr>
              <w:t>Задача (Для чего)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03A" w:rsidRPr="00771911" w:rsidRDefault="00A0003A" w:rsidP="00767B60">
            <w:pPr>
              <w:spacing w:after="0"/>
              <w:ind w:left="145" w:right="146" w:firstLine="0"/>
              <w:jc w:val="center"/>
              <w:rPr>
                <w:sz w:val="28"/>
                <w:szCs w:val="28"/>
              </w:rPr>
            </w:pPr>
            <w:r w:rsidRPr="00771911">
              <w:rPr>
                <w:sz w:val="28"/>
                <w:szCs w:val="28"/>
              </w:rPr>
              <w:t>Потребитель (Для кого)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003A" w:rsidRPr="00771911" w:rsidRDefault="00A0003A" w:rsidP="00767B60">
            <w:pPr>
              <w:spacing w:after="0"/>
              <w:ind w:right="6" w:firstLine="0"/>
              <w:jc w:val="center"/>
              <w:rPr>
                <w:sz w:val="28"/>
                <w:szCs w:val="28"/>
              </w:rPr>
            </w:pPr>
            <w:r w:rsidRPr="00771911">
              <w:rPr>
                <w:sz w:val="28"/>
                <w:szCs w:val="28"/>
              </w:rPr>
              <w:t>Меры</w:t>
            </w:r>
          </w:p>
          <w:p w:rsidR="00A0003A" w:rsidRPr="00771911" w:rsidRDefault="00A0003A" w:rsidP="00767B60">
            <w:pPr>
              <w:spacing w:after="0"/>
              <w:ind w:right="5" w:firstLine="0"/>
              <w:jc w:val="center"/>
              <w:rPr>
                <w:sz w:val="28"/>
                <w:szCs w:val="28"/>
              </w:rPr>
            </w:pPr>
            <w:r w:rsidRPr="00771911">
              <w:rPr>
                <w:sz w:val="28"/>
                <w:szCs w:val="28"/>
              </w:rPr>
              <w:t>(Каким образом)</w:t>
            </w:r>
          </w:p>
        </w:tc>
      </w:tr>
      <w:tr w:rsidR="00360FAA" w:rsidRPr="00771911" w:rsidTr="00360FAA">
        <w:trPr>
          <w:trHeight w:val="446"/>
        </w:trPr>
        <w:tc>
          <w:tcPr>
            <w:tcW w:w="33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360FAA" w:rsidRPr="00360FAA" w:rsidRDefault="00360FAA" w:rsidP="00360FAA">
            <w:pPr>
              <w:pStyle w:val="a3"/>
              <w:jc w:val="left"/>
              <w:rPr>
                <w:sz w:val="24"/>
                <w:szCs w:val="24"/>
              </w:rPr>
            </w:pPr>
            <w:r w:rsidRPr="00360FAA">
              <w:rPr>
                <w:sz w:val="24"/>
                <w:szCs w:val="24"/>
              </w:rPr>
              <w:t>1. Создание имиджа территории;</w:t>
            </w:r>
          </w:p>
          <w:p w:rsidR="00360FAA" w:rsidRPr="00360FAA" w:rsidRDefault="00360FAA" w:rsidP="00360FAA">
            <w:pPr>
              <w:pStyle w:val="a3"/>
              <w:jc w:val="left"/>
              <w:rPr>
                <w:sz w:val="24"/>
                <w:szCs w:val="24"/>
              </w:rPr>
            </w:pPr>
            <w:r w:rsidRPr="00360FAA">
              <w:rPr>
                <w:sz w:val="24"/>
                <w:szCs w:val="24"/>
              </w:rPr>
              <w:t>2. Продвижение территории;</w:t>
            </w:r>
          </w:p>
          <w:p w:rsidR="00360FAA" w:rsidRPr="00360FAA" w:rsidRDefault="00360FAA" w:rsidP="00360FAA">
            <w:pPr>
              <w:pStyle w:val="a3"/>
              <w:jc w:val="left"/>
              <w:rPr>
                <w:sz w:val="24"/>
                <w:szCs w:val="24"/>
              </w:rPr>
            </w:pPr>
            <w:r w:rsidRPr="00360FAA">
              <w:rPr>
                <w:sz w:val="24"/>
                <w:szCs w:val="24"/>
              </w:rPr>
              <w:t>3. Повышение статуса на международном уровне;</w:t>
            </w:r>
          </w:p>
          <w:p w:rsidR="00360FAA" w:rsidRPr="00360FAA" w:rsidRDefault="00360FAA" w:rsidP="00360FAA">
            <w:pPr>
              <w:pStyle w:val="a3"/>
              <w:jc w:val="left"/>
              <w:rPr>
                <w:sz w:val="24"/>
                <w:szCs w:val="24"/>
              </w:rPr>
            </w:pPr>
            <w:r w:rsidRPr="00360FAA">
              <w:rPr>
                <w:sz w:val="24"/>
                <w:szCs w:val="24"/>
              </w:rPr>
              <w:t>4. Обеспечение условий для устойчивого развития территории за счет максимального удовлетворения потребностей жителей и организаций в ресурсах и общественных благах;</w:t>
            </w:r>
          </w:p>
          <w:p w:rsidR="00360FAA" w:rsidRPr="00360FAA" w:rsidRDefault="00360FAA" w:rsidP="00360FAA">
            <w:pPr>
              <w:pStyle w:val="a3"/>
              <w:jc w:val="left"/>
              <w:rPr>
                <w:sz w:val="24"/>
                <w:szCs w:val="24"/>
              </w:rPr>
            </w:pPr>
            <w:r w:rsidRPr="00360FAA">
              <w:rPr>
                <w:sz w:val="24"/>
                <w:szCs w:val="24"/>
              </w:rPr>
              <w:t>5. Привлечение в страну общегосударственных программ, международных проектов</w:t>
            </w:r>
          </w:p>
          <w:p w:rsidR="00360FAA" w:rsidRPr="00360FAA" w:rsidRDefault="00360FAA" w:rsidP="00360FAA">
            <w:pPr>
              <w:pStyle w:val="a3"/>
              <w:jc w:val="left"/>
              <w:rPr>
                <w:sz w:val="24"/>
                <w:szCs w:val="24"/>
              </w:rPr>
            </w:pPr>
            <w:r w:rsidRPr="00360FAA">
              <w:rPr>
                <w:sz w:val="24"/>
                <w:szCs w:val="24"/>
              </w:rPr>
              <w:t>6. Увеличение инвестиций</w:t>
            </w:r>
          </w:p>
          <w:p w:rsidR="00360FAA" w:rsidRPr="00360FAA" w:rsidRDefault="00360FAA" w:rsidP="00360FAA">
            <w:pPr>
              <w:pStyle w:val="a3"/>
              <w:jc w:val="left"/>
              <w:rPr>
                <w:sz w:val="24"/>
                <w:szCs w:val="24"/>
              </w:rPr>
            </w:pPr>
            <w:r w:rsidRPr="00360FAA">
              <w:rPr>
                <w:sz w:val="24"/>
                <w:szCs w:val="24"/>
              </w:rPr>
              <w:t>7. Выявление и диагностика состояния сообщества, его основных проблем и забот, причин их возникновения</w:t>
            </w:r>
          </w:p>
          <w:p w:rsidR="00360FAA" w:rsidRPr="00360FAA" w:rsidRDefault="00360FAA" w:rsidP="00360FAA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60FAA" w:rsidRPr="00360FAA" w:rsidRDefault="00360FAA" w:rsidP="00360FAA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360FAA">
              <w:rPr>
                <w:sz w:val="24"/>
                <w:szCs w:val="24"/>
              </w:rPr>
              <w:t>1. население страны</w:t>
            </w:r>
          </w:p>
          <w:p w:rsidR="00360FAA" w:rsidRPr="00360FAA" w:rsidRDefault="00360FAA" w:rsidP="00360FAA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360FAA">
              <w:rPr>
                <w:sz w:val="24"/>
                <w:szCs w:val="24"/>
              </w:rPr>
              <w:t>2. население страны</w:t>
            </w:r>
          </w:p>
          <w:p w:rsidR="00360FAA" w:rsidRPr="00360FAA" w:rsidRDefault="00360FAA" w:rsidP="00360FAA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360FAA">
              <w:rPr>
                <w:sz w:val="24"/>
                <w:szCs w:val="24"/>
              </w:rPr>
              <w:t>3. население страны, государство в целом, регионы.</w:t>
            </w:r>
          </w:p>
          <w:p w:rsidR="00360FAA" w:rsidRDefault="00360FAA" w:rsidP="00360FAA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360FAA">
              <w:rPr>
                <w:sz w:val="24"/>
                <w:szCs w:val="24"/>
              </w:rPr>
              <w:t>4. население страны, регионы.</w:t>
            </w:r>
          </w:p>
          <w:p w:rsidR="00360FAA" w:rsidRPr="00360FAA" w:rsidRDefault="00360FAA" w:rsidP="00360FAA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360FAA">
              <w:rPr>
                <w:sz w:val="24"/>
                <w:szCs w:val="24"/>
              </w:rPr>
              <w:t xml:space="preserve"> 5. население страны</w:t>
            </w:r>
          </w:p>
          <w:p w:rsidR="00360FAA" w:rsidRPr="00360FAA" w:rsidRDefault="00360FAA" w:rsidP="00360FAA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360FAA">
              <w:rPr>
                <w:sz w:val="24"/>
                <w:szCs w:val="24"/>
              </w:rPr>
              <w:t>6. зарубежные инвесторы, туристы, население</w:t>
            </w:r>
          </w:p>
          <w:p w:rsidR="00360FAA" w:rsidRPr="00360FAA" w:rsidRDefault="00360FAA" w:rsidP="00360FAA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360FAA">
              <w:rPr>
                <w:sz w:val="24"/>
                <w:szCs w:val="24"/>
              </w:rPr>
              <w:t>7. население страны</w:t>
            </w:r>
          </w:p>
          <w:p w:rsidR="00A0003A" w:rsidRPr="00771911" w:rsidRDefault="00A0003A" w:rsidP="00767B60">
            <w:pPr>
              <w:spacing w:after="160"/>
              <w:ind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360FAA" w:rsidRPr="00360FAA" w:rsidRDefault="00360FAA" w:rsidP="00360FAA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360FAA">
              <w:rPr>
                <w:sz w:val="24"/>
                <w:szCs w:val="24"/>
              </w:rPr>
              <w:t xml:space="preserve">Формирование и реализация </w:t>
            </w:r>
            <w:proofErr w:type="spellStart"/>
            <w:r w:rsidRPr="00360FAA">
              <w:rPr>
                <w:sz w:val="24"/>
                <w:szCs w:val="24"/>
              </w:rPr>
              <w:t>имиджевой</w:t>
            </w:r>
            <w:proofErr w:type="spellEnd"/>
            <w:r w:rsidRPr="00360FAA">
              <w:rPr>
                <w:sz w:val="24"/>
                <w:szCs w:val="24"/>
              </w:rPr>
              <w:t xml:space="preserve"> и маркетинговой политики;</w:t>
            </w:r>
          </w:p>
          <w:p w:rsidR="00360FAA" w:rsidRPr="00360FAA" w:rsidRDefault="00360FAA" w:rsidP="00360FAA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360FAA">
              <w:rPr>
                <w:sz w:val="24"/>
                <w:szCs w:val="24"/>
              </w:rPr>
              <w:t>Поддержка и стимулирование деятельности общественных организаций, региональных СМИ, общественных движений;</w:t>
            </w:r>
          </w:p>
          <w:p w:rsidR="00360FAA" w:rsidRPr="00360FAA" w:rsidRDefault="00360FAA" w:rsidP="00360FAA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360FAA">
              <w:rPr>
                <w:sz w:val="24"/>
                <w:szCs w:val="24"/>
              </w:rPr>
              <w:t>Разработка брендовой символики, логотипов, лозунгов и рекламы.</w:t>
            </w:r>
          </w:p>
          <w:p w:rsidR="00360FAA" w:rsidRPr="00360FAA" w:rsidRDefault="00360FAA" w:rsidP="00360FAA">
            <w:pPr>
              <w:pStyle w:val="a3"/>
              <w:ind w:firstLine="0"/>
              <w:rPr>
                <w:sz w:val="24"/>
                <w:szCs w:val="24"/>
              </w:rPr>
            </w:pPr>
            <w:r w:rsidRPr="00360FAA">
              <w:rPr>
                <w:sz w:val="24"/>
                <w:szCs w:val="24"/>
              </w:rPr>
              <w:t>2. Участие в интеграционных проектах.</w:t>
            </w:r>
          </w:p>
          <w:p w:rsidR="00360FAA" w:rsidRPr="00360FAA" w:rsidRDefault="00360FAA" w:rsidP="00360FAA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360FAA">
              <w:rPr>
                <w:sz w:val="24"/>
                <w:szCs w:val="24"/>
              </w:rPr>
              <w:t>Проведение международных форумов, спортивных и культурных мероприятий.</w:t>
            </w:r>
          </w:p>
          <w:p w:rsidR="00360FAA" w:rsidRPr="00360FAA" w:rsidRDefault="00360FAA" w:rsidP="00360FAA">
            <w:pPr>
              <w:pStyle w:val="a3"/>
              <w:ind w:firstLine="0"/>
              <w:rPr>
                <w:sz w:val="24"/>
                <w:szCs w:val="24"/>
              </w:rPr>
            </w:pPr>
            <w:r w:rsidRPr="00360FAA">
              <w:rPr>
                <w:sz w:val="24"/>
                <w:szCs w:val="24"/>
              </w:rPr>
              <w:t>4. Мероприятия по экономической составляющей: инвестиционная политика, инновационная политика, прогрессивное законодательство и налоговые льготы.</w:t>
            </w:r>
          </w:p>
          <w:p w:rsidR="00360FAA" w:rsidRPr="00360FAA" w:rsidRDefault="00360FAA" w:rsidP="00360FAA">
            <w:pPr>
              <w:pStyle w:val="a3"/>
              <w:ind w:firstLine="0"/>
              <w:rPr>
                <w:sz w:val="24"/>
                <w:szCs w:val="24"/>
              </w:rPr>
            </w:pPr>
            <w:r w:rsidRPr="00360FAA">
              <w:rPr>
                <w:sz w:val="24"/>
                <w:szCs w:val="24"/>
              </w:rPr>
              <w:t>5. Использование рекламы и рекламных технологий</w:t>
            </w:r>
          </w:p>
          <w:p w:rsidR="00360FAA" w:rsidRPr="00360FAA" w:rsidRDefault="00360FAA" w:rsidP="00360FAA">
            <w:pPr>
              <w:pStyle w:val="a3"/>
              <w:ind w:firstLine="0"/>
              <w:rPr>
                <w:sz w:val="24"/>
                <w:szCs w:val="24"/>
              </w:rPr>
            </w:pPr>
            <w:r w:rsidRPr="00360FAA">
              <w:rPr>
                <w:sz w:val="24"/>
                <w:szCs w:val="24"/>
              </w:rPr>
              <w:t>6. Использование рекламы и рекламных технологий</w:t>
            </w:r>
          </w:p>
          <w:p w:rsidR="00360FAA" w:rsidRPr="00360FAA" w:rsidRDefault="00360FAA" w:rsidP="00360FAA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  <w:r w:rsidRPr="00360FAA">
              <w:rPr>
                <w:sz w:val="24"/>
                <w:szCs w:val="24"/>
              </w:rPr>
              <w:t>Проведение социологических исследований, опросов, выявление и анализ результатов</w:t>
            </w:r>
          </w:p>
          <w:p w:rsidR="00A0003A" w:rsidRPr="00771911" w:rsidRDefault="00A0003A" w:rsidP="00767B60">
            <w:pPr>
              <w:spacing w:after="160"/>
              <w:ind w:firstLine="0"/>
              <w:jc w:val="left"/>
              <w:rPr>
                <w:sz w:val="28"/>
                <w:szCs w:val="28"/>
              </w:rPr>
            </w:pPr>
          </w:p>
        </w:tc>
      </w:tr>
    </w:tbl>
    <w:p w:rsidR="00360FAA" w:rsidRDefault="00360FAA" w:rsidP="00A0003A">
      <w:pPr>
        <w:pStyle w:val="8"/>
        <w:ind w:left="451"/>
        <w:rPr>
          <w:sz w:val="28"/>
          <w:szCs w:val="28"/>
        </w:rPr>
      </w:pPr>
    </w:p>
    <w:p w:rsidR="00A0003A" w:rsidRPr="00771911" w:rsidRDefault="00A0003A" w:rsidP="00A0003A">
      <w:pPr>
        <w:pStyle w:val="8"/>
        <w:ind w:left="451"/>
        <w:rPr>
          <w:sz w:val="28"/>
          <w:szCs w:val="28"/>
        </w:rPr>
      </w:pPr>
      <w:r w:rsidRPr="00771911">
        <w:rPr>
          <w:sz w:val="28"/>
          <w:szCs w:val="28"/>
        </w:rPr>
        <w:t>2. Теоретическое исследование</w:t>
      </w:r>
    </w:p>
    <w:p w:rsidR="00A0003A" w:rsidRDefault="00A0003A" w:rsidP="00A0003A">
      <w:pPr>
        <w:spacing w:after="76"/>
        <w:ind w:left="47" w:right="2"/>
        <w:rPr>
          <w:sz w:val="28"/>
          <w:szCs w:val="28"/>
        </w:rPr>
      </w:pPr>
      <w:r w:rsidRPr="00771911">
        <w:rPr>
          <w:sz w:val="28"/>
          <w:szCs w:val="28"/>
        </w:rPr>
        <w:t>Обоснуйте необходимость маркетингового мышления у современного государственного и регионального служащего. Поясните, в чем это мышление состоит и каким образом его можно сформировать.</w:t>
      </w:r>
    </w:p>
    <w:p w:rsidR="008D72E4" w:rsidRDefault="008D72E4" w:rsidP="008D72E4">
      <w:pPr>
        <w:pStyle w:val="a3"/>
        <w:rPr>
          <w:sz w:val="28"/>
          <w:szCs w:val="28"/>
          <w:shd w:val="clear" w:color="auto" w:fill="F6F6F6"/>
        </w:rPr>
      </w:pPr>
      <w:r w:rsidRPr="008D72E4">
        <w:rPr>
          <w:sz w:val="28"/>
          <w:szCs w:val="28"/>
        </w:rPr>
        <w:t>Применение маркетингового мышления государственными служащими различных уровней исполнительной власти, безусловно, будет полезно, так как его цели и задачи напрямую выражают истинные, идеальные цели и задачи государственной службы. Маркетинг подразумевает использование подхода, ориентированного на клиента, органам же исполнительной власти</w:t>
      </w:r>
      <w:r w:rsidRPr="008D72E4">
        <w:rPr>
          <w:sz w:val="28"/>
          <w:szCs w:val="28"/>
          <w:shd w:val="clear" w:color="auto" w:fill="F6F6F6"/>
        </w:rPr>
        <w:t xml:space="preserve"> </w:t>
      </w:r>
      <w:r w:rsidRPr="008D72E4">
        <w:rPr>
          <w:sz w:val="28"/>
          <w:szCs w:val="28"/>
        </w:rPr>
        <w:t>следует ориентировать на гражданина, то есть применять  подход, помогающий обращаться к жалобам граждан, улучшать результаты своей работы и таким образом менять восприятие гражданами своего государства в</w:t>
      </w:r>
      <w:r w:rsidRPr="008D72E4">
        <w:rPr>
          <w:sz w:val="28"/>
          <w:szCs w:val="28"/>
          <w:shd w:val="clear" w:color="auto" w:fill="F6F6F6"/>
        </w:rPr>
        <w:t xml:space="preserve"> </w:t>
      </w:r>
      <w:r w:rsidRPr="008D72E4">
        <w:rPr>
          <w:sz w:val="28"/>
          <w:szCs w:val="28"/>
        </w:rPr>
        <w:lastRenderedPageBreak/>
        <w:t>сторону преобладания позитивных оценок. Использование маркетингового мышления поможет государственным служащим более профессионально выполнять свои служебные обязанности, повысить их чувствительность к нуждам населения и, таким образом, повысить уровень общественного благополучия, к чему они, собственно, и призваны.</w:t>
      </w:r>
      <w:r w:rsidRPr="008D72E4">
        <w:rPr>
          <w:sz w:val="28"/>
          <w:szCs w:val="28"/>
          <w:shd w:val="clear" w:color="auto" w:fill="F6F6F6"/>
        </w:rPr>
        <w:t xml:space="preserve"> </w:t>
      </w:r>
    </w:p>
    <w:p w:rsidR="008D72E4" w:rsidRPr="008D72E4" w:rsidRDefault="008D72E4" w:rsidP="00027C21">
      <w:pPr>
        <w:pStyle w:val="a3"/>
        <w:rPr>
          <w:sz w:val="28"/>
          <w:szCs w:val="28"/>
        </w:rPr>
      </w:pPr>
      <w:r w:rsidRPr="008D72E4">
        <w:rPr>
          <w:sz w:val="28"/>
          <w:szCs w:val="28"/>
          <w:bdr w:val="none" w:sz="0" w:space="0" w:color="auto" w:frame="1"/>
        </w:rPr>
        <w:t xml:space="preserve">Сначала в человека внедряется идея, потом она превращает его в потребителя и только после этого ему становится нужен товар. Именно по этой причине </w:t>
      </w:r>
      <w:proofErr w:type="spellStart"/>
      <w:r w:rsidRPr="008D72E4">
        <w:rPr>
          <w:sz w:val="28"/>
          <w:szCs w:val="28"/>
          <w:bdr w:val="none" w:sz="0" w:space="0" w:color="auto" w:frame="1"/>
        </w:rPr>
        <w:t>ноомаркетинг</w:t>
      </w:r>
      <w:proofErr w:type="spellEnd"/>
      <w:r w:rsidRPr="008D72E4">
        <w:rPr>
          <w:sz w:val="28"/>
          <w:szCs w:val="28"/>
          <w:bdr w:val="none" w:sz="0" w:space="0" w:color="auto" w:frame="1"/>
        </w:rPr>
        <w:t xml:space="preserve"> начинается с выделения нужной идеи и ее визуализации для сознания.</w:t>
      </w:r>
      <w:r w:rsidR="00027C21">
        <w:rPr>
          <w:sz w:val="28"/>
          <w:szCs w:val="28"/>
          <w:bdr w:val="none" w:sz="0" w:space="0" w:color="auto" w:frame="1"/>
        </w:rPr>
        <w:t xml:space="preserve"> </w:t>
      </w:r>
      <w:r w:rsidRPr="008D72E4">
        <w:rPr>
          <w:sz w:val="28"/>
          <w:szCs w:val="28"/>
          <w:bdr w:val="none" w:sz="0" w:space="0" w:color="auto" w:frame="1"/>
        </w:rPr>
        <w:t xml:space="preserve">Сознание работает только с символами и идею нужно превратить в символы, а это и есть визуализация. </w:t>
      </w:r>
    </w:p>
    <w:p w:rsidR="008D72E4" w:rsidRPr="00771911" w:rsidRDefault="008D72E4" w:rsidP="00027C21">
      <w:pPr>
        <w:spacing w:after="76"/>
        <w:ind w:right="2" w:firstLine="0"/>
        <w:rPr>
          <w:sz w:val="28"/>
          <w:szCs w:val="28"/>
        </w:rPr>
      </w:pPr>
    </w:p>
    <w:p w:rsidR="00A0003A" w:rsidRPr="00771911" w:rsidRDefault="00A0003A" w:rsidP="00A0003A">
      <w:pPr>
        <w:pStyle w:val="8"/>
        <w:ind w:left="451"/>
        <w:rPr>
          <w:sz w:val="28"/>
          <w:szCs w:val="28"/>
        </w:rPr>
      </w:pPr>
      <w:r w:rsidRPr="00771911">
        <w:rPr>
          <w:sz w:val="28"/>
          <w:szCs w:val="28"/>
        </w:rPr>
        <w:t>3. Аналитическое исследование</w:t>
      </w:r>
    </w:p>
    <w:p w:rsidR="00A0003A" w:rsidRDefault="00A0003A" w:rsidP="00A0003A">
      <w:pPr>
        <w:spacing w:after="76"/>
        <w:ind w:left="47" w:right="2"/>
        <w:rPr>
          <w:sz w:val="28"/>
          <w:szCs w:val="28"/>
        </w:rPr>
      </w:pPr>
      <w:r w:rsidRPr="00771911">
        <w:rPr>
          <w:sz w:val="28"/>
          <w:szCs w:val="28"/>
        </w:rPr>
        <w:t xml:space="preserve">Проанализируйте территорию (на примере субъекта РФ): как административную единицу РФ; как часть определенного региона (в том числе и федерального округа); во взаимосвязи с другими территориями (по менеджменту, общности проводимой социально-экономической политики и </w:t>
      </w:r>
      <w:r w:rsidRPr="004475E3">
        <w:rPr>
          <w:sz w:val="28"/>
          <w:szCs w:val="28"/>
        </w:rPr>
        <w:t>т. д.); с точки зрения «дружбы» с другими территориями (в силу наличия</w:t>
      </w:r>
      <w:r w:rsidRPr="00771911">
        <w:rPr>
          <w:sz w:val="28"/>
          <w:szCs w:val="28"/>
        </w:rPr>
        <w:t xml:space="preserve"> или, напротив, отсутствия объективных причин для этого, в силу традиции и т. д.); с точки зрения конкурирования с другими территориями и пр.</w:t>
      </w:r>
    </w:p>
    <w:p w:rsidR="006D3D4A" w:rsidRDefault="006D3D4A" w:rsidP="00A0003A">
      <w:pPr>
        <w:spacing w:after="76"/>
        <w:ind w:left="47" w:right="2"/>
        <w:rPr>
          <w:sz w:val="28"/>
          <w:szCs w:val="28"/>
        </w:rPr>
      </w:pPr>
    </w:p>
    <w:p w:rsidR="006D3D4A" w:rsidRPr="006D3D4A" w:rsidRDefault="006D3D4A" w:rsidP="006D3D4A">
      <w:pPr>
        <w:pStyle w:val="a3"/>
        <w:numPr>
          <w:ilvl w:val="0"/>
          <w:numId w:val="9"/>
        </w:numPr>
        <w:rPr>
          <w:color w:val="0D0D0D" w:themeColor="text1" w:themeTint="F2"/>
          <w:sz w:val="28"/>
          <w:szCs w:val="28"/>
        </w:rPr>
      </w:pPr>
      <w:proofErr w:type="spellStart"/>
      <w:r w:rsidRPr="006D3D4A">
        <w:rPr>
          <w:b/>
          <w:bCs/>
          <w:color w:val="0D0D0D" w:themeColor="text1" w:themeTint="F2"/>
          <w:sz w:val="28"/>
          <w:szCs w:val="28"/>
          <w:shd w:val="clear" w:color="auto" w:fill="FFFFFF"/>
        </w:rPr>
        <w:t>Каза́нь</w:t>
      </w:r>
      <w:proofErr w:type="spellEnd"/>
      <w:r w:rsidRPr="006D3D4A">
        <w:rPr>
          <w:color w:val="0D0D0D" w:themeColor="text1" w:themeTint="F2"/>
          <w:sz w:val="28"/>
          <w:szCs w:val="28"/>
          <w:shd w:val="clear" w:color="auto" w:fill="FFFFFF"/>
        </w:rPr>
        <w:t> (</w:t>
      </w:r>
      <w:hyperlink r:id="rId6" w:tooltip="Татарский язык" w:history="1">
        <w:r w:rsidRPr="006D3D4A">
          <w:rPr>
            <w:rStyle w:val="a5"/>
            <w:color w:val="0D0D0D" w:themeColor="text1" w:themeTint="F2"/>
            <w:sz w:val="28"/>
            <w:szCs w:val="28"/>
            <w:u w:val="none"/>
            <w:shd w:val="clear" w:color="auto" w:fill="FFFFFF"/>
          </w:rPr>
          <w:t>тат.</w:t>
        </w:r>
      </w:hyperlink>
      <w:r w:rsidRPr="006D3D4A">
        <w:rPr>
          <w:color w:val="0D0D0D" w:themeColor="text1" w:themeTint="F2"/>
          <w:sz w:val="28"/>
          <w:szCs w:val="28"/>
          <w:shd w:val="clear" w:color="auto" w:fill="FFFFFF"/>
        </w:rPr>
        <w:t> </w:t>
      </w:r>
      <w:r w:rsidRPr="006D3D4A">
        <w:rPr>
          <w:i/>
          <w:iCs/>
          <w:color w:val="0D0D0D" w:themeColor="text1" w:themeTint="F2"/>
          <w:sz w:val="28"/>
          <w:szCs w:val="28"/>
          <w:shd w:val="clear" w:color="auto" w:fill="FFFFFF"/>
          <w:lang w:val="tt-RU"/>
        </w:rPr>
        <w:t>Казан</w:t>
      </w:r>
      <w:r w:rsidRPr="006D3D4A">
        <w:rPr>
          <w:color w:val="0D0D0D" w:themeColor="text1" w:themeTint="F2"/>
          <w:sz w:val="28"/>
          <w:szCs w:val="28"/>
          <w:shd w:val="clear" w:color="auto" w:fill="FFFFFF"/>
        </w:rPr>
        <w:t>) — </w:t>
      </w:r>
      <w:hyperlink r:id="rId7" w:tooltip="Город" w:history="1">
        <w:r w:rsidRPr="006D3D4A">
          <w:rPr>
            <w:rStyle w:val="a5"/>
            <w:color w:val="0D0D0D" w:themeColor="text1" w:themeTint="F2"/>
            <w:sz w:val="28"/>
            <w:szCs w:val="28"/>
            <w:u w:val="none"/>
            <w:shd w:val="clear" w:color="auto" w:fill="FFFFFF"/>
          </w:rPr>
          <w:t>город</w:t>
        </w:r>
      </w:hyperlink>
      <w:r w:rsidRPr="006D3D4A">
        <w:rPr>
          <w:color w:val="0D0D0D" w:themeColor="text1" w:themeTint="F2"/>
          <w:sz w:val="28"/>
          <w:szCs w:val="28"/>
          <w:shd w:val="clear" w:color="auto" w:fill="FFFFFF"/>
        </w:rPr>
        <w:t> в </w:t>
      </w:r>
      <w:hyperlink r:id="rId8" w:tooltip="Россия" w:history="1">
        <w:r w:rsidRPr="006D3D4A">
          <w:rPr>
            <w:rStyle w:val="a5"/>
            <w:color w:val="0D0D0D" w:themeColor="text1" w:themeTint="F2"/>
            <w:sz w:val="28"/>
            <w:szCs w:val="28"/>
            <w:u w:val="none"/>
            <w:shd w:val="clear" w:color="auto" w:fill="FFFFFF"/>
          </w:rPr>
          <w:t>России</w:t>
        </w:r>
      </w:hyperlink>
      <w:r w:rsidRPr="006D3D4A">
        <w:rPr>
          <w:color w:val="0D0D0D" w:themeColor="text1" w:themeTint="F2"/>
          <w:sz w:val="28"/>
          <w:szCs w:val="28"/>
          <w:shd w:val="clear" w:color="auto" w:fill="FFFFFF"/>
        </w:rPr>
        <w:t>, </w:t>
      </w:r>
      <w:hyperlink r:id="rId9" w:tooltip="Столица" w:history="1">
        <w:r w:rsidRPr="006D3D4A">
          <w:rPr>
            <w:rStyle w:val="a5"/>
            <w:color w:val="0D0D0D" w:themeColor="text1" w:themeTint="F2"/>
            <w:sz w:val="28"/>
            <w:szCs w:val="28"/>
            <w:u w:val="none"/>
            <w:shd w:val="clear" w:color="auto" w:fill="FFFFFF"/>
          </w:rPr>
          <w:t>столица</w:t>
        </w:r>
      </w:hyperlink>
      <w:r w:rsidRPr="006D3D4A">
        <w:rPr>
          <w:color w:val="0D0D0D" w:themeColor="text1" w:themeTint="F2"/>
          <w:sz w:val="28"/>
          <w:szCs w:val="28"/>
          <w:shd w:val="clear" w:color="auto" w:fill="FFFFFF"/>
        </w:rPr>
        <w:t> </w:t>
      </w:r>
      <w:hyperlink r:id="rId10" w:tooltip="Татарстан" w:history="1">
        <w:r w:rsidRPr="006D3D4A">
          <w:rPr>
            <w:rStyle w:val="a5"/>
            <w:color w:val="0D0D0D" w:themeColor="text1" w:themeTint="F2"/>
            <w:sz w:val="28"/>
            <w:szCs w:val="28"/>
            <w:u w:val="none"/>
            <w:shd w:val="clear" w:color="auto" w:fill="FFFFFF"/>
          </w:rPr>
          <w:t>Республики Татарстан</w:t>
        </w:r>
      </w:hyperlink>
      <w:r w:rsidRPr="006D3D4A">
        <w:rPr>
          <w:color w:val="0D0D0D" w:themeColor="text1" w:themeTint="F2"/>
          <w:sz w:val="28"/>
          <w:szCs w:val="28"/>
          <w:shd w:val="clear" w:color="auto" w:fill="FFFFFF"/>
        </w:rPr>
        <w:t>, крупный порт на левом берегу реки </w:t>
      </w:r>
      <w:hyperlink r:id="rId11" w:tooltip="Волга" w:history="1">
        <w:r w:rsidRPr="006D3D4A">
          <w:rPr>
            <w:rStyle w:val="a5"/>
            <w:color w:val="0D0D0D" w:themeColor="text1" w:themeTint="F2"/>
            <w:sz w:val="28"/>
            <w:szCs w:val="28"/>
            <w:u w:val="none"/>
            <w:shd w:val="clear" w:color="auto" w:fill="FFFFFF"/>
          </w:rPr>
          <w:t>Волги</w:t>
        </w:r>
      </w:hyperlink>
      <w:r w:rsidRPr="006D3D4A">
        <w:rPr>
          <w:color w:val="0D0D0D" w:themeColor="text1" w:themeTint="F2"/>
          <w:sz w:val="28"/>
          <w:szCs w:val="28"/>
          <w:shd w:val="clear" w:color="auto" w:fill="FFFFFF"/>
        </w:rPr>
        <w:t> при впадении в неё реки </w:t>
      </w:r>
      <w:hyperlink r:id="rId12" w:tooltip="Казанка (приток Волги)" w:history="1">
        <w:r w:rsidRPr="006D3D4A">
          <w:rPr>
            <w:rStyle w:val="a5"/>
            <w:color w:val="0D0D0D" w:themeColor="text1" w:themeTint="F2"/>
            <w:sz w:val="28"/>
            <w:szCs w:val="28"/>
            <w:u w:val="none"/>
            <w:shd w:val="clear" w:color="auto" w:fill="FFFFFF"/>
          </w:rPr>
          <w:t>Казанки</w:t>
        </w:r>
      </w:hyperlink>
      <w:r w:rsidRPr="006D3D4A">
        <w:rPr>
          <w:color w:val="0D0D0D" w:themeColor="text1" w:themeTint="F2"/>
          <w:sz w:val="28"/>
          <w:szCs w:val="28"/>
        </w:rPr>
        <w:t>.</w:t>
      </w:r>
      <w:r w:rsidRPr="006D3D4A">
        <w:rPr>
          <w:color w:val="0D0D0D" w:themeColor="text1" w:themeTint="F2"/>
          <w:sz w:val="28"/>
          <w:szCs w:val="28"/>
          <w:shd w:val="clear" w:color="auto" w:fill="FFFFFF"/>
          <w:vertAlign w:val="superscript"/>
        </w:rPr>
        <w:t>.</w:t>
      </w:r>
      <w:r w:rsidRPr="006D3D4A">
        <w:rPr>
          <w:color w:val="0D0D0D" w:themeColor="text1" w:themeTint="F2"/>
          <w:sz w:val="28"/>
          <w:szCs w:val="28"/>
          <w:shd w:val="clear" w:color="auto" w:fill="FFFFFF"/>
        </w:rPr>
        <w:t xml:space="preserve"> Крупнейший по численности населения город в </w:t>
      </w:r>
      <w:hyperlink r:id="rId13" w:tooltip="Приволжский федеральный округ" w:history="1">
        <w:r w:rsidRPr="006D3D4A">
          <w:rPr>
            <w:rStyle w:val="a5"/>
            <w:color w:val="0D0D0D" w:themeColor="text1" w:themeTint="F2"/>
            <w:sz w:val="28"/>
            <w:szCs w:val="28"/>
            <w:u w:val="none"/>
            <w:shd w:val="clear" w:color="auto" w:fill="FFFFFF"/>
          </w:rPr>
          <w:t>Приволжском федеральном округе</w:t>
        </w:r>
      </w:hyperlink>
      <w:r w:rsidRPr="006D3D4A">
        <w:rPr>
          <w:color w:val="0D0D0D" w:themeColor="text1" w:themeTint="F2"/>
          <w:sz w:val="28"/>
          <w:szCs w:val="28"/>
          <w:shd w:val="clear" w:color="auto" w:fill="FFFFFF"/>
        </w:rPr>
        <w:t> и на реке Волге. Один из крупнейших экономических, научных, образовательных, религиозных, культурных и спортивных центров России. </w:t>
      </w:r>
      <w:r w:rsidRPr="006D3D4A">
        <w:rPr>
          <w:color w:val="0D0D0D" w:themeColor="text1" w:themeTint="F2"/>
          <w:sz w:val="28"/>
          <w:szCs w:val="28"/>
        </w:rPr>
        <w:t>Территория города республиканского значения Казань делится на 7 </w:t>
      </w:r>
      <w:hyperlink r:id="rId14" w:anchor="%D0%90%D0%B4%D0%BC%D0%B8%D0%BD%D0%B8%D1%81%D1%82%D1%80%D0%B0%D1%82%D0%B8%D0%B2%D0%BD%D0%BE-%D1%82%D0%B5%D1%80%D1%80%D0%B8%D1%82%D0%BE%D1%80%D0%B8%D0%B0%D0%BB%D1%8C%D0%BD%D0%BE%D0%B5_%D1%83%D1%81%D1%82%D1%80%D0%BE%D0%B9%D1%81%D1%82%D0%B2%D0%BE" w:tooltip="Административно-территориальное деление Татарстана" w:history="1">
        <w:r w:rsidRPr="006D3D4A">
          <w:rPr>
            <w:rStyle w:val="a5"/>
            <w:color w:val="0D0D0D" w:themeColor="text1" w:themeTint="F2"/>
            <w:sz w:val="28"/>
            <w:szCs w:val="28"/>
            <w:u w:val="none"/>
          </w:rPr>
          <w:t>административно-территориальных единиц</w:t>
        </w:r>
      </w:hyperlink>
      <w:r w:rsidRPr="006D3D4A">
        <w:rPr>
          <w:color w:val="0D0D0D" w:themeColor="text1" w:themeTint="F2"/>
          <w:sz w:val="28"/>
          <w:szCs w:val="28"/>
        </w:rPr>
        <w:t> — </w:t>
      </w:r>
      <w:hyperlink r:id="rId15" w:tooltip="Внутригородской район" w:history="1">
        <w:r w:rsidRPr="006D3D4A">
          <w:rPr>
            <w:rStyle w:val="a5"/>
            <w:color w:val="0D0D0D" w:themeColor="text1" w:themeTint="F2"/>
            <w:sz w:val="28"/>
            <w:szCs w:val="28"/>
            <w:u w:val="none"/>
          </w:rPr>
          <w:t>районов</w:t>
        </w:r>
      </w:hyperlink>
      <w:r w:rsidRPr="006D3D4A">
        <w:rPr>
          <w:color w:val="0D0D0D" w:themeColor="text1" w:themeTint="F2"/>
          <w:sz w:val="28"/>
          <w:szCs w:val="28"/>
        </w:rPr>
        <w:t> (районов в городе), не являющихся муниципальными образованиями. Каждый из районов делится на несколько не имеющих администраций учётных жилых комплексов. В периферийных посёлках организованы органы </w:t>
      </w:r>
      <w:hyperlink r:id="rId16" w:tooltip="Местное самоуправление" w:history="1">
        <w:r w:rsidRPr="006D3D4A">
          <w:rPr>
            <w:rStyle w:val="a5"/>
            <w:color w:val="0D0D0D" w:themeColor="text1" w:themeTint="F2"/>
            <w:sz w:val="28"/>
            <w:szCs w:val="28"/>
            <w:u w:val="none"/>
          </w:rPr>
          <w:t>местного самоуправления</w:t>
        </w:r>
      </w:hyperlink>
      <w:r w:rsidRPr="006D3D4A">
        <w:rPr>
          <w:color w:val="0D0D0D" w:themeColor="text1" w:themeTint="F2"/>
          <w:sz w:val="28"/>
          <w:szCs w:val="28"/>
        </w:rPr>
        <w:t>. В Казани расположены органы власти собственно городского муниципального образования, а также Республики Татарстан.</w:t>
      </w:r>
    </w:p>
    <w:p w:rsidR="006D3D4A" w:rsidRPr="006D3D4A" w:rsidRDefault="006D3D4A" w:rsidP="006D3D4A">
      <w:pPr>
        <w:pStyle w:val="a3"/>
        <w:numPr>
          <w:ilvl w:val="0"/>
          <w:numId w:val="9"/>
        </w:numPr>
        <w:rPr>
          <w:color w:val="202122"/>
          <w:sz w:val="28"/>
          <w:szCs w:val="28"/>
          <w:shd w:val="clear" w:color="auto" w:fill="FFFFFF"/>
        </w:rPr>
      </w:pPr>
      <w:r w:rsidRPr="006D3D4A">
        <w:rPr>
          <w:color w:val="202122"/>
          <w:sz w:val="28"/>
          <w:szCs w:val="28"/>
          <w:shd w:val="clear" w:color="auto" w:fill="FFFFFF"/>
        </w:rPr>
        <w:t>Казань занимает первое место по численности населения среди городов Приволжского Федерального округа.</w:t>
      </w:r>
      <w:r w:rsidRPr="006D3D4A">
        <w:rPr>
          <w:color w:val="222222"/>
          <w:sz w:val="28"/>
          <w:szCs w:val="28"/>
          <w:shd w:val="clear" w:color="auto" w:fill="FFFFFF"/>
        </w:rPr>
        <w:t xml:space="preserve"> Казань, имея зарегистрированный товарный знак «Третья столица России» стала и третьим городом-</w:t>
      </w:r>
      <w:proofErr w:type="spellStart"/>
      <w:r w:rsidRPr="006D3D4A">
        <w:rPr>
          <w:color w:val="222222"/>
          <w:sz w:val="28"/>
          <w:szCs w:val="28"/>
          <w:shd w:val="clear" w:color="auto" w:fill="FFFFFF"/>
        </w:rPr>
        <w:t>миллионником</w:t>
      </w:r>
      <w:proofErr w:type="spellEnd"/>
      <w:r w:rsidRPr="006D3D4A">
        <w:rPr>
          <w:color w:val="222222"/>
          <w:sz w:val="28"/>
          <w:szCs w:val="28"/>
          <w:shd w:val="clear" w:color="auto" w:fill="FFFFFF"/>
        </w:rPr>
        <w:t xml:space="preserve"> в европейской части России после Москвы и Санкт-Петербурга, и пятым среди всех крупнейших городов России, уступая Москве, Питеру, Екатеринбургу и Новосибирску.</w:t>
      </w:r>
    </w:p>
    <w:p w:rsidR="001A4578" w:rsidRDefault="006D3D4A" w:rsidP="001A4578">
      <w:pPr>
        <w:pStyle w:val="a3"/>
        <w:numPr>
          <w:ilvl w:val="0"/>
          <w:numId w:val="9"/>
        </w:numPr>
        <w:rPr>
          <w:color w:val="0D0D0D" w:themeColor="text1" w:themeTint="F2"/>
          <w:sz w:val="28"/>
          <w:szCs w:val="28"/>
        </w:rPr>
      </w:pPr>
      <w:r w:rsidRPr="001A4578">
        <w:rPr>
          <w:color w:val="0D0D0D" w:themeColor="text1" w:themeTint="F2"/>
          <w:sz w:val="28"/>
          <w:szCs w:val="28"/>
        </w:rPr>
        <w:lastRenderedPageBreak/>
        <w:t>Республика участвует в евразийских интеграционных процессах, развивает стратегическое партнерство со странами СНГ, БРИКС, ШОС. В сфере межрегиональных связей Республика Татарстан развивает сотрудничество со всеми субъектами Российской Федерации. В первую десятку ведущих торгово-экономических партнеров Республики Татарстан входят Ленинградская область, город Москва, Московская, Самарская, Челябинская области, Республика Башкортостан, город Санкт-Петербург, Свердловская, Нижегородская области, Пермский край. </w:t>
      </w:r>
      <w:r w:rsidR="001A4578">
        <w:rPr>
          <w:color w:val="0D0D0D" w:themeColor="text1" w:themeTint="F2"/>
          <w:sz w:val="28"/>
          <w:szCs w:val="28"/>
        </w:rPr>
        <w:t>Казань имеет 58 городов – побратимов и партнеров в 22-х странах мира.</w:t>
      </w:r>
    </w:p>
    <w:p w:rsidR="001A4578" w:rsidRPr="001A4578" w:rsidRDefault="001A4578" w:rsidP="001A4578">
      <w:pPr>
        <w:pStyle w:val="a3"/>
        <w:numPr>
          <w:ilvl w:val="0"/>
          <w:numId w:val="9"/>
        </w:numPr>
        <w:rPr>
          <w:color w:val="0D0D0D" w:themeColor="text1" w:themeTint="F2"/>
          <w:sz w:val="28"/>
          <w:szCs w:val="28"/>
        </w:rPr>
      </w:pPr>
      <w:r w:rsidRPr="001A4578">
        <w:rPr>
          <w:color w:val="0D0D0D" w:themeColor="text1" w:themeTint="F2"/>
          <w:sz w:val="28"/>
          <w:szCs w:val="28"/>
        </w:rPr>
        <w:t xml:space="preserve">Казань дружит с четырьмя турецкими городами, включая Анкару, Стамбул и курортную Анталью, а также с тремя </w:t>
      </w:r>
      <w:proofErr w:type="spellStart"/>
      <w:r w:rsidRPr="001A4578">
        <w:rPr>
          <w:color w:val="0D0D0D" w:themeColor="text1" w:themeTint="F2"/>
          <w:sz w:val="28"/>
          <w:szCs w:val="28"/>
        </w:rPr>
        <w:t>групными</w:t>
      </w:r>
      <w:proofErr w:type="spellEnd"/>
      <w:r w:rsidRPr="001A4578">
        <w:rPr>
          <w:color w:val="0D0D0D" w:themeColor="text1" w:themeTint="F2"/>
          <w:sz w:val="28"/>
          <w:szCs w:val="28"/>
        </w:rPr>
        <w:t xml:space="preserve"> китайскими городами - Гуанчжоу, </w:t>
      </w:r>
      <w:proofErr w:type="spellStart"/>
      <w:r w:rsidRPr="001A4578">
        <w:rPr>
          <w:color w:val="0D0D0D" w:themeColor="text1" w:themeTint="F2"/>
          <w:sz w:val="28"/>
          <w:szCs w:val="28"/>
        </w:rPr>
        <w:t>Шэнчьжэнь</w:t>
      </w:r>
      <w:proofErr w:type="spellEnd"/>
      <w:r w:rsidRPr="001A4578">
        <w:rPr>
          <w:color w:val="0D0D0D" w:themeColor="text1" w:themeTint="F2"/>
          <w:sz w:val="28"/>
          <w:szCs w:val="28"/>
        </w:rPr>
        <w:t xml:space="preserve">. Среди побратимов - украинский Донецк и даже столица Зимбабве Хараре. </w:t>
      </w:r>
      <w:r w:rsidRPr="001A4578">
        <w:rPr>
          <w:bCs/>
          <w:color w:val="0D0D0D" w:themeColor="text1" w:themeTint="F2"/>
          <w:sz w:val="28"/>
          <w:szCs w:val="28"/>
          <w:bdr w:val="none" w:sz="0" w:space="0" w:color="auto" w:frame="1"/>
        </w:rPr>
        <w:t>М</w:t>
      </w:r>
      <w:r w:rsidRPr="001A4578">
        <w:rPr>
          <w:color w:val="0D0D0D" w:themeColor="text1" w:themeTint="F2"/>
          <w:sz w:val="28"/>
          <w:szCs w:val="28"/>
        </w:rPr>
        <w:t>ежду побратимами устанавливаются дружественные связи. Это обмен опытом городского хозяйства, культурный обмен, ознакомление с жизнью, историей и культурой города, совместные образовательные и спортивные проекты.</w:t>
      </w:r>
    </w:p>
    <w:p w:rsidR="001A4578" w:rsidRPr="005912A9" w:rsidRDefault="005912A9" w:rsidP="005912A9">
      <w:pPr>
        <w:pStyle w:val="a6"/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right="300"/>
        <w:rPr>
          <w:color w:val="0D0D0D" w:themeColor="text1" w:themeTint="F2"/>
          <w:sz w:val="28"/>
          <w:szCs w:val="28"/>
        </w:rPr>
      </w:pPr>
      <w:r w:rsidRPr="005912A9">
        <w:rPr>
          <w:color w:val="0D0D0D" w:themeColor="text1" w:themeTint="F2"/>
          <w:sz w:val="28"/>
          <w:szCs w:val="28"/>
        </w:rPr>
        <w:t>Город отличается сильными конкурентными позициями в плане производственного потенциала, развитости экономической базы. Казань отличается, в целом, благоприятным инве</w:t>
      </w:r>
      <w:r>
        <w:rPr>
          <w:color w:val="0D0D0D" w:themeColor="text1" w:themeTint="F2"/>
          <w:sz w:val="28"/>
          <w:szCs w:val="28"/>
        </w:rPr>
        <w:t>стиционным климатом</w:t>
      </w:r>
      <w:r w:rsidRPr="005912A9">
        <w:rPr>
          <w:color w:val="0D0D0D" w:themeColor="text1" w:themeTint="F2"/>
          <w:sz w:val="28"/>
          <w:szCs w:val="28"/>
        </w:rPr>
        <w:t>. Позиции города во многом аналогичны тем, которые имеют в настоящее время крупнейшие промышленные центры России, включая Москву, Челябинск, Оренбург и др. При этом, заметна существенная разница (примерно в 2 - 3 раза) сводных оценочных значений группы городов – лидеров и группы городов – аутсайдеров. Среди положительных особенностей Казани следует отметить относительно высокий уровень инвестирования в экономику и сводной оценки производственного потенциала.</w:t>
      </w:r>
    </w:p>
    <w:p w:rsidR="00A0003A" w:rsidRPr="00771911" w:rsidRDefault="00A0003A" w:rsidP="00A0003A">
      <w:pPr>
        <w:pStyle w:val="8"/>
        <w:ind w:left="451"/>
        <w:rPr>
          <w:sz w:val="28"/>
          <w:szCs w:val="28"/>
        </w:rPr>
      </w:pPr>
      <w:r w:rsidRPr="00771911">
        <w:rPr>
          <w:sz w:val="28"/>
          <w:szCs w:val="28"/>
        </w:rPr>
        <w:t>4. Поисковое исследование</w:t>
      </w:r>
    </w:p>
    <w:p w:rsidR="00A0003A" w:rsidRDefault="00A0003A" w:rsidP="00A0003A">
      <w:pPr>
        <w:spacing w:after="71"/>
        <w:ind w:left="47" w:right="2"/>
        <w:rPr>
          <w:sz w:val="28"/>
          <w:szCs w:val="28"/>
        </w:rPr>
      </w:pPr>
      <w:r w:rsidRPr="00771911">
        <w:rPr>
          <w:sz w:val="28"/>
          <w:szCs w:val="28"/>
        </w:rPr>
        <w:t>На примере территории (субъекта РФ – по выбору студента) составьте список известных и авторитетных ее жителей (не менее 10 человек).</w:t>
      </w:r>
    </w:p>
    <w:p w:rsidR="004475E3" w:rsidRPr="004475E3" w:rsidRDefault="004475E3" w:rsidP="004475E3">
      <w:pPr>
        <w:pStyle w:val="a3"/>
        <w:rPr>
          <w:sz w:val="28"/>
          <w:szCs w:val="28"/>
          <w:shd w:val="clear" w:color="auto" w:fill="FFFFFF"/>
        </w:rPr>
      </w:pPr>
      <w:r w:rsidRPr="004475E3">
        <w:rPr>
          <w:sz w:val="28"/>
          <w:szCs w:val="28"/>
          <w:shd w:val="clear" w:color="auto" w:fill="FFFFFF"/>
        </w:rPr>
        <w:t>Великие люди Казани:</w:t>
      </w:r>
    </w:p>
    <w:p w:rsidR="004475E3" w:rsidRDefault="004475E3" w:rsidP="004475E3">
      <w:pPr>
        <w:pStyle w:val="a3"/>
        <w:numPr>
          <w:ilvl w:val="0"/>
          <w:numId w:val="8"/>
        </w:numPr>
        <w:rPr>
          <w:sz w:val="28"/>
          <w:szCs w:val="28"/>
          <w:shd w:val="clear" w:color="auto" w:fill="FFFFFF"/>
        </w:rPr>
      </w:pPr>
      <w:proofErr w:type="spellStart"/>
      <w:r w:rsidRPr="004475E3">
        <w:rPr>
          <w:sz w:val="28"/>
          <w:szCs w:val="28"/>
          <w:shd w:val="clear" w:color="auto" w:fill="FFFFFF"/>
        </w:rPr>
        <w:t>Габдулла</w:t>
      </w:r>
      <w:proofErr w:type="spellEnd"/>
      <w:proofErr w:type="gramStart"/>
      <w:r w:rsidRPr="004475E3">
        <w:rPr>
          <w:sz w:val="28"/>
          <w:szCs w:val="28"/>
          <w:shd w:val="clear" w:color="auto" w:fill="FFFFFF"/>
        </w:rPr>
        <w:t xml:space="preserve"> Т</w:t>
      </w:r>
      <w:proofErr w:type="gramEnd"/>
      <w:r w:rsidRPr="004475E3">
        <w:rPr>
          <w:sz w:val="28"/>
          <w:szCs w:val="28"/>
          <w:shd w:val="clear" w:color="auto" w:fill="FFFFFF"/>
        </w:rPr>
        <w:t>укай</w:t>
      </w:r>
      <w:r>
        <w:rPr>
          <w:sz w:val="28"/>
          <w:szCs w:val="28"/>
          <w:shd w:val="clear" w:color="auto" w:fill="FFFFFF"/>
        </w:rPr>
        <w:t xml:space="preserve"> </w:t>
      </w:r>
      <w:r w:rsidRPr="004475E3">
        <w:rPr>
          <w:sz w:val="28"/>
          <w:szCs w:val="28"/>
          <w:shd w:val="clear" w:color="auto" w:fill="FFFFFF"/>
        </w:rPr>
        <w:t>(1886-1913) - Поэт, публицист, литературный критик и  общественный деятель.</w:t>
      </w:r>
    </w:p>
    <w:p w:rsidR="004475E3" w:rsidRPr="004475E3" w:rsidRDefault="004475E3" w:rsidP="004475E3">
      <w:pPr>
        <w:pStyle w:val="a3"/>
        <w:numPr>
          <w:ilvl w:val="0"/>
          <w:numId w:val="8"/>
        </w:numPr>
        <w:rPr>
          <w:sz w:val="28"/>
          <w:szCs w:val="28"/>
          <w:shd w:val="clear" w:color="auto" w:fill="FFFFFF"/>
        </w:rPr>
      </w:pPr>
      <w:r w:rsidRPr="004475E3">
        <w:rPr>
          <w:sz w:val="28"/>
          <w:szCs w:val="28"/>
        </w:rPr>
        <w:t>Николай Лобачевский (1792-1856) – ученый, математик, профессор, создатель неевклидовой геометрии Лобачевского.</w:t>
      </w:r>
    </w:p>
    <w:p w:rsidR="004475E3" w:rsidRDefault="00A276F3" w:rsidP="004475E3">
      <w:pPr>
        <w:pStyle w:val="a3"/>
        <w:numPr>
          <w:ilvl w:val="0"/>
          <w:numId w:val="8"/>
        </w:numPr>
        <w:rPr>
          <w:color w:val="0D0D0D" w:themeColor="text1" w:themeTint="F2"/>
          <w:sz w:val="28"/>
          <w:szCs w:val="28"/>
          <w:shd w:val="clear" w:color="auto" w:fill="FFFFFF"/>
        </w:rPr>
      </w:pPr>
      <w:r w:rsidRPr="00A276F3">
        <w:rPr>
          <w:bCs/>
          <w:color w:val="0D0D0D" w:themeColor="text1" w:themeTint="F2"/>
          <w:sz w:val="28"/>
          <w:szCs w:val="28"/>
          <w:shd w:val="clear" w:color="auto" w:fill="FFFFFF"/>
        </w:rPr>
        <w:t xml:space="preserve">Муса </w:t>
      </w:r>
      <w:proofErr w:type="spellStart"/>
      <w:r w:rsidR="004475E3" w:rsidRPr="00A276F3">
        <w:rPr>
          <w:bCs/>
          <w:color w:val="0D0D0D" w:themeColor="text1" w:themeTint="F2"/>
          <w:sz w:val="28"/>
          <w:szCs w:val="28"/>
          <w:shd w:val="clear" w:color="auto" w:fill="FFFFFF"/>
        </w:rPr>
        <w:t>Джалиль</w:t>
      </w:r>
      <w:proofErr w:type="spellEnd"/>
      <w:r w:rsidRPr="00A276F3">
        <w:rPr>
          <w:color w:val="0D0D0D" w:themeColor="text1" w:themeTint="F2"/>
          <w:sz w:val="28"/>
          <w:szCs w:val="28"/>
          <w:shd w:val="clear" w:color="auto" w:fill="FFFFFF"/>
        </w:rPr>
        <w:t> (1906-</w:t>
      </w:r>
      <w:r w:rsidR="004475E3" w:rsidRPr="00A276F3">
        <w:rPr>
          <w:color w:val="0D0D0D" w:themeColor="text1" w:themeTint="F2"/>
          <w:sz w:val="28"/>
          <w:szCs w:val="28"/>
          <w:shd w:val="clear" w:color="auto" w:fill="FFFFFF"/>
        </w:rPr>
        <w:t>1944)</w:t>
      </w:r>
      <w:r>
        <w:rPr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Pr="00A276F3">
        <w:rPr>
          <w:color w:val="0D0D0D" w:themeColor="text1" w:themeTint="F2"/>
          <w:sz w:val="28"/>
          <w:szCs w:val="28"/>
          <w:shd w:val="clear" w:color="auto" w:fill="FFFFFF"/>
        </w:rPr>
        <w:t xml:space="preserve">- </w:t>
      </w:r>
      <w:r w:rsidR="004475E3" w:rsidRPr="00A276F3">
        <w:rPr>
          <w:color w:val="0D0D0D" w:themeColor="text1" w:themeTint="F2"/>
          <w:sz w:val="28"/>
          <w:szCs w:val="28"/>
          <w:shd w:val="clear" w:color="auto" w:fill="FFFFFF"/>
        </w:rPr>
        <w:t xml:space="preserve">Татарский поэт. Участвовал в Великой Отечественной Войне, был взят в </w:t>
      </w:r>
      <w:r w:rsidRPr="00A276F3">
        <w:rPr>
          <w:color w:val="0D0D0D" w:themeColor="text1" w:themeTint="F2"/>
          <w:sz w:val="28"/>
          <w:szCs w:val="28"/>
          <w:shd w:val="clear" w:color="auto" w:fill="FFFFFF"/>
        </w:rPr>
        <w:t>плен,</w:t>
      </w:r>
      <w:r w:rsidR="004475E3" w:rsidRPr="00A276F3">
        <w:rPr>
          <w:color w:val="0D0D0D" w:themeColor="text1" w:themeTint="F2"/>
          <w:sz w:val="28"/>
          <w:szCs w:val="28"/>
          <w:shd w:val="clear" w:color="auto" w:fill="FFFFFF"/>
        </w:rPr>
        <w:t xml:space="preserve"> где создал 115 поэтических произведений.</w:t>
      </w:r>
    </w:p>
    <w:p w:rsidR="00A276F3" w:rsidRDefault="00A276F3" w:rsidP="004475E3">
      <w:pPr>
        <w:pStyle w:val="a3"/>
        <w:numPr>
          <w:ilvl w:val="0"/>
          <w:numId w:val="8"/>
        </w:numPr>
        <w:rPr>
          <w:color w:val="0D0D0D" w:themeColor="text1" w:themeTint="F2"/>
          <w:sz w:val="28"/>
          <w:szCs w:val="28"/>
          <w:shd w:val="clear" w:color="auto" w:fill="FFFFFF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Федор Шаляпин (1873-1938) – оперный певец.</w:t>
      </w:r>
    </w:p>
    <w:p w:rsidR="00A276F3" w:rsidRDefault="00A276F3" w:rsidP="004475E3">
      <w:pPr>
        <w:pStyle w:val="a3"/>
        <w:numPr>
          <w:ilvl w:val="0"/>
          <w:numId w:val="8"/>
        </w:numPr>
        <w:rPr>
          <w:color w:val="0D0D0D" w:themeColor="text1" w:themeTint="F2"/>
          <w:sz w:val="28"/>
          <w:szCs w:val="28"/>
          <w:shd w:val="clear" w:color="auto" w:fill="FFFFFF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 xml:space="preserve">Николай </w:t>
      </w:r>
      <w:r w:rsidR="0062157B">
        <w:rPr>
          <w:color w:val="0D0D0D" w:themeColor="text1" w:themeTint="F2"/>
          <w:sz w:val="28"/>
          <w:szCs w:val="28"/>
          <w:shd w:val="clear" w:color="auto" w:fill="FFFFFF"/>
        </w:rPr>
        <w:t>Заболоцкий (</w:t>
      </w:r>
      <w:r>
        <w:rPr>
          <w:color w:val="0D0D0D" w:themeColor="text1" w:themeTint="F2"/>
          <w:sz w:val="28"/>
          <w:szCs w:val="28"/>
          <w:shd w:val="clear" w:color="auto" w:fill="FFFFFF"/>
        </w:rPr>
        <w:t>первая половина 20 века) – известный поэт.</w:t>
      </w:r>
    </w:p>
    <w:p w:rsidR="00A276F3" w:rsidRDefault="00A276F3" w:rsidP="004475E3">
      <w:pPr>
        <w:pStyle w:val="a3"/>
        <w:numPr>
          <w:ilvl w:val="0"/>
          <w:numId w:val="8"/>
        </w:numPr>
        <w:rPr>
          <w:color w:val="0D0D0D" w:themeColor="text1" w:themeTint="F2"/>
          <w:sz w:val="28"/>
          <w:szCs w:val="28"/>
          <w:shd w:val="clear" w:color="auto" w:fill="FFFFFF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Евгений Шварц</w:t>
      </w:r>
      <w:r w:rsidR="0062157B">
        <w:rPr>
          <w:color w:val="0D0D0D" w:themeColor="text1" w:themeTint="F2"/>
          <w:sz w:val="28"/>
          <w:szCs w:val="28"/>
          <w:shd w:val="clear" w:color="auto" w:fill="FFFFFF"/>
        </w:rPr>
        <w:t xml:space="preserve"> (1896 – 1958)</w:t>
      </w:r>
      <w:r>
        <w:rPr>
          <w:color w:val="0D0D0D" w:themeColor="text1" w:themeTint="F2"/>
          <w:sz w:val="28"/>
          <w:szCs w:val="28"/>
          <w:shd w:val="clear" w:color="auto" w:fill="FFFFFF"/>
        </w:rPr>
        <w:t xml:space="preserve"> – советский драматург.</w:t>
      </w:r>
    </w:p>
    <w:p w:rsidR="00A276F3" w:rsidRDefault="00A276F3" w:rsidP="004475E3">
      <w:pPr>
        <w:pStyle w:val="a3"/>
        <w:numPr>
          <w:ilvl w:val="0"/>
          <w:numId w:val="8"/>
        </w:numPr>
        <w:rPr>
          <w:color w:val="0D0D0D" w:themeColor="text1" w:themeTint="F2"/>
          <w:sz w:val="28"/>
          <w:szCs w:val="28"/>
          <w:shd w:val="clear" w:color="auto" w:fill="FFFFFF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lastRenderedPageBreak/>
        <w:t xml:space="preserve">Чулпан Хаматова </w:t>
      </w:r>
      <w:r w:rsidR="0062157B">
        <w:rPr>
          <w:color w:val="0D0D0D" w:themeColor="text1" w:themeTint="F2"/>
          <w:sz w:val="28"/>
          <w:szCs w:val="28"/>
          <w:shd w:val="clear" w:color="auto" w:fill="FFFFFF"/>
        </w:rPr>
        <w:t xml:space="preserve">(1975) </w:t>
      </w:r>
      <w:r>
        <w:rPr>
          <w:color w:val="0D0D0D" w:themeColor="text1" w:themeTint="F2"/>
          <w:sz w:val="28"/>
          <w:szCs w:val="28"/>
          <w:shd w:val="clear" w:color="auto" w:fill="FFFFFF"/>
        </w:rPr>
        <w:t>– известная актриса, общественный деятель.</w:t>
      </w:r>
    </w:p>
    <w:p w:rsidR="00A276F3" w:rsidRDefault="00A276F3" w:rsidP="004475E3">
      <w:pPr>
        <w:pStyle w:val="a3"/>
        <w:numPr>
          <w:ilvl w:val="0"/>
          <w:numId w:val="8"/>
        </w:numPr>
        <w:rPr>
          <w:color w:val="0D0D0D" w:themeColor="text1" w:themeTint="F2"/>
          <w:sz w:val="28"/>
          <w:szCs w:val="28"/>
          <w:shd w:val="clear" w:color="auto" w:fill="FFFFFF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Бауман Николай Эрнестович (1873 – 1905) – русский революционер, деятель большевистской партии.</w:t>
      </w:r>
    </w:p>
    <w:p w:rsidR="00A276F3" w:rsidRDefault="0062157B" w:rsidP="004475E3">
      <w:pPr>
        <w:pStyle w:val="a3"/>
        <w:numPr>
          <w:ilvl w:val="0"/>
          <w:numId w:val="8"/>
        </w:numPr>
        <w:rPr>
          <w:color w:val="0D0D0D" w:themeColor="text1" w:themeTint="F2"/>
          <w:sz w:val="28"/>
          <w:szCs w:val="28"/>
          <w:shd w:val="clear" w:color="auto" w:fill="FFFFFF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Васильченко Александр Григорьевич (1911 – 1960) – заслуженный летчик-испытатель, Герой Советского Союза.</w:t>
      </w:r>
    </w:p>
    <w:p w:rsidR="0062157B" w:rsidRPr="00A276F3" w:rsidRDefault="0062157B" w:rsidP="004475E3">
      <w:pPr>
        <w:pStyle w:val="a3"/>
        <w:numPr>
          <w:ilvl w:val="0"/>
          <w:numId w:val="8"/>
        </w:numPr>
        <w:rPr>
          <w:color w:val="0D0D0D" w:themeColor="text1" w:themeTint="F2"/>
          <w:sz w:val="28"/>
          <w:szCs w:val="28"/>
          <w:shd w:val="clear" w:color="auto" w:fill="FFFFFF"/>
        </w:rPr>
      </w:pPr>
      <w:r>
        <w:rPr>
          <w:color w:val="0D0D0D" w:themeColor="text1" w:themeTint="F2"/>
          <w:sz w:val="28"/>
          <w:szCs w:val="28"/>
          <w:shd w:val="clear" w:color="auto" w:fill="FFFFFF"/>
        </w:rPr>
        <w:t>Вишневский Александр Васильевич (1874 – 1948) – русский и советский военный хирург, создатель знаменитой лечебной мази.</w:t>
      </w:r>
    </w:p>
    <w:p w:rsidR="0062157B" w:rsidRDefault="0062157B" w:rsidP="00A0003A">
      <w:pPr>
        <w:pStyle w:val="8"/>
        <w:ind w:left="451"/>
        <w:rPr>
          <w:sz w:val="28"/>
          <w:szCs w:val="28"/>
        </w:rPr>
      </w:pPr>
    </w:p>
    <w:p w:rsidR="00A0003A" w:rsidRPr="00771911" w:rsidRDefault="00A0003A" w:rsidP="00A0003A">
      <w:pPr>
        <w:pStyle w:val="8"/>
        <w:ind w:left="451"/>
        <w:rPr>
          <w:sz w:val="28"/>
          <w:szCs w:val="28"/>
        </w:rPr>
      </w:pPr>
      <w:r w:rsidRPr="00771911">
        <w:rPr>
          <w:sz w:val="28"/>
          <w:szCs w:val="28"/>
        </w:rPr>
        <w:t>5. Аналитическое исследование</w:t>
      </w:r>
    </w:p>
    <w:p w:rsidR="00A0003A" w:rsidRPr="00771911" w:rsidRDefault="00A0003A" w:rsidP="00A0003A">
      <w:pPr>
        <w:ind w:left="47" w:right="2"/>
        <w:rPr>
          <w:sz w:val="28"/>
          <w:szCs w:val="28"/>
        </w:rPr>
      </w:pPr>
      <w:r w:rsidRPr="00771911">
        <w:rPr>
          <w:sz w:val="28"/>
          <w:szCs w:val="28"/>
        </w:rPr>
        <w:t>Проанализируйте бренд региона (территории) и обоснуйте, каким образом данный бренд помогает или «мешает» социально-экономическому развитию региона (территории).</w:t>
      </w:r>
    </w:p>
    <w:p w:rsidR="00676F07" w:rsidRDefault="00676F07">
      <w:pPr>
        <w:rPr>
          <w:sz w:val="28"/>
          <w:szCs w:val="28"/>
        </w:rPr>
      </w:pPr>
    </w:p>
    <w:p w:rsidR="00676F07" w:rsidRPr="00676F07" w:rsidRDefault="00676F07">
      <w:pPr>
        <w:rPr>
          <w:sz w:val="28"/>
          <w:szCs w:val="28"/>
        </w:rPr>
      </w:pPr>
      <w:r w:rsidRPr="00676F07">
        <w:rPr>
          <w:sz w:val="28"/>
          <w:szCs w:val="28"/>
        </w:rPr>
        <w:t xml:space="preserve">Бренд Казани как туристического направления сложился под влиянием ряда объективных историко-культурных аспектов и событий различного уровня. Их можно разделить на 2 блока. Первый блок включает в себя так называемый портфель наиболее сильных элементов бренда Казани: </w:t>
      </w:r>
    </w:p>
    <w:p w:rsidR="00676F07" w:rsidRPr="00676F07" w:rsidRDefault="00676F07">
      <w:pPr>
        <w:rPr>
          <w:sz w:val="28"/>
          <w:szCs w:val="28"/>
        </w:rPr>
      </w:pPr>
      <w:r w:rsidRPr="00676F07">
        <w:rPr>
          <w:sz w:val="28"/>
          <w:szCs w:val="28"/>
        </w:rPr>
        <w:t xml:space="preserve">– Казань – третья столица России; </w:t>
      </w:r>
    </w:p>
    <w:p w:rsidR="00676F07" w:rsidRPr="00676F07" w:rsidRDefault="00676F07">
      <w:pPr>
        <w:rPr>
          <w:sz w:val="28"/>
          <w:szCs w:val="28"/>
        </w:rPr>
      </w:pPr>
      <w:r w:rsidRPr="00676F07">
        <w:rPr>
          <w:sz w:val="28"/>
          <w:szCs w:val="28"/>
        </w:rPr>
        <w:t>– Казань – столица татарской культуры;</w:t>
      </w:r>
    </w:p>
    <w:p w:rsidR="00676F07" w:rsidRPr="00676F07" w:rsidRDefault="00676F07">
      <w:pPr>
        <w:rPr>
          <w:sz w:val="28"/>
          <w:szCs w:val="28"/>
        </w:rPr>
      </w:pPr>
      <w:r w:rsidRPr="00676F07">
        <w:rPr>
          <w:sz w:val="28"/>
          <w:szCs w:val="28"/>
        </w:rPr>
        <w:t xml:space="preserve"> – Казань – спортивная столица России. </w:t>
      </w:r>
    </w:p>
    <w:p w:rsidR="0091031B" w:rsidRPr="00676F07" w:rsidRDefault="00676F07">
      <w:pPr>
        <w:rPr>
          <w:sz w:val="28"/>
          <w:szCs w:val="28"/>
        </w:rPr>
      </w:pPr>
      <w:r w:rsidRPr="00676F07">
        <w:rPr>
          <w:sz w:val="28"/>
          <w:szCs w:val="28"/>
        </w:rPr>
        <w:t xml:space="preserve">Элемент бренда «Казань – третья столица России» имеет вполне практическое применение – это реализация программы «Три столицы России». Тройственное соглашение о совместном продвижении нового проекта было подписано комитетами по туризму Москвы, Санкт-Петербурга и Казани 25 ноября 2009 г. в Лондоне. </w:t>
      </w:r>
    </w:p>
    <w:p w:rsidR="00676F07" w:rsidRPr="00676F07" w:rsidRDefault="00676F07">
      <w:pPr>
        <w:rPr>
          <w:sz w:val="28"/>
          <w:szCs w:val="28"/>
        </w:rPr>
      </w:pPr>
      <w:r w:rsidRPr="00676F07">
        <w:rPr>
          <w:sz w:val="28"/>
          <w:szCs w:val="28"/>
        </w:rPr>
        <w:t>Казань в большей степени связывают с XXVII летней Универсиадой. Тюльпан, изображенный на логотипе Универсиады, находит свое отражение и в туристическом логотипе Казани, который сегодня является базовым и дополняется слоганом «Там, где Европа встречается с Азией»</w:t>
      </w:r>
      <w:proofErr w:type="gramStart"/>
      <w:r w:rsidRPr="00676F07">
        <w:rPr>
          <w:sz w:val="28"/>
          <w:szCs w:val="28"/>
        </w:rPr>
        <w:t>.Т</w:t>
      </w:r>
      <w:proofErr w:type="gramEnd"/>
      <w:r w:rsidRPr="00676F07">
        <w:rPr>
          <w:sz w:val="28"/>
          <w:szCs w:val="28"/>
        </w:rPr>
        <w:t xml:space="preserve">акже в логотипе отражены и элементы татарской культуры – башня </w:t>
      </w:r>
      <w:proofErr w:type="spellStart"/>
      <w:r w:rsidRPr="00676F07">
        <w:rPr>
          <w:sz w:val="28"/>
          <w:szCs w:val="28"/>
        </w:rPr>
        <w:t>Сююмбике</w:t>
      </w:r>
      <w:proofErr w:type="spellEnd"/>
      <w:r w:rsidRPr="00676F07">
        <w:rPr>
          <w:sz w:val="28"/>
          <w:szCs w:val="28"/>
        </w:rPr>
        <w:t xml:space="preserve"> и мечеть </w:t>
      </w:r>
      <w:proofErr w:type="spellStart"/>
      <w:r w:rsidRPr="00676F07">
        <w:rPr>
          <w:sz w:val="28"/>
          <w:szCs w:val="28"/>
        </w:rPr>
        <w:t>Кул</w:t>
      </w:r>
      <w:proofErr w:type="spellEnd"/>
      <w:r w:rsidRPr="00676F07">
        <w:rPr>
          <w:sz w:val="28"/>
          <w:szCs w:val="28"/>
        </w:rPr>
        <w:t xml:space="preserve">-Шариф, национальные традиции (праздник Сабантуй), кухня и, безусловно, татарский язык. </w:t>
      </w:r>
    </w:p>
    <w:p w:rsidR="00676F07" w:rsidRPr="00676F07" w:rsidRDefault="00676F07">
      <w:pPr>
        <w:rPr>
          <w:sz w:val="28"/>
          <w:szCs w:val="28"/>
        </w:rPr>
      </w:pPr>
      <w:r w:rsidRPr="00676F07">
        <w:rPr>
          <w:sz w:val="28"/>
          <w:szCs w:val="28"/>
        </w:rPr>
        <w:t>Второй блок включает так называемые подкрепляющие элементы бренда, привлекающие в Казань туристов и экскурсантов:</w:t>
      </w:r>
    </w:p>
    <w:p w:rsidR="00676F07" w:rsidRPr="00676F07" w:rsidRDefault="00676F07">
      <w:pPr>
        <w:rPr>
          <w:sz w:val="28"/>
          <w:szCs w:val="28"/>
        </w:rPr>
      </w:pPr>
      <w:r w:rsidRPr="00676F07">
        <w:rPr>
          <w:sz w:val="28"/>
          <w:szCs w:val="28"/>
        </w:rPr>
        <w:t xml:space="preserve"> – Казанский Кремль, являющийся объектом Всемирного наследия ЮНЕСКО; </w:t>
      </w:r>
    </w:p>
    <w:p w:rsidR="00676F07" w:rsidRPr="00676F07" w:rsidRDefault="00676F07">
      <w:pPr>
        <w:rPr>
          <w:sz w:val="28"/>
          <w:szCs w:val="28"/>
        </w:rPr>
      </w:pPr>
      <w:r w:rsidRPr="00676F07">
        <w:rPr>
          <w:sz w:val="28"/>
          <w:szCs w:val="28"/>
        </w:rPr>
        <w:t xml:space="preserve">– традиции русской культуры (например, международные фестивали оперного пения им. Ф.И. Шаляпина и балета им Р. Нуриева); </w:t>
      </w:r>
    </w:p>
    <w:p w:rsidR="00676F07" w:rsidRDefault="00676F07">
      <w:pPr>
        <w:rPr>
          <w:sz w:val="28"/>
          <w:szCs w:val="28"/>
        </w:rPr>
      </w:pPr>
      <w:r w:rsidRPr="00676F07">
        <w:rPr>
          <w:sz w:val="28"/>
          <w:szCs w:val="28"/>
        </w:rPr>
        <w:t>– природно-климатические особенности, связанные, прежде всего, с рекой Волгой.</w:t>
      </w:r>
    </w:p>
    <w:p w:rsidR="00676F07" w:rsidRPr="00676F07" w:rsidRDefault="00676F0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 мой взгляд, вышеперечисленные характеристики бренда </w:t>
      </w:r>
      <w:r w:rsidR="008D72E4">
        <w:rPr>
          <w:sz w:val="28"/>
          <w:szCs w:val="28"/>
        </w:rPr>
        <w:t>города Казани не могут «мешать» социально-экономическому развитию региона. Круглый год в столицу Татарстана приезжают туристы с различных городов и стран, что сказывается на доходах бюджета Казани. Казань является самым социально развитым регионом Приволжского Федерального округа.</w:t>
      </w:r>
    </w:p>
    <w:sectPr w:rsidR="00676F07" w:rsidRPr="00676F07" w:rsidSect="005B1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D4580"/>
    <w:multiLevelType w:val="hybridMultilevel"/>
    <w:tmpl w:val="DBDC46A2"/>
    <w:lvl w:ilvl="0" w:tplc="15502098">
      <w:start w:val="1"/>
      <w:numFmt w:val="decimal"/>
      <w:lvlText w:val="%1)"/>
      <w:lvlJc w:val="left"/>
      <w:pPr>
        <w:ind w:left="1078" w:hanging="690"/>
      </w:pPr>
      <w:rPr>
        <w:rFonts w:ascii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">
    <w:nsid w:val="130276BC"/>
    <w:multiLevelType w:val="multilevel"/>
    <w:tmpl w:val="CA769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46234C"/>
    <w:multiLevelType w:val="multilevel"/>
    <w:tmpl w:val="B5146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081FAC"/>
    <w:multiLevelType w:val="multilevel"/>
    <w:tmpl w:val="7E587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866B42"/>
    <w:multiLevelType w:val="multilevel"/>
    <w:tmpl w:val="1604E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16764A"/>
    <w:multiLevelType w:val="multilevel"/>
    <w:tmpl w:val="A22E3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E0A0E30"/>
    <w:multiLevelType w:val="hybridMultilevel"/>
    <w:tmpl w:val="50E84FE2"/>
    <w:lvl w:ilvl="0" w:tplc="7D382EF2">
      <w:start w:val="1"/>
      <w:numFmt w:val="decimal"/>
      <w:lvlText w:val="%1."/>
      <w:lvlJc w:val="left"/>
      <w:pPr>
        <w:ind w:left="1078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7">
    <w:nsid w:val="5EC33512"/>
    <w:multiLevelType w:val="multilevel"/>
    <w:tmpl w:val="6876D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F3836F3"/>
    <w:multiLevelType w:val="multilevel"/>
    <w:tmpl w:val="97C62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15966E3"/>
    <w:multiLevelType w:val="multilevel"/>
    <w:tmpl w:val="CD582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EC67864"/>
    <w:multiLevelType w:val="multilevel"/>
    <w:tmpl w:val="29A64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7"/>
  </w:num>
  <w:num w:numId="3">
    <w:abstractNumId w:val="9"/>
  </w:num>
  <w:num w:numId="4">
    <w:abstractNumId w:val="1"/>
  </w:num>
  <w:num w:numId="5">
    <w:abstractNumId w:val="5"/>
  </w:num>
  <w:num w:numId="6">
    <w:abstractNumId w:val="8"/>
  </w:num>
  <w:num w:numId="7">
    <w:abstractNumId w:val="3"/>
  </w:num>
  <w:num w:numId="8">
    <w:abstractNumId w:val="6"/>
  </w:num>
  <w:num w:numId="9">
    <w:abstractNumId w:val="0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03A"/>
    <w:rsid w:val="00027C21"/>
    <w:rsid w:val="001A4578"/>
    <w:rsid w:val="002F5085"/>
    <w:rsid w:val="00360FAA"/>
    <w:rsid w:val="004475E3"/>
    <w:rsid w:val="005912A9"/>
    <w:rsid w:val="005B1148"/>
    <w:rsid w:val="0062157B"/>
    <w:rsid w:val="00676F07"/>
    <w:rsid w:val="006D3D4A"/>
    <w:rsid w:val="00771911"/>
    <w:rsid w:val="008D72E4"/>
    <w:rsid w:val="0091031B"/>
    <w:rsid w:val="0097770A"/>
    <w:rsid w:val="00A0003A"/>
    <w:rsid w:val="00A276F3"/>
    <w:rsid w:val="00B8331D"/>
    <w:rsid w:val="00EE4B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03A"/>
    <w:pPr>
      <w:spacing w:after="4"/>
      <w:ind w:firstLine="388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paragraph" w:styleId="7">
    <w:name w:val="heading 7"/>
    <w:next w:val="a"/>
    <w:link w:val="70"/>
    <w:uiPriority w:val="9"/>
    <w:unhideWhenUsed/>
    <w:qFormat/>
    <w:rsid w:val="00A0003A"/>
    <w:pPr>
      <w:keepNext/>
      <w:keepLines/>
      <w:spacing w:after="129" w:line="260" w:lineRule="auto"/>
      <w:ind w:left="10" w:right="68" w:hanging="10"/>
      <w:jc w:val="center"/>
      <w:outlineLvl w:val="6"/>
    </w:pPr>
    <w:rPr>
      <w:rFonts w:ascii="Times New Roman" w:eastAsia="Times New Roman" w:hAnsi="Times New Roman" w:cs="Times New Roman"/>
      <w:b/>
      <w:color w:val="000000"/>
      <w:sz w:val="26"/>
      <w:lang w:eastAsia="ru-RU"/>
    </w:rPr>
  </w:style>
  <w:style w:type="paragraph" w:styleId="8">
    <w:name w:val="heading 8"/>
    <w:next w:val="a"/>
    <w:link w:val="80"/>
    <w:uiPriority w:val="9"/>
    <w:unhideWhenUsed/>
    <w:qFormat/>
    <w:rsid w:val="00A0003A"/>
    <w:pPr>
      <w:keepNext/>
      <w:keepLines/>
      <w:spacing w:after="10" w:line="253" w:lineRule="auto"/>
      <w:ind w:left="639" w:hanging="10"/>
      <w:outlineLvl w:val="7"/>
    </w:pPr>
    <w:rPr>
      <w:rFonts w:ascii="Times New Roman" w:eastAsia="Times New Roman" w:hAnsi="Times New Roman" w:cs="Times New Roman"/>
      <w:b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A0003A"/>
    <w:rPr>
      <w:rFonts w:ascii="Times New Roman" w:eastAsia="Times New Roman" w:hAnsi="Times New Roman" w:cs="Times New Roman"/>
      <w:b/>
      <w:color w:val="000000"/>
      <w:sz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A0003A"/>
    <w:rPr>
      <w:rFonts w:ascii="Times New Roman" w:eastAsia="Times New Roman" w:hAnsi="Times New Roman" w:cs="Times New Roman"/>
      <w:b/>
      <w:color w:val="000000"/>
      <w:lang w:eastAsia="ru-RU"/>
    </w:rPr>
  </w:style>
  <w:style w:type="table" w:customStyle="1" w:styleId="TableGrid">
    <w:name w:val="TableGrid"/>
    <w:rsid w:val="00A0003A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771911"/>
    <w:pPr>
      <w:spacing w:after="0" w:line="240" w:lineRule="auto"/>
      <w:ind w:firstLine="388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paragraph" w:styleId="a4">
    <w:name w:val="Normal (Web)"/>
    <w:basedOn w:val="a"/>
    <w:uiPriority w:val="99"/>
    <w:semiHidden/>
    <w:unhideWhenUsed/>
    <w:rsid w:val="00360FAA"/>
    <w:pPr>
      <w:spacing w:before="100" w:beforeAutospacing="1" w:after="100" w:afterAutospacing="1" w:line="240" w:lineRule="auto"/>
      <w:ind w:firstLine="0"/>
      <w:jc w:val="left"/>
    </w:pPr>
    <w:rPr>
      <w:color w:val="auto"/>
      <w:sz w:val="24"/>
      <w:szCs w:val="24"/>
    </w:rPr>
  </w:style>
  <w:style w:type="paragraph" w:customStyle="1" w:styleId="rtejustify">
    <w:name w:val="rtejustify"/>
    <w:basedOn w:val="a"/>
    <w:rsid w:val="008D72E4"/>
    <w:pPr>
      <w:spacing w:before="100" w:beforeAutospacing="1" w:after="100" w:afterAutospacing="1" w:line="240" w:lineRule="auto"/>
      <w:ind w:firstLine="0"/>
      <w:jc w:val="left"/>
    </w:pPr>
    <w:rPr>
      <w:color w:val="auto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8D72E4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912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03A"/>
    <w:pPr>
      <w:spacing w:after="4"/>
      <w:ind w:firstLine="388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paragraph" w:styleId="7">
    <w:name w:val="heading 7"/>
    <w:next w:val="a"/>
    <w:link w:val="70"/>
    <w:uiPriority w:val="9"/>
    <w:unhideWhenUsed/>
    <w:qFormat/>
    <w:rsid w:val="00A0003A"/>
    <w:pPr>
      <w:keepNext/>
      <w:keepLines/>
      <w:spacing w:after="129" w:line="260" w:lineRule="auto"/>
      <w:ind w:left="10" w:right="68" w:hanging="10"/>
      <w:jc w:val="center"/>
      <w:outlineLvl w:val="6"/>
    </w:pPr>
    <w:rPr>
      <w:rFonts w:ascii="Times New Roman" w:eastAsia="Times New Roman" w:hAnsi="Times New Roman" w:cs="Times New Roman"/>
      <w:b/>
      <w:color w:val="000000"/>
      <w:sz w:val="26"/>
      <w:lang w:eastAsia="ru-RU"/>
    </w:rPr>
  </w:style>
  <w:style w:type="paragraph" w:styleId="8">
    <w:name w:val="heading 8"/>
    <w:next w:val="a"/>
    <w:link w:val="80"/>
    <w:uiPriority w:val="9"/>
    <w:unhideWhenUsed/>
    <w:qFormat/>
    <w:rsid w:val="00A0003A"/>
    <w:pPr>
      <w:keepNext/>
      <w:keepLines/>
      <w:spacing w:after="10" w:line="253" w:lineRule="auto"/>
      <w:ind w:left="639" w:hanging="10"/>
      <w:outlineLvl w:val="7"/>
    </w:pPr>
    <w:rPr>
      <w:rFonts w:ascii="Times New Roman" w:eastAsia="Times New Roman" w:hAnsi="Times New Roman" w:cs="Times New Roman"/>
      <w:b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A0003A"/>
    <w:rPr>
      <w:rFonts w:ascii="Times New Roman" w:eastAsia="Times New Roman" w:hAnsi="Times New Roman" w:cs="Times New Roman"/>
      <w:b/>
      <w:color w:val="000000"/>
      <w:sz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A0003A"/>
    <w:rPr>
      <w:rFonts w:ascii="Times New Roman" w:eastAsia="Times New Roman" w:hAnsi="Times New Roman" w:cs="Times New Roman"/>
      <w:b/>
      <w:color w:val="000000"/>
      <w:lang w:eastAsia="ru-RU"/>
    </w:rPr>
  </w:style>
  <w:style w:type="table" w:customStyle="1" w:styleId="TableGrid">
    <w:name w:val="TableGrid"/>
    <w:rsid w:val="00A0003A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771911"/>
    <w:pPr>
      <w:spacing w:after="0" w:line="240" w:lineRule="auto"/>
      <w:ind w:firstLine="388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paragraph" w:styleId="a4">
    <w:name w:val="Normal (Web)"/>
    <w:basedOn w:val="a"/>
    <w:uiPriority w:val="99"/>
    <w:semiHidden/>
    <w:unhideWhenUsed/>
    <w:rsid w:val="00360FAA"/>
    <w:pPr>
      <w:spacing w:before="100" w:beforeAutospacing="1" w:after="100" w:afterAutospacing="1" w:line="240" w:lineRule="auto"/>
      <w:ind w:firstLine="0"/>
      <w:jc w:val="left"/>
    </w:pPr>
    <w:rPr>
      <w:color w:val="auto"/>
      <w:sz w:val="24"/>
      <w:szCs w:val="24"/>
    </w:rPr>
  </w:style>
  <w:style w:type="paragraph" w:customStyle="1" w:styleId="rtejustify">
    <w:name w:val="rtejustify"/>
    <w:basedOn w:val="a"/>
    <w:rsid w:val="008D72E4"/>
    <w:pPr>
      <w:spacing w:before="100" w:beforeAutospacing="1" w:after="100" w:afterAutospacing="1" w:line="240" w:lineRule="auto"/>
      <w:ind w:firstLine="0"/>
      <w:jc w:val="left"/>
    </w:pPr>
    <w:rPr>
      <w:color w:val="auto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8D72E4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91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1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65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0%D0%BE%D1%81%D1%81%D0%B8%D1%8F" TargetMode="External"/><Relationship Id="rId13" Type="http://schemas.openxmlformats.org/officeDocument/2006/relationships/hyperlink" Target="https://ru.wikipedia.org/wiki/%D0%9F%D1%80%D0%B8%D0%B2%D0%BE%D0%BB%D0%B6%D1%81%D0%BA%D0%B8%D0%B9_%D1%84%D0%B5%D0%B4%D0%B5%D1%80%D0%B0%D0%BB%D1%8C%D0%BD%D1%8B%D0%B9_%D0%BE%D0%BA%D1%80%D1%83%D0%B3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ru.wikipedia.org/wiki/%D0%93%D0%BE%D1%80%D0%BE%D0%B4" TargetMode="External"/><Relationship Id="rId12" Type="http://schemas.openxmlformats.org/officeDocument/2006/relationships/hyperlink" Target="https://ru.wikipedia.org/wiki/%D0%9A%D0%B0%D0%B7%D0%B0%D0%BD%D0%BA%D0%B0_(%D0%BF%D1%80%D0%B8%D1%82%D0%BE%D0%BA_%D0%92%D0%BE%D0%BB%D0%B3%D0%B8)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C%D0%B5%D1%81%D1%82%D0%BD%D0%BE%D0%B5_%D1%81%D0%B0%D0%BC%D0%BE%D1%83%D0%BF%D1%80%D0%B0%D0%B2%D0%BB%D0%B5%D0%BD%D0%B8%D0%B5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2%D0%B0%D1%82%D0%B0%D1%80%D1%81%D0%BA%D0%B8%D0%B9_%D1%8F%D0%B7%D1%8B%D0%BA" TargetMode="External"/><Relationship Id="rId11" Type="http://schemas.openxmlformats.org/officeDocument/2006/relationships/hyperlink" Target="https://ru.wikipedia.org/wiki/%D0%92%D0%BE%D0%BB%D0%B3%D0%B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2%D0%BD%D1%83%D1%82%D1%80%D0%B8%D0%B3%D0%BE%D1%80%D0%BE%D0%B4%D1%81%D0%BA%D0%BE%D0%B9_%D1%80%D0%B0%D0%B9%D0%BE%D0%BD" TargetMode="External"/><Relationship Id="rId10" Type="http://schemas.openxmlformats.org/officeDocument/2006/relationships/hyperlink" Target="https://ru.wikipedia.org/wiki/%D0%A2%D0%B0%D1%82%D0%B0%D1%80%D1%81%D1%82%D0%B0%D0%B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1%D1%82%D0%BE%D0%BB%D0%B8%D1%86%D0%B0" TargetMode="External"/><Relationship Id="rId14" Type="http://schemas.openxmlformats.org/officeDocument/2006/relationships/hyperlink" Target="https://ru.wikipedia.org/wiki/%D0%90%D0%B4%D0%BC%D0%B8%D0%BD%D0%B8%D1%81%D1%82%D1%80%D0%B0%D1%82%D0%B8%D0%B2%D0%BD%D0%BE-%D1%82%D0%B5%D1%80%D1%80%D0%B8%D1%82%D0%BE%D1%80%D0%B8%D0%B0%D0%BB%D1%8C%D0%BD%D0%BE%D0%B5_%D0%B4%D0%B5%D0%BB%D0%B5%D0%BD%D0%B8%D0%B5_%D0%A2%D0%B0%D1%82%D0%B0%D1%80%D1%81%D1%82%D0%B0%D0%BD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1722</Words>
  <Characters>9820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2022-05-24T08:22:00Z</dcterms:created>
  <dcterms:modified xsi:type="dcterms:W3CDTF">2022-05-24T08:22:00Z</dcterms:modified>
</cp:coreProperties>
</file>