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AEB8" w14:textId="77777777" w:rsidR="00863FD6" w:rsidRPr="00863FD6" w:rsidRDefault="00863FD6" w:rsidP="00863FD6">
      <w:pPr>
        <w:numPr>
          <w:ilvl w:val="0"/>
          <w:numId w:val="1"/>
        </w:numPr>
        <w:pBdr>
          <w:bottom w:val="single" w:sz="6" w:space="0" w:color="004394"/>
        </w:pBdr>
        <w:shd w:val="clear" w:color="auto" w:fill="FFFFFF"/>
        <w:spacing w:after="0" w:line="240" w:lineRule="auto"/>
        <w:ind w:left="1440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</w:p>
    <w:p w14:paraId="615FB27E" w14:textId="77777777" w:rsidR="00863FD6" w:rsidRPr="00863FD6" w:rsidRDefault="00863FD6" w:rsidP="00863FD6">
      <w:pPr>
        <w:numPr>
          <w:ilvl w:val="1"/>
          <w:numId w:val="1"/>
        </w:numPr>
        <w:shd w:val="clear" w:color="auto" w:fill="FFFFFF"/>
        <w:spacing w:after="100" w:afterAutospacing="1" w:line="240" w:lineRule="auto"/>
        <w:outlineLvl w:val="4"/>
        <w:rPr>
          <w:rFonts w:ascii="Cambria" w:eastAsia="Times New Roman" w:hAnsi="Cambria" w:cs="Times New Roman"/>
          <w:color w:val="373A3C"/>
          <w:sz w:val="20"/>
          <w:szCs w:val="20"/>
          <w:lang w:eastAsia="ru-RU"/>
        </w:rPr>
      </w:pPr>
      <w:r w:rsidRPr="00863FD6">
        <w:rPr>
          <w:rFonts w:ascii="Cambria" w:eastAsia="Times New Roman" w:hAnsi="Cambria" w:cs="Times New Roman"/>
          <w:color w:val="002F64"/>
          <w:sz w:val="20"/>
          <w:szCs w:val="20"/>
          <w:lang w:eastAsia="ru-RU"/>
        </w:rPr>
        <w:t>Список примерных тем для написания отчета (реферата) и\или научной статьи</w:t>
      </w:r>
    </w:p>
    <w:p w14:paraId="2F4F69F6" w14:textId="77777777" w:rsidR="00863FD6" w:rsidRPr="00863FD6" w:rsidRDefault="00863FD6" w:rsidP="00863FD6">
      <w:pPr>
        <w:shd w:val="clear" w:color="auto" w:fill="FFFFFF"/>
        <w:spacing w:after="100" w:afterAutospacing="1" w:line="240" w:lineRule="auto"/>
        <w:ind w:left="1440"/>
        <w:outlineLvl w:val="4"/>
        <w:rPr>
          <w:rFonts w:ascii="Cambria" w:eastAsia="Times New Roman" w:hAnsi="Cambria" w:cs="Times New Roman"/>
          <w:color w:val="373A3C"/>
          <w:sz w:val="20"/>
          <w:szCs w:val="20"/>
          <w:lang w:eastAsia="ru-RU"/>
        </w:rPr>
      </w:pPr>
      <w:r w:rsidRPr="00863FD6">
        <w:rPr>
          <w:rFonts w:ascii="Cambria" w:eastAsia="Times New Roman" w:hAnsi="Cambria" w:cs="Times New Roman"/>
          <w:b/>
          <w:bCs/>
          <w:color w:val="1F8A70"/>
          <w:sz w:val="20"/>
          <w:szCs w:val="20"/>
          <w:lang w:eastAsia="ru-RU"/>
        </w:rPr>
        <w:t>1. Электропривод металлообрабатывающих станков.</w:t>
      </w: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br/>
      </w:r>
      <w:r w:rsidRPr="00863FD6">
        <w:rPr>
          <w:rFonts w:ascii="Cambria" w:eastAsia="Times New Roman" w:hAnsi="Cambria" w:cs="Times New Roman"/>
          <w:b/>
          <w:bCs/>
          <w:color w:val="1F8A70"/>
          <w:sz w:val="20"/>
          <w:szCs w:val="20"/>
          <w:lang w:eastAsia="ru-RU"/>
        </w:rPr>
        <w:t>2. Модернизация электроприводов грузоподъемного оборудования.</w:t>
      </w: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br/>
      </w:r>
      <w:r w:rsidRPr="00863FD6">
        <w:rPr>
          <w:rFonts w:ascii="Cambria" w:eastAsia="Times New Roman" w:hAnsi="Cambria" w:cs="Times New Roman"/>
          <w:b/>
          <w:bCs/>
          <w:color w:val="1F8A70"/>
          <w:sz w:val="20"/>
          <w:szCs w:val="20"/>
          <w:lang w:eastAsia="ru-RU"/>
        </w:rPr>
        <w:t>3. Модернизация электроприводов манипуляционного оборудования.</w:t>
      </w: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br/>
      </w:r>
      <w:r w:rsidRPr="00863FD6">
        <w:rPr>
          <w:rFonts w:ascii="Cambria" w:eastAsia="Times New Roman" w:hAnsi="Cambria" w:cs="Times New Roman"/>
          <w:b/>
          <w:bCs/>
          <w:color w:val="1F8A70"/>
          <w:sz w:val="20"/>
          <w:szCs w:val="20"/>
          <w:lang w:eastAsia="ru-RU"/>
        </w:rPr>
        <w:t>4. Модернизация электроприводов прокатных станов.</w:t>
      </w: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br/>
      </w:r>
      <w:r w:rsidRPr="00863FD6">
        <w:rPr>
          <w:rFonts w:ascii="Cambria" w:eastAsia="Times New Roman" w:hAnsi="Cambria" w:cs="Times New Roman"/>
          <w:b/>
          <w:bCs/>
          <w:color w:val="1F8A70"/>
          <w:sz w:val="20"/>
          <w:szCs w:val="20"/>
          <w:lang w:eastAsia="ru-RU"/>
        </w:rPr>
        <w:t>5. Разработка автоматизированных систем управления производственными и технологическими процессами и объектами.</w:t>
      </w: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br/>
      </w:r>
      <w:r w:rsidRPr="00863FD6">
        <w:rPr>
          <w:rFonts w:ascii="Cambria" w:eastAsia="Times New Roman" w:hAnsi="Cambria" w:cs="Times New Roman"/>
          <w:b/>
          <w:bCs/>
          <w:color w:val="1F8A70"/>
          <w:sz w:val="20"/>
          <w:szCs w:val="20"/>
          <w:lang w:eastAsia="ru-RU"/>
        </w:rPr>
        <w:t>6. Разработка микропроцессорных средств управления производственным и технологическим оборудованием.</w:t>
      </w: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br/>
      </w:r>
      <w:r w:rsidRPr="00863FD6">
        <w:rPr>
          <w:rFonts w:ascii="Cambria" w:eastAsia="Times New Roman" w:hAnsi="Cambria" w:cs="Times New Roman"/>
          <w:b/>
          <w:bCs/>
          <w:color w:val="1F8A70"/>
          <w:sz w:val="20"/>
          <w:szCs w:val="20"/>
          <w:lang w:eastAsia="ru-RU"/>
        </w:rPr>
        <w:t>7. Разработка электропривода дистанционного подъема и опускания пантографа трамвайного вагона.</w:t>
      </w: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br/>
      </w:r>
      <w:r w:rsidRPr="00863FD6">
        <w:rPr>
          <w:rFonts w:ascii="Cambria" w:eastAsia="Times New Roman" w:hAnsi="Cambria" w:cs="Times New Roman"/>
          <w:b/>
          <w:bCs/>
          <w:color w:val="1F8A70"/>
          <w:sz w:val="20"/>
          <w:szCs w:val="20"/>
          <w:lang w:eastAsia="ru-RU"/>
        </w:rPr>
        <w:t>8. Тяговый электропривод локомотива.</w:t>
      </w: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br/>
      </w:r>
      <w:r w:rsidRPr="00863FD6">
        <w:rPr>
          <w:rFonts w:ascii="Cambria" w:eastAsia="Times New Roman" w:hAnsi="Cambria" w:cs="Times New Roman"/>
          <w:b/>
          <w:bCs/>
          <w:color w:val="1F8A70"/>
          <w:sz w:val="20"/>
          <w:szCs w:val="20"/>
          <w:lang w:eastAsia="ru-RU"/>
        </w:rPr>
        <w:t>9. Электропривод башенного крана.</w:t>
      </w: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br/>
      </w:r>
      <w:r w:rsidRPr="00863FD6">
        <w:rPr>
          <w:rFonts w:ascii="Cambria" w:eastAsia="Times New Roman" w:hAnsi="Cambria" w:cs="Times New Roman"/>
          <w:b/>
          <w:bCs/>
          <w:color w:val="1F8A70"/>
          <w:sz w:val="20"/>
          <w:szCs w:val="20"/>
          <w:lang w:eastAsia="ru-RU"/>
        </w:rPr>
        <w:t>10. Автоматизированный электропривод турбокомпрессора.</w:t>
      </w: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br/>
      </w:r>
      <w:r w:rsidRPr="00863FD6">
        <w:rPr>
          <w:rFonts w:ascii="Cambria" w:eastAsia="Times New Roman" w:hAnsi="Cambria" w:cs="Times New Roman"/>
          <w:b/>
          <w:bCs/>
          <w:color w:val="1F8A70"/>
          <w:sz w:val="20"/>
          <w:szCs w:val="20"/>
          <w:lang w:eastAsia="ru-RU"/>
        </w:rPr>
        <w:t>11. Автоматизированный электропривод цементной мельницы</w:t>
      </w: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br/>
      </w:r>
      <w:r w:rsidRPr="00863FD6">
        <w:rPr>
          <w:rFonts w:ascii="Cambria" w:eastAsia="Times New Roman" w:hAnsi="Cambria" w:cs="Times New Roman"/>
          <w:b/>
          <w:bCs/>
          <w:color w:val="1F8A70"/>
          <w:sz w:val="20"/>
          <w:szCs w:val="20"/>
          <w:lang w:eastAsia="ru-RU"/>
        </w:rPr>
        <w:t>12. Автоматизированный электропривод вращающейся печи обжига клинкера.</w:t>
      </w:r>
    </w:p>
    <w:p w14:paraId="14A0C236" w14:textId="77777777" w:rsidR="00863FD6" w:rsidRPr="00863FD6" w:rsidRDefault="00863FD6" w:rsidP="00863FD6">
      <w:pPr>
        <w:shd w:val="clear" w:color="auto" w:fill="FFFFFF"/>
        <w:spacing w:after="100" w:afterAutospacing="1" w:line="240" w:lineRule="auto"/>
        <w:ind w:left="1440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b/>
          <w:bCs/>
          <w:color w:val="1F8A70"/>
          <w:sz w:val="21"/>
          <w:szCs w:val="21"/>
          <w:lang w:eastAsia="ru-RU"/>
        </w:rPr>
        <w:br/>
      </w:r>
    </w:p>
    <w:p w14:paraId="76473BCD" w14:textId="77777777" w:rsidR="00863FD6" w:rsidRPr="00863FD6" w:rsidRDefault="00863FD6" w:rsidP="00863FD6">
      <w:pPr>
        <w:shd w:val="clear" w:color="auto" w:fill="FFFFFF"/>
        <w:spacing w:after="100" w:afterAutospacing="1" w:line="240" w:lineRule="auto"/>
        <w:ind w:left="1440"/>
        <w:outlineLvl w:val="2"/>
        <w:rPr>
          <w:rFonts w:ascii="Cambria" w:eastAsia="Times New Roman" w:hAnsi="Cambria" w:cs="Times New Roman"/>
          <w:color w:val="373A3C"/>
          <w:sz w:val="27"/>
          <w:szCs w:val="27"/>
          <w:lang w:eastAsia="ru-RU"/>
        </w:rPr>
      </w:pPr>
      <w:r w:rsidRPr="00863FD6">
        <w:rPr>
          <w:rFonts w:ascii="Cambria" w:eastAsia="Times New Roman" w:hAnsi="Cambria" w:cs="Times New Roman"/>
          <w:b/>
          <w:bCs/>
          <w:color w:val="B9121B"/>
          <w:sz w:val="27"/>
          <w:szCs w:val="27"/>
          <w:lang w:eastAsia="ru-RU"/>
        </w:rPr>
        <w:t>В работе обратить особое внимание на электрические машины, входящие в состав электропривода, их конструкцию, принцип действия, характеристики.</w:t>
      </w:r>
    </w:p>
    <w:p w14:paraId="25CE0B6E" w14:textId="77777777" w:rsidR="00863FD6" w:rsidRPr="00863FD6" w:rsidRDefault="00863FD6" w:rsidP="00863FD6">
      <w:pPr>
        <w:shd w:val="clear" w:color="auto" w:fill="FFFFFF"/>
        <w:spacing w:after="0" w:line="240" w:lineRule="auto"/>
        <w:ind w:left="1440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br/>
      </w:r>
    </w:p>
    <w:p w14:paraId="6C993A6C" w14:textId="77777777" w:rsidR="00863FD6" w:rsidRPr="00863FD6" w:rsidRDefault="00863FD6" w:rsidP="00863FD6">
      <w:pPr>
        <w:numPr>
          <w:ilvl w:val="0"/>
          <w:numId w:val="1"/>
        </w:numPr>
        <w:pBdr>
          <w:bottom w:val="single" w:sz="6" w:space="0" w:color="004394"/>
        </w:pBdr>
        <w:shd w:val="clear" w:color="auto" w:fill="FFFFFF"/>
        <w:spacing w:after="100" w:afterAutospacing="1" w:line="240" w:lineRule="auto"/>
        <w:outlineLvl w:val="2"/>
        <w:rPr>
          <w:rFonts w:ascii="Cambria" w:eastAsia="Times New Roman" w:hAnsi="Cambria" w:cs="Times New Roman"/>
          <w:color w:val="373A3C"/>
          <w:sz w:val="27"/>
          <w:szCs w:val="27"/>
          <w:lang w:eastAsia="ru-RU"/>
        </w:rPr>
      </w:pPr>
      <w:r w:rsidRPr="00863FD6">
        <w:rPr>
          <w:rFonts w:ascii="Cambria" w:eastAsia="Times New Roman" w:hAnsi="Cambria" w:cs="Times New Roman"/>
          <w:color w:val="373A3C"/>
          <w:sz w:val="27"/>
          <w:szCs w:val="27"/>
          <w:lang w:eastAsia="ru-RU"/>
        </w:rPr>
        <w:t>Научно-исследовательская работа</w:t>
      </w:r>
    </w:p>
    <w:p w14:paraId="4D633BAB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outlineLvl w:val="4"/>
        <w:rPr>
          <w:rFonts w:ascii="Cambria" w:eastAsia="Times New Roman" w:hAnsi="Cambria" w:cs="Times New Roman"/>
          <w:color w:val="373A3C"/>
          <w:sz w:val="20"/>
          <w:szCs w:val="20"/>
          <w:lang w:eastAsia="ru-RU"/>
        </w:rPr>
      </w:pP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t>Наименование</w:t>
      </w:r>
    </w:p>
    <w:p w14:paraId="72F4E177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outlineLvl w:val="4"/>
        <w:rPr>
          <w:rFonts w:ascii="Cambria" w:eastAsia="Times New Roman" w:hAnsi="Cambria" w:cs="Times New Roman"/>
          <w:color w:val="373A3C"/>
          <w:sz w:val="20"/>
          <w:szCs w:val="20"/>
          <w:lang w:eastAsia="ru-RU"/>
        </w:rPr>
      </w:pPr>
      <w:r w:rsidRPr="00863FD6">
        <w:rPr>
          <w:rFonts w:ascii="Cambria" w:eastAsia="Times New Roman" w:hAnsi="Cambria" w:cs="Times New Roman"/>
          <w:color w:val="373A3C"/>
          <w:sz w:val="20"/>
          <w:szCs w:val="20"/>
          <w:lang w:eastAsia="ru-RU"/>
        </w:rPr>
        <w:t xml:space="preserve">Новинки в области автоматизированного электропривода. Технические разработки за </w:t>
      </w:r>
      <w:proofErr w:type="gramStart"/>
      <w:r w:rsidRPr="00863FD6">
        <w:rPr>
          <w:rFonts w:ascii="Cambria" w:eastAsia="Times New Roman" w:hAnsi="Cambria" w:cs="Times New Roman"/>
          <w:color w:val="373A3C"/>
          <w:sz w:val="20"/>
          <w:szCs w:val="20"/>
          <w:lang w:eastAsia="ru-RU"/>
        </w:rPr>
        <w:t>последние  5</w:t>
      </w:r>
      <w:proofErr w:type="gramEnd"/>
      <w:r w:rsidRPr="00863FD6">
        <w:rPr>
          <w:rFonts w:ascii="Cambria" w:eastAsia="Times New Roman" w:hAnsi="Cambria" w:cs="Times New Roman"/>
          <w:color w:val="373A3C"/>
          <w:sz w:val="20"/>
          <w:szCs w:val="20"/>
          <w:lang w:eastAsia="ru-RU"/>
        </w:rPr>
        <w:t>-10 лет.</w:t>
      </w:r>
    </w:p>
    <w:p w14:paraId="377A83F9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outlineLvl w:val="4"/>
        <w:rPr>
          <w:rFonts w:ascii="Cambria" w:eastAsia="Times New Roman" w:hAnsi="Cambria" w:cs="Times New Roman"/>
          <w:color w:val="373A3C"/>
          <w:sz w:val="20"/>
          <w:szCs w:val="20"/>
          <w:lang w:eastAsia="ru-RU"/>
        </w:rPr>
      </w:pPr>
      <w:r w:rsidRPr="00863FD6">
        <w:rPr>
          <w:rFonts w:ascii="Cambria" w:eastAsia="Times New Roman" w:hAnsi="Cambria" w:cs="Times New Roman"/>
          <w:color w:val="373A3C"/>
          <w:sz w:val="20"/>
          <w:szCs w:val="20"/>
          <w:lang w:eastAsia="ru-RU"/>
        </w:rPr>
        <w:t>Возможна альтернативная работа: написание научной статьи (тема и содержание статьи согласуются в индивидуальном порядке).</w:t>
      </w:r>
    </w:p>
    <w:p w14:paraId="7225B71A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outlineLvl w:val="4"/>
        <w:rPr>
          <w:rFonts w:ascii="Cambria" w:eastAsia="Times New Roman" w:hAnsi="Cambria" w:cs="Times New Roman"/>
          <w:color w:val="373A3C"/>
          <w:sz w:val="20"/>
          <w:szCs w:val="20"/>
          <w:lang w:eastAsia="ru-RU"/>
        </w:rPr>
      </w:pP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br/>
        <w:t>Внимание!</w:t>
      </w:r>
    </w:p>
    <w:p w14:paraId="2BEE63DF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Содержание научной работы каждого студента должно быть уникальным (не должно повторяться, см. Список тем НИР). В противном случае аннулируются результаты аналогичных работ.</w:t>
      </w:r>
    </w:p>
    <w:p w14:paraId="737A2C90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outlineLvl w:val="4"/>
        <w:rPr>
          <w:rFonts w:ascii="Cambria" w:eastAsia="Times New Roman" w:hAnsi="Cambria" w:cs="Times New Roman"/>
          <w:color w:val="373A3C"/>
          <w:sz w:val="20"/>
          <w:szCs w:val="20"/>
          <w:lang w:eastAsia="ru-RU"/>
        </w:rPr>
      </w:pP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t>Структура научной работы</w:t>
      </w:r>
    </w:p>
    <w:p w14:paraId="310C8640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 xml:space="preserve">1. Титульный лист (оформляется в соответствие со стандартами </w:t>
      </w:r>
      <w:proofErr w:type="spellStart"/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ЮУрГУ</w:t>
      </w:r>
      <w:proofErr w:type="spellEnd"/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 xml:space="preserve"> см. ссылку на литературу [1]).</w:t>
      </w: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br/>
        <w:t>2. Содержание.</w:t>
      </w: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br/>
        <w:t>3. Обзор литературы (см пример ниже).</w:t>
      </w: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br/>
        <w:t>4. Описание новинки (в чем отличия от аналогов).</w:t>
      </w: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br/>
        <w:t>5. Область применения (пример с электрической схемой, принцип работы).</w:t>
      </w: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br/>
        <w:t>6. Список литературы (не менее 10 источников, включая: патенты, отечественные и зарубежные источники, можно не более 1-2 ссылки на сайты с краткой информацией (3-5 слов) о чем данный сайт).</w:t>
      </w:r>
    </w:p>
    <w:p w14:paraId="48871B7E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b/>
          <w:bCs/>
          <w:color w:val="373A3C"/>
          <w:sz w:val="21"/>
          <w:szCs w:val="21"/>
          <w:lang w:eastAsia="ru-RU"/>
        </w:rPr>
        <w:lastRenderedPageBreak/>
        <w:t>Структура презентации</w:t>
      </w:r>
    </w:p>
    <w:p w14:paraId="02368D3D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0" w:line="240" w:lineRule="auto"/>
        <w:ind w:left="1095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1. Титульный лист;</w:t>
      </w: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br/>
        <w:t>2. Обзор литературы;</w:t>
      </w: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br/>
        <w:t>3. Внешний вид или схема новинки + краткие пояснения;</w:t>
      </w:r>
    </w:p>
    <w:p w14:paraId="01D5162F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4. Область применения (пример с электрической схемой + краткие пояснения).</w:t>
      </w: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br/>
      </w:r>
    </w:p>
    <w:p w14:paraId="66C0C551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Cambria" w:eastAsia="Times New Roman" w:hAnsi="Cambria" w:cs="Times New Roman"/>
          <w:b/>
          <w:bCs/>
          <w:color w:val="373A3C"/>
          <w:sz w:val="21"/>
          <w:szCs w:val="21"/>
          <w:lang w:eastAsia="ru-RU"/>
        </w:rPr>
        <w:t>Требования к оформлению отчета по НИР</w:t>
      </w:r>
    </w:p>
    <w:p w14:paraId="0C5EA6C4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Научная работа оформляется в электронном виде в текстовом редакторе (MS Word).</w:t>
      </w:r>
    </w:p>
    <w:p w14:paraId="26306015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 xml:space="preserve">Объем не менее 10 стр. (формата А4), 14 шрифт Times New </w:t>
      </w:r>
      <w:proofErr w:type="spellStart"/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Roman</w:t>
      </w:r>
      <w:proofErr w:type="spellEnd"/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, 1.5 интервал, выравнивание текста по ширине.</w:t>
      </w:r>
    </w:p>
    <w:p w14:paraId="28E2C5EB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b/>
          <w:bCs/>
          <w:color w:val="373A3C"/>
          <w:sz w:val="21"/>
          <w:szCs w:val="21"/>
          <w:lang w:eastAsia="ru-RU"/>
        </w:rPr>
        <w:t>Требования к оформлению презентации</w:t>
      </w:r>
    </w:p>
    <w:p w14:paraId="1ECF9C5E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0" w:line="240" w:lineRule="auto"/>
        <w:ind w:left="1095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Презентация оформляется в MS Power Point. Объем не менее 4 стр.</w:t>
      </w: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br/>
      </w: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br/>
      </w:r>
    </w:p>
    <w:p w14:paraId="1DAE8D61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outlineLvl w:val="4"/>
        <w:rPr>
          <w:rFonts w:ascii="Cambria" w:eastAsia="Times New Roman" w:hAnsi="Cambria" w:cs="Times New Roman"/>
          <w:color w:val="373A3C"/>
          <w:sz w:val="20"/>
          <w:szCs w:val="20"/>
          <w:lang w:eastAsia="ru-RU"/>
        </w:rPr>
      </w:pPr>
      <w:r w:rsidRPr="00863FD6">
        <w:rPr>
          <w:rFonts w:ascii="Cambria" w:eastAsia="Times New Roman" w:hAnsi="Cambria" w:cs="Times New Roman"/>
          <w:b/>
          <w:bCs/>
          <w:color w:val="373A3C"/>
          <w:sz w:val="20"/>
          <w:szCs w:val="20"/>
          <w:lang w:eastAsia="ru-RU"/>
        </w:rPr>
        <w:t>Список литературы</w:t>
      </w:r>
    </w:p>
    <w:p w14:paraId="4C7283CD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Список литературы должен содержать сведения о информационных источниках (нормативно-технических, литературных, электронных и др.), использованных при вычерчивании чертежей, схем и составлении отчетных документов. Оформление списка литературы производится в виде списка в конце работы. Список литературы составляется либо в алфавитном порядке, либо в порядке использования источников (первой ссылки на них). Источники на иностранном языке располагаются в конце списка. Источники в Списке литературы нужно нумеровать арабскими цифрами без точки и печатать с абзацного отступа. Оформление списка литературы производится согласно </w:t>
      </w:r>
      <w:hyperlink r:id="rId5" w:history="1">
        <w:r w:rsidRPr="00863FD6">
          <w:rPr>
            <w:rFonts w:ascii="Roboto" w:eastAsia="Times New Roman" w:hAnsi="Roboto" w:cs="Times New Roman"/>
            <w:color w:val="004394"/>
            <w:sz w:val="21"/>
            <w:szCs w:val="21"/>
            <w:u w:val="single"/>
            <w:lang w:eastAsia="ru-RU"/>
          </w:rPr>
          <w:t>ГОСТ 7.1-2003</w:t>
        </w:r>
      </w:hyperlink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.</w:t>
      </w:r>
    </w:p>
    <w:p w14:paraId="603726D6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На все источники, приведенные в списке литературы, в тексте должны быть сделаны ссылки, указывается порядковый номер источника в списке литературы, заключенный в квадратные скобки. Если в одной ссылке необходимо указать несколько источников, то их номера указываются в одних скобках в порядке возрастания через запятую, например, [6, 11] или тире (интервал источников), например, [3–5]. Если в ссылке необходимо указать дополнительные сведения, то она оформляется следующим образом:</w:t>
      </w:r>
    </w:p>
    <w:p w14:paraId="3ED9D801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jc w:val="center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[3, с. 16] или [2, с. 76; 5, с. 145–147]</w:t>
      </w:r>
    </w:p>
    <w:p w14:paraId="4640664B" w14:textId="77777777" w:rsidR="00863FD6" w:rsidRPr="00863FD6" w:rsidRDefault="00863FD6" w:rsidP="00863FD6">
      <w:pPr>
        <w:pBdr>
          <w:bottom w:val="single" w:sz="6" w:space="0" w:color="004394"/>
        </w:pBdr>
        <w:shd w:val="clear" w:color="auto" w:fill="FFFFFF"/>
        <w:spacing w:after="100" w:afterAutospacing="1" w:line="240" w:lineRule="auto"/>
        <w:ind w:left="1095"/>
        <w:jc w:val="center"/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</w:pPr>
      <w:r w:rsidRPr="00863FD6">
        <w:rPr>
          <w:rFonts w:ascii="Roboto" w:eastAsia="Times New Roman" w:hAnsi="Roboto" w:cs="Times New Roman"/>
          <w:color w:val="373A3C"/>
          <w:sz w:val="21"/>
          <w:szCs w:val="21"/>
          <w:lang w:eastAsia="ru-RU"/>
        </w:rPr>
        <w:t>или [8, прил. 2].</w:t>
      </w:r>
    </w:p>
    <w:p w14:paraId="70B3CBF3" w14:textId="77777777" w:rsidR="00D85706" w:rsidRDefault="00D85706"/>
    <w:sectPr w:rsidR="00D85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B263C"/>
    <w:multiLevelType w:val="multilevel"/>
    <w:tmpl w:val="2416E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99036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F02"/>
    <w:rsid w:val="00863FD6"/>
    <w:rsid w:val="00A37F02"/>
    <w:rsid w:val="00D8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1CB3D-CE81-4965-81E7-A48A2D42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63F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863FD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63F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63F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ection">
    <w:name w:val="section"/>
    <w:basedOn w:val="a"/>
    <w:rsid w:val="00863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">
    <w:name w:val="activity"/>
    <w:basedOn w:val="a"/>
    <w:rsid w:val="00863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63FD6"/>
    <w:rPr>
      <w:b/>
      <w:bCs/>
    </w:rPr>
  </w:style>
  <w:style w:type="paragraph" w:styleId="a4">
    <w:name w:val="Normal (Web)"/>
    <w:basedOn w:val="a"/>
    <w:uiPriority w:val="99"/>
    <w:semiHidden/>
    <w:unhideWhenUsed/>
    <w:rsid w:val="00863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63F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1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2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64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62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0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8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8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60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5923">
              <w:marLeft w:val="3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7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43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80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gost-7-1-2003-sib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Кинсфатор Юлия Сергеевна</dc:creator>
  <cp:keywords/>
  <dc:description/>
  <cp:lastModifiedBy>Кинсфатор Юлия Сергеевна</cp:lastModifiedBy>
  <cp:revision>2</cp:revision>
  <dcterms:created xsi:type="dcterms:W3CDTF">2022-05-30T11:58:00Z</dcterms:created>
  <dcterms:modified xsi:type="dcterms:W3CDTF">2022-05-30T11:59:00Z</dcterms:modified>
</cp:coreProperties>
</file>