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6BE" w:rsidRDefault="00D666BE" w:rsidP="00D666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№2</w:t>
      </w:r>
    </w:p>
    <w:p w:rsidR="00D666BE" w:rsidRDefault="00D666BE" w:rsidP="00D666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 xml:space="preserve">Расчет параметров </w:t>
      </w:r>
      <w:r>
        <w:rPr>
          <w:rFonts w:ascii="Times New Roman" w:hAnsi="Times New Roman" w:cs="Times New Roman"/>
          <w:b/>
          <w:sz w:val="28"/>
          <w:szCs w:val="28"/>
        </w:rPr>
        <w:t>дисковой овощерезательной машины</w:t>
      </w:r>
    </w:p>
    <w:p w:rsidR="00D666BE" w:rsidRDefault="00D666BE" w:rsidP="00D666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работы:</w:t>
      </w:r>
    </w:p>
    <w:p w:rsidR="00D666BE" w:rsidRDefault="00D666BE" w:rsidP="00D666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навыков расчета параметров овощерезательного оборудования </w:t>
      </w:r>
    </w:p>
    <w:p w:rsidR="00D666BE" w:rsidRPr="00403BA5" w:rsidRDefault="00D666BE" w:rsidP="00D666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>Содержание работы:</w:t>
      </w:r>
    </w:p>
    <w:p w:rsidR="00D666BE" w:rsidRDefault="00D666BE" w:rsidP="00D666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устройства, принципа действия и правил эксплуатации овощерезательных машин;</w:t>
      </w:r>
    </w:p>
    <w:p w:rsidR="00D666BE" w:rsidRDefault="00D666BE" w:rsidP="00D666B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параметров дисковой овощерезательной машины типа МРО по вариантам заданий.</w:t>
      </w:r>
    </w:p>
    <w:p w:rsidR="00D666BE" w:rsidRDefault="00D666BE" w:rsidP="00D666BE">
      <w:pPr>
        <w:jc w:val="both"/>
        <w:rPr>
          <w:b/>
          <w:sz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>Общая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66BE" w:rsidRDefault="00D666BE" w:rsidP="00D666BE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            Из отечественного овощерезательного оборудования на предприятиях общественного питания широко применяются овощерезка модели </w:t>
      </w:r>
      <w:r w:rsidRPr="00720AD9">
        <w:rPr>
          <w:b w:val="0"/>
          <w:i/>
          <w:sz w:val="28"/>
        </w:rPr>
        <w:t>МРО-50-200</w:t>
      </w:r>
      <w:r>
        <w:rPr>
          <w:b w:val="0"/>
          <w:sz w:val="28"/>
        </w:rPr>
        <w:t>, конструктивная схема которой приведена на рис.1. Данная машина служит для нарезки сырых овощей, в том числе для шинкования капусты.</w:t>
      </w:r>
    </w:p>
    <w:p w:rsidR="00D666BE" w:rsidRDefault="00D666BE" w:rsidP="00D666BE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Машина имеет вертикальную компоновку с клиноременной передачей к вертикальному валу, на котором устанавливаются сменные диски </w:t>
      </w:r>
      <w:proofErr w:type="gramStart"/>
      <w:r>
        <w:rPr>
          <w:b w:val="0"/>
          <w:sz w:val="28"/>
        </w:rPr>
        <w:t>для</w:t>
      </w:r>
      <w:proofErr w:type="gramEnd"/>
      <w:r>
        <w:rPr>
          <w:b w:val="0"/>
          <w:sz w:val="28"/>
        </w:rPr>
        <w:t xml:space="preserve"> нарезки продукта на ломтики, брусочки,  в виде стружки (соломки) и т.п</w:t>
      </w:r>
      <w:proofErr w:type="gramStart"/>
      <w:r>
        <w:rPr>
          <w:b w:val="0"/>
          <w:sz w:val="28"/>
        </w:rPr>
        <w:t>..</w:t>
      </w:r>
      <w:proofErr w:type="gramEnd"/>
    </w:p>
    <w:p w:rsidR="00D666BE" w:rsidRDefault="00D666BE" w:rsidP="00D666BE">
      <w:pPr>
        <w:pStyle w:val="a3"/>
        <w:spacing w:line="360" w:lineRule="auto"/>
        <w:ind w:firstLine="720"/>
        <w:rPr>
          <w:b w:val="0"/>
          <w:sz w:val="28"/>
        </w:rPr>
      </w:pPr>
      <w:r>
        <w:rPr>
          <w:b w:val="0"/>
          <w:noProof/>
          <w:sz w:val="28"/>
        </w:rPr>
        <w:lastRenderedPageBreak/>
        <w:drawing>
          <wp:inline distT="0" distB="0" distL="0" distR="0">
            <wp:extent cx="4942840" cy="4605020"/>
            <wp:effectExtent l="1905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2840" cy="460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6BE" w:rsidRPr="00431E49" w:rsidRDefault="00D666BE" w:rsidP="00D666BE">
      <w:pPr>
        <w:pStyle w:val="a3"/>
        <w:ind w:firstLine="720"/>
        <w:rPr>
          <w:b w:val="0"/>
          <w:i/>
          <w:sz w:val="24"/>
        </w:rPr>
      </w:pPr>
      <w:r>
        <w:rPr>
          <w:b w:val="0"/>
          <w:sz w:val="24"/>
        </w:rPr>
        <w:t xml:space="preserve">Рисунок 1 </w:t>
      </w:r>
      <w:r>
        <w:rPr>
          <w:b w:val="0"/>
          <w:sz w:val="22"/>
        </w:rPr>
        <w:t>–</w:t>
      </w:r>
      <w:r>
        <w:rPr>
          <w:b w:val="0"/>
          <w:sz w:val="24"/>
        </w:rPr>
        <w:t xml:space="preserve"> Схема овощерезательной машины модели </w:t>
      </w:r>
      <w:r w:rsidRPr="00431E49">
        <w:rPr>
          <w:b w:val="0"/>
          <w:i/>
          <w:sz w:val="24"/>
        </w:rPr>
        <w:t>МРО50-200</w:t>
      </w:r>
    </w:p>
    <w:p w:rsidR="00D666BE" w:rsidRDefault="00D666BE" w:rsidP="00D666BE">
      <w:pPr>
        <w:pStyle w:val="a3"/>
        <w:ind w:firstLine="720"/>
        <w:rPr>
          <w:b w:val="0"/>
          <w:sz w:val="22"/>
        </w:rPr>
      </w:pPr>
      <w:r w:rsidRPr="006665A4">
        <w:rPr>
          <w:b w:val="0"/>
          <w:i/>
          <w:sz w:val="22"/>
        </w:rPr>
        <w:t>1</w:t>
      </w:r>
      <w:r>
        <w:rPr>
          <w:b w:val="0"/>
          <w:sz w:val="22"/>
        </w:rPr>
        <w:t xml:space="preserve"> – клиноременная передача, </w:t>
      </w:r>
      <w:r w:rsidRPr="006665A4">
        <w:rPr>
          <w:b w:val="0"/>
          <w:i/>
          <w:sz w:val="22"/>
        </w:rPr>
        <w:t>2</w:t>
      </w:r>
      <w:r>
        <w:rPr>
          <w:b w:val="0"/>
          <w:sz w:val="22"/>
        </w:rPr>
        <w:t xml:space="preserve"> – вал вертикальный, </w:t>
      </w:r>
      <w:r w:rsidRPr="006665A4">
        <w:rPr>
          <w:b w:val="0"/>
          <w:i/>
          <w:sz w:val="22"/>
        </w:rPr>
        <w:t>3</w:t>
      </w:r>
      <w:r>
        <w:rPr>
          <w:b w:val="0"/>
          <w:sz w:val="22"/>
        </w:rPr>
        <w:t xml:space="preserve"> – фланец, </w:t>
      </w:r>
      <w:r w:rsidRPr="006665A4">
        <w:rPr>
          <w:b w:val="0"/>
          <w:i/>
          <w:sz w:val="22"/>
        </w:rPr>
        <w:t>4</w:t>
      </w:r>
      <w:r>
        <w:rPr>
          <w:b w:val="0"/>
          <w:sz w:val="22"/>
        </w:rPr>
        <w:t xml:space="preserve"> – корпус, </w:t>
      </w:r>
      <w:r w:rsidRPr="006665A4">
        <w:rPr>
          <w:b w:val="0"/>
          <w:i/>
          <w:sz w:val="22"/>
        </w:rPr>
        <w:t>5</w:t>
      </w:r>
      <w:r>
        <w:rPr>
          <w:b w:val="0"/>
          <w:sz w:val="22"/>
        </w:rPr>
        <w:t xml:space="preserve"> – узел крепления диска, </w:t>
      </w:r>
      <w:r w:rsidRPr="006665A4">
        <w:rPr>
          <w:b w:val="0"/>
          <w:i/>
          <w:sz w:val="22"/>
        </w:rPr>
        <w:t>6</w:t>
      </w:r>
      <w:r>
        <w:rPr>
          <w:b w:val="0"/>
          <w:sz w:val="22"/>
        </w:rPr>
        <w:t xml:space="preserve"> – толкатели, </w:t>
      </w:r>
      <w:r w:rsidRPr="0082575D">
        <w:rPr>
          <w:b w:val="0"/>
          <w:i/>
          <w:sz w:val="22"/>
        </w:rPr>
        <w:t>7</w:t>
      </w:r>
      <w:r>
        <w:rPr>
          <w:b w:val="0"/>
          <w:sz w:val="22"/>
        </w:rPr>
        <w:t xml:space="preserve"> – загрузочная емкость, </w:t>
      </w:r>
      <w:r w:rsidRPr="0082575D">
        <w:rPr>
          <w:b w:val="0"/>
          <w:i/>
          <w:sz w:val="22"/>
        </w:rPr>
        <w:t>8</w:t>
      </w:r>
      <w:r>
        <w:rPr>
          <w:b w:val="0"/>
          <w:sz w:val="22"/>
        </w:rPr>
        <w:t xml:space="preserve"> – режущий диск, </w:t>
      </w:r>
      <w:r w:rsidRPr="0082575D">
        <w:rPr>
          <w:b w:val="0"/>
          <w:i/>
          <w:sz w:val="22"/>
        </w:rPr>
        <w:t>9</w:t>
      </w:r>
      <w:r>
        <w:rPr>
          <w:b w:val="0"/>
          <w:sz w:val="22"/>
        </w:rPr>
        <w:t xml:space="preserve"> – блокировка, </w:t>
      </w:r>
      <w:r w:rsidRPr="0082575D">
        <w:rPr>
          <w:b w:val="0"/>
          <w:i/>
          <w:sz w:val="22"/>
        </w:rPr>
        <w:t>10</w:t>
      </w:r>
      <w:r>
        <w:rPr>
          <w:b w:val="0"/>
          <w:sz w:val="22"/>
        </w:rPr>
        <w:t xml:space="preserve"> –двигатель </w:t>
      </w:r>
    </w:p>
    <w:p w:rsidR="00D666BE" w:rsidRDefault="00D666BE" w:rsidP="00D666BE">
      <w:pPr>
        <w:pStyle w:val="a3"/>
        <w:spacing w:line="360" w:lineRule="auto"/>
        <w:ind w:firstLine="720"/>
        <w:jc w:val="both"/>
        <w:rPr>
          <w:b w:val="0"/>
          <w:sz w:val="28"/>
        </w:rPr>
      </w:pPr>
    </w:p>
    <w:p w:rsidR="00D666BE" w:rsidRDefault="00D666BE" w:rsidP="00D666BE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Овощерезка модели </w:t>
      </w:r>
      <w:r w:rsidRPr="006B4B11">
        <w:rPr>
          <w:b w:val="0"/>
          <w:i/>
          <w:sz w:val="28"/>
        </w:rPr>
        <w:t>МРО-400-1000</w:t>
      </w:r>
      <w:r>
        <w:rPr>
          <w:b w:val="0"/>
          <w:sz w:val="28"/>
        </w:rPr>
        <w:t xml:space="preserve"> позволяет устанавливать на вертикальном валу, кроме сменных дисков, роторную головку, выполненную в виде диска с тремя лопастями.</w:t>
      </w:r>
    </w:p>
    <w:p w:rsidR="00D666BE" w:rsidRDefault="00D666BE" w:rsidP="00D666BE">
      <w:pPr>
        <w:pStyle w:val="a3"/>
        <w:spacing w:line="360" w:lineRule="auto"/>
        <w:ind w:firstLine="720"/>
        <w:jc w:val="both"/>
        <w:rPr>
          <w:b w:val="0"/>
          <w:sz w:val="28"/>
        </w:rPr>
      </w:pPr>
      <w:r w:rsidRPr="008D7F00">
        <w:rPr>
          <w:i/>
          <w:sz w:val="28"/>
        </w:rPr>
        <w:t>Овощерезки для вареных овощей.</w:t>
      </w:r>
      <w:r>
        <w:rPr>
          <w:b w:val="0"/>
          <w:sz w:val="28"/>
        </w:rPr>
        <w:t xml:space="preserve"> Для нарезки вареных овощей используется овощерезательная машина модели </w:t>
      </w:r>
      <w:r w:rsidRPr="006B4B11">
        <w:rPr>
          <w:b w:val="0"/>
          <w:i/>
          <w:sz w:val="28"/>
        </w:rPr>
        <w:t>МРОВ-160</w:t>
      </w:r>
      <w:r>
        <w:rPr>
          <w:b w:val="0"/>
          <w:sz w:val="28"/>
        </w:rPr>
        <w:t xml:space="preserve"> (рис.2), вертикальный вал которой приводится фланцевым двигателем через червячную передачу. На валу устанавливается ди</w:t>
      </w:r>
      <w:proofErr w:type="gramStart"/>
      <w:r>
        <w:rPr>
          <w:b w:val="0"/>
          <w:sz w:val="28"/>
        </w:rPr>
        <w:t>ск с пл</w:t>
      </w:r>
      <w:proofErr w:type="gramEnd"/>
      <w:r>
        <w:rPr>
          <w:b w:val="0"/>
          <w:sz w:val="28"/>
        </w:rPr>
        <w:t>оским ножом с двумя режущими кромками, а под диском решетка, через которую продавливаются отрезанные ножом ломтики.</w:t>
      </w:r>
    </w:p>
    <w:p w:rsidR="00D666BE" w:rsidRDefault="00D666BE" w:rsidP="00D666BE">
      <w:pPr>
        <w:pStyle w:val="a3"/>
        <w:spacing w:line="360" w:lineRule="auto"/>
        <w:rPr>
          <w:b w:val="0"/>
          <w:sz w:val="28"/>
        </w:rPr>
      </w:pPr>
      <w:r>
        <w:rPr>
          <w:b w:val="0"/>
          <w:noProof/>
          <w:sz w:val="28"/>
        </w:rPr>
        <w:lastRenderedPageBreak/>
        <w:drawing>
          <wp:inline distT="0" distB="0" distL="0" distR="0">
            <wp:extent cx="5501837" cy="2664000"/>
            <wp:effectExtent l="19050" t="0" r="3613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830" cy="2665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6BE" w:rsidRPr="006B4B11" w:rsidRDefault="00D666BE" w:rsidP="00D666BE">
      <w:pPr>
        <w:pStyle w:val="a3"/>
        <w:ind w:firstLine="720"/>
        <w:rPr>
          <w:b w:val="0"/>
          <w:i/>
          <w:sz w:val="24"/>
          <w:szCs w:val="24"/>
        </w:rPr>
      </w:pPr>
      <w:r w:rsidRPr="00060E79">
        <w:rPr>
          <w:b w:val="0"/>
          <w:sz w:val="24"/>
          <w:szCs w:val="24"/>
        </w:rPr>
        <w:t xml:space="preserve">Рисунок </w:t>
      </w:r>
      <w:r>
        <w:rPr>
          <w:b w:val="0"/>
          <w:sz w:val="24"/>
          <w:szCs w:val="24"/>
        </w:rPr>
        <w:t>2</w:t>
      </w:r>
      <w:r w:rsidRPr="00060E79">
        <w:rPr>
          <w:b w:val="0"/>
          <w:sz w:val="24"/>
          <w:szCs w:val="24"/>
        </w:rPr>
        <w:t xml:space="preserve"> – Схема машины для нарезки вареных овощей модели </w:t>
      </w:r>
      <w:r w:rsidRPr="006B4B11">
        <w:rPr>
          <w:b w:val="0"/>
          <w:i/>
          <w:sz w:val="24"/>
          <w:szCs w:val="24"/>
        </w:rPr>
        <w:t>МРОВ-160</w:t>
      </w:r>
    </w:p>
    <w:p w:rsidR="00D666BE" w:rsidRPr="00060E79" w:rsidRDefault="00D666BE" w:rsidP="00D666BE">
      <w:pPr>
        <w:pStyle w:val="a3"/>
        <w:ind w:firstLine="720"/>
        <w:rPr>
          <w:b w:val="0"/>
          <w:sz w:val="24"/>
          <w:szCs w:val="24"/>
        </w:rPr>
      </w:pPr>
      <w:proofErr w:type="gramStart"/>
      <w:r w:rsidRPr="00060E79">
        <w:rPr>
          <w:b w:val="0"/>
          <w:i/>
          <w:sz w:val="24"/>
          <w:szCs w:val="24"/>
        </w:rPr>
        <w:t>1</w:t>
      </w:r>
      <w:r w:rsidRPr="00060E79">
        <w:rPr>
          <w:b w:val="0"/>
          <w:sz w:val="24"/>
          <w:szCs w:val="24"/>
        </w:rPr>
        <w:t xml:space="preserve"> – лоток, </w:t>
      </w:r>
      <w:r w:rsidRPr="00060E79">
        <w:rPr>
          <w:b w:val="0"/>
          <w:i/>
          <w:sz w:val="24"/>
          <w:szCs w:val="24"/>
        </w:rPr>
        <w:t>2</w:t>
      </w:r>
      <w:r w:rsidRPr="00060E79">
        <w:rPr>
          <w:b w:val="0"/>
          <w:sz w:val="24"/>
          <w:szCs w:val="24"/>
        </w:rPr>
        <w:t xml:space="preserve"> – фиксатор, </w:t>
      </w:r>
      <w:r w:rsidRPr="00060E79">
        <w:rPr>
          <w:b w:val="0"/>
          <w:i/>
          <w:sz w:val="24"/>
          <w:szCs w:val="24"/>
        </w:rPr>
        <w:t>3</w:t>
      </w:r>
      <w:r w:rsidRPr="00060E79">
        <w:rPr>
          <w:b w:val="0"/>
          <w:sz w:val="24"/>
          <w:szCs w:val="24"/>
        </w:rPr>
        <w:t xml:space="preserve"> – крышка,</w:t>
      </w:r>
      <w:r w:rsidRPr="00060E79">
        <w:rPr>
          <w:b w:val="0"/>
          <w:i/>
          <w:sz w:val="24"/>
          <w:szCs w:val="24"/>
        </w:rPr>
        <w:t xml:space="preserve"> 4</w:t>
      </w:r>
      <w:r w:rsidRPr="00060E79">
        <w:rPr>
          <w:b w:val="0"/>
          <w:sz w:val="24"/>
          <w:szCs w:val="24"/>
        </w:rPr>
        <w:t xml:space="preserve"> – корпус, </w:t>
      </w:r>
      <w:r w:rsidRPr="00060E79">
        <w:rPr>
          <w:b w:val="0"/>
          <w:i/>
          <w:sz w:val="24"/>
          <w:szCs w:val="24"/>
        </w:rPr>
        <w:t>5</w:t>
      </w:r>
      <w:r w:rsidRPr="00060E79">
        <w:rPr>
          <w:b w:val="0"/>
          <w:sz w:val="24"/>
          <w:szCs w:val="24"/>
        </w:rPr>
        <w:t xml:space="preserve"> – тарелка, 6 – двигатель, </w:t>
      </w:r>
      <w:r w:rsidRPr="00060E79">
        <w:rPr>
          <w:b w:val="0"/>
          <w:i/>
          <w:sz w:val="24"/>
          <w:szCs w:val="24"/>
        </w:rPr>
        <w:t>7</w:t>
      </w:r>
      <w:r w:rsidRPr="00060E79">
        <w:rPr>
          <w:b w:val="0"/>
          <w:sz w:val="24"/>
          <w:szCs w:val="24"/>
        </w:rPr>
        <w:t xml:space="preserve"> – червячная передача,</w:t>
      </w:r>
      <w:r w:rsidRPr="00060E79">
        <w:rPr>
          <w:b w:val="0"/>
          <w:i/>
          <w:sz w:val="24"/>
          <w:szCs w:val="24"/>
        </w:rPr>
        <w:t xml:space="preserve"> 8</w:t>
      </w:r>
      <w:r w:rsidRPr="00060E79">
        <w:rPr>
          <w:b w:val="0"/>
          <w:sz w:val="24"/>
          <w:szCs w:val="24"/>
        </w:rPr>
        <w:t xml:space="preserve"> – сменная решетка, </w:t>
      </w:r>
      <w:r w:rsidRPr="00060E79">
        <w:rPr>
          <w:b w:val="0"/>
          <w:i/>
          <w:sz w:val="24"/>
          <w:szCs w:val="24"/>
        </w:rPr>
        <w:t>9</w:t>
      </w:r>
      <w:r w:rsidRPr="00060E79">
        <w:rPr>
          <w:b w:val="0"/>
          <w:sz w:val="24"/>
          <w:szCs w:val="24"/>
        </w:rPr>
        <w:t xml:space="preserve"> – нож, </w:t>
      </w:r>
      <w:r w:rsidRPr="00060E79">
        <w:rPr>
          <w:b w:val="0"/>
          <w:i/>
          <w:sz w:val="24"/>
          <w:szCs w:val="24"/>
        </w:rPr>
        <w:t>10</w:t>
      </w:r>
      <w:r w:rsidRPr="00060E79">
        <w:rPr>
          <w:b w:val="0"/>
          <w:sz w:val="24"/>
          <w:szCs w:val="24"/>
        </w:rPr>
        <w:t xml:space="preserve"> – отверстие для удаления крошек, </w:t>
      </w:r>
      <w:r w:rsidRPr="00060E79">
        <w:rPr>
          <w:b w:val="0"/>
          <w:i/>
          <w:sz w:val="24"/>
          <w:szCs w:val="24"/>
        </w:rPr>
        <w:t xml:space="preserve">11 </w:t>
      </w:r>
      <w:r w:rsidRPr="00060E79">
        <w:rPr>
          <w:b w:val="0"/>
          <w:sz w:val="24"/>
          <w:szCs w:val="24"/>
        </w:rPr>
        <w:t xml:space="preserve">– скребок </w:t>
      </w:r>
      <w:proofErr w:type="gramEnd"/>
    </w:p>
    <w:p w:rsidR="00D666BE" w:rsidRDefault="00D666BE" w:rsidP="00D666BE">
      <w:pPr>
        <w:pStyle w:val="a3"/>
        <w:ind w:firstLine="720"/>
        <w:rPr>
          <w:b w:val="0"/>
          <w:sz w:val="22"/>
        </w:rPr>
      </w:pPr>
    </w:p>
    <w:p w:rsidR="00D666BE" w:rsidRDefault="00D666BE" w:rsidP="00D666BE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i/>
          <w:sz w:val="28"/>
          <w:szCs w:val="28"/>
        </w:rPr>
        <w:t xml:space="preserve">           </w:t>
      </w:r>
      <w:r w:rsidRPr="007938C5">
        <w:rPr>
          <w:i/>
          <w:sz w:val="28"/>
          <w:szCs w:val="28"/>
        </w:rPr>
        <w:t>Универсальные овощерезательные машины и устройства.</w:t>
      </w:r>
      <w:r>
        <w:rPr>
          <w:b w:val="0"/>
          <w:i/>
          <w:sz w:val="28"/>
          <w:szCs w:val="28"/>
        </w:rPr>
        <w:t xml:space="preserve"> </w:t>
      </w:r>
      <w:r>
        <w:rPr>
          <w:b w:val="0"/>
          <w:sz w:val="28"/>
        </w:rPr>
        <w:t xml:space="preserve">Универсальная машина модели </w:t>
      </w:r>
      <w:r w:rsidRPr="006B4B11">
        <w:rPr>
          <w:b w:val="0"/>
          <w:i/>
          <w:sz w:val="28"/>
        </w:rPr>
        <w:t>МУ-1000</w:t>
      </w:r>
      <w:r>
        <w:rPr>
          <w:b w:val="0"/>
          <w:sz w:val="28"/>
        </w:rPr>
        <w:t xml:space="preserve">  предназначена для  нарезки сырых овощей, шинкования капусты и для протирания вареных овощей, фруктов и ягод.</w:t>
      </w:r>
    </w:p>
    <w:p w:rsidR="00D666BE" w:rsidRDefault="00D666BE" w:rsidP="00D666BE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Принцип действия этой машины аналогичен принципу действия машины </w:t>
      </w:r>
      <w:r w:rsidRPr="006B4B11">
        <w:rPr>
          <w:b w:val="0"/>
          <w:i/>
          <w:sz w:val="28"/>
        </w:rPr>
        <w:t>МРО-50-200</w:t>
      </w:r>
      <w:r>
        <w:rPr>
          <w:b w:val="0"/>
          <w:sz w:val="28"/>
        </w:rPr>
        <w:t xml:space="preserve">. Основные отличия в условиях прижима продукта к диску с помощью </w:t>
      </w:r>
      <w:proofErr w:type="spellStart"/>
      <w:r>
        <w:rPr>
          <w:b w:val="0"/>
          <w:sz w:val="28"/>
        </w:rPr>
        <w:t>двухзаходной</w:t>
      </w:r>
      <w:proofErr w:type="spellEnd"/>
      <w:r>
        <w:rPr>
          <w:b w:val="0"/>
          <w:sz w:val="28"/>
        </w:rPr>
        <w:t xml:space="preserve"> лопасти, а не вручную,  в большем наборе терочных и ножевых дисков и в дополнительной установке сита для протирания продуктов. Привод вертикального вала осуществляется от двигателя через коническую передачу.</w:t>
      </w:r>
    </w:p>
    <w:p w:rsidR="008128CE" w:rsidRDefault="00D666BE">
      <w:pPr>
        <w:rPr>
          <w:rFonts w:ascii="Times New Roman" w:hAnsi="Times New Roman" w:cs="Times New Roman"/>
          <w:b/>
          <w:sz w:val="28"/>
          <w:szCs w:val="28"/>
        </w:rPr>
      </w:pPr>
      <w:r w:rsidRPr="00D666BE">
        <w:rPr>
          <w:rFonts w:ascii="Times New Roman" w:hAnsi="Times New Roman" w:cs="Times New Roman"/>
          <w:b/>
          <w:sz w:val="28"/>
          <w:szCs w:val="28"/>
        </w:rPr>
        <w:t>Расчетная часть</w:t>
      </w:r>
    </w:p>
    <w:p w:rsidR="00D666BE" w:rsidRDefault="00D666BE" w:rsidP="00D666BE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>1.Производительность машин при принудительной подаче продукта, кг/</w:t>
      </w:r>
      <w:proofErr w:type="gramStart"/>
      <w:r>
        <w:rPr>
          <w:b w:val="0"/>
          <w:sz w:val="28"/>
        </w:rPr>
        <w:t>с</w:t>
      </w:r>
      <w:proofErr w:type="gramEnd"/>
    </w:p>
    <w:p w:rsidR="00D666BE" w:rsidRDefault="00D666BE" w:rsidP="00D666BE">
      <w:pPr>
        <w:pStyle w:val="a3"/>
        <w:spacing w:line="360" w:lineRule="auto"/>
        <w:jc w:val="both"/>
        <w:rPr>
          <w:b w:val="0"/>
          <w:sz w:val="28"/>
        </w:rPr>
      </w:pPr>
      <w:r w:rsidRPr="00025AA7">
        <w:rPr>
          <w:b w:val="0"/>
          <w:position w:val="-10"/>
          <w:sz w:val="28"/>
        </w:rPr>
        <w:object w:dxaOrig="10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15pt;height:16.45pt" o:ole="">
            <v:imagedata r:id="rId7" o:title=""/>
          </v:shape>
          <o:OLEObject Type="Embed" ProgID="Equation.3" ShapeID="_x0000_i1025" DrawAspect="Content" ObjectID="_1698149297" r:id="rId8"/>
        </w:object>
      </w:r>
      <w:r>
        <w:rPr>
          <w:b w:val="0"/>
          <w:sz w:val="28"/>
        </w:rPr>
        <w:t xml:space="preserve">,                                                                                                        </w:t>
      </w:r>
    </w:p>
    <w:p w:rsidR="00D666BE" w:rsidRDefault="00D666BE" w:rsidP="00D666BE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где </w:t>
      </w:r>
      <w:r w:rsidRPr="00025AA7">
        <w:rPr>
          <w:b w:val="0"/>
          <w:position w:val="-4"/>
          <w:sz w:val="28"/>
        </w:rPr>
        <w:object w:dxaOrig="260" w:dyaOrig="260">
          <v:shape id="_x0000_i1026" type="#_x0000_t75" style="width:13.05pt;height:13.05pt" o:ole="">
            <v:imagedata r:id="rId9" o:title=""/>
          </v:shape>
          <o:OLEObject Type="Embed" ProgID="Equation.3" ShapeID="_x0000_i1026" DrawAspect="Content" ObjectID="_1698149298" r:id="rId10"/>
        </w:object>
      </w:r>
      <w:r>
        <w:rPr>
          <w:b w:val="0"/>
          <w:sz w:val="22"/>
        </w:rPr>
        <w:t>–</w:t>
      </w:r>
      <w:r>
        <w:rPr>
          <w:b w:val="0"/>
          <w:sz w:val="28"/>
        </w:rPr>
        <w:t xml:space="preserve"> площадь сечения потока продукта, м</w:t>
      </w:r>
      <w:r>
        <w:rPr>
          <w:b w:val="0"/>
          <w:sz w:val="28"/>
          <w:vertAlign w:val="superscript"/>
        </w:rPr>
        <w:t>2</w:t>
      </w:r>
      <w:r>
        <w:rPr>
          <w:b w:val="0"/>
          <w:sz w:val="28"/>
        </w:rPr>
        <w:t xml:space="preserve">; </w:t>
      </w:r>
      <w:r w:rsidRPr="00025AA7">
        <w:rPr>
          <w:b w:val="0"/>
          <w:position w:val="-6"/>
          <w:sz w:val="28"/>
        </w:rPr>
        <w:object w:dxaOrig="180" w:dyaOrig="220">
          <v:shape id="_x0000_i1027" type="#_x0000_t75" style="width:9.05pt;height:10.75pt" o:ole="">
            <v:imagedata r:id="rId11" o:title=""/>
          </v:shape>
          <o:OLEObject Type="Embed" ProgID="Equation.3" ShapeID="_x0000_i1027" DrawAspect="Content" ObjectID="_1698149299" r:id="rId12"/>
        </w:object>
      </w:r>
      <w:r>
        <w:rPr>
          <w:b w:val="0"/>
          <w:sz w:val="28"/>
        </w:rPr>
        <w:t xml:space="preserve"> </w:t>
      </w:r>
      <w:r>
        <w:rPr>
          <w:b w:val="0"/>
          <w:sz w:val="22"/>
        </w:rPr>
        <w:t>–</w:t>
      </w:r>
      <w:r>
        <w:rPr>
          <w:b w:val="0"/>
          <w:sz w:val="28"/>
        </w:rPr>
        <w:t xml:space="preserve"> скорость потока, м/с;  </w:t>
      </w:r>
      <w:r w:rsidRPr="00025AA7">
        <w:rPr>
          <w:b w:val="0"/>
          <w:position w:val="-10"/>
          <w:sz w:val="28"/>
        </w:rPr>
        <w:object w:dxaOrig="220" w:dyaOrig="260">
          <v:shape id="_x0000_i1028" type="#_x0000_t75" style="width:10.75pt;height:13.05pt" o:ole="">
            <v:imagedata r:id="rId13" o:title=""/>
          </v:shape>
          <o:OLEObject Type="Embed" ProgID="Equation.3" ShapeID="_x0000_i1028" DrawAspect="Content" ObjectID="_1698149300" r:id="rId14"/>
        </w:object>
      </w:r>
      <w:proofErr w:type="gramStart"/>
      <w:r>
        <w:rPr>
          <w:b w:val="0"/>
          <w:sz w:val="22"/>
        </w:rPr>
        <w:t>–</w:t>
      </w:r>
      <w:r>
        <w:rPr>
          <w:b w:val="0"/>
          <w:sz w:val="28"/>
        </w:rPr>
        <w:t>к</w:t>
      </w:r>
      <w:proofErr w:type="gramEnd"/>
      <w:r>
        <w:rPr>
          <w:b w:val="0"/>
          <w:sz w:val="28"/>
        </w:rPr>
        <w:t>оэффициент, учитывающий отклонение от расчетной производительности</w:t>
      </w:r>
      <w:r w:rsidR="002C36B1">
        <w:rPr>
          <w:b w:val="0"/>
          <w:sz w:val="28"/>
        </w:rPr>
        <w:t xml:space="preserve">, </w:t>
      </w:r>
      <w:r w:rsidR="002C36B1" w:rsidRPr="00025AA7">
        <w:rPr>
          <w:b w:val="0"/>
          <w:position w:val="-10"/>
          <w:sz w:val="28"/>
        </w:rPr>
        <w:object w:dxaOrig="220" w:dyaOrig="260">
          <v:shape id="_x0000_i1029" type="#_x0000_t75" style="width:10.75pt;height:13.05pt" o:ole="">
            <v:imagedata r:id="rId13" o:title=""/>
          </v:shape>
          <o:OLEObject Type="Embed" ProgID="Equation.3" ShapeID="_x0000_i1029" DrawAspect="Content" ObjectID="_1698149301" r:id="rId15"/>
        </w:object>
      </w:r>
      <w:r w:rsidR="002C36B1">
        <w:rPr>
          <w:b w:val="0"/>
          <w:sz w:val="28"/>
        </w:rPr>
        <w:t xml:space="preserve"> = 0,8</w:t>
      </w:r>
      <w:r>
        <w:rPr>
          <w:b w:val="0"/>
          <w:sz w:val="28"/>
        </w:rPr>
        <w:t xml:space="preserve">; </w:t>
      </w:r>
      <w:r w:rsidRPr="005C138F">
        <w:rPr>
          <w:b w:val="0"/>
          <w:position w:val="-10"/>
          <w:sz w:val="28"/>
        </w:rPr>
        <w:object w:dxaOrig="240" w:dyaOrig="260">
          <v:shape id="_x0000_i1030" type="#_x0000_t75" style="width:12.45pt;height:13.05pt" o:ole="">
            <v:imagedata r:id="rId16" o:title=""/>
          </v:shape>
          <o:OLEObject Type="Embed" ProgID="Equation.3" ShapeID="_x0000_i1030" DrawAspect="Content" ObjectID="_1698149302" r:id="rId17"/>
        </w:object>
      </w:r>
      <w:r>
        <w:rPr>
          <w:b w:val="0"/>
          <w:sz w:val="22"/>
        </w:rPr>
        <w:t>–</w:t>
      </w:r>
      <w:r>
        <w:rPr>
          <w:b w:val="0"/>
          <w:sz w:val="28"/>
        </w:rPr>
        <w:t xml:space="preserve"> плотность продукта, кг/м</w:t>
      </w:r>
      <w:r>
        <w:rPr>
          <w:b w:val="0"/>
          <w:sz w:val="28"/>
          <w:vertAlign w:val="superscript"/>
        </w:rPr>
        <w:t>3</w:t>
      </w:r>
      <w:r>
        <w:rPr>
          <w:b w:val="0"/>
          <w:sz w:val="28"/>
        </w:rPr>
        <w:t>.</w:t>
      </w:r>
    </w:p>
    <w:p w:rsidR="00D666BE" w:rsidRDefault="00D666BE" w:rsidP="00D666BE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>2.Мощность двигателя резательных машин, кВт</w:t>
      </w:r>
    </w:p>
    <w:p w:rsidR="00D666BE" w:rsidRDefault="00D666BE" w:rsidP="00D666BE">
      <w:pPr>
        <w:pStyle w:val="a3"/>
        <w:spacing w:line="360" w:lineRule="auto"/>
        <w:jc w:val="both"/>
        <w:rPr>
          <w:b w:val="0"/>
          <w:sz w:val="28"/>
        </w:rPr>
      </w:pPr>
      <w:r w:rsidRPr="005C138F">
        <w:rPr>
          <w:b w:val="0"/>
          <w:position w:val="-10"/>
          <w:sz w:val="28"/>
        </w:rPr>
        <w:object w:dxaOrig="1719" w:dyaOrig="340">
          <v:shape id="_x0000_i1031" type="#_x0000_t75" style="width:86.15pt;height:16.45pt" o:ole="">
            <v:imagedata r:id="rId18" o:title=""/>
          </v:shape>
          <o:OLEObject Type="Embed" ProgID="Equation.3" ShapeID="_x0000_i1031" DrawAspect="Content" ObjectID="_1698149303" r:id="rId19"/>
        </w:object>
      </w:r>
      <w:r>
        <w:rPr>
          <w:b w:val="0"/>
          <w:sz w:val="28"/>
        </w:rPr>
        <w:t xml:space="preserve">,                                                                                              </w:t>
      </w:r>
    </w:p>
    <w:p w:rsidR="00D666BE" w:rsidRDefault="00D666BE" w:rsidP="00D666BE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lastRenderedPageBreak/>
        <w:t xml:space="preserve">где </w:t>
      </w:r>
      <w:r w:rsidRPr="005C138F">
        <w:rPr>
          <w:b w:val="0"/>
          <w:position w:val="-6"/>
          <w:sz w:val="28"/>
        </w:rPr>
        <w:object w:dxaOrig="279" w:dyaOrig="279">
          <v:shape id="_x0000_i1032" type="#_x0000_t75" style="width:14.15pt;height:14.15pt" o:ole="">
            <v:imagedata r:id="rId20" o:title=""/>
          </v:shape>
          <o:OLEObject Type="Embed" ProgID="Equation.3" ShapeID="_x0000_i1032" DrawAspect="Content" ObjectID="_1698149304" r:id="rId21"/>
        </w:object>
      </w:r>
      <w:r>
        <w:rPr>
          <w:b w:val="0"/>
          <w:sz w:val="22"/>
        </w:rPr>
        <w:t>–</w:t>
      </w:r>
      <w:r>
        <w:rPr>
          <w:b w:val="0"/>
          <w:sz w:val="28"/>
        </w:rPr>
        <w:t xml:space="preserve"> удельная работа резания, Дж/м</w:t>
      </w:r>
      <w:r>
        <w:rPr>
          <w:b w:val="0"/>
          <w:sz w:val="28"/>
          <w:vertAlign w:val="superscript"/>
        </w:rPr>
        <w:t xml:space="preserve">2 </w:t>
      </w:r>
      <w:r w:rsidRPr="005C138F">
        <w:rPr>
          <w:b w:val="0"/>
          <w:position w:val="-6"/>
          <w:sz w:val="28"/>
        </w:rPr>
        <w:object w:dxaOrig="279" w:dyaOrig="279">
          <v:shape id="_x0000_i1033" type="#_x0000_t75" style="width:14.15pt;height:14.15pt" o:ole="">
            <v:imagedata r:id="rId20" o:title=""/>
          </v:shape>
          <o:OLEObject Type="Embed" ProgID="Equation.3" ShapeID="_x0000_i1033" DrawAspect="Content" ObjectID="_1698149305" r:id="rId22"/>
        </w:object>
      </w:r>
      <w:r>
        <w:rPr>
          <w:b w:val="0"/>
          <w:sz w:val="28"/>
        </w:rPr>
        <w:t xml:space="preserve">= </w:t>
      </w:r>
      <w:r w:rsidR="002824F7">
        <w:rPr>
          <w:b w:val="0"/>
          <w:sz w:val="28"/>
        </w:rPr>
        <w:t>19,8…22,4</w:t>
      </w:r>
      <w:r>
        <w:rPr>
          <w:b w:val="0"/>
          <w:sz w:val="28"/>
        </w:rPr>
        <w:t xml:space="preserve"> Дж/м</w:t>
      </w:r>
      <w:r>
        <w:rPr>
          <w:b w:val="0"/>
          <w:sz w:val="28"/>
          <w:vertAlign w:val="superscript"/>
        </w:rPr>
        <w:t>2</w:t>
      </w:r>
      <w:proofErr w:type="gramStart"/>
      <w:r>
        <w:rPr>
          <w:b w:val="0"/>
          <w:sz w:val="28"/>
          <w:vertAlign w:val="superscript"/>
        </w:rPr>
        <w:t xml:space="preserve"> </w:t>
      </w:r>
      <w:r>
        <w:rPr>
          <w:b w:val="0"/>
          <w:sz w:val="28"/>
        </w:rPr>
        <w:t>;</w:t>
      </w:r>
      <w:proofErr w:type="gramEnd"/>
      <w:r>
        <w:rPr>
          <w:b w:val="0"/>
          <w:sz w:val="28"/>
        </w:rPr>
        <w:t xml:space="preserve"> </w:t>
      </w:r>
      <w:r w:rsidRPr="005C138F">
        <w:rPr>
          <w:b w:val="0"/>
          <w:position w:val="-4"/>
          <w:sz w:val="28"/>
        </w:rPr>
        <w:object w:dxaOrig="240" w:dyaOrig="260">
          <v:shape id="_x0000_i1034" type="#_x0000_t75" style="width:12.45pt;height:13.05pt" o:ole="">
            <v:imagedata r:id="rId23" o:title=""/>
          </v:shape>
          <o:OLEObject Type="Embed" ProgID="Equation.3" ShapeID="_x0000_i1034" DrawAspect="Content" ObjectID="_1698149306" r:id="rId24"/>
        </w:object>
      </w:r>
      <w:r>
        <w:rPr>
          <w:b w:val="0"/>
          <w:sz w:val="22"/>
        </w:rPr>
        <w:t>–</w:t>
      </w:r>
      <w:r>
        <w:rPr>
          <w:b w:val="0"/>
          <w:sz w:val="28"/>
        </w:rPr>
        <w:t xml:space="preserve"> режущая способность машины, м</w:t>
      </w:r>
      <w:r>
        <w:rPr>
          <w:b w:val="0"/>
          <w:sz w:val="28"/>
          <w:vertAlign w:val="superscript"/>
        </w:rPr>
        <w:t>2</w:t>
      </w:r>
      <w:r w:rsidRPr="005C138F">
        <w:rPr>
          <w:b w:val="0"/>
          <w:sz w:val="28"/>
        </w:rPr>
        <w:t>/с</w:t>
      </w:r>
      <w:r>
        <w:rPr>
          <w:b w:val="0"/>
          <w:sz w:val="28"/>
        </w:rPr>
        <w:t xml:space="preserve">; </w:t>
      </w:r>
      <w:r w:rsidRPr="005C138F">
        <w:rPr>
          <w:b w:val="0"/>
          <w:position w:val="-6"/>
          <w:sz w:val="28"/>
        </w:rPr>
        <w:object w:dxaOrig="200" w:dyaOrig="279">
          <v:shape id="_x0000_i1035" type="#_x0000_t75" style="width:10.2pt;height:14.15pt" o:ole="">
            <v:imagedata r:id="rId25" o:title=""/>
          </v:shape>
          <o:OLEObject Type="Embed" ProgID="Equation.3" ShapeID="_x0000_i1035" DrawAspect="Content" ObjectID="_1698149307" r:id="rId26"/>
        </w:object>
      </w:r>
      <w:r>
        <w:rPr>
          <w:b w:val="0"/>
          <w:sz w:val="22"/>
        </w:rPr>
        <w:t>–</w:t>
      </w:r>
      <w:r>
        <w:rPr>
          <w:b w:val="0"/>
          <w:sz w:val="28"/>
        </w:rPr>
        <w:t xml:space="preserve"> коэффициент использования режущей способности</w:t>
      </w:r>
      <w:r w:rsidR="002C36B1">
        <w:rPr>
          <w:b w:val="0"/>
          <w:sz w:val="28"/>
        </w:rPr>
        <w:t xml:space="preserve">, </w:t>
      </w:r>
      <w:r w:rsidR="002C36B1" w:rsidRPr="005C138F">
        <w:rPr>
          <w:b w:val="0"/>
          <w:position w:val="-6"/>
          <w:sz w:val="28"/>
        </w:rPr>
        <w:object w:dxaOrig="200" w:dyaOrig="279">
          <v:shape id="_x0000_i1036" type="#_x0000_t75" style="width:10.2pt;height:14.15pt" o:ole="">
            <v:imagedata r:id="rId25" o:title=""/>
          </v:shape>
          <o:OLEObject Type="Embed" ProgID="Equation.3" ShapeID="_x0000_i1036" DrawAspect="Content" ObjectID="_1698149308" r:id="rId27"/>
        </w:object>
      </w:r>
      <w:r w:rsidR="002C36B1">
        <w:rPr>
          <w:b w:val="0"/>
          <w:sz w:val="28"/>
        </w:rPr>
        <w:t>=0,6</w:t>
      </w:r>
      <w:r>
        <w:rPr>
          <w:b w:val="0"/>
          <w:sz w:val="28"/>
        </w:rPr>
        <w:t xml:space="preserve">; </w:t>
      </w:r>
      <w:r w:rsidRPr="005C138F">
        <w:rPr>
          <w:b w:val="0"/>
          <w:position w:val="-6"/>
          <w:sz w:val="28"/>
        </w:rPr>
        <w:object w:dxaOrig="260" w:dyaOrig="220">
          <v:shape id="_x0000_i1037" type="#_x0000_t75" style="width:13.05pt;height:10.75pt" o:ole="">
            <v:imagedata r:id="rId28" o:title=""/>
          </v:shape>
          <o:OLEObject Type="Embed" ProgID="Equation.3" ShapeID="_x0000_i1037" DrawAspect="Content" ObjectID="_1698149309" r:id="rId29"/>
        </w:object>
      </w:r>
      <w:r>
        <w:rPr>
          <w:b w:val="0"/>
          <w:sz w:val="28"/>
        </w:rPr>
        <w:t xml:space="preserve"> = 1,25…1,35 </w:t>
      </w:r>
      <w:r>
        <w:rPr>
          <w:b w:val="0"/>
          <w:sz w:val="22"/>
        </w:rPr>
        <w:t>–</w:t>
      </w:r>
      <w:r>
        <w:rPr>
          <w:b w:val="0"/>
          <w:sz w:val="28"/>
        </w:rPr>
        <w:t xml:space="preserve"> коэффициент запаса мощности; </w:t>
      </w:r>
      <w:r w:rsidRPr="005C138F">
        <w:rPr>
          <w:b w:val="0"/>
          <w:position w:val="-10"/>
          <w:sz w:val="28"/>
        </w:rPr>
        <w:object w:dxaOrig="340" w:dyaOrig="340">
          <v:shape id="_x0000_i1038" type="#_x0000_t75" style="width:16.45pt;height:16.45pt" o:ole="">
            <v:imagedata r:id="rId30" o:title=""/>
          </v:shape>
          <o:OLEObject Type="Embed" ProgID="Equation.3" ShapeID="_x0000_i1038" DrawAspect="Content" ObjectID="_1698149310" r:id="rId31"/>
        </w:object>
      </w:r>
      <w:r>
        <w:rPr>
          <w:b w:val="0"/>
          <w:sz w:val="22"/>
        </w:rPr>
        <w:t>–</w:t>
      </w:r>
      <w:r>
        <w:rPr>
          <w:b w:val="0"/>
          <w:sz w:val="28"/>
        </w:rPr>
        <w:t xml:space="preserve"> к.п.д. привода</w:t>
      </w:r>
      <w:r w:rsidR="002C36B1">
        <w:rPr>
          <w:b w:val="0"/>
          <w:sz w:val="28"/>
        </w:rPr>
        <w:t xml:space="preserve">, </w:t>
      </w:r>
      <w:r w:rsidR="002C36B1" w:rsidRPr="005C138F">
        <w:rPr>
          <w:b w:val="0"/>
          <w:position w:val="-10"/>
          <w:sz w:val="28"/>
        </w:rPr>
        <w:object w:dxaOrig="340" w:dyaOrig="340">
          <v:shape id="_x0000_i1039" type="#_x0000_t75" style="width:16.45pt;height:16.45pt" o:ole="">
            <v:imagedata r:id="rId30" o:title=""/>
          </v:shape>
          <o:OLEObject Type="Embed" ProgID="Equation.3" ShapeID="_x0000_i1039" DrawAspect="Content" ObjectID="_1698149311" r:id="rId32"/>
        </w:object>
      </w:r>
      <w:r w:rsidR="002C36B1">
        <w:rPr>
          <w:b w:val="0"/>
          <w:sz w:val="28"/>
        </w:rPr>
        <w:t>= 0,96</w:t>
      </w:r>
      <w:r>
        <w:rPr>
          <w:b w:val="0"/>
          <w:sz w:val="28"/>
        </w:rPr>
        <w:t xml:space="preserve">; </w:t>
      </w:r>
      <w:r w:rsidRPr="005C138F">
        <w:rPr>
          <w:b w:val="0"/>
          <w:position w:val="-10"/>
          <w:sz w:val="28"/>
        </w:rPr>
        <w:object w:dxaOrig="240" w:dyaOrig="340">
          <v:shape id="_x0000_i1040" type="#_x0000_t75" style="width:12.45pt;height:16.45pt" o:ole="">
            <v:imagedata r:id="rId33" o:title=""/>
          </v:shape>
          <o:OLEObject Type="Embed" ProgID="Equation.3" ShapeID="_x0000_i1040" DrawAspect="Content" ObjectID="_1698149312" r:id="rId34"/>
        </w:object>
      </w:r>
      <w:r>
        <w:rPr>
          <w:b w:val="0"/>
          <w:sz w:val="28"/>
        </w:rPr>
        <w:t>= 0,9…0,95 – коэффициент, учитывающий расход энергии на подачу и отвод продукта.</w:t>
      </w:r>
    </w:p>
    <w:p w:rsidR="00D666BE" w:rsidRDefault="00390DB0" w:rsidP="00D666BE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>3</w:t>
      </w:r>
      <w:r w:rsidR="00D666BE">
        <w:rPr>
          <w:b w:val="0"/>
          <w:sz w:val="28"/>
        </w:rPr>
        <w:t>.Режущая способность машин с серповидными ножами</w:t>
      </w:r>
      <w:r w:rsidR="00EA6079">
        <w:rPr>
          <w:b w:val="0"/>
          <w:sz w:val="28"/>
        </w:rPr>
        <w:t xml:space="preserve"> на диске</w:t>
      </w:r>
    </w:p>
    <w:p w:rsidR="00D666BE" w:rsidRDefault="00D666BE" w:rsidP="00D666BE">
      <w:pPr>
        <w:pStyle w:val="a3"/>
        <w:spacing w:line="360" w:lineRule="auto"/>
        <w:jc w:val="both"/>
        <w:rPr>
          <w:b w:val="0"/>
          <w:sz w:val="28"/>
        </w:rPr>
      </w:pPr>
      <w:r w:rsidRPr="007475A1">
        <w:rPr>
          <w:b w:val="0"/>
          <w:position w:val="-12"/>
          <w:sz w:val="28"/>
        </w:rPr>
        <w:object w:dxaOrig="1700" w:dyaOrig="360">
          <v:shape id="_x0000_i1041" type="#_x0000_t75" style="width:85.05pt;height:18.15pt" o:ole="">
            <v:imagedata r:id="rId35" o:title=""/>
          </v:shape>
          <o:OLEObject Type="Embed" ProgID="Equation.3" ShapeID="_x0000_i1041" DrawAspect="Content" ObjectID="_1698149313" r:id="rId36"/>
        </w:object>
      </w:r>
      <w:r>
        <w:rPr>
          <w:b w:val="0"/>
          <w:sz w:val="28"/>
        </w:rPr>
        <w:t xml:space="preserve">,                                                                                               </w:t>
      </w:r>
    </w:p>
    <w:p w:rsidR="00D666BE" w:rsidRDefault="00D666BE" w:rsidP="00D666BE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где </w:t>
      </w:r>
      <w:r w:rsidRPr="007475A1">
        <w:rPr>
          <w:b w:val="0"/>
          <w:position w:val="-6"/>
          <w:sz w:val="28"/>
        </w:rPr>
        <w:object w:dxaOrig="220" w:dyaOrig="279">
          <v:shape id="_x0000_i1042" type="#_x0000_t75" style="width:10.75pt;height:14.15pt" o:ole="">
            <v:imagedata r:id="rId37" o:title=""/>
          </v:shape>
          <o:OLEObject Type="Embed" ProgID="Equation.3" ShapeID="_x0000_i1042" DrawAspect="Content" ObjectID="_1698149314" r:id="rId38"/>
        </w:object>
      </w:r>
      <w:r>
        <w:rPr>
          <w:b w:val="0"/>
          <w:sz w:val="22"/>
        </w:rPr>
        <w:t>–</w:t>
      </w:r>
      <w:r>
        <w:rPr>
          <w:b w:val="0"/>
          <w:sz w:val="28"/>
        </w:rPr>
        <w:t xml:space="preserve"> площадь слоя продукта, находящегося в желобе или чаше машины, м</w:t>
      </w:r>
      <w:proofErr w:type="gramStart"/>
      <w:r>
        <w:rPr>
          <w:b w:val="0"/>
          <w:sz w:val="28"/>
          <w:vertAlign w:val="superscript"/>
        </w:rPr>
        <w:t>2</w:t>
      </w:r>
      <w:proofErr w:type="gramEnd"/>
      <w:r>
        <w:rPr>
          <w:b w:val="0"/>
          <w:sz w:val="28"/>
        </w:rPr>
        <w:t xml:space="preserve">; </w:t>
      </w:r>
      <w:r w:rsidRPr="007475A1">
        <w:rPr>
          <w:b w:val="0"/>
          <w:position w:val="-6"/>
          <w:sz w:val="28"/>
        </w:rPr>
        <w:object w:dxaOrig="240" w:dyaOrig="220">
          <v:shape id="_x0000_i1043" type="#_x0000_t75" style="width:12.45pt;height:10.75pt" o:ole="">
            <v:imagedata r:id="rId39" o:title=""/>
          </v:shape>
          <o:OLEObject Type="Embed" ProgID="Equation.3" ShapeID="_x0000_i1043" DrawAspect="Content" ObjectID="_1698149315" r:id="rId40"/>
        </w:object>
      </w:r>
      <w:r>
        <w:rPr>
          <w:b w:val="0"/>
          <w:sz w:val="22"/>
        </w:rPr>
        <w:t>–</w:t>
      </w:r>
      <w:r>
        <w:rPr>
          <w:b w:val="0"/>
          <w:sz w:val="28"/>
        </w:rPr>
        <w:t xml:space="preserve"> частота вращения ножей, с</w:t>
      </w:r>
      <w:r>
        <w:rPr>
          <w:b w:val="0"/>
          <w:sz w:val="28"/>
          <w:vertAlign w:val="superscript"/>
        </w:rPr>
        <w:t>-1</w:t>
      </w:r>
      <w:r>
        <w:rPr>
          <w:b w:val="0"/>
          <w:sz w:val="28"/>
        </w:rPr>
        <w:t xml:space="preserve">; </w:t>
      </w:r>
      <w:r w:rsidRPr="007475A1">
        <w:rPr>
          <w:b w:val="0"/>
          <w:position w:val="-12"/>
          <w:sz w:val="28"/>
        </w:rPr>
        <w:object w:dxaOrig="260" w:dyaOrig="360">
          <v:shape id="_x0000_i1044" type="#_x0000_t75" style="width:13.05pt;height:18.15pt" o:ole="">
            <v:imagedata r:id="rId41" o:title=""/>
          </v:shape>
          <o:OLEObject Type="Embed" ProgID="Equation.3" ShapeID="_x0000_i1044" DrawAspect="Content" ObjectID="_1698149316" r:id="rId42"/>
        </w:object>
      </w:r>
      <w:r>
        <w:rPr>
          <w:b w:val="0"/>
          <w:sz w:val="22"/>
        </w:rPr>
        <w:t>–</w:t>
      </w:r>
      <w:r>
        <w:rPr>
          <w:b w:val="0"/>
          <w:sz w:val="28"/>
        </w:rPr>
        <w:t xml:space="preserve"> число ножей</w:t>
      </w:r>
      <w:r w:rsidR="00EA6079">
        <w:rPr>
          <w:b w:val="0"/>
          <w:sz w:val="28"/>
        </w:rPr>
        <w:t>,</w:t>
      </w:r>
      <w:r w:rsidR="00EA6079">
        <w:rPr>
          <w:b w:val="0"/>
          <w:sz w:val="28"/>
          <w:lang w:val="en-US"/>
        </w:rPr>
        <w:t xml:space="preserve">? </w:t>
      </w:r>
      <w:r w:rsidR="00EA6079" w:rsidRPr="007475A1">
        <w:rPr>
          <w:b w:val="0"/>
          <w:position w:val="-12"/>
          <w:sz w:val="28"/>
        </w:rPr>
        <w:object w:dxaOrig="260" w:dyaOrig="360">
          <v:shape id="_x0000_i1045" type="#_x0000_t75" style="width:13.05pt;height:18.15pt" o:ole="">
            <v:imagedata r:id="rId41" o:title=""/>
          </v:shape>
          <o:OLEObject Type="Embed" ProgID="Equation.3" ShapeID="_x0000_i1045" DrawAspect="Content" ObjectID="_1698149317" r:id="rId43"/>
        </w:object>
      </w:r>
      <w:r w:rsidR="00EA6079">
        <w:rPr>
          <w:b w:val="0"/>
          <w:sz w:val="28"/>
          <w:lang w:val="en-US"/>
        </w:rPr>
        <w:t>=2</w:t>
      </w:r>
      <w:r>
        <w:rPr>
          <w:b w:val="0"/>
          <w:sz w:val="28"/>
        </w:rPr>
        <w:t>.</w:t>
      </w:r>
    </w:p>
    <w:p w:rsidR="00D666BE" w:rsidRDefault="00D666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Варианты заданий</w:t>
      </w:r>
    </w:p>
    <w:tbl>
      <w:tblPr>
        <w:tblStyle w:val="a7"/>
        <w:tblW w:w="0" w:type="auto"/>
        <w:tblLook w:val="04A0"/>
      </w:tblPr>
      <w:tblGrid>
        <w:gridCol w:w="1183"/>
        <w:gridCol w:w="1167"/>
        <w:gridCol w:w="1171"/>
        <w:gridCol w:w="1167"/>
        <w:gridCol w:w="1168"/>
        <w:gridCol w:w="1206"/>
        <w:gridCol w:w="1191"/>
      </w:tblGrid>
      <w:tr w:rsidR="005B6CDE" w:rsidRPr="002C36B1" w:rsidTr="005B6CDE">
        <w:tc>
          <w:tcPr>
            <w:tcW w:w="1183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 w:rsidRPr="00EA6079">
              <w:rPr>
                <w:rFonts w:ascii="Times New Roman" w:hAnsi="Times New Roman" w:cs="Times New Roman"/>
              </w:rPr>
              <w:t>Варианты заданий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  <w:vertAlign w:val="superscript"/>
              </w:rPr>
            </w:pPr>
            <w:r w:rsidRPr="00EA6079">
              <w:rPr>
                <w:rFonts w:ascii="Times New Roman" w:hAnsi="Times New Roman" w:cs="Times New Roman"/>
              </w:rPr>
              <w:t xml:space="preserve">Площадь сечения потока продукта </w:t>
            </w:r>
            <w:r w:rsidRPr="00EA6079">
              <w:rPr>
                <w:rFonts w:ascii="Times New Roman" w:hAnsi="Times New Roman" w:cs="Times New Roman"/>
                <w:position w:val="-4"/>
              </w:rPr>
              <w:object w:dxaOrig="260" w:dyaOrig="260">
                <v:shape id="_x0000_i1046" type="#_x0000_t75" style="width:13.05pt;height:13.05pt" o:ole="">
                  <v:imagedata r:id="rId9" o:title=""/>
                </v:shape>
                <o:OLEObject Type="Embed" ProgID="Equation.3" ShapeID="_x0000_i1046" DrawAspect="Content" ObjectID="_1698149318" r:id="rId44"/>
              </w:object>
            </w:r>
            <w:r w:rsidRPr="00EA6079">
              <w:rPr>
                <w:rFonts w:ascii="Times New Roman" w:hAnsi="Times New Roman" w:cs="Times New Roman"/>
              </w:rPr>
              <w:t>, м</w:t>
            </w:r>
            <w:proofErr w:type="gramStart"/>
            <w:r w:rsidRPr="00EA6079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 w:rsidRPr="00EA6079">
              <w:rPr>
                <w:rFonts w:ascii="Times New Roman" w:hAnsi="Times New Roman" w:cs="Times New Roman"/>
              </w:rPr>
              <w:t>Скорость потока</w:t>
            </w:r>
            <w:r w:rsidRPr="00EA607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EA6079">
              <w:rPr>
                <w:rFonts w:ascii="Times New Roman" w:hAnsi="Times New Roman" w:cs="Times New Roman"/>
                <w:i/>
                <w:lang w:val="en-US"/>
              </w:rPr>
              <w:t>v</w:t>
            </w:r>
            <w:r w:rsidRPr="00EA6079">
              <w:rPr>
                <w:rFonts w:ascii="Times New Roman" w:hAnsi="Times New Roman" w:cs="Times New Roman"/>
              </w:rPr>
              <w:t>, м/</w:t>
            </w:r>
            <w:proofErr w:type="gramStart"/>
            <w:r w:rsidRPr="00EA6079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1167" w:type="dxa"/>
          </w:tcPr>
          <w:p w:rsidR="005B6CDE" w:rsidRPr="00EA6079" w:rsidRDefault="005B6CDE" w:rsidP="005B6CDE">
            <w:pPr>
              <w:rPr>
                <w:rFonts w:ascii="Times New Roman" w:hAnsi="Times New Roman" w:cs="Times New Roman"/>
                <w:vertAlign w:val="superscript"/>
              </w:rPr>
            </w:pPr>
            <w:r w:rsidRPr="00EA6079">
              <w:rPr>
                <w:rFonts w:ascii="Times New Roman" w:hAnsi="Times New Roman" w:cs="Times New Roman"/>
              </w:rPr>
              <w:t>Площадь слоя продукта на</w:t>
            </w:r>
            <w:r>
              <w:rPr>
                <w:rFonts w:ascii="Times New Roman" w:hAnsi="Times New Roman" w:cs="Times New Roman"/>
              </w:rPr>
              <w:t>д</w:t>
            </w:r>
            <w:r w:rsidRPr="00EA6079">
              <w:rPr>
                <w:rFonts w:ascii="Times New Roman" w:hAnsi="Times New Roman" w:cs="Times New Roman"/>
              </w:rPr>
              <w:t xml:space="preserve"> диск</w:t>
            </w:r>
            <w:r>
              <w:rPr>
                <w:rFonts w:ascii="Times New Roman" w:hAnsi="Times New Roman" w:cs="Times New Roman"/>
              </w:rPr>
              <w:t>ом</w:t>
            </w:r>
            <w:r w:rsidRPr="00EA6079">
              <w:rPr>
                <w:rFonts w:ascii="Times New Roman" w:hAnsi="Times New Roman" w:cs="Times New Roman"/>
                <w:lang w:val="en-US"/>
              </w:rPr>
              <w:t xml:space="preserve"> S, </w:t>
            </w:r>
            <w:r w:rsidRPr="00EA6079">
              <w:rPr>
                <w:rFonts w:ascii="Times New Roman" w:hAnsi="Times New Roman" w:cs="Times New Roman"/>
              </w:rPr>
              <w:t>м</w:t>
            </w:r>
            <w:proofErr w:type="gramStart"/>
            <w:r w:rsidRPr="00EA6079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168" w:type="dxa"/>
          </w:tcPr>
          <w:p w:rsidR="005B6CDE" w:rsidRPr="00EA6079" w:rsidRDefault="005B6CDE" w:rsidP="00EA6079">
            <w:pPr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Число оборотов</w:t>
            </w:r>
            <w:r w:rsidRPr="00EA6079">
              <w:rPr>
                <w:rFonts w:ascii="Times New Roman" w:hAnsi="Times New Roman" w:cs="Times New Roman"/>
              </w:rPr>
              <w:t xml:space="preserve"> ножей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EA6079">
              <w:rPr>
                <w:rFonts w:ascii="Times New Roman" w:hAnsi="Times New Roman" w:cs="Times New Roman"/>
                <w:i/>
                <w:lang w:val="en-US"/>
              </w:rPr>
              <w:t>n</w:t>
            </w:r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мин</w:t>
            </w:r>
            <w:r>
              <w:rPr>
                <w:rFonts w:ascii="Times New Roman" w:hAnsi="Times New Roman" w:cs="Times New Roman"/>
                <w:vertAlign w:val="superscript"/>
              </w:rPr>
              <w:t>-1</w:t>
            </w:r>
          </w:p>
        </w:tc>
        <w:tc>
          <w:tcPr>
            <w:tcW w:w="1206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 w:rsidRPr="00EA6079">
              <w:rPr>
                <w:rFonts w:ascii="Times New Roman" w:hAnsi="Times New Roman" w:cs="Times New Roman"/>
              </w:rPr>
              <w:t xml:space="preserve">Продукт </w:t>
            </w:r>
          </w:p>
        </w:tc>
        <w:tc>
          <w:tcPr>
            <w:tcW w:w="119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  <w:vertAlign w:val="superscript"/>
              </w:rPr>
            </w:pPr>
            <w:r w:rsidRPr="00EA6079">
              <w:rPr>
                <w:rFonts w:ascii="Times New Roman" w:hAnsi="Times New Roman" w:cs="Times New Roman"/>
              </w:rPr>
              <w:t xml:space="preserve">Насыпная плотность продукта </w:t>
            </w:r>
            <w:r w:rsidRPr="00EA6079">
              <w:rPr>
                <w:b/>
                <w:position w:val="-10"/>
              </w:rPr>
              <w:object w:dxaOrig="240" w:dyaOrig="260">
                <v:shape id="_x0000_i1047" type="#_x0000_t75" style="width:12.45pt;height:13.05pt" o:ole="">
                  <v:imagedata r:id="rId16" o:title=""/>
                </v:shape>
                <o:OLEObject Type="Embed" ProgID="Equation.3" ShapeID="_x0000_i1047" DrawAspect="Content" ObjectID="_1698149319" r:id="rId45"/>
              </w:object>
            </w:r>
            <w:r w:rsidRPr="00EA6079">
              <w:rPr>
                <w:rFonts w:ascii="Times New Roman" w:hAnsi="Times New Roman" w:cs="Times New Roman"/>
              </w:rPr>
              <w:t>,</w:t>
            </w:r>
            <w:proofErr w:type="gramStart"/>
            <w:r w:rsidRPr="00EA6079">
              <w:rPr>
                <w:rFonts w:ascii="Times New Roman" w:hAnsi="Times New Roman" w:cs="Times New Roman"/>
              </w:rPr>
              <w:t>кг</w:t>
            </w:r>
            <w:proofErr w:type="gramEnd"/>
            <w:r w:rsidRPr="00EA6079">
              <w:rPr>
                <w:rFonts w:ascii="Times New Roman" w:hAnsi="Times New Roman" w:cs="Times New Roman"/>
              </w:rPr>
              <w:t>/м</w:t>
            </w:r>
            <w:r w:rsidRPr="00EA6079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 w:rsidRPr="00EA60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67" w:type="dxa"/>
            <w:vMerge w:val="restart"/>
          </w:tcPr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</w:p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</w:p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</w:p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</w:p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</w:p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</w:p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 w:val="restart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206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Огурцы</w:t>
            </w:r>
          </w:p>
        </w:tc>
        <w:tc>
          <w:tcPr>
            <w:tcW w:w="119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400…500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 w:rsidRPr="00EA60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Морковь</w:t>
            </w:r>
          </w:p>
        </w:tc>
        <w:tc>
          <w:tcPr>
            <w:tcW w:w="1191" w:type="dxa"/>
          </w:tcPr>
          <w:p w:rsidR="005B6CDE" w:rsidRPr="005B6CDE" w:rsidRDefault="005B6CDE" w:rsidP="002C36B1">
            <w:pPr>
              <w:rPr>
                <w:rFonts w:ascii="Times New Roman" w:hAnsi="Times New Roman" w:cs="Times New Roman"/>
              </w:rPr>
            </w:pPr>
            <w:r w:rsidRPr="005B6CDE">
              <w:rPr>
                <w:rFonts w:ascii="Times New Roman" w:hAnsi="Times New Roman" w:cs="Times New Roman"/>
              </w:rPr>
              <w:t>560…590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 w:rsidRPr="00EA60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71" w:type="dxa"/>
          </w:tcPr>
          <w:p w:rsidR="005B6CDE" w:rsidRPr="00EA6079" w:rsidRDefault="005B6CDE" w:rsidP="005B6C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5B6C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Кабачки</w:t>
            </w:r>
          </w:p>
        </w:tc>
        <w:tc>
          <w:tcPr>
            <w:tcW w:w="119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450…500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71" w:type="dxa"/>
          </w:tcPr>
          <w:p w:rsidR="005B6CDE" w:rsidRPr="00EA6079" w:rsidRDefault="005B6CDE" w:rsidP="005B6C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5B6C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Сельдерей </w:t>
            </w:r>
          </w:p>
        </w:tc>
        <w:tc>
          <w:tcPr>
            <w:tcW w:w="119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560…620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Петрушка корневая</w:t>
            </w:r>
          </w:p>
        </w:tc>
        <w:tc>
          <w:tcPr>
            <w:tcW w:w="119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540…580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 w:val="restart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Огурцы</w:t>
            </w:r>
          </w:p>
        </w:tc>
        <w:tc>
          <w:tcPr>
            <w:tcW w:w="1191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400…500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Морковь</w:t>
            </w:r>
          </w:p>
        </w:tc>
        <w:tc>
          <w:tcPr>
            <w:tcW w:w="1191" w:type="dxa"/>
          </w:tcPr>
          <w:p w:rsidR="005B6CDE" w:rsidRPr="005B6CDE" w:rsidRDefault="005B6CDE" w:rsidP="00D52348">
            <w:pPr>
              <w:rPr>
                <w:rFonts w:ascii="Times New Roman" w:hAnsi="Times New Roman" w:cs="Times New Roman"/>
              </w:rPr>
            </w:pPr>
            <w:r w:rsidRPr="005B6CDE">
              <w:rPr>
                <w:rFonts w:ascii="Times New Roman" w:hAnsi="Times New Roman" w:cs="Times New Roman"/>
              </w:rPr>
              <w:t>560…590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Кабачки</w:t>
            </w:r>
          </w:p>
        </w:tc>
        <w:tc>
          <w:tcPr>
            <w:tcW w:w="1191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450…500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0,11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5B6C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Сельдерей </w:t>
            </w:r>
          </w:p>
        </w:tc>
        <w:tc>
          <w:tcPr>
            <w:tcW w:w="1191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560…620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Петрушка корневая</w:t>
            </w:r>
          </w:p>
        </w:tc>
        <w:tc>
          <w:tcPr>
            <w:tcW w:w="1191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540…580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67" w:type="dxa"/>
            <w:vMerge w:val="restart"/>
          </w:tcPr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</w:p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</w:p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</w:p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</w:p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168" w:type="dxa"/>
            <w:vMerge w:val="restart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Огурцы</w:t>
            </w:r>
          </w:p>
        </w:tc>
        <w:tc>
          <w:tcPr>
            <w:tcW w:w="1191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400…500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Морковь</w:t>
            </w:r>
          </w:p>
        </w:tc>
        <w:tc>
          <w:tcPr>
            <w:tcW w:w="1191" w:type="dxa"/>
          </w:tcPr>
          <w:p w:rsidR="005B6CDE" w:rsidRPr="005B6CDE" w:rsidRDefault="005B6CDE" w:rsidP="00D52348">
            <w:pPr>
              <w:rPr>
                <w:rFonts w:ascii="Times New Roman" w:hAnsi="Times New Roman" w:cs="Times New Roman"/>
              </w:rPr>
            </w:pPr>
            <w:r w:rsidRPr="005B6CDE">
              <w:rPr>
                <w:rFonts w:ascii="Times New Roman" w:hAnsi="Times New Roman" w:cs="Times New Roman"/>
              </w:rPr>
              <w:t>560…590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Кабачки</w:t>
            </w:r>
          </w:p>
        </w:tc>
        <w:tc>
          <w:tcPr>
            <w:tcW w:w="1191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450…500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Default="005B6CDE" w:rsidP="00EA6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171" w:type="dxa"/>
          </w:tcPr>
          <w:p w:rsidR="005B6CDE" w:rsidRPr="00EA6079" w:rsidRDefault="005B6CDE" w:rsidP="00EA6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Сельдерей корневой</w:t>
            </w:r>
          </w:p>
        </w:tc>
        <w:tc>
          <w:tcPr>
            <w:tcW w:w="1191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560…620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Default="005B6CDE" w:rsidP="00EA6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Петрушка корневая</w:t>
            </w:r>
          </w:p>
        </w:tc>
        <w:tc>
          <w:tcPr>
            <w:tcW w:w="1191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540…580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Default="005B6CDE" w:rsidP="00EA6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0,17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 w:val="restart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Огурцы</w:t>
            </w:r>
          </w:p>
        </w:tc>
        <w:tc>
          <w:tcPr>
            <w:tcW w:w="1191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400…500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Default="005B6CDE" w:rsidP="00EA6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0,075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0,19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Морковь</w:t>
            </w:r>
          </w:p>
        </w:tc>
        <w:tc>
          <w:tcPr>
            <w:tcW w:w="1191" w:type="dxa"/>
          </w:tcPr>
          <w:p w:rsidR="005B6CDE" w:rsidRPr="005B6CDE" w:rsidRDefault="005B6CDE" w:rsidP="00D52348">
            <w:pPr>
              <w:rPr>
                <w:rFonts w:ascii="Times New Roman" w:hAnsi="Times New Roman" w:cs="Times New Roman"/>
              </w:rPr>
            </w:pPr>
            <w:r w:rsidRPr="005B6CDE">
              <w:rPr>
                <w:rFonts w:ascii="Times New Roman" w:hAnsi="Times New Roman" w:cs="Times New Roman"/>
              </w:rPr>
              <w:t>560…590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Default="005B6CDE" w:rsidP="00EA6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0,016</w:t>
            </w:r>
          </w:p>
        </w:tc>
        <w:tc>
          <w:tcPr>
            <w:tcW w:w="1171" w:type="dxa"/>
          </w:tcPr>
          <w:p w:rsidR="005B6CDE" w:rsidRPr="00EA6079" w:rsidRDefault="005B6CDE" w:rsidP="005B6C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Кабачки</w:t>
            </w:r>
          </w:p>
        </w:tc>
        <w:tc>
          <w:tcPr>
            <w:tcW w:w="1191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450…500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Default="005B6CDE" w:rsidP="00EA6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Сельдерей корневой</w:t>
            </w:r>
          </w:p>
        </w:tc>
        <w:tc>
          <w:tcPr>
            <w:tcW w:w="1191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560…620</w:t>
            </w:r>
          </w:p>
        </w:tc>
      </w:tr>
      <w:tr w:rsidR="005B6CDE" w:rsidRPr="002C36B1" w:rsidTr="005B6CDE">
        <w:tc>
          <w:tcPr>
            <w:tcW w:w="1183" w:type="dxa"/>
          </w:tcPr>
          <w:p w:rsidR="005B6CDE" w:rsidRDefault="005B6CDE" w:rsidP="00EA6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7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71" w:type="dxa"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1167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5B6CDE" w:rsidRPr="00EA6079" w:rsidRDefault="005B6CDE" w:rsidP="002C36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Петрушка корневая</w:t>
            </w:r>
          </w:p>
        </w:tc>
        <w:tc>
          <w:tcPr>
            <w:tcW w:w="1191" w:type="dxa"/>
          </w:tcPr>
          <w:p w:rsidR="005B6CDE" w:rsidRPr="00EA6079" w:rsidRDefault="005B6CDE" w:rsidP="00D523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540…580</w:t>
            </w:r>
          </w:p>
        </w:tc>
      </w:tr>
    </w:tbl>
    <w:p w:rsidR="002C36B1" w:rsidRPr="002C36B1" w:rsidRDefault="002C36B1" w:rsidP="003214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C36B1" w:rsidRPr="002C36B1" w:rsidSect="00046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22B3C"/>
    <w:multiLevelType w:val="hybridMultilevel"/>
    <w:tmpl w:val="A42CC52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666BE"/>
    <w:rsid w:val="00046D84"/>
    <w:rsid w:val="00085E56"/>
    <w:rsid w:val="002824F7"/>
    <w:rsid w:val="002C36B1"/>
    <w:rsid w:val="003214A8"/>
    <w:rsid w:val="00390DB0"/>
    <w:rsid w:val="003F7020"/>
    <w:rsid w:val="005B6CDE"/>
    <w:rsid w:val="009C5348"/>
    <w:rsid w:val="00D666BE"/>
    <w:rsid w:val="00EA6079"/>
    <w:rsid w:val="00EE5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666B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D666B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6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66B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C3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image" Target="media/image8.wmf"/><Relationship Id="rId26" Type="http://schemas.openxmlformats.org/officeDocument/2006/relationships/oleObject" Target="embeddings/oleObject11.bin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8.bin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oleObject" Target="embeddings/oleObject17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2.bin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image" Target="media/image15.wmf"/><Relationship Id="rId43" Type="http://schemas.openxmlformats.org/officeDocument/2006/relationships/oleObject" Target="embeddings/oleObject2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</dc:creator>
  <cp:lastModifiedBy>Вал</cp:lastModifiedBy>
  <cp:revision>3</cp:revision>
  <dcterms:created xsi:type="dcterms:W3CDTF">2021-11-11T10:12:00Z</dcterms:created>
  <dcterms:modified xsi:type="dcterms:W3CDTF">2021-11-11T11:03:00Z</dcterms:modified>
</cp:coreProperties>
</file>