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E42" w:rsidRDefault="00301E42" w:rsidP="00301E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№4</w:t>
      </w:r>
    </w:p>
    <w:p w:rsidR="00301E42" w:rsidRDefault="00301E42" w:rsidP="00301E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 xml:space="preserve">Расчет параметров </w:t>
      </w:r>
      <w:r>
        <w:rPr>
          <w:rFonts w:ascii="Times New Roman" w:hAnsi="Times New Roman" w:cs="Times New Roman"/>
          <w:b/>
          <w:sz w:val="28"/>
          <w:szCs w:val="28"/>
        </w:rPr>
        <w:t>фаршемешалки</w:t>
      </w:r>
    </w:p>
    <w:p w:rsidR="00301E42" w:rsidRDefault="00301E42" w:rsidP="00301E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301E42" w:rsidRDefault="00301E42" w:rsidP="00301E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навыков расчета параметров смешивающего оборудования </w:t>
      </w:r>
    </w:p>
    <w:p w:rsidR="00301E42" w:rsidRPr="00403BA5" w:rsidRDefault="00301E42" w:rsidP="00301E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Содержание работы:</w:t>
      </w:r>
    </w:p>
    <w:p w:rsidR="00301E42" w:rsidRDefault="00301E42" w:rsidP="00301E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-изучение устройства, принципа действия и правил эксплуатации фаршеперемешивающих машин;</w:t>
      </w:r>
    </w:p>
    <w:p w:rsidR="00301E42" w:rsidRDefault="00301E42" w:rsidP="00301E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-расчет параметров фаршемешалки по вариантам заданий.</w:t>
      </w:r>
    </w:p>
    <w:p w:rsidR="00301E42" w:rsidRDefault="00301E42" w:rsidP="00301E42">
      <w:pPr>
        <w:jc w:val="both"/>
        <w:rPr>
          <w:b/>
          <w:sz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Общая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На предприятиях  общественного питания для придания однородности составу</w:t>
      </w:r>
      <w:r>
        <w:rPr>
          <w:rFonts w:ascii="Times New Roman" w:hAnsi="Times New Roman" w:cs="Times New Roman"/>
          <w:sz w:val="28"/>
          <w:szCs w:val="28"/>
        </w:rPr>
        <w:t xml:space="preserve"> фарша используются фаршемешалки </w:t>
      </w:r>
      <w:r w:rsidRPr="00301E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периодического действия</w:t>
      </w:r>
      <w:r w:rsidRPr="00301E42">
        <w:rPr>
          <w:rFonts w:ascii="Times New Roman" w:hAnsi="Times New Roman" w:cs="Times New Roman"/>
          <w:sz w:val="28"/>
          <w:szCs w:val="28"/>
        </w:rPr>
        <w:t>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По своим кинематическим параметрам данные машины и механизмы по безразмерному критерию Фруда отно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сятся к классу </w:t>
      </w:r>
      <w:proofErr w:type="gramStart"/>
      <w:r w:rsidRPr="00301E42">
        <w:rPr>
          <w:rFonts w:ascii="Times New Roman" w:hAnsi="Times New Roman" w:cs="Times New Roman"/>
          <w:sz w:val="28"/>
          <w:szCs w:val="28"/>
        </w:rPr>
        <w:t>тихоходных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>:</w:t>
      </w:r>
    </w:p>
    <w:p w:rsidR="00301E42" w:rsidRPr="00301E42" w:rsidRDefault="00301E42" w:rsidP="00301E4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color w:val="008000"/>
          <w:sz w:val="28"/>
          <w:szCs w:val="28"/>
        </w:rPr>
      </w:pPr>
      <w:r w:rsidRPr="00301E42">
        <w:rPr>
          <w:rFonts w:ascii="Times New Roman" w:hAnsi="Times New Roman" w:cs="Times New Roman"/>
          <w:position w:val="-30"/>
          <w:sz w:val="28"/>
          <w:szCs w:val="28"/>
        </w:rPr>
        <w:object w:dxaOrig="14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85pt;height:36.3pt" o:ole="" fillcolor="window">
            <v:imagedata r:id="rId5" o:title=""/>
          </v:shape>
          <o:OLEObject Type="Embed" ProgID="Equation.3" ShapeID="_x0000_i1025" DrawAspect="Content" ObjectID="_1698153457" r:id="rId6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где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 xml:space="preserve"> – 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 xml:space="preserve">окружная скорость лопастей, м/с;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 xml:space="preserve"> – 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радиус вращения лопастей, м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>;</w:t>
      </w:r>
      <w:r w:rsidRPr="00301E42">
        <w:rPr>
          <w:rFonts w:ascii="Times New Roman" w:hAnsi="Times New Roman" w:cs="Times New Roman"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 xml:space="preserve"> – 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ускорение свободного паде</w:t>
      </w:r>
      <w:r w:rsidRPr="00301E42">
        <w:rPr>
          <w:rFonts w:ascii="Times New Roman" w:hAnsi="Times New Roman" w:cs="Times New Roman"/>
          <w:sz w:val="28"/>
          <w:szCs w:val="28"/>
        </w:rPr>
        <w:softHyphen/>
        <w:t>ния, м/с</w:t>
      </w:r>
      <w:proofErr w:type="gramStart"/>
      <w:r w:rsidRPr="00301E42">
        <w:rPr>
          <w:rFonts w:ascii="Times New Roman" w:hAnsi="Times New Roman" w:cs="Times New Roman"/>
          <w:color w:val="008000"/>
          <w:sz w:val="28"/>
          <w:szCs w:val="28"/>
          <w:vertAlign w:val="superscript"/>
        </w:rPr>
        <w:t>2</w:t>
      </w:r>
      <w:proofErr w:type="gramEnd"/>
      <w:r w:rsidRPr="00301E42">
        <w:rPr>
          <w:rFonts w:ascii="Times New Roman" w:hAnsi="Times New Roman" w:cs="Times New Roman"/>
          <w:color w:val="008000"/>
          <w:sz w:val="28"/>
          <w:szCs w:val="28"/>
        </w:rPr>
        <w:t>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Для барабанных фаршемешалок</w:t>
      </w:r>
      <w:r w:rsidRPr="00301E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301E42">
        <w:rPr>
          <w:rFonts w:ascii="Times New Roman" w:hAnsi="Times New Roman" w:cs="Times New Roman"/>
          <w:sz w:val="28"/>
          <w:szCs w:val="28"/>
        </w:rPr>
        <w:t xml:space="preserve"> и</w:t>
      </w:r>
      <w:r w:rsidRPr="00301E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01E42">
        <w:rPr>
          <w:rFonts w:ascii="Times New Roman" w:hAnsi="Times New Roman" w:cs="Times New Roman"/>
          <w:sz w:val="28"/>
          <w:szCs w:val="28"/>
        </w:rPr>
        <w:t xml:space="preserve"> принимают для внутренней поверхности барабана.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Качество перемешивания  оценивается степенью однородности смеси в перемешиваемом объеме, например, коэффициентом вариации доли компонентов в смеси на выходе машины. Степень однородности может быть определена также отношением сред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него отклонения </w:t>
      </w:r>
      <w:r w:rsidRPr="00301E42">
        <w:rPr>
          <w:rFonts w:ascii="Times New Roman" w:hAnsi="Times New Roman" w:cs="Times New Roman"/>
          <w:position w:val="-6"/>
          <w:sz w:val="28"/>
          <w:szCs w:val="28"/>
        </w:rPr>
        <w:object w:dxaOrig="340" w:dyaOrig="279">
          <v:shape id="_x0000_i1026" type="#_x0000_t75" style="width:17pt;height:14.15pt" o:ole="" fillcolor="window">
            <v:imagedata r:id="rId7" o:title=""/>
          </v:shape>
          <o:OLEObject Type="Embed" ProgID="Equation.3" ShapeID="_x0000_i1026" DrawAspect="Content" ObjectID="_1698153458" r:id="rId8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 к средней концентрации </w:t>
      </w:r>
      <w:r w:rsidRPr="00301E42">
        <w:rPr>
          <w:rFonts w:ascii="Times New Roman" w:hAnsi="Times New Roman" w:cs="Times New Roman"/>
          <w:position w:val="-12"/>
          <w:sz w:val="28"/>
          <w:szCs w:val="28"/>
        </w:rPr>
        <w:object w:dxaOrig="260" w:dyaOrig="360">
          <v:shape id="_x0000_i1027" type="#_x0000_t75" style="width:13.05pt;height:18.15pt" o:ole="" fillcolor="window">
            <v:imagedata r:id="rId9" o:title=""/>
          </v:shape>
          <o:OLEObject Type="Embed" ProgID="Equation.3" ShapeID="_x0000_i1027" DrawAspect="Content" ObjectID="_1698153459" r:id="rId10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 данного компонента в основном продукте (в процентах)</w:t>
      </w:r>
    </w:p>
    <w:p w:rsidR="00301E42" w:rsidRPr="00301E42" w:rsidRDefault="00301E42" w:rsidP="00301E4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30"/>
          <w:sz w:val="28"/>
          <w:szCs w:val="28"/>
        </w:rPr>
        <w:object w:dxaOrig="1260" w:dyaOrig="680">
          <v:shape id="_x0000_i1028" type="#_x0000_t75" style="width:62.95pt;height:34pt" o:ole="" fillcolor="window">
            <v:imagedata r:id="rId11" o:title=""/>
          </v:shape>
          <o:OLEObject Type="Embed" ProgID="Equation.3" ShapeID="_x0000_i1028" DrawAspect="Content" ObjectID="_1698153460" r:id="rId12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</w:t>
      </w:r>
    </w:p>
    <w:p w:rsidR="00301E42" w:rsidRPr="00301E42" w:rsidRDefault="00301E42" w:rsidP="00301E4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01E42">
        <w:rPr>
          <w:rFonts w:ascii="Times New Roman" w:hAnsi="Times New Roman" w:cs="Times New Roman"/>
          <w:sz w:val="28"/>
          <w:szCs w:val="28"/>
        </w:rPr>
        <w:t xml:space="preserve">Величина </w:t>
      </w:r>
      <w:r w:rsidRPr="00301E42">
        <w:rPr>
          <w:rFonts w:ascii="Times New Roman" w:hAnsi="Times New Roman" w:cs="Times New Roman"/>
          <w:color w:val="008000"/>
          <w:position w:val="-10"/>
          <w:sz w:val="28"/>
          <w:szCs w:val="28"/>
        </w:rPr>
        <w:object w:dxaOrig="240" w:dyaOrig="260">
          <v:shape id="_x0000_i1029" type="#_x0000_t75" style="width:11.9pt;height:13.05pt" o:ole="" fillcolor="window">
            <v:imagedata r:id="rId13" o:title=""/>
          </v:shape>
          <o:OLEObject Type="Embed" ProgID="Equation.3" ShapeID="_x0000_i1029" DrawAspect="Content" ObjectID="_1698153461" r:id="rId14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 характеризует равномерность распреде</w:t>
      </w:r>
      <w:r w:rsidRPr="00301E42">
        <w:rPr>
          <w:rFonts w:ascii="Times New Roman" w:hAnsi="Times New Roman" w:cs="Times New Roman"/>
          <w:sz w:val="28"/>
          <w:szCs w:val="28"/>
        </w:rPr>
        <w:softHyphen/>
        <w:t>ления компонента при перемешивании, чем меньше величина данного показателя,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тем эффективнее перемешивание продуктов.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Фаршемешалка модели </w:t>
      </w:r>
      <w:r w:rsidRPr="00301E42">
        <w:rPr>
          <w:rFonts w:ascii="Times New Roman" w:hAnsi="Times New Roman" w:cs="Times New Roman"/>
          <w:i/>
          <w:sz w:val="28"/>
          <w:szCs w:val="28"/>
        </w:rPr>
        <w:t>МС8-150</w:t>
      </w:r>
      <w:r w:rsidRPr="00301E42">
        <w:rPr>
          <w:rFonts w:ascii="Times New Roman" w:hAnsi="Times New Roman" w:cs="Times New Roman"/>
          <w:sz w:val="28"/>
          <w:szCs w:val="28"/>
        </w:rPr>
        <w:t xml:space="preserve"> (рис.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01E42">
        <w:rPr>
          <w:rFonts w:ascii="Times New Roman" w:hAnsi="Times New Roman" w:cs="Times New Roman"/>
          <w:sz w:val="28"/>
          <w:szCs w:val="28"/>
        </w:rPr>
        <w:t xml:space="preserve">) состоит из камеры для обработки продукта и рабочих органов. Камера </w:t>
      </w:r>
      <w:r w:rsidRPr="00301E42">
        <w:rPr>
          <w:rFonts w:ascii="Times New Roman" w:hAnsi="Times New Roman" w:cs="Times New Roman"/>
          <w:i/>
          <w:sz w:val="28"/>
          <w:szCs w:val="28"/>
        </w:rPr>
        <w:t>3</w:t>
      </w:r>
      <w:r w:rsidRPr="00301E42">
        <w:rPr>
          <w:rFonts w:ascii="Times New Roman" w:hAnsi="Times New Roman" w:cs="Times New Roman"/>
          <w:sz w:val="28"/>
          <w:szCs w:val="28"/>
        </w:rPr>
        <w:t xml:space="preserve"> выполнена в виде неподвижного пус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тотелого горизонтально расположенного цилиндра. В верхней </w:t>
      </w:r>
      <w:proofErr w:type="gramStart"/>
      <w:r w:rsidRPr="00301E42">
        <w:rPr>
          <w:rFonts w:ascii="Times New Roman" w:hAnsi="Times New Roman" w:cs="Times New Roman"/>
          <w:sz w:val="28"/>
          <w:szCs w:val="28"/>
        </w:rPr>
        <w:t>части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 xml:space="preserve"> которого имеется отверстие для подачи продукта и загрузочная воронка. К внутренним стенкам загрузочной воронки </w:t>
      </w:r>
      <w:r w:rsidRPr="00301E42">
        <w:rPr>
          <w:rFonts w:ascii="Times New Roman" w:hAnsi="Times New Roman" w:cs="Times New Roman"/>
          <w:sz w:val="28"/>
          <w:szCs w:val="28"/>
        </w:rPr>
        <w:lastRenderedPageBreak/>
        <w:t xml:space="preserve">прикреплена предохранительная крестовина </w:t>
      </w:r>
      <w:r w:rsidRPr="00301E42">
        <w:rPr>
          <w:rFonts w:ascii="Times New Roman" w:hAnsi="Times New Roman" w:cs="Times New Roman"/>
          <w:i/>
          <w:sz w:val="28"/>
          <w:szCs w:val="28"/>
        </w:rPr>
        <w:t>5</w:t>
      </w:r>
      <w:r w:rsidRPr="00301E42">
        <w:rPr>
          <w:rFonts w:ascii="Times New Roman" w:hAnsi="Times New Roman" w:cs="Times New Roman"/>
          <w:sz w:val="28"/>
          <w:szCs w:val="28"/>
        </w:rPr>
        <w:t xml:space="preserve">, предотвращающая </w:t>
      </w:r>
      <w:proofErr w:type="spellStart"/>
      <w:r w:rsidRPr="00301E42">
        <w:rPr>
          <w:rFonts w:ascii="Times New Roman" w:hAnsi="Times New Roman" w:cs="Times New Roman"/>
          <w:sz w:val="28"/>
          <w:szCs w:val="28"/>
        </w:rPr>
        <w:t>травмирование</w:t>
      </w:r>
      <w:proofErr w:type="spellEnd"/>
      <w:r w:rsidRPr="00301E42">
        <w:rPr>
          <w:rFonts w:ascii="Times New Roman" w:hAnsi="Times New Roman" w:cs="Times New Roman"/>
          <w:sz w:val="28"/>
          <w:szCs w:val="28"/>
        </w:rPr>
        <w:t xml:space="preserve"> рук обсл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>у</w:t>
      </w:r>
      <w:r w:rsidRPr="00301E42">
        <w:rPr>
          <w:rFonts w:ascii="Times New Roman" w:hAnsi="Times New Roman" w:cs="Times New Roman"/>
          <w:sz w:val="28"/>
          <w:szCs w:val="28"/>
        </w:rPr>
        <w:t>живающего персонала.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 На одном торце камеры предусмотрено разгрузочное отвер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стие для готового продукта, которое во время процесса перемешивания плотно закрывается крышкой </w:t>
      </w:r>
      <w:r w:rsidRPr="00301E42">
        <w:rPr>
          <w:rFonts w:ascii="Times New Roman" w:hAnsi="Times New Roman" w:cs="Times New Roman"/>
          <w:i/>
          <w:sz w:val="28"/>
          <w:szCs w:val="28"/>
        </w:rPr>
        <w:t>2</w:t>
      </w:r>
      <w:r w:rsidRPr="00301E42">
        <w:rPr>
          <w:rFonts w:ascii="Times New Roman" w:hAnsi="Times New Roman" w:cs="Times New Roman"/>
          <w:sz w:val="28"/>
          <w:szCs w:val="28"/>
        </w:rPr>
        <w:t xml:space="preserve"> с заслонкой </w:t>
      </w:r>
      <w:r w:rsidRPr="00301E42">
        <w:rPr>
          <w:rFonts w:ascii="Times New Roman" w:hAnsi="Times New Roman" w:cs="Times New Roman"/>
          <w:i/>
          <w:sz w:val="28"/>
          <w:szCs w:val="28"/>
        </w:rPr>
        <w:t>1</w:t>
      </w:r>
      <w:r w:rsidRPr="00301E42">
        <w:rPr>
          <w:rFonts w:ascii="Times New Roman" w:hAnsi="Times New Roman" w:cs="Times New Roman"/>
          <w:sz w:val="28"/>
          <w:szCs w:val="28"/>
        </w:rPr>
        <w:t xml:space="preserve">. С другого торца фаршемешалка  через хвостовик </w:t>
      </w:r>
      <w:r w:rsidRPr="00301E42">
        <w:rPr>
          <w:rFonts w:ascii="Times New Roman" w:hAnsi="Times New Roman" w:cs="Times New Roman"/>
          <w:i/>
          <w:sz w:val="28"/>
          <w:szCs w:val="28"/>
        </w:rPr>
        <w:t>5</w:t>
      </w:r>
      <w:r w:rsidRPr="00301E42">
        <w:rPr>
          <w:rFonts w:ascii="Times New Roman" w:hAnsi="Times New Roman" w:cs="Times New Roman"/>
          <w:sz w:val="28"/>
          <w:szCs w:val="28"/>
        </w:rPr>
        <w:t xml:space="preserve"> при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соединяется к универсальному приводу типа </w:t>
      </w:r>
      <w:r w:rsidRPr="00301E42">
        <w:rPr>
          <w:rFonts w:ascii="Times New Roman" w:hAnsi="Times New Roman" w:cs="Times New Roman"/>
          <w:i/>
          <w:sz w:val="28"/>
          <w:szCs w:val="28"/>
        </w:rPr>
        <w:t>ПМ</w:t>
      </w:r>
      <w:proofErr w:type="gramStart"/>
      <w:r w:rsidRPr="00301E4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01E4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81425" cy="2857500"/>
            <wp:effectExtent l="19050" t="0" r="9525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E42" w:rsidRPr="00301E42" w:rsidRDefault="00301E42" w:rsidP="00301E4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01E42">
        <w:rPr>
          <w:rFonts w:ascii="Times New Roman" w:hAnsi="Times New Roman" w:cs="Times New Roman"/>
          <w:sz w:val="24"/>
          <w:szCs w:val="24"/>
        </w:rPr>
        <w:t xml:space="preserve">Рисунок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 Схема фаршемешалки модели </w:t>
      </w:r>
      <w:r w:rsidRPr="00301E42">
        <w:rPr>
          <w:rFonts w:ascii="Times New Roman" w:hAnsi="Times New Roman" w:cs="Times New Roman"/>
          <w:i/>
          <w:sz w:val="24"/>
          <w:szCs w:val="24"/>
        </w:rPr>
        <w:t>МС8-150</w:t>
      </w:r>
    </w:p>
    <w:p w:rsidR="00301E42" w:rsidRPr="00301E42" w:rsidRDefault="00301E42" w:rsidP="00301E4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01E42">
        <w:rPr>
          <w:rFonts w:ascii="Times New Roman" w:hAnsi="Times New Roman" w:cs="Times New Roman"/>
          <w:i/>
          <w:sz w:val="24"/>
          <w:szCs w:val="24"/>
        </w:rPr>
        <w:t>1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  заслонка, </w:t>
      </w:r>
      <w:r w:rsidRPr="00301E42">
        <w:rPr>
          <w:rFonts w:ascii="Times New Roman" w:hAnsi="Times New Roman" w:cs="Times New Roman"/>
          <w:i/>
          <w:sz w:val="24"/>
          <w:szCs w:val="24"/>
        </w:rPr>
        <w:t>2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 крышка, </w:t>
      </w:r>
      <w:r w:rsidRPr="00301E42">
        <w:rPr>
          <w:rFonts w:ascii="Times New Roman" w:hAnsi="Times New Roman" w:cs="Times New Roman"/>
          <w:i/>
          <w:sz w:val="24"/>
          <w:szCs w:val="24"/>
        </w:rPr>
        <w:t>3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 корпус, </w:t>
      </w:r>
      <w:r w:rsidRPr="00301E42">
        <w:rPr>
          <w:rFonts w:ascii="Times New Roman" w:hAnsi="Times New Roman" w:cs="Times New Roman"/>
          <w:i/>
          <w:sz w:val="24"/>
          <w:szCs w:val="24"/>
        </w:rPr>
        <w:t xml:space="preserve">4  </w:t>
      </w:r>
      <w:r w:rsidRPr="00301E42">
        <w:rPr>
          <w:rFonts w:ascii="Times New Roman" w:hAnsi="Times New Roman" w:cs="Times New Roman"/>
          <w:sz w:val="24"/>
          <w:szCs w:val="24"/>
        </w:rPr>
        <w:t xml:space="preserve">–  вал </w:t>
      </w:r>
      <w:proofErr w:type="gramStart"/>
      <w:r w:rsidRPr="00301E42">
        <w:rPr>
          <w:rFonts w:ascii="Times New Roman" w:hAnsi="Times New Roman" w:cs="Times New Roman"/>
          <w:sz w:val="24"/>
          <w:szCs w:val="24"/>
        </w:rPr>
        <w:t>лопастной</w:t>
      </w:r>
      <w:proofErr w:type="gramEnd"/>
      <w:r w:rsidRPr="00301E42">
        <w:rPr>
          <w:rFonts w:ascii="Times New Roman" w:hAnsi="Times New Roman" w:cs="Times New Roman"/>
          <w:sz w:val="24"/>
          <w:szCs w:val="24"/>
        </w:rPr>
        <w:t xml:space="preserve">, </w:t>
      </w:r>
      <w:r w:rsidRPr="00301E42">
        <w:rPr>
          <w:rFonts w:ascii="Times New Roman" w:hAnsi="Times New Roman" w:cs="Times New Roman"/>
          <w:i/>
          <w:sz w:val="24"/>
          <w:szCs w:val="24"/>
        </w:rPr>
        <w:t>5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  хвостовик, </w:t>
      </w:r>
      <w:r w:rsidRPr="00301E42">
        <w:rPr>
          <w:rFonts w:ascii="Times New Roman" w:hAnsi="Times New Roman" w:cs="Times New Roman"/>
          <w:i/>
          <w:sz w:val="24"/>
          <w:szCs w:val="24"/>
        </w:rPr>
        <w:t xml:space="preserve">6 </w:t>
      </w:r>
      <w:r w:rsidRPr="00301E42">
        <w:rPr>
          <w:rFonts w:ascii="Times New Roman" w:hAnsi="Times New Roman" w:cs="Times New Roman"/>
          <w:sz w:val="24"/>
          <w:szCs w:val="24"/>
        </w:rPr>
        <w:t xml:space="preserve">–  бункер, </w:t>
      </w:r>
      <w:r w:rsidRPr="00301E42">
        <w:rPr>
          <w:rFonts w:ascii="Times New Roman" w:hAnsi="Times New Roman" w:cs="Times New Roman"/>
          <w:i/>
          <w:sz w:val="24"/>
          <w:szCs w:val="24"/>
        </w:rPr>
        <w:t>7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 крестовина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Внутри рабочей камеры установлен рабочий вал с лопастями </w:t>
      </w:r>
      <w:r w:rsidRPr="00301E42">
        <w:rPr>
          <w:rFonts w:ascii="Times New Roman" w:hAnsi="Times New Roman" w:cs="Times New Roman"/>
          <w:i/>
          <w:sz w:val="28"/>
          <w:szCs w:val="28"/>
        </w:rPr>
        <w:t>4</w:t>
      </w:r>
      <w:r w:rsidRPr="00301E42">
        <w:rPr>
          <w:rFonts w:ascii="Times New Roman" w:hAnsi="Times New Roman" w:cs="Times New Roman"/>
          <w:sz w:val="28"/>
          <w:szCs w:val="28"/>
        </w:rPr>
        <w:t>. Лопасти представляют собой плоские прямоугольные пластины, насаженные на вал под острым углом к оси вращения вала. Количество рядов лопастей на валу раз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лично - от трех до пяти. Расположение лопастей под острым углом к оси вращения способствует равномерному перемешиванию и продвижению массы вдоль оси вала.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Принцип работы фаршемешалки заключается в следующем. В закрепленный на приводе ме</w:t>
      </w:r>
      <w:r w:rsidRPr="00301E42">
        <w:rPr>
          <w:rFonts w:ascii="Times New Roman" w:hAnsi="Times New Roman" w:cs="Times New Roman"/>
          <w:sz w:val="28"/>
          <w:szCs w:val="28"/>
        </w:rPr>
        <w:softHyphen/>
        <w:t>ханизм вставляют вал с лопастями, предварительно сма</w:t>
      </w:r>
      <w:r w:rsidRPr="00301E42">
        <w:rPr>
          <w:rFonts w:ascii="Times New Roman" w:hAnsi="Times New Roman" w:cs="Times New Roman"/>
          <w:sz w:val="28"/>
          <w:szCs w:val="28"/>
        </w:rPr>
        <w:softHyphen/>
        <w:t>зав концы вала пищевым жиром, закрывают крышку и закрепляют ее винтами. Затем включают при</w:t>
      </w:r>
      <w:r w:rsidRPr="00301E42">
        <w:rPr>
          <w:rFonts w:ascii="Times New Roman" w:hAnsi="Times New Roman" w:cs="Times New Roman"/>
          <w:sz w:val="28"/>
          <w:szCs w:val="28"/>
        </w:rPr>
        <w:softHyphen/>
        <w:t>вод и проверяют работу механизма на холостом ходу, после чего загружают продукт. После окончания пере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мешивания открывают крышку разгрузочного отверстия и массу выгружают.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Шаг установки лопастей при угле наклон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>а</w:t>
      </w:r>
      <w:r w:rsidRPr="00301E42">
        <w:rPr>
          <w:rFonts w:ascii="Times New Roman" w:hAnsi="Times New Roman" w:cs="Times New Roman"/>
          <w:sz w:val="28"/>
          <w:szCs w:val="28"/>
        </w:rPr>
        <w:t xml:space="preserve"> лопастей к оси вращения меньше 90° определяется по формуле</w:t>
      </w:r>
    </w:p>
    <w:p w:rsidR="00301E42" w:rsidRPr="00301E42" w:rsidRDefault="00301E42" w:rsidP="00301E4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10"/>
          <w:sz w:val="28"/>
          <w:szCs w:val="28"/>
        </w:rPr>
        <w:object w:dxaOrig="1380" w:dyaOrig="320">
          <v:shape id="_x0000_i1030" type="#_x0000_t75" style="width:69.15pt;height:15.85pt" o:ole="" fillcolor="window">
            <v:imagedata r:id="rId16" o:title=""/>
          </v:shape>
          <o:OLEObject Type="Embed" ProgID="Equation.3" ShapeID="_x0000_i1030" DrawAspect="Content" ObjectID="_1698153462" r:id="rId17"/>
        </w:object>
      </w:r>
      <w:r w:rsidRPr="00301E42">
        <w:rPr>
          <w:rFonts w:ascii="Times New Roman" w:hAnsi="Times New Roman" w:cs="Times New Roman"/>
          <w:sz w:val="28"/>
          <w:szCs w:val="28"/>
        </w:rPr>
        <w:t>,</w:t>
      </w:r>
    </w:p>
    <w:p w:rsidR="00301E42" w:rsidRPr="00301E42" w:rsidRDefault="00301E42" w:rsidP="00301E4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где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01E42">
        <w:rPr>
          <w:rFonts w:ascii="Times New Roman" w:hAnsi="Times New Roman" w:cs="Times New Roman"/>
          <w:sz w:val="28"/>
          <w:szCs w:val="28"/>
        </w:rPr>
        <w:t xml:space="preserve"> –  длина лопасти; </w:t>
      </w:r>
      <w:r w:rsidRPr="00301E42">
        <w:rPr>
          <w:rFonts w:ascii="Times New Roman" w:hAnsi="Times New Roman" w:cs="Times New Roman"/>
          <w:position w:val="-6"/>
          <w:sz w:val="28"/>
          <w:szCs w:val="28"/>
        </w:rPr>
        <w:object w:dxaOrig="220" w:dyaOrig="220">
          <v:shape id="_x0000_i1031" type="#_x0000_t75" style="width:10.75pt;height:10.75pt" o:ole="" fillcolor="window">
            <v:imagedata r:id="rId18" o:title=""/>
          </v:shape>
          <o:OLEObject Type="Embed" ProgID="Equation.3" ShapeID="_x0000_i1031" DrawAspect="Content" ObjectID="_1698153463" r:id="rId19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 –  угол наклона лопасти.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lastRenderedPageBreak/>
        <w:t xml:space="preserve">Лопасти в фаршемешалке МС8-150 расположены под углом 30° к оси вращения вала. Вал вращается в чугунной втулке, установленной в крышке и подшипнике скольжения в хвостовике.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b/>
          <w:i/>
          <w:sz w:val="28"/>
          <w:szCs w:val="28"/>
        </w:rPr>
        <w:t>Фаршемешалка модели Л5-ФМ2-150.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Назначение: перемешивание компонентов мясного или овощного фарша.</w:t>
      </w:r>
    </w:p>
    <w:p w:rsidR="00301E42" w:rsidRPr="00301E42" w:rsidRDefault="00301E42" w:rsidP="00301E42">
      <w:r w:rsidRPr="00301E42">
        <w:t>Фаршемешалка (рис.</w:t>
      </w:r>
      <w:r>
        <w:t>2</w:t>
      </w:r>
      <w:r w:rsidRPr="00301E42">
        <w:t xml:space="preserve">) содержит станину </w:t>
      </w:r>
      <w:r w:rsidRPr="00301E42">
        <w:rPr>
          <w:i/>
        </w:rPr>
        <w:t>2</w:t>
      </w:r>
      <w:r w:rsidRPr="00301E42">
        <w:t xml:space="preserve">, корыто </w:t>
      </w:r>
      <w:r w:rsidRPr="00301E42">
        <w:rPr>
          <w:i/>
        </w:rPr>
        <w:t>3</w:t>
      </w:r>
      <w:r w:rsidRPr="00301E42">
        <w:t xml:space="preserve">, месильные элементы </w:t>
      </w:r>
      <w:r w:rsidRPr="00301E42">
        <w:rPr>
          <w:i/>
        </w:rPr>
        <w:t>4</w:t>
      </w:r>
      <w:r w:rsidRPr="00301E42">
        <w:t xml:space="preserve">, крышку </w:t>
      </w:r>
      <w:r w:rsidRPr="00301E42">
        <w:rPr>
          <w:i/>
        </w:rPr>
        <w:t>5</w:t>
      </w:r>
      <w:r w:rsidRPr="00301E42">
        <w:t xml:space="preserve">, привод </w:t>
      </w:r>
      <w:r w:rsidRPr="00301E42">
        <w:rPr>
          <w:i/>
        </w:rPr>
        <w:t>1</w:t>
      </w:r>
      <w:r w:rsidRPr="00301E42">
        <w:t xml:space="preserve"> месильных органов, привод </w:t>
      </w:r>
      <w:r w:rsidRPr="00301E42">
        <w:rPr>
          <w:i/>
        </w:rPr>
        <w:t xml:space="preserve">6 </w:t>
      </w:r>
      <w:r w:rsidRPr="00301E42">
        <w:t>опрокидывания корыта. Месильные винты оснащены лопастями шнекового типа.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Фарш вручную загружается в корыто,  закрывается крышка и включается привод месильных винтов. Через окна крышки в корыто добавляются необходимые компоненты. Выгрузка осуществляется опрокидыванием корыта.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Производительность машины до 500 кг/ч, вместимость корыта 150л, коэффициент загрузки 0,5…0,7, продолжительность цикла 3…5 мин, установленная мощность 3 кВт, масса машины 460 кг.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98625" cy="2635200"/>
            <wp:effectExtent l="1905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11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E42" w:rsidRPr="00301E42" w:rsidRDefault="00301E42" w:rsidP="00301E4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01E42">
        <w:rPr>
          <w:rFonts w:ascii="Times New Roman" w:hAnsi="Times New Roman" w:cs="Times New Roman"/>
          <w:sz w:val="24"/>
          <w:szCs w:val="24"/>
        </w:rPr>
        <w:t xml:space="preserve">Рисунок 2 – Фаршемешалка модели </w:t>
      </w:r>
      <w:r w:rsidRPr="00301E42">
        <w:rPr>
          <w:rFonts w:ascii="Times New Roman" w:hAnsi="Times New Roman" w:cs="Times New Roman"/>
          <w:i/>
          <w:sz w:val="24"/>
          <w:szCs w:val="24"/>
        </w:rPr>
        <w:t>Л5-ФМ2-150</w:t>
      </w:r>
    </w:p>
    <w:p w:rsidR="00301E42" w:rsidRPr="00301E42" w:rsidRDefault="00301E42" w:rsidP="00301E4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01E42">
        <w:rPr>
          <w:rFonts w:ascii="Times New Roman" w:hAnsi="Times New Roman" w:cs="Times New Roman"/>
          <w:i/>
          <w:sz w:val="24"/>
          <w:szCs w:val="24"/>
        </w:rPr>
        <w:t xml:space="preserve">1 </w:t>
      </w:r>
      <w:r w:rsidRPr="00301E42">
        <w:rPr>
          <w:rFonts w:ascii="Times New Roman" w:hAnsi="Times New Roman" w:cs="Times New Roman"/>
          <w:sz w:val="24"/>
          <w:szCs w:val="24"/>
        </w:rPr>
        <w:t xml:space="preserve">– привод, </w:t>
      </w:r>
      <w:r w:rsidRPr="00301E42">
        <w:rPr>
          <w:rFonts w:ascii="Times New Roman" w:hAnsi="Times New Roman" w:cs="Times New Roman"/>
          <w:i/>
          <w:sz w:val="24"/>
          <w:szCs w:val="24"/>
        </w:rPr>
        <w:t>2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станина, </w:t>
      </w:r>
      <w:r w:rsidRPr="00301E42">
        <w:rPr>
          <w:rFonts w:ascii="Times New Roman" w:hAnsi="Times New Roman" w:cs="Times New Roman"/>
          <w:i/>
          <w:sz w:val="24"/>
          <w:szCs w:val="24"/>
        </w:rPr>
        <w:t>3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корыто месильное, </w:t>
      </w:r>
      <w:r w:rsidRPr="00301E42">
        <w:rPr>
          <w:rFonts w:ascii="Times New Roman" w:hAnsi="Times New Roman" w:cs="Times New Roman"/>
          <w:i/>
          <w:sz w:val="24"/>
          <w:szCs w:val="24"/>
        </w:rPr>
        <w:t>4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винты месильные, </w:t>
      </w:r>
      <w:r w:rsidRPr="00301E42">
        <w:rPr>
          <w:rFonts w:ascii="Times New Roman" w:hAnsi="Times New Roman" w:cs="Times New Roman"/>
          <w:i/>
          <w:sz w:val="24"/>
          <w:szCs w:val="24"/>
        </w:rPr>
        <w:t>5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крышка, </w:t>
      </w:r>
      <w:r w:rsidRPr="00301E42">
        <w:rPr>
          <w:rFonts w:ascii="Times New Roman" w:hAnsi="Times New Roman" w:cs="Times New Roman"/>
          <w:i/>
          <w:sz w:val="24"/>
          <w:szCs w:val="24"/>
        </w:rPr>
        <w:t>6</w:t>
      </w:r>
      <w:r w:rsidRPr="00301E42">
        <w:rPr>
          <w:rFonts w:ascii="Times New Roman" w:hAnsi="Times New Roman" w:cs="Times New Roman"/>
          <w:sz w:val="24"/>
          <w:szCs w:val="24"/>
        </w:rPr>
        <w:t xml:space="preserve"> – привод опрокидывания корыта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Расчетная часть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1.Производительность фаршемешалки периодического действия рассчитывается по формуле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34"/>
          <w:sz w:val="28"/>
          <w:szCs w:val="28"/>
        </w:rPr>
        <w:object w:dxaOrig="1500" w:dyaOrig="720">
          <v:shape id="_x0000_i1032" type="#_x0000_t75" style="width:74.85pt;height:36.3pt" o:ole="" fillcolor="window">
            <v:imagedata r:id="rId21" o:title=""/>
          </v:shape>
          <o:OLEObject Type="Embed" ProgID="Equation.3" ShapeID="_x0000_i1032" DrawAspect="Content" ObjectID="_1698153464" r:id="rId22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</w:t>
      </w:r>
    </w:p>
    <w:p w:rsidR="00301E42" w:rsidRPr="00301E42" w:rsidRDefault="00301E42" w:rsidP="00301E4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где 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V </w:t>
      </w:r>
      <w:r w:rsidRPr="00301E42">
        <w:rPr>
          <w:rFonts w:ascii="Times New Roman" w:hAnsi="Times New Roman" w:cs="Times New Roman"/>
          <w:sz w:val="28"/>
          <w:szCs w:val="28"/>
        </w:rPr>
        <w:t>–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объем рабочей камеры, м</w:t>
      </w:r>
      <w:r w:rsidRPr="00301E4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01E42">
        <w:rPr>
          <w:rFonts w:ascii="Times New Roman" w:hAnsi="Times New Roman" w:cs="Times New Roman"/>
          <w:sz w:val="28"/>
          <w:szCs w:val="28"/>
        </w:rPr>
        <w:t>;</w:t>
      </w:r>
      <w:r w:rsidRPr="00301E42">
        <w:rPr>
          <w:rFonts w:ascii="Times New Roman" w:hAnsi="Times New Roman" w:cs="Times New Roman"/>
          <w:position w:val="-10"/>
          <w:sz w:val="28"/>
          <w:szCs w:val="28"/>
        </w:rPr>
        <w:object w:dxaOrig="240" w:dyaOrig="260">
          <v:shape id="_x0000_i1033" type="#_x0000_t75" style="width:11.9pt;height:13.05pt" o:ole="" fillcolor="window">
            <v:imagedata r:id="rId23" o:title=""/>
          </v:shape>
          <o:OLEObject Type="Embed" ProgID="Equation.3" ShapeID="_x0000_i1033" DrawAspect="Content" ObjectID="_1698153465" r:id="rId24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 – насыпная плотность фарша, </w:t>
      </w:r>
      <w:proofErr w:type="gramStart"/>
      <w:r w:rsidRPr="00301E42">
        <w:rPr>
          <w:rFonts w:ascii="Times New Roman" w:hAnsi="Times New Roman" w:cs="Times New Roman"/>
          <w:sz w:val="28"/>
          <w:szCs w:val="28"/>
        </w:rPr>
        <w:t>кг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>/м</w:t>
      </w:r>
      <w:r w:rsidRPr="00301E4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01E42">
        <w:rPr>
          <w:rFonts w:ascii="Times New Roman" w:hAnsi="Times New Roman" w:cs="Times New Roman"/>
          <w:sz w:val="28"/>
          <w:szCs w:val="28"/>
        </w:rPr>
        <w:t xml:space="preserve">; </w:t>
      </w:r>
      <w:r w:rsidRPr="00301E42">
        <w:rPr>
          <w:rFonts w:ascii="Times New Roman" w:hAnsi="Times New Roman" w:cs="Times New Roman"/>
          <w:position w:val="-14"/>
          <w:sz w:val="28"/>
          <w:szCs w:val="28"/>
        </w:rPr>
        <w:object w:dxaOrig="700" w:dyaOrig="380">
          <v:shape id="_x0000_i1034" type="#_x0000_t75" style="width:35.15pt;height:19.3pt" o:ole="" fillcolor="window">
            <v:imagedata r:id="rId25" o:title=""/>
          </v:shape>
          <o:OLEObject Type="Embed" ProgID="Equation.3" ShapeID="_x0000_i1034" DrawAspect="Content" ObjectID="_1698153466" r:id="rId26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 – время загрузки, обработки и разгрузки, соответственно, с;  </w:t>
      </w:r>
      <w:r w:rsidRPr="00301E42">
        <w:rPr>
          <w:rFonts w:ascii="Times New Roman" w:hAnsi="Times New Roman" w:cs="Times New Roman"/>
          <w:position w:val="-10"/>
          <w:sz w:val="28"/>
          <w:szCs w:val="28"/>
        </w:rPr>
        <w:object w:dxaOrig="220" w:dyaOrig="260">
          <v:shape id="_x0000_i1035" type="#_x0000_t75" style="width:10.75pt;height:13.05pt" o:ole="" fillcolor="window">
            <v:imagedata r:id="rId27" o:title=""/>
          </v:shape>
          <o:OLEObject Type="Embed" ProgID="Equation.3" ShapeID="_x0000_i1035" DrawAspect="Content" ObjectID="_1698153467" r:id="rId28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 –  коэффициент заполнения камеры. </w:t>
      </w:r>
    </w:p>
    <w:p w:rsidR="00301E42" w:rsidRPr="00301E42" w:rsidRDefault="00301E42" w:rsidP="00301E4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Время обработки порции фарша массой 8 ... 10 кг равно 80 ... 100 </w:t>
      </w:r>
      <w:proofErr w:type="gramStart"/>
      <w:r w:rsidRPr="00301E4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2.Объем рабочей камеры определяется по формуле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10"/>
          <w:sz w:val="28"/>
          <w:szCs w:val="28"/>
        </w:rPr>
        <w:object w:dxaOrig="1480" w:dyaOrig="380">
          <v:shape id="_x0000_i1036" type="#_x0000_t75" style="width:74.25pt;height:19.3pt" o:ole="" fillcolor="window">
            <v:imagedata r:id="rId29" o:title=""/>
          </v:shape>
          <o:OLEObject Type="Embed" ProgID="Equation.3" ShapeID="_x0000_i1036" DrawAspect="Content" ObjectID="_1698153468" r:id="rId30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</w:t>
      </w:r>
    </w:p>
    <w:p w:rsidR="00301E42" w:rsidRPr="00301E42" w:rsidRDefault="00301E42" w:rsidP="00301E4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где 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301E42">
        <w:rPr>
          <w:rFonts w:ascii="Times New Roman" w:hAnsi="Times New Roman" w:cs="Times New Roman"/>
          <w:sz w:val="28"/>
          <w:szCs w:val="28"/>
        </w:rPr>
        <w:t>–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расстояние между внутренней поверхностью ра</w:t>
      </w:r>
      <w:r w:rsidRPr="00301E42">
        <w:rPr>
          <w:rFonts w:ascii="Times New Roman" w:hAnsi="Times New Roman" w:cs="Times New Roman"/>
          <w:sz w:val="28"/>
          <w:szCs w:val="28"/>
        </w:rPr>
        <w:softHyphen/>
        <w:t>бочей камеры и лопастью,  (</w:t>
      </w:r>
      <w:r w:rsidRPr="00301E42">
        <w:rPr>
          <w:rFonts w:ascii="Times New Roman" w:hAnsi="Times New Roman" w:cs="Times New Roman"/>
          <w:i/>
          <w:sz w:val="28"/>
          <w:szCs w:val="28"/>
        </w:rPr>
        <w:t>с</w:t>
      </w:r>
      <w:r w:rsidRPr="00301E42">
        <w:rPr>
          <w:rFonts w:ascii="Times New Roman" w:hAnsi="Times New Roman" w:cs="Times New Roman"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>=</w:t>
      </w:r>
      <w:r w:rsidRPr="00301E42">
        <w:rPr>
          <w:rFonts w:ascii="Times New Roman" w:hAnsi="Times New Roman" w:cs="Times New Roman"/>
          <w:sz w:val="28"/>
          <w:szCs w:val="28"/>
        </w:rPr>
        <w:t xml:space="preserve"> 2 ... 3 мм);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301E42">
        <w:rPr>
          <w:rFonts w:ascii="Times New Roman" w:hAnsi="Times New Roman" w:cs="Times New Roman"/>
          <w:sz w:val="28"/>
          <w:szCs w:val="28"/>
        </w:rPr>
        <w:t xml:space="preserve"> – длина рабочей камеры, м.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3.Мощность электродвигателя фаршемешалки может быть определена по формуле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30"/>
          <w:sz w:val="28"/>
          <w:szCs w:val="28"/>
        </w:rPr>
        <w:object w:dxaOrig="1100" w:dyaOrig="680">
          <v:shape id="_x0000_i1037" type="#_x0000_t75" style="width:55pt;height:34pt" o:ole="" fillcolor="window">
            <v:imagedata r:id="rId31" o:title=""/>
          </v:shape>
          <o:OLEObject Type="Embed" ProgID="Equation.3" ShapeID="_x0000_i1037" DrawAspect="Content" ObjectID="_1698153469" r:id="rId32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01E42" w:rsidRPr="00301E42" w:rsidRDefault="00301E42" w:rsidP="00301E42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301E42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–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сила, необходимая для преодоления сопротив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ления перемешиванию, создаваемого фаршем, Н;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301E42">
        <w:rPr>
          <w:rFonts w:ascii="Times New Roman" w:hAnsi="Times New Roman" w:cs="Times New Roman"/>
          <w:sz w:val="28"/>
          <w:szCs w:val="28"/>
        </w:rPr>
        <w:t xml:space="preserve"> –  скорость поступательного движения продукта вдоль оси вала; </w:t>
      </w:r>
      <w:proofErr w:type="spellStart"/>
      <w:r w:rsidRPr="00301E42">
        <w:rPr>
          <w:rFonts w:ascii="Times New Roman" w:hAnsi="Times New Roman" w:cs="Times New Roman"/>
          <w:i/>
          <w:sz w:val="28"/>
          <w:szCs w:val="28"/>
        </w:rPr>
        <w:t>К</w:t>
      </w:r>
      <w:r w:rsidRPr="00301E42">
        <w:rPr>
          <w:rFonts w:ascii="Times New Roman" w:hAnsi="Times New Roman" w:cs="Times New Roman"/>
          <w:i/>
          <w:sz w:val="28"/>
          <w:szCs w:val="28"/>
          <w:vertAlign w:val="subscript"/>
        </w:rPr>
        <w:t>а</w:t>
      </w:r>
      <w:proofErr w:type="spellEnd"/>
      <w:r w:rsidRPr="00301E42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–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коэффициент запаса мощности (</w:t>
      </w:r>
      <w:proofErr w:type="spellStart"/>
      <w:r w:rsidRPr="00301E42">
        <w:rPr>
          <w:rFonts w:ascii="Times New Roman" w:hAnsi="Times New Roman" w:cs="Times New Roman"/>
          <w:i/>
          <w:sz w:val="28"/>
          <w:szCs w:val="28"/>
        </w:rPr>
        <w:t>К</w:t>
      </w:r>
      <w:r w:rsidRPr="00301E42">
        <w:rPr>
          <w:rFonts w:ascii="Times New Roman" w:hAnsi="Times New Roman" w:cs="Times New Roman"/>
          <w:i/>
          <w:sz w:val="28"/>
          <w:szCs w:val="28"/>
          <w:vertAlign w:val="subscript"/>
        </w:rPr>
        <w:t>а</w:t>
      </w:r>
      <w:proofErr w:type="spellEnd"/>
      <w:r w:rsidRPr="00301E42">
        <w:rPr>
          <w:rFonts w:ascii="Times New Roman" w:hAnsi="Times New Roman" w:cs="Times New Roman"/>
          <w:sz w:val="28"/>
          <w:szCs w:val="28"/>
        </w:rPr>
        <w:t xml:space="preserve"> = 4 ... ... 5); </w:t>
      </w:r>
      <w:r w:rsidRPr="00301E42">
        <w:rPr>
          <w:rFonts w:ascii="Times New Roman" w:hAnsi="Times New Roman" w:cs="Times New Roman"/>
          <w:position w:val="-10"/>
          <w:sz w:val="28"/>
          <w:szCs w:val="28"/>
        </w:rPr>
        <w:object w:dxaOrig="200" w:dyaOrig="260">
          <v:shape id="_x0000_i1038" type="#_x0000_t75" style="width:10.2pt;height:13.05pt" o:ole="" fillcolor="window">
            <v:imagedata r:id="rId33" o:title=""/>
          </v:shape>
          <o:OLEObject Type="Embed" ProgID="Equation.3" ShapeID="_x0000_i1038" DrawAspect="Content" ObjectID="_1698153470" r:id="rId34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– к.п.д. передаточного механизма.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При перемешивании мясного фарша со скоростью движения лопасти в пределах от 0,3 до 1,5 м/с сила </w:t>
      </w:r>
      <w:proofErr w:type="gramStart"/>
      <w:r w:rsidRPr="00301E42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 xml:space="preserve"> может быть определена по формуле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6"/>
          <w:sz w:val="28"/>
          <w:szCs w:val="28"/>
        </w:rPr>
        <w:object w:dxaOrig="880" w:dyaOrig="279">
          <v:shape id="_x0000_i1039" type="#_x0000_t75" style="width:44.2pt;height:14.15pt" o:ole="" fillcolor="window">
            <v:imagedata r:id="rId35" o:title=""/>
          </v:shape>
          <o:OLEObject Type="Embed" ProgID="Equation.3" ShapeID="_x0000_i1039" DrawAspect="Content" ObjectID="_1698153471" r:id="rId36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 где </w:t>
      </w:r>
      <w:r w:rsidRPr="00301E42">
        <w:rPr>
          <w:rFonts w:ascii="Times New Roman" w:hAnsi="Times New Roman" w:cs="Times New Roman"/>
          <w:color w:val="008000"/>
          <w:position w:val="-6"/>
          <w:sz w:val="28"/>
          <w:szCs w:val="28"/>
        </w:rPr>
        <w:object w:dxaOrig="240" w:dyaOrig="220">
          <v:shape id="_x0000_i1040" type="#_x0000_t75" style="width:11.9pt;height:10.75pt" o:ole="" fillcolor="window">
            <v:imagedata r:id="rId37" o:title=""/>
          </v:shape>
          <o:OLEObject Type="Embed" ProgID="Equation.3" ShapeID="_x0000_i1040" DrawAspect="Content" ObjectID="_1698153472" r:id="rId38"/>
        </w:objec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="006411ED" w:rsidRPr="00301E42">
        <w:rPr>
          <w:rFonts w:ascii="Times New Roman" w:hAnsi="Times New Roman" w:cs="Times New Roman"/>
          <w:sz w:val="28"/>
          <w:szCs w:val="28"/>
        </w:rPr>
        <w:t>–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 xml:space="preserve">сопротивление перемешиванию одной лопастью, Па;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–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площадь лопасти, м</w:t>
      </w:r>
      <w:proofErr w:type="gramStart"/>
      <w:r w:rsidRPr="00301E4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 xml:space="preserve">;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301E42">
        <w:rPr>
          <w:rFonts w:ascii="Times New Roman" w:hAnsi="Times New Roman" w:cs="Times New Roman"/>
          <w:sz w:val="28"/>
          <w:szCs w:val="28"/>
        </w:rPr>
        <w:t xml:space="preserve"> – количество лопастей, установленных в одном ряду.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4.Средняя скорость поступательного движения про</w:t>
      </w:r>
      <w:r w:rsidRPr="00301E42">
        <w:rPr>
          <w:rFonts w:ascii="Times New Roman" w:hAnsi="Times New Roman" w:cs="Times New Roman"/>
          <w:sz w:val="28"/>
          <w:szCs w:val="28"/>
        </w:rPr>
        <w:softHyphen/>
        <w:t>дукта вдоль оси мешалки определяется по формуле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980" w:dyaOrig="360">
          <v:shape id="_x0000_i1041" type="#_x0000_t75" style="width:48.75pt;height:18.15pt" o:ole="" fillcolor="window">
            <v:imagedata r:id="rId39" o:title=""/>
          </v:shape>
          <o:OLEObject Type="Embed" ProgID="Equation.3" ShapeID="_x0000_i1041" DrawAspect="Content" ObjectID="_1698153473" r:id="rId40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   </w:t>
      </w:r>
    </w:p>
    <w:p w:rsidR="00301E42" w:rsidRPr="00301E42" w:rsidRDefault="00301E42" w:rsidP="006411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где</w:t>
      </w:r>
      <w:r w:rsidRPr="00301E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301E42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301E4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–  скорость осевого смещения продукта одной ло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пастью, </w:t>
      </w:r>
      <w:proofErr w:type="gramStart"/>
      <w:r w:rsidRPr="00301E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 xml:space="preserve">/с; </w:t>
      </w:r>
      <w:r w:rsidRPr="00301E42">
        <w:rPr>
          <w:rFonts w:ascii="Times New Roman" w:hAnsi="Times New Roman" w:cs="Times New Roman"/>
          <w:color w:val="008000"/>
          <w:position w:val="-10"/>
          <w:sz w:val="28"/>
          <w:szCs w:val="28"/>
        </w:rPr>
        <w:object w:dxaOrig="240" w:dyaOrig="260">
          <v:shape id="_x0000_i1042" type="#_x0000_t75" style="width:11.9pt;height:13.05pt" o:ole="" fillcolor="window">
            <v:imagedata r:id="rId41" o:title=""/>
          </v:shape>
          <o:OLEObject Type="Embed" ProgID="Equation.3" ShapeID="_x0000_i1042" DrawAspect="Content" ObjectID="_1698153474" r:id="rId42"/>
        </w:object>
      </w:r>
      <w:r w:rsidRPr="00301E42">
        <w:rPr>
          <w:rFonts w:ascii="Times New Roman" w:hAnsi="Times New Roman" w:cs="Times New Roman"/>
          <w:sz w:val="28"/>
          <w:szCs w:val="28"/>
        </w:rPr>
        <w:t>– коэффициент, учитывающий периодич</w:t>
      </w:r>
      <w:r w:rsidRPr="00301E42">
        <w:rPr>
          <w:rFonts w:ascii="Times New Roman" w:hAnsi="Times New Roman" w:cs="Times New Roman"/>
          <w:sz w:val="28"/>
          <w:szCs w:val="28"/>
        </w:rPr>
        <w:softHyphen/>
        <w:t>ность смещения продукта вдоль оси мешалки.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>5.Скорость осевого смещения продукта одной лопастью определяется с учетом трения продукта о рабоч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>и</w:t>
      </w:r>
      <w:r w:rsidRPr="00301E42">
        <w:rPr>
          <w:rFonts w:ascii="Times New Roman" w:hAnsi="Times New Roman" w:cs="Times New Roman"/>
          <w:sz w:val="28"/>
          <w:szCs w:val="28"/>
        </w:rPr>
        <w:t>е ор</w:t>
      </w:r>
      <w:r w:rsidRPr="00301E42">
        <w:rPr>
          <w:rFonts w:ascii="Times New Roman" w:hAnsi="Times New Roman" w:cs="Times New Roman"/>
          <w:sz w:val="28"/>
          <w:szCs w:val="28"/>
        </w:rPr>
        <w:softHyphen/>
        <w:t xml:space="preserve">ганы по 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>ф</w:t>
      </w:r>
      <w:r w:rsidRPr="00301E42">
        <w:rPr>
          <w:rFonts w:ascii="Times New Roman" w:hAnsi="Times New Roman" w:cs="Times New Roman"/>
          <w:sz w:val="28"/>
          <w:szCs w:val="28"/>
        </w:rPr>
        <w:t>орм</w: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>у</w:t>
      </w:r>
      <w:r w:rsidRPr="00301E42">
        <w:rPr>
          <w:rFonts w:ascii="Times New Roman" w:hAnsi="Times New Roman" w:cs="Times New Roman"/>
          <w:sz w:val="28"/>
          <w:szCs w:val="28"/>
        </w:rPr>
        <w:t>ле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12"/>
          <w:sz w:val="28"/>
          <w:szCs w:val="28"/>
        </w:rPr>
        <w:object w:dxaOrig="2880" w:dyaOrig="360">
          <v:shape id="_x0000_i1043" type="#_x0000_t75" style="width:2in;height:18.15pt" o:ole="" fillcolor="window">
            <v:imagedata r:id="rId43" o:title=""/>
          </v:shape>
          <o:OLEObject Type="Embed" ProgID="Equation.3" ShapeID="_x0000_i1043" DrawAspect="Content" ObjectID="_1698153475" r:id="rId44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</w:t>
      </w:r>
    </w:p>
    <w:p w:rsidR="00301E42" w:rsidRPr="00301E42" w:rsidRDefault="00301E42" w:rsidP="006411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где </w:t>
      </w:r>
      <w:r w:rsidRPr="00301E42">
        <w:rPr>
          <w:rFonts w:ascii="Times New Roman" w:hAnsi="Times New Roman" w:cs="Times New Roman"/>
          <w:position w:val="-6"/>
          <w:sz w:val="28"/>
          <w:szCs w:val="28"/>
        </w:rPr>
        <w:object w:dxaOrig="220" w:dyaOrig="220">
          <v:shape id="_x0000_i1044" type="#_x0000_t75" style="width:10.75pt;height:10.75pt" o:ole="" fillcolor="window">
            <v:imagedata r:id="rId18" o:title=""/>
          </v:shape>
          <o:OLEObject Type="Embed" ProgID="Equation.3" ShapeID="_x0000_i1044" DrawAspect="Content" ObjectID="_1698153476" r:id="rId45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 – угол наклона лопасти к оси приводного вала; 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301E42">
        <w:rPr>
          <w:rFonts w:ascii="Times New Roman" w:hAnsi="Times New Roman" w:cs="Times New Roman"/>
          <w:sz w:val="28"/>
          <w:szCs w:val="28"/>
        </w:rPr>
        <w:t xml:space="preserve">  –  радиус вращения лопасти, </w:t>
      </w:r>
      <w:proofErr w:type="gramStart"/>
      <w:r w:rsidRPr="00301E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 xml:space="preserve">;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301E42">
        <w:rPr>
          <w:rFonts w:ascii="Times New Roman" w:hAnsi="Times New Roman" w:cs="Times New Roman"/>
          <w:sz w:val="28"/>
          <w:szCs w:val="28"/>
        </w:rPr>
        <w:t xml:space="preserve"> – коэффициент трения.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Pr="00301E42">
        <w:rPr>
          <w:rFonts w:ascii="Times New Roman" w:hAnsi="Times New Roman" w:cs="Times New Roman"/>
          <w:color w:val="008000"/>
          <w:position w:val="-10"/>
          <w:sz w:val="28"/>
          <w:szCs w:val="28"/>
        </w:rPr>
        <w:object w:dxaOrig="240" w:dyaOrig="260">
          <v:shape id="_x0000_i1045" type="#_x0000_t75" style="width:11.9pt;height:13.05pt" o:ole="" fillcolor="window">
            <v:imagedata r:id="rId41" o:title=""/>
          </v:shape>
          <o:OLEObject Type="Embed" ProgID="Equation.3" ShapeID="_x0000_i1045" DrawAspect="Content" ObjectID="_1698153477" r:id="rId46"/>
        </w:object>
      </w:r>
      <w:r w:rsidRPr="00301E42">
        <w:rPr>
          <w:rFonts w:ascii="Times New Roman" w:hAnsi="Times New Roman" w:cs="Times New Roman"/>
          <w:color w:val="008000"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определяется отношением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160" w:dyaOrig="620">
          <v:shape id="_x0000_i1046" type="#_x0000_t75" style="width:57.85pt;height:31.2pt" o:ole="" fillcolor="window">
            <v:imagedata r:id="rId47" o:title=""/>
          </v:shape>
          <o:OLEObject Type="Embed" ProgID="Equation.3" ShapeID="_x0000_i1046" DrawAspect="Content" ObjectID="_1698153478" r:id="rId48"/>
        </w:object>
      </w:r>
      <w:r w:rsidRPr="00301E42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                                              </w:t>
      </w:r>
    </w:p>
    <w:p w:rsidR="00301E42" w:rsidRPr="00301E42" w:rsidRDefault="00301E42" w:rsidP="006411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E42">
        <w:rPr>
          <w:rFonts w:ascii="Times New Roman" w:hAnsi="Times New Roman" w:cs="Times New Roman"/>
          <w:sz w:val="28"/>
          <w:szCs w:val="28"/>
        </w:rPr>
        <w:t xml:space="preserve">где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>–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sz w:val="28"/>
          <w:szCs w:val="28"/>
        </w:rPr>
        <w:t xml:space="preserve">ширина лопасти, </w:t>
      </w:r>
      <w:proofErr w:type="gramStart"/>
      <w:r w:rsidRPr="00301E4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301E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b/>
          <w:i/>
          <w:sz w:val="28"/>
          <w:szCs w:val="28"/>
        </w:rPr>
        <w:t>Пример: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Пусть длина цилиндра рабочей камеры составляет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=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0,26 м, насыпная масса мясного котлетного фарша 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 xml:space="preserve">  </w:t>
      </w:r>
      <w:r w:rsidRPr="00301E42">
        <w:rPr>
          <w:rFonts w:ascii="Times New Roman" w:hAnsi="Times New Roman" w:cs="Times New Roman"/>
          <w:i/>
          <w:color w:val="008000"/>
          <w:position w:val="-10"/>
          <w:sz w:val="28"/>
          <w:szCs w:val="28"/>
        </w:rPr>
        <w:object w:dxaOrig="240" w:dyaOrig="260">
          <v:shape id="_x0000_i1047" type="#_x0000_t75" style="width:11.9pt;height:13.05pt" o:ole="" fillcolor="window">
            <v:imagedata r:id="rId23" o:title=""/>
          </v:shape>
          <o:OLEObject Type="Embed" ProgID="Equation.3" ShapeID="_x0000_i1047" DrawAspect="Content" ObjectID="_1698153479" r:id="rId49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= 1000 кг/м</w:t>
      </w:r>
      <w:r w:rsidRPr="00301E42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,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время цикла</w:t>
      </w:r>
      <w:proofErr w:type="gramStart"/>
      <w:r w:rsidRPr="00301E42">
        <w:rPr>
          <w:rFonts w:ascii="Times New Roman" w:hAnsi="Times New Roman" w:cs="Times New Roman"/>
          <w:i/>
          <w:sz w:val="28"/>
          <w:szCs w:val="28"/>
        </w:rPr>
        <w:t xml:space="preserve"> Т</w:t>
      </w:r>
      <w:proofErr w:type="gramEnd"/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=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100 с, частота вращения лопасти 2,83с</w:t>
      </w:r>
      <w:r w:rsidRPr="00301E42">
        <w:rPr>
          <w:rFonts w:ascii="Times New Roman" w:hAnsi="Times New Roman" w:cs="Times New Roman"/>
          <w:i/>
          <w:sz w:val="28"/>
          <w:szCs w:val="28"/>
          <w:vertAlign w:val="superscript"/>
        </w:rPr>
        <w:t>-1</w:t>
      </w:r>
      <w:r w:rsidRPr="00301E42">
        <w:rPr>
          <w:rFonts w:ascii="Times New Roman" w:hAnsi="Times New Roman" w:cs="Times New Roman"/>
          <w:i/>
          <w:sz w:val="28"/>
          <w:szCs w:val="28"/>
        </w:rPr>
        <w:t>, ширина ло</w:t>
      </w:r>
      <w:r w:rsidRPr="00301E42">
        <w:rPr>
          <w:rFonts w:ascii="Times New Roman" w:hAnsi="Times New Roman" w:cs="Times New Roman"/>
          <w:i/>
          <w:sz w:val="28"/>
          <w:szCs w:val="28"/>
        </w:rPr>
        <w:softHyphen/>
        <w:t xml:space="preserve">пасти равна радиусу вращения лопасти, угол наклона лопасти к оси вращения 35°, коэффициент трения фарша о лопасть </w:t>
      </w:r>
      <w:proofErr w:type="spellStart"/>
      <w:r w:rsidRPr="00301E42">
        <w:rPr>
          <w:rFonts w:ascii="Times New Roman" w:hAnsi="Times New Roman" w:cs="Times New Roman"/>
          <w:i/>
          <w:sz w:val="28"/>
          <w:szCs w:val="28"/>
        </w:rPr>
        <w:t>f</w:t>
      </w:r>
      <w:proofErr w:type="spellEnd"/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=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0,29, коли</w:t>
      </w:r>
      <w:r w:rsidRPr="00301E42">
        <w:rPr>
          <w:rFonts w:ascii="Times New Roman" w:hAnsi="Times New Roman" w:cs="Times New Roman"/>
          <w:i/>
          <w:sz w:val="28"/>
          <w:szCs w:val="28"/>
        </w:rPr>
        <w:softHyphen/>
        <w:t xml:space="preserve">чество лопастей, установленных в одном ряду, </w:t>
      </w:r>
      <w:r w:rsidRPr="00301E42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= 3. 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sz w:val="28"/>
          <w:szCs w:val="28"/>
        </w:rPr>
        <w:lastRenderedPageBreak/>
        <w:t>Требуется определить производительность и мощность электродвига</w:t>
      </w:r>
      <w:r w:rsidRPr="00301E42">
        <w:rPr>
          <w:rFonts w:ascii="Times New Roman" w:hAnsi="Times New Roman" w:cs="Times New Roman"/>
          <w:i/>
          <w:sz w:val="28"/>
          <w:szCs w:val="28"/>
        </w:rPr>
        <w:softHyphen/>
        <w:t>теля фаршемешалки.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sz w:val="28"/>
          <w:szCs w:val="28"/>
        </w:rPr>
        <w:t xml:space="preserve">Радиус вращения лопасти найдем по формуле,  принимая коэффициент проскальзывания продукта </w:t>
      </w:r>
      <w:proofErr w:type="spellStart"/>
      <w:r w:rsidRPr="00301E42">
        <w:rPr>
          <w:rFonts w:ascii="Times New Roman" w:hAnsi="Times New Roman" w:cs="Times New Roman"/>
          <w:i/>
          <w:sz w:val="28"/>
          <w:szCs w:val="28"/>
        </w:rPr>
        <w:t>К</w:t>
      </w:r>
      <w:r w:rsidRPr="00301E42">
        <w:rPr>
          <w:rFonts w:ascii="Times New Roman" w:hAnsi="Times New Roman" w:cs="Times New Roman"/>
          <w:i/>
          <w:sz w:val="28"/>
          <w:szCs w:val="28"/>
          <w:vertAlign w:val="subscript"/>
        </w:rPr>
        <w:t>пр</w:t>
      </w:r>
      <w:proofErr w:type="spellEnd"/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=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0,6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position w:val="-32"/>
          <w:sz w:val="28"/>
          <w:szCs w:val="28"/>
        </w:rPr>
        <w:object w:dxaOrig="2400" w:dyaOrig="700">
          <v:shape id="_x0000_i1048" type="#_x0000_t75" style="width:120.2pt;height:35.15pt" o:ole="" fillcolor="window">
            <v:imagedata r:id="rId50" o:title=""/>
          </v:shape>
          <o:OLEObject Type="Embed" ProgID="Equation.3" ShapeID="_x0000_i1048" DrawAspect="Content" ObjectID="_1698153480" r:id="rId51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>м.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sz w:val="28"/>
          <w:szCs w:val="28"/>
        </w:rPr>
        <w:t>Объем камеры равен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position w:val="-10"/>
          <w:sz w:val="28"/>
          <w:szCs w:val="28"/>
        </w:rPr>
        <w:object w:dxaOrig="2580" w:dyaOrig="380">
          <v:shape id="_x0000_i1049" type="#_x0000_t75" style="width:129.25pt;height:19.3pt" o:ole="" fillcolor="window">
            <v:imagedata r:id="rId52" o:title=""/>
          </v:shape>
          <o:OLEObject Type="Embed" ProgID="Equation.3" ShapeID="_x0000_i1049" DrawAspect="Content" ObjectID="_1698153481" r:id="rId53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>м</w:t>
      </w:r>
      <w:r w:rsidRPr="00301E42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Pr="00301E42">
        <w:rPr>
          <w:rFonts w:ascii="Times New Roman" w:hAnsi="Times New Roman" w:cs="Times New Roman"/>
          <w:i/>
          <w:sz w:val="28"/>
          <w:szCs w:val="28"/>
        </w:rPr>
        <w:t>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sz w:val="28"/>
          <w:szCs w:val="28"/>
        </w:rPr>
        <w:t>Производительность фаршемешалки при коэффициенте заполне</w:t>
      </w:r>
      <w:r w:rsidRPr="00301E42">
        <w:rPr>
          <w:rFonts w:ascii="Times New Roman" w:hAnsi="Times New Roman" w:cs="Times New Roman"/>
          <w:i/>
          <w:sz w:val="28"/>
          <w:szCs w:val="28"/>
        </w:rPr>
        <w:softHyphen/>
        <w:t>ния камеры (</w:t>
      </w:r>
      <w:r w:rsidRPr="00301E42">
        <w:rPr>
          <w:rFonts w:ascii="Times New Roman" w:hAnsi="Times New Roman" w:cs="Times New Roman"/>
          <w:i/>
          <w:position w:val="-10"/>
          <w:sz w:val="28"/>
          <w:szCs w:val="28"/>
        </w:rPr>
        <w:object w:dxaOrig="220" w:dyaOrig="260">
          <v:shape id="_x0000_i1050" type="#_x0000_t75" style="width:10.75pt;height:13.05pt" o:ole="" fillcolor="window">
            <v:imagedata r:id="rId27" o:title=""/>
          </v:shape>
          <o:OLEObject Type="Embed" ProgID="Equation.3" ShapeID="_x0000_i1050" DrawAspect="Content" ObjectID="_1698153482" r:id="rId54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= 0,6) составит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position w:val="-24"/>
          <w:sz w:val="28"/>
          <w:szCs w:val="28"/>
        </w:rPr>
        <w:object w:dxaOrig="2700" w:dyaOrig="660">
          <v:shape id="_x0000_i1051" type="#_x0000_t75" style="width:134.95pt;height:32.9pt" o:ole="" fillcolor="window">
            <v:imagedata r:id="rId55" o:title=""/>
          </v:shape>
          <o:OLEObject Type="Embed" ProgID="Equation.3" ShapeID="_x0000_i1051" DrawAspect="Content" ObjectID="_1698153483" r:id="rId56"/>
        </w:object>
      </w:r>
      <w:proofErr w:type="gramStart"/>
      <w:r w:rsidRPr="00301E42">
        <w:rPr>
          <w:rFonts w:ascii="Times New Roman" w:hAnsi="Times New Roman" w:cs="Times New Roman"/>
          <w:i/>
          <w:sz w:val="28"/>
          <w:szCs w:val="28"/>
        </w:rPr>
        <w:t>кг</w:t>
      </w:r>
      <w:proofErr w:type="gramEnd"/>
      <w:r w:rsidRPr="00301E42">
        <w:rPr>
          <w:rFonts w:ascii="Times New Roman" w:hAnsi="Times New Roman" w:cs="Times New Roman"/>
          <w:i/>
          <w:sz w:val="28"/>
          <w:szCs w:val="28"/>
        </w:rPr>
        <w:t>/ч.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sz w:val="28"/>
          <w:szCs w:val="28"/>
        </w:rPr>
        <w:t>Примем сопротивление мясного котлетного фарша перемеш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и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softHyphen/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ванию равным 8 кПа. 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Площадь лопасти будет равна </w:t>
      </w:r>
      <w:r w:rsidRPr="00301E42">
        <w:rPr>
          <w:rFonts w:ascii="Times New Roman" w:hAnsi="Times New Roman" w:cs="Times New Roman"/>
          <w:i/>
          <w:position w:val="-6"/>
          <w:sz w:val="28"/>
          <w:szCs w:val="28"/>
        </w:rPr>
        <w:object w:dxaOrig="800" w:dyaOrig="279">
          <v:shape id="_x0000_i1052" type="#_x0000_t75" style="width:40.25pt;height:14.15pt" o:ole="" fillcolor="window">
            <v:imagedata r:id="rId57" o:title=""/>
          </v:shape>
          <o:OLEObject Type="Embed" ProgID="Equation.3" ShapeID="_x0000_i1052" DrawAspect="Content" ObjectID="_1698153484" r:id="rId58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= 0,0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0</w:t>
      </w:r>
      <w:r w:rsidRPr="00301E42">
        <w:rPr>
          <w:rFonts w:ascii="Times New Roman" w:hAnsi="Times New Roman" w:cs="Times New Roman"/>
          <w:i/>
          <w:sz w:val="28"/>
          <w:szCs w:val="28"/>
        </w:rPr>
        <w:t>81 м</w:t>
      </w:r>
      <w:proofErr w:type="gramStart"/>
      <w:r w:rsidRPr="00301E42">
        <w:rPr>
          <w:rFonts w:ascii="Times New Roman" w:hAnsi="Times New Roman" w:cs="Times New Roman"/>
          <w:i/>
          <w:sz w:val="28"/>
          <w:szCs w:val="28"/>
          <w:vertAlign w:val="superscript"/>
        </w:rPr>
        <w:t>2</w:t>
      </w:r>
      <w:proofErr w:type="gramEnd"/>
      <w:r w:rsidRPr="00301E4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301E42">
        <w:rPr>
          <w:rFonts w:ascii="Times New Roman" w:hAnsi="Times New Roman" w:cs="Times New Roman"/>
          <w:i/>
          <w:sz w:val="28"/>
          <w:szCs w:val="28"/>
        </w:rPr>
        <w:t>. Тогда сила сопротивления фарша при пере</w:t>
      </w:r>
      <w:r w:rsidRPr="00301E42">
        <w:rPr>
          <w:rFonts w:ascii="Times New Roman" w:hAnsi="Times New Roman" w:cs="Times New Roman"/>
          <w:i/>
          <w:sz w:val="28"/>
          <w:szCs w:val="28"/>
        </w:rPr>
        <w:softHyphen/>
        <w:t>мешивании будет равна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position w:val="-10"/>
          <w:sz w:val="28"/>
          <w:szCs w:val="28"/>
        </w:rPr>
        <w:object w:dxaOrig="1120" w:dyaOrig="320">
          <v:shape id="_x0000_i1053" type="#_x0000_t75" style="width:56.15pt;height:15.85pt" o:ole="" fillcolor="window">
            <v:imagedata r:id="rId59" o:title=""/>
          </v:shape>
          <o:OLEObject Type="Embed" ProgID="Equation.3" ShapeID="_x0000_i1053" DrawAspect="Content" ObjectID="_1698153485" r:id="rId60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кН.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С</w:t>
      </w:r>
      <w:r w:rsidRPr="00301E42">
        <w:rPr>
          <w:rFonts w:ascii="Times New Roman" w:hAnsi="Times New Roman" w:cs="Times New Roman"/>
          <w:i/>
          <w:sz w:val="28"/>
          <w:szCs w:val="28"/>
        </w:rPr>
        <w:t>корость осевого смещения со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softHyphen/>
      </w:r>
      <w:r w:rsidRPr="00301E42">
        <w:rPr>
          <w:rFonts w:ascii="Times New Roman" w:hAnsi="Times New Roman" w:cs="Times New Roman"/>
          <w:i/>
          <w:sz w:val="28"/>
          <w:szCs w:val="28"/>
        </w:rPr>
        <w:t>ставит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position w:val="-12"/>
          <w:sz w:val="28"/>
          <w:szCs w:val="28"/>
        </w:rPr>
        <w:object w:dxaOrig="1200" w:dyaOrig="360">
          <v:shape id="_x0000_i1054" type="#_x0000_t75" style="width:60.1pt;height:18.15pt" o:ole="" fillcolor="window">
            <v:imagedata r:id="rId61" o:title=""/>
          </v:shape>
          <o:OLEObject Type="Embed" ProgID="Equation.3" ShapeID="_x0000_i1054" DrawAspect="Content" ObjectID="_1698153486" r:id="rId62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301E42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301E42">
        <w:rPr>
          <w:rFonts w:ascii="Times New Roman" w:hAnsi="Times New Roman" w:cs="Times New Roman"/>
          <w:i/>
          <w:sz w:val="28"/>
          <w:szCs w:val="28"/>
        </w:rPr>
        <w:t>/с.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sz w:val="28"/>
          <w:szCs w:val="28"/>
        </w:rPr>
        <w:t xml:space="preserve"> Ко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>э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ффициент </w:t>
      </w:r>
      <w:r w:rsidRPr="00301E42">
        <w:rPr>
          <w:rFonts w:ascii="Times New Roman" w:hAnsi="Times New Roman" w:cs="Times New Roman"/>
          <w:i/>
          <w:position w:val="-10"/>
          <w:sz w:val="28"/>
          <w:szCs w:val="28"/>
        </w:rPr>
        <w:object w:dxaOrig="240" w:dyaOrig="260">
          <v:shape id="_x0000_i1055" type="#_x0000_t75" style="width:11.9pt;height:13.05pt" o:ole="" fillcolor="window">
            <v:imagedata r:id="rId41" o:title=""/>
          </v:shape>
          <o:OLEObject Type="Embed" ProgID="Equation.3" ShapeID="_x0000_i1055" DrawAspect="Content" ObjectID="_1698153487" r:id="rId63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равен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position w:val="-10"/>
          <w:sz w:val="28"/>
          <w:szCs w:val="28"/>
        </w:rPr>
        <w:object w:dxaOrig="960" w:dyaOrig="320">
          <v:shape id="_x0000_i1056" type="#_x0000_t75" style="width:48.2pt;height:15.85pt" o:ole="" fillcolor="window">
            <v:imagedata r:id="rId64" o:title=""/>
          </v:shape>
          <o:OLEObject Type="Embed" ProgID="Equation.3" ShapeID="_x0000_i1056" DrawAspect="Content" ObjectID="_1698153488" r:id="rId65"/>
        </w:objec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sz w:val="28"/>
          <w:szCs w:val="28"/>
        </w:rPr>
        <w:t>Средняя скорость поступательного движения продукта будет равна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position w:val="-12"/>
          <w:sz w:val="28"/>
          <w:szCs w:val="28"/>
        </w:rPr>
        <w:object w:dxaOrig="1540" w:dyaOrig="360">
          <v:shape id="_x0000_i1057" type="#_x0000_t75" style="width:77.1pt;height:18.15pt" o:ole="" fillcolor="window">
            <v:imagedata r:id="rId66" o:title=""/>
          </v:shape>
          <o:OLEObject Type="Embed" ProgID="Equation.3" ShapeID="_x0000_i1057" DrawAspect="Content" ObjectID="_1698153489" r:id="rId67"/>
        </w:objec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301E42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301E42">
        <w:rPr>
          <w:rFonts w:ascii="Times New Roman" w:hAnsi="Times New Roman" w:cs="Times New Roman"/>
          <w:i/>
          <w:sz w:val="28"/>
          <w:szCs w:val="28"/>
        </w:rPr>
        <w:t>/с.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i/>
          <w:sz w:val="28"/>
          <w:szCs w:val="28"/>
        </w:rPr>
        <w:t xml:space="preserve">Мощность электродвигателя </w:t>
      </w:r>
      <w:proofErr w:type="gramStart"/>
      <w:r w:rsidRPr="00301E42">
        <w:rPr>
          <w:rFonts w:ascii="Times New Roman" w:hAnsi="Times New Roman" w:cs="Times New Roman"/>
          <w:i/>
          <w:sz w:val="28"/>
          <w:szCs w:val="28"/>
        </w:rPr>
        <w:t>при</w:t>
      </w:r>
      <w:proofErr w:type="gramEnd"/>
      <w:r w:rsidRPr="00301E42">
        <w:rPr>
          <w:rFonts w:ascii="Times New Roman" w:hAnsi="Times New Roman" w:cs="Times New Roman"/>
          <w:i/>
          <w:sz w:val="28"/>
          <w:szCs w:val="28"/>
        </w:rPr>
        <w:t xml:space="preserve"> к.п.д.</w: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 xml:space="preserve"> </w:t>
      </w:r>
      <w:r w:rsidRPr="00301E42">
        <w:rPr>
          <w:rFonts w:ascii="Times New Roman" w:hAnsi="Times New Roman" w:cs="Times New Roman"/>
          <w:i/>
          <w:color w:val="008000"/>
          <w:position w:val="-10"/>
          <w:sz w:val="28"/>
          <w:szCs w:val="28"/>
        </w:rPr>
        <w:object w:dxaOrig="200" w:dyaOrig="260">
          <v:shape id="_x0000_i1058" type="#_x0000_t75" style="width:10.2pt;height:13.05pt" o:ole="" fillcolor="window">
            <v:imagedata r:id="rId33" o:title=""/>
          </v:shape>
          <o:OLEObject Type="Embed" ProgID="Equation.3" ShapeID="_x0000_i1058" DrawAspect="Content" ObjectID="_1698153490" r:id="rId68"/>
        </w:object>
      </w:r>
      <w:r w:rsidRPr="00301E42">
        <w:rPr>
          <w:rFonts w:ascii="Times New Roman" w:hAnsi="Times New Roman" w:cs="Times New Roman"/>
          <w:i/>
          <w:color w:val="008000"/>
          <w:sz w:val="28"/>
          <w:szCs w:val="28"/>
        </w:rPr>
        <w:t xml:space="preserve"> =</w:t>
      </w:r>
      <w:r w:rsidRPr="00301E42">
        <w:rPr>
          <w:rFonts w:ascii="Times New Roman" w:hAnsi="Times New Roman" w:cs="Times New Roman"/>
          <w:i/>
          <w:sz w:val="28"/>
          <w:szCs w:val="28"/>
        </w:rPr>
        <w:t xml:space="preserve"> 0,96 составит</w:t>
      </w:r>
    </w:p>
    <w:p w:rsidR="00301E42" w:rsidRPr="00301E42" w:rsidRDefault="00301E42" w:rsidP="00301E4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1E42">
        <w:rPr>
          <w:rFonts w:ascii="Times New Roman" w:hAnsi="Times New Roman" w:cs="Times New Roman"/>
          <w:b/>
          <w:i/>
          <w:position w:val="-28"/>
          <w:sz w:val="28"/>
          <w:szCs w:val="28"/>
          <w:lang w:val="en-US"/>
        </w:rPr>
        <w:object w:dxaOrig="1600" w:dyaOrig="660">
          <v:shape id="_x0000_i1059" type="#_x0000_t75" style="width:79.95pt;height:32.9pt" o:ole="" fillcolor="window">
            <v:imagedata r:id="rId69" o:title=""/>
          </v:shape>
          <o:OLEObject Type="Embed" ProgID="Equation.3" ShapeID="_x0000_i1059" DrawAspect="Content" ObjectID="_1698153491" r:id="rId70"/>
        </w:object>
      </w:r>
      <w:r w:rsidRPr="00301E42">
        <w:rPr>
          <w:rFonts w:ascii="Times New Roman" w:hAnsi="Times New Roman" w:cs="Times New Roman"/>
          <w:sz w:val="28"/>
          <w:szCs w:val="28"/>
        </w:rPr>
        <w:t>кВт</w:t>
      </w:r>
      <w:r w:rsidRPr="00301E4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128CE" w:rsidRDefault="006411ED">
      <w:pPr>
        <w:rPr>
          <w:rFonts w:ascii="Times New Roman" w:hAnsi="Times New Roman" w:cs="Times New Roman"/>
          <w:b/>
          <w:sz w:val="28"/>
          <w:szCs w:val="28"/>
        </w:rPr>
      </w:pPr>
      <w:r w:rsidRPr="006411ED">
        <w:rPr>
          <w:rFonts w:ascii="Times New Roman" w:hAnsi="Times New Roman" w:cs="Times New Roman"/>
          <w:b/>
          <w:sz w:val="28"/>
          <w:szCs w:val="28"/>
        </w:rPr>
        <w:t>Варианты заданий</w:t>
      </w:r>
    </w:p>
    <w:tbl>
      <w:tblPr>
        <w:tblStyle w:val="a7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411ED" w:rsidTr="006411ED"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D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1ED">
              <w:rPr>
                <w:rFonts w:ascii="Times New Roman" w:hAnsi="Times New Roman" w:cs="Times New Roman"/>
                <w:sz w:val="24"/>
                <w:szCs w:val="24"/>
              </w:rPr>
              <w:t>Длина рабочей камеры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11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</w:t>
            </w:r>
            <w:r w:rsidRPr="006411ED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Насыпная плотность фарша </w:t>
            </w:r>
            <w:r w:rsidRPr="00301E42">
              <w:rPr>
                <w:rFonts w:ascii="Times New Roman" w:hAnsi="Times New Roman" w:cs="Times New Roman"/>
                <w:i/>
                <w:color w:val="008000"/>
                <w:position w:val="-10"/>
                <w:sz w:val="28"/>
                <w:szCs w:val="28"/>
              </w:rPr>
              <w:object w:dxaOrig="240" w:dyaOrig="260">
                <v:shape id="_x0000_i1060" type="#_x0000_t75" style="width:11.9pt;height:13.05pt" o:ole="" fillcolor="window">
                  <v:imagedata r:id="rId23" o:title=""/>
                </v:shape>
                <o:OLEObject Type="Embed" ProgID="Equation.3" ShapeID="_x0000_i1060" DrawAspect="Content" ObjectID="_1698153492" r:id="rId71"/>
              </w:object>
            </w:r>
            <w:r>
              <w:rPr>
                <w:rFonts w:ascii="Times New Roman" w:hAnsi="Times New Roman" w:cs="Times New Roman"/>
                <w:i/>
                <w:color w:val="008000"/>
                <w:sz w:val="28"/>
                <w:szCs w:val="28"/>
              </w:rPr>
              <w:t xml:space="preserve">, </w:t>
            </w:r>
            <w:proofErr w:type="gramStart"/>
            <w:r w:rsidRPr="006411ED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 w:rsidRPr="006411ED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6411E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 лопасти,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лопастей </w:t>
            </w:r>
            <w:r w:rsidRPr="006411E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z</w:t>
            </w:r>
          </w:p>
        </w:tc>
      </w:tr>
      <w:tr w:rsidR="006411ED" w:rsidTr="006411ED"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6411ED" w:rsidRP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2,83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11ED" w:rsidTr="006411ED"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6411ED" w:rsidRP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11ED" w:rsidTr="006411ED"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6411ED" w:rsidRP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2,84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11ED" w:rsidTr="006411ED"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6411ED" w:rsidRP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2,63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11ED" w:rsidTr="006411ED"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4" w:type="dxa"/>
          </w:tcPr>
          <w:p w:rsidR="006411ED" w:rsidRP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0,34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11ED" w:rsidTr="006411ED"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6411ED" w:rsidRP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2,88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11ED" w:rsidTr="006411ED"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6411ED" w:rsidRP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2,90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11ED" w:rsidTr="006411ED">
        <w:tc>
          <w:tcPr>
            <w:tcW w:w="1914" w:type="dxa"/>
          </w:tcPr>
          <w:p w:rsid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4" w:type="dxa"/>
          </w:tcPr>
          <w:p w:rsid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2,82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11ED" w:rsidTr="006411ED">
        <w:tc>
          <w:tcPr>
            <w:tcW w:w="1914" w:type="dxa"/>
          </w:tcPr>
          <w:p w:rsid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:rsid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2,78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11ED" w:rsidTr="006411ED">
        <w:tc>
          <w:tcPr>
            <w:tcW w:w="1914" w:type="dxa"/>
          </w:tcPr>
          <w:p w:rsid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6411ED" w:rsidRDefault="006411ED" w:rsidP="000F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1914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2,74</w:t>
            </w:r>
          </w:p>
        </w:tc>
        <w:tc>
          <w:tcPr>
            <w:tcW w:w="1915" w:type="dxa"/>
          </w:tcPr>
          <w:p w:rsidR="006411ED" w:rsidRPr="006411ED" w:rsidRDefault="006411ED" w:rsidP="00641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411ED" w:rsidRPr="006411ED" w:rsidRDefault="006411ED">
      <w:pPr>
        <w:rPr>
          <w:rFonts w:ascii="Times New Roman" w:hAnsi="Times New Roman" w:cs="Times New Roman"/>
          <w:b/>
          <w:sz w:val="28"/>
          <w:szCs w:val="28"/>
        </w:rPr>
      </w:pPr>
    </w:p>
    <w:sectPr w:rsidR="006411ED" w:rsidRPr="006411ED" w:rsidSect="00046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A7B23"/>
    <w:multiLevelType w:val="hybridMultilevel"/>
    <w:tmpl w:val="98B03C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01E42"/>
    <w:rsid w:val="00046D84"/>
    <w:rsid w:val="00085E56"/>
    <w:rsid w:val="00301E42"/>
    <w:rsid w:val="006411ED"/>
    <w:rsid w:val="00EE5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301E4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01E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301E42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1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E4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01E42"/>
    <w:pPr>
      <w:spacing w:after="0" w:line="240" w:lineRule="auto"/>
    </w:pPr>
  </w:style>
  <w:style w:type="table" w:styleId="a7">
    <w:name w:val="Table Grid"/>
    <w:basedOn w:val="a1"/>
    <w:uiPriority w:val="59"/>
    <w:rsid w:val="00641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image" Target="media/image23.wmf"/><Relationship Id="rId55" Type="http://schemas.openxmlformats.org/officeDocument/2006/relationships/image" Target="media/image25.wmf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7" Type="http://schemas.openxmlformats.org/officeDocument/2006/relationships/image" Target="media/image2.wmf"/><Relationship Id="rId71" Type="http://schemas.openxmlformats.org/officeDocument/2006/relationships/oleObject" Target="embeddings/oleObject36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image" Target="media/image30.wmf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7.bin"/><Relationship Id="rId64" Type="http://schemas.openxmlformats.org/officeDocument/2006/relationships/image" Target="media/image29.wmf"/><Relationship Id="rId69" Type="http://schemas.openxmlformats.org/officeDocument/2006/relationships/image" Target="media/image31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3.bin"/><Relationship Id="rId20" Type="http://schemas.openxmlformats.org/officeDocument/2006/relationships/image" Target="media/image9.png"/><Relationship Id="rId41" Type="http://schemas.openxmlformats.org/officeDocument/2006/relationships/image" Target="media/image20.wmf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</dc:creator>
  <cp:lastModifiedBy>Вал</cp:lastModifiedBy>
  <cp:revision>1</cp:revision>
  <dcterms:created xsi:type="dcterms:W3CDTF">2021-11-11T11:50:00Z</dcterms:created>
  <dcterms:modified xsi:type="dcterms:W3CDTF">2021-11-11T12:10:00Z</dcterms:modified>
</cp:coreProperties>
</file>