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925" w:rsidRPr="00BA1199" w:rsidRDefault="00604925" w:rsidP="00BA1199">
      <w:pPr>
        <w:jc w:val="center"/>
        <w:rPr>
          <w:rFonts w:ascii="Times New Roman" w:hAnsi="Times New Roman" w:cs="Times New Roman"/>
          <w:lang w:eastAsia="ru-RU"/>
        </w:rPr>
      </w:pPr>
      <w:r w:rsidRPr="00BA1199">
        <w:rPr>
          <w:rFonts w:ascii="Times New Roman" w:hAnsi="Times New Roman" w:cs="Times New Roman"/>
          <w:lang w:eastAsia="ru-RU"/>
        </w:rPr>
        <w:t>Автономная некоммерческая организация высшего образования</w:t>
      </w:r>
    </w:p>
    <w:p w:rsidR="00604925" w:rsidRPr="00604925" w:rsidRDefault="00604925" w:rsidP="00604925">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b/>
          <w:color w:val="000000"/>
          <w:sz w:val="28"/>
          <w:szCs w:val="28"/>
          <w:lang w:eastAsia="ru-RU"/>
        </w:rPr>
      </w:pPr>
      <w:r w:rsidRPr="00604925">
        <w:rPr>
          <w:rFonts w:ascii="Times New Roman" w:eastAsia="Times New Roman" w:hAnsi="Times New Roman" w:cs="Times New Roman"/>
          <w:b/>
          <w:color w:val="000000"/>
          <w:sz w:val="28"/>
          <w:szCs w:val="28"/>
          <w:lang w:eastAsia="ru-RU"/>
        </w:rPr>
        <w:t>«МОСКОВСКИЙ МЕЖДУНАРОДНЫЙ УНИВЕРСИТЕТ»</w:t>
      </w:r>
    </w:p>
    <w:p w:rsidR="00604925" w:rsidRPr="00604925" w:rsidRDefault="00BA1199" w:rsidP="00604925">
      <w:pPr>
        <w:tabs>
          <w:tab w:val="left" w:pos="9000"/>
          <w:tab w:val="left" w:pos="9360"/>
        </w:tabs>
        <w:overflowPunct w:val="0"/>
        <w:autoSpaceDE w:val="0"/>
        <w:autoSpaceDN w:val="0"/>
        <w:adjustRightInd w:val="0"/>
        <w:spacing w:before="40" w:after="40" w:line="360" w:lineRule="auto"/>
        <w:jc w:val="both"/>
        <w:textAlignment w:val="baseline"/>
        <w:rPr>
          <w:rFonts w:ascii="Times New Roman" w:eastAsia="Times New Roman" w:hAnsi="Times New Roman" w:cs="Times New Roman"/>
          <w:color w:val="000000"/>
          <w:sz w:val="32"/>
          <w:szCs w:val="32"/>
          <w:u w:val="single"/>
          <w:lang w:eastAsia="ru-RU"/>
        </w:rPr>
      </w:pPr>
      <w:r>
        <w:rPr>
          <w:rFonts w:ascii="Times New Roman" w:eastAsia="Times New Roman" w:hAnsi="Times New Roman" w:cs="Times New Roman"/>
          <w:noProof/>
          <w:color w:val="000000"/>
          <w:lang w:eastAsia="ru-RU"/>
        </w:rPr>
        <mc:AlternateContent>
          <mc:Choice Requires="wps">
            <w:drawing>
              <wp:anchor distT="4294967295" distB="4294967295" distL="114300" distR="114300" simplePos="0" relativeHeight="251722752" behindDoc="0" locked="0" layoutInCell="1" allowOverlap="1" wp14:anchorId="0819CA9E" wp14:editId="607EC8A4">
                <wp:simplePos x="0" y="0"/>
                <wp:positionH relativeFrom="column">
                  <wp:posOffset>88900</wp:posOffset>
                </wp:positionH>
                <wp:positionV relativeFrom="paragraph">
                  <wp:posOffset>146684</wp:posOffset>
                </wp:positionV>
                <wp:extent cx="5867400" cy="0"/>
                <wp:effectExtent l="0" t="19050" r="0" b="0"/>
                <wp:wrapNone/>
                <wp:docPr id="53"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2857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24F19" id="Прямая соединительная линия 10" o:spid="_x0000_s1026" style="position:absolute;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11.55pt" to="46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" strokeweight="2.25pt"/>
            </w:pict>
          </mc:Fallback>
        </mc:AlternateContent>
      </w:r>
    </w:p>
    <w:p w:rsidR="00604925" w:rsidRPr="00604925" w:rsidRDefault="00604925" w:rsidP="00604925">
      <w:pPr>
        <w:overflowPunct w:val="0"/>
        <w:autoSpaceDE w:val="0"/>
        <w:autoSpaceDN w:val="0"/>
        <w:adjustRightInd w:val="0"/>
        <w:spacing w:before="40" w:after="0" w:line="240" w:lineRule="auto"/>
        <w:ind w:firstLine="720"/>
        <w:jc w:val="center"/>
        <w:textAlignment w:val="baseline"/>
        <w:rPr>
          <w:rFonts w:ascii="Times New Roman" w:eastAsia="Calibri" w:hAnsi="Times New Roman" w:cs="Times New Roman"/>
          <w:b/>
          <w:color w:val="000000"/>
          <w:sz w:val="32"/>
          <w:szCs w:val="32"/>
          <w:lang w:eastAsia="ru-RU"/>
        </w:rPr>
      </w:pPr>
      <w:r w:rsidRPr="00604925">
        <w:rPr>
          <w:rFonts w:ascii="Times New Roman" w:eastAsia="Calibri" w:hAnsi="Times New Roman" w:cs="Times New Roman"/>
          <w:b/>
          <w:color w:val="000000"/>
          <w:sz w:val="32"/>
          <w:szCs w:val="32"/>
          <w:lang w:eastAsia="ru-RU"/>
        </w:rPr>
        <w:t>Кафедра экономики и управления</w:t>
      </w:r>
    </w:p>
    <w:p w:rsidR="00604925" w:rsidRPr="00604925" w:rsidRDefault="00604925" w:rsidP="00604925">
      <w:pPr>
        <w:tabs>
          <w:tab w:val="left" w:pos="9000"/>
          <w:tab w:val="left" w:pos="9360"/>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b/>
          <w:color w:val="000000"/>
          <w:sz w:val="32"/>
          <w:szCs w:val="32"/>
          <w:lang w:eastAsia="ru-RU"/>
        </w:rPr>
      </w:pPr>
    </w:p>
    <w:p w:rsidR="00604925" w:rsidRPr="00604925" w:rsidRDefault="00604925" w:rsidP="00604925">
      <w:pPr>
        <w:tabs>
          <w:tab w:val="left" w:pos="9000"/>
          <w:tab w:val="left" w:pos="9360"/>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b/>
          <w:color w:val="000000"/>
          <w:sz w:val="32"/>
          <w:szCs w:val="32"/>
          <w:lang w:eastAsia="ru-RU"/>
        </w:rPr>
      </w:pPr>
    </w:p>
    <w:p w:rsidR="00604925" w:rsidRPr="00604925" w:rsidRDefault="00604925" w:rsidP="00604925">
      <w:pPr>
        <w:overflowPunct w:val="0"/>
        <w:autoSpaceDE w:val="0"/>
        <w:autoSpaceDN w:val="0"/>
        <w:adjustRightInd w:val="0"/>
        <w:spacing w:before="40" w:after="0" w:line="240" w:lineRule="auto"/>
        <w:ind w:firstLine="720"/>
        <w:jc w:val="center"/>
        <w:textAlignment w:val="baseline"/>
        <w:rPr>
          <w:rFonts w:ascii="Times New Roman" w:eastAsia="Calibri" w:hAnsi="Times New Roman" w:cs="Times New Roman"/>
          <w:b/>
          <w:color w:val="000000"/>
          <w:sz w:val="32"/>
          <w:szCs w:val="32"/>
          <w:lang w:eastAsia="ru-RU"/>
        </w:rPr>
      </w:pPr>
    </w:p>
    <w:p w:rsidR="00604925" w:rsidRPr="00604925" w:rsidRDefault="00604925" w:rsidP="00604925">
      <w:pPr>
        <w:overflowPunct w:val="0"/>
        <w:autoSpaceDE w:val="0"/>
        <w:autoSpaceDN w:val="0"/>
        <w:adjustRightInd w:val="0"/>
        <w:spacing w:before="40" w:after="0" w:line="240" w:lineRule="auto"/>
        <w:ind w:firstLine="720"/>
        <w:jc w:val="center"/>
        <w:textAlignment w:val="baseline"/>
        <w:rPr>
          <w:rFonts w:ascii="Times New Roman" w:eastAsia="Calibri" w:hAnsi="Times New Roman" w:cs="Times New Roman"/>
          <w:b/>
          <w:color w:val="000000"/>
          <w:sz w:val="32"/>
          <w:szCs w:val="32"/>
          <w:lang w:eastAsia="ru-RU"/>
        </w:rPr>
      </w:pPr>
    </w:p>
    <w:p w:rsidR="00604925" w:rsidRPr="00604925" w:rsidRDefault="00604925" w:rsidP="00604925">
      <w:pPr>
        <w:overflowPunct w:val="0"/>
        <w:autoSpaceDE w:val="0"/>
        <w:autoSpaceDN w:val="0"/>
        <w:adjustRightInd w:val="0"/>
        <w:spacing w:before="40" w:after="0" w:line="240" w:lineRule="auto"/>
        <w:ind w:firstLine="720"/>
        <w:jc w:val="center"/>
        <w:textAlignment w:val="baseline"/>
        <w:rPr>
          <w:rFonts w:ascii="Times New Roman" w:eastAsia="Calibri" w:hAnsi="Times New Roman" w:cs="Times New Roman"/>
          <w:b/>
          <w:color w:val="000000"/>
          <w:sz w:val="32"/>
          <w:szCs w:val="32"/>
          <w:lang w:eastAsia="ru-RU"/>
        </w:rPr>
      </w:pPr>
      <w:r w:rsidRPr="00604925">
        <w:rPr>
          <w:rFonts w:ascii="Times New Roman" w:eastAsia="Calibri" w:hAnsi="Times New Roman" w:cs="Times New Roman"/>
          <w:b/>
          <w:color w:val="000000"/>
          <w:sz w:val="32"/>
          <w:szCs w:val="32"/>
          <w:lang w:eastAsia="ru-RU"/>
        </w:rPr>
        <w:t>ВЫПУСКНАЯ КВАЛИФИКАЦИОННАЯ РАБОТА</w:t>
      </w:r>
    </w:p>
    <w:p w:rsidR="00604925" w:rsidRPr="00604925" w:rsidRDefault="00604925" w:rsidP="00604925">
      <w:pPr>
        <w:overflowPunct w:val="0"/>
        <w:autoSpaceDE w:val="0"/>
        <w:autoSpaceDN w:val="0"/>
        <w:adjustRightInd w:val="0"/>
        <w:spacing w:before="40" w:after="0" w:line="240" w:lineRule="auto"/>
        <w:ind w:firstLine="720"/>
        <w:jc w:val="center"/>
        <w:textAlignment w:val="baseline"/>
        <w:rPr>
          <w:rFonts w:ascii="Times New Roman" w:eastAsia="Calibri" w:hAnsi="Times New Roman" w:cs="Times New Roman"/>
          <w:b/>
          <w:color w:val="000000"/>
          <w:sz w:val="32"/>
          <w:szCs w:val="32"/>
          <w:lang w:eastAsia="ru-RU"/>
        </w:rPr>
      </w:pPr>
    </w:p>
    <w:p w:rsidR="00604925" w:rsidRPr="00604925" w:rsidRDefault="00604925" w:rsidP="00604925">
      <w:pPr>
        <w:overflowPunct w:val="0"/>
        <w:autoSpaceDE w:val="0"/>
        <w:autoSpaceDN w:val="0"/>
        <w:adjustRightInd w:val="0"/>
        <w:spacing w:before="40" w:after="0" w:line="240" w:lineRule="auto"/>
        <w:ind w:firstLine="720"/>
        <w:jc w:val="center"/>
        <w:textAlignment w:val="baseline"/>
        <w:rPr>
          <w:rFonts w:ascii="Times New Roman" w:eastAsia="Calibri" w:hAnsi="Times New Roman" w:cs="Times New Roman"/>
          <w:b/>
          <w:color w:val="000000"/>
          <w:sz w:val="32"/>
          <w:szCs w:val="32"/>
          <w:lang w:eastAsia="ru-RU"/>
        </w:rPr>
      </w:pPr>
      <w:r w:rsidRPr="00604925">
        <w:rPr>
          <w:rFonts w:ascii="Times New Roman" w:eastAsia="Calibri" w:hAnsi="Times New Roman" w:cs="Times New Roman"/>
          <w:b/>
          <w:color w:val="000000"/>
          <w:sz w:val="32"/>
          <w:szCs w:val="32"/>
          <w:lang w:eastAsia="ru-RU"/>
        </w:rPr>
        <w:t xml:space="preserve">по направлению подготовки  </w:t>
      </w:r>
    </w:p>
    <w:p w:rsidR="00604925" w:rsidRPr="00604925" w:rsidRDefault="00604925" w:rsidP="00604925">
      <w:pPr>
        <w:overflowPunct w:val="0"/>
        <w:autoSpaceDE w:val="0"/>
        <w:autoSpaceDN w:val="0"/>
        <w:adjustRightInd w:val="0"/>
        <w:spacing w:before="40" w:after="0" w:line="240" w:lineRule="auto"/>
        <w:ind w:firstLine="720"/>
        <w:jc w:val="center"/>
        <w:textAlignment w:val="baseline"/>
        <w:rPr>
          <w:rFonts w:ascii="Times New Roman" w:eastAsia="Calibri" w:hAnsi="Times New Roman" w:cs="Times New Roman"/>
          <w:b/>
          <w:color w:val="000000"/>
          <w:sz w:val="32"/>
          <w:szCs w:val="32"/>
          <w:lang w:eastAsia="ru-RU"/>
        </w:rPr>
      </w:pPr>
      <w:r w:rsidRPr="00604925">
        <w:rPr>
          <w:rFonts w:ascii="Times New Roman" w:eastAsia="Calibri" w:hAnsi="Times New Roman" w:cs="Times New Roman"/>
          <w:b/>
          <w:color w:val="000000"/>
          <w:sz w:val="32"/>
          <w:szCs w:val="32"/>
          <w:lang w:eastAsia="ru-RU"/>
        </w:rPr>
        <w:t>38.03.04 Государственное и муниципальное управление</w:t>
      </w:r>
    </w:p>
    <w:p w:rsidR="00604925" w:rsidRPr="00604925" w:rsidRDefault="00604925" w:rsidP="00604925">
      <w:pPr>
        <w:overflowPunct w:val="0"/>
        <w:autoSpaceDE w:val="0"/>
        <w:autoSpaceDN w:val="0"/>
        <w:adjustRightInd w:val="0"/>
        <w:spacing w:before="40" w:after="0" w:line="240" w:lineRule="auto"/>
        <w:ind w:firstLine="720"/>
        <w:jc w:val="center"/>
        <w:textAlignment w:val="baseline"/>
        <w:rPr>
          <w:rFonts w:ascii="Times New Roman" w:eastAsia="Calibri" w:hAnsi="Times New Roman" w:cs="Times New Roman"/>
          <w:b/>
          <w:color w:val="000000"/>
          <w:sz w:val="32"/>
          <w:szCs w:val="32"/>
          <w:lang w:eastAsia="ru-RU"/>
        </w:rPr>
      </w:pPr>
    </w:p>
    <w:p w:rsidR="00604925" w:rsidRPr="00604925" w:rsidRDefault="00604925" w:rsidP="00604925">
      <w:pPr>
        <w:tabs>
          <w:tab w:val="left" w:pos="9000"/>
          <w:tab w:val="left" w:pos="9360"/>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sz w:val="36"/>
          <w:szCs w:val="36"/>
          <w:lang w:eastAsia="ru-RU"/>
        </w:rPr>
      </w:pPr>
    </w:p>
    <w:p w:rsidR="00604925" w:rsidRPr="00604925" w:rsidRDefault="00604925" w:rsidP="00604925">
      <w:pPr>
        <w:tabs>
          <w:tab w:val="left" w:pos="9000"/>
          <w:tab w:val="left" w:pos="9360"/>
        </w:tabs>
        <w:overflowPunct w:val="0"/>
        <w:autoSpaceDE w:val="0"/>
        <w:autoSpaceDN w:val="0"/>
        <w:adjustRightInd w:val="0"/>
        <w:spacing w:before="40" w:after="40" w:line="240" w:lineRule="auto"/>
        <w:ind w:firstLine="720"/>
        <w:jc w:val="both"/>
        <w:textAlignment w:val="baseline"/>
        <w:rPr>
          <w:rFonts w:ascii="Times New Roman" w:eastAsia="Times New Roman" w:hAnsi="Times New Roman" w:cs="Times New Roman"/>
          <w:b/>
          <w:sz w:val="32"/>
          <w:szCs w:val="32"/>
          <w:lang w:eastAsia="ru-RU"/>
        </w:rPr>
      </w:pPr>
      <w:r w:rsidRPr="00604925">
        <w:rPr>
          <w:rFonts w:ascii="Times New Roman" w:eastAsia="Times New Roman" w:hAnsi="Times New Roman" w:cs="Times New Roman"/>
          <w:b/>
          <w:sz w:val="32"/>
          <w:szCs w:val="32"/>
          <w:lang w:eastAsia="ru-RU"/>
        </w:rPr>
        <w:t xml:space="preserve">Направления совершенствования государственной политики в сфере ЖКХ региона </w:t>
      </w:r>
      <w:r>
        <w:rPr>
          <w:rFonts w:ascii="Times New Roman" w:eastAsia="Times New Roman" w:hAnsi="Times New Roman" w:cs="Times New Roman"/>
          <w:b/>
          <w:sz w:val="32"/>
          <w:szCs w:val="32"/>
          <w:lang w:eastAsia="ru-RU"/>
        </w:rPr>
        <w:t>(на примере ООО УК «Чкаловская»)</w:t>
      </w:r>
    </w:p>
    <w:p w:rsidR="00604925" w:rsidRPr="00604925" w:rsidRDefault="00604925" w:rsidP="00604925">
      <w:pPr>
        <w:tabs>
          <w:tab w:val="left" w:pos="9000"/>
          <w:tab w:val="left" w:pos="9360"/>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808080"/>
          <w:sz w:val="36"/>
          <w:szCs w:val="36"/>
          <w:lang w:eastAsia="ru-RU"/>
        </w:rPr>
      </w:pPr>
    </w:p>
    <w:p w:rsidR="00604925" w:rsidRPr="00BA1199" w:rsidRDefault="00604925" w:rsidP="00604925">
      <w:pPr>
        <w:tabs>
          <w:tab w:val="left" w:pos="9000"/>
          <w:tab w:val="left" w:pos="9360"/>
        </w:tabs>
        <w:overflowPunct w:val="0"/>
        <w:autoSpaceDE w:val="0"/>
        <w:autoSpaceDN w:val="0"/>
        <w:adjustRightInd w:val="0"/>
        <w:spacing w:before="40" w:after="40" w:line="360" w:lineRule="auto"/>
        <w:jc w:val="center"/>
        <w:textAlignment w:val="baseline"/>
        <w:rPr>
          <w:rFonts w:ascii="Times New Roman" w:eastAsia="Times New Roman" w:hAnsi="Times New Roman" w:cs="Times New Roman"/>
          <w:color w:val="808080"/>
          <w:sz w:val="24"/>
          <w:szCs w:val="24"/>
          <w:lang w:eastAsia="ru-RU"/>
        </w:rPr>
      </w:pPr>
    </w:p>
    <w:p w:rsidR="00604925" w:rsidRPr="00BA1199" w:rsidRDefault="00604925" w:rsidP="00604925">
      <w:pPr>
        <w:tabs>
          <w:tab w:val="left" w:pos="9000"/>
          <w:tab w:val="left" w:pos="9360"/>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color w:val="000000"/>
          <w:sz w:val="24"/>
          <w:szCs w:val="24"/>
          <w:lang w:eastAsia="ru-RU"/>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701"/>
        <w:gridCol w:w="283"/>
        <w:gridCol w:w="1276"/>
        <w:gridCol w:w="4642"/>
      </w:tblGrid>
      <w:tr w:rsidR="00604925" w:rsidRPr="00BA1199" w:rsidTr="00604925">
        <w:tc>
          <w:tcPr>
            <w:tcW w:w="3652" w:type="dxa"/>
            <w:gridSpan w:val="3"/>
          </w:tcPr>
          <w:p w:rsidR="00604925" w:rsidRPr="00BA1199" w:rsidRDefault="00604925" w:rsidP="00604925">
            <w:pPr>
              <w:tabs>
                <w:tab w:val="left" w:pos="3780"/>
                <w:tab w:val="left" w:pos="6120"/>
                <w:tab w:val="left" w:pos="8820"/>
                <w:tab w:val="left" w:pos="9000"/>
              </w:tabs>
              <w:overflowPunct w:val="0"/>
              <w:autoSpaceDE w:val="0"/>
              <w:autoSpaceDN w:val="0"/>
              <w:adjustRightInd w:val="0"/>
              <w:jc w:val="both"/>
              <w:textAlignment w:val="baseline"/>
              <w:rPr>
                <w:rFonts w:ascii="Times New Roman" w:hAnsi="Times New Roman" w:cs="Times New Roman"/>
                <w:color w:val="000000"/>
              </w:rPr>
            </w:pPr>
          </w:p>
        </w:tc>
        <w:tc>
          <w:tcPr>
            <w:tcW w:w="1276" w:type="dxa"/>
          </w:tcPr>
          <w:p w:rsidR="00604925" w:rsidRPr="00BA1199" w:rsidRDefault="00604925" w:rsidP="00604925">
            <w:pPr>
              <w:tabs>
                <w:tab w:val="left" w:pos="3780"/>
                <w:tab w:val="left" w:pos="6120"/>
                <w:tab w:val="left" w:pos="8820"/>
                <w:tab w:val="left" w:pos="9000"/>
              </w:tabs>
              <w:overflowPunct w:val="0"/>
              <w:autoSpaceDE w:val="0"/>
              <w:autoSpaceDN w:val="0"/>
              <w:adjustRightInd w:val="0"/>
              <w:jc w:val="both"/>
              <w:textAlignment w:val="baseline"/>
              <w:rPr>
                <w:rFonts w:ascii="Times New Roman" w:hAnsi="Times New Roman" w:cs="Times New Roman"/>
                <w:color w:val="000000"/>
              </w:rPr>
            </w:pPr>
          </w:p>
        </w:tc>
        <w:tc>
          <w:tcPr>
            <w:tcW w:w="4642" w:type="dxa"/>
          </w:tcPr>
          <w:p w:rsidR="00604925" w:rsidRPr="00BA1199" w:rsidRDefault="00604925" w:rsidP="00604925">
            <w:pPr>
              <w:tabs>
                <w:tab w:val="left" w:pos="3780"/>
                <w:tab w:val="left" w:pos="6120"/>
                <w:tab w:val="left" w:pos="8820"/>
                <w:tab w:val="left" w:pos="9000"/>
              </w:tabs>
              <w:overflowPunct w:val="0"/>
              <w:autoSpaceDE w:val="0"/>
              <w:autoSpaceDN w:val="0"/>
              <w:adjustRightInd w:val="0"/>
              <w:jc w:val="both"/>
              <w:textAlignment w:val="baseline"/>
              <w:rPr>
                <w:rFonts w:ascii="Times New Roman" w:hAnsi="Times New Roman" w:cs="Times New Roman"/>
                <w:b/>
                <w:color w:val="000000"/>
              </w:rPr>
            </w:pPr>
            <w:r w:rsidRPr="00BA1199">
              <w:rPr>
                <w:rFonts w:ascii="Times New Roman" w:hAnsi="Times New Roman" w:cs="Times New Roman"/>
                <w:b/>
                <w:color w:val="000000"/>
              </w:rPr>
              <w:t>Исполнитель:</w:t>
            </w:r>
          </w:p>
          <w:p w:rsidR="00604925" w:rsidRPr="00BA1199" w:rsidRDefault="00604925" w:rsidP="00604925">
            <w:pPr>
              <w:tabs>
                <w:tab w:val="left" w:pos="3780"/>
                <w:tab w:val="left" w:pos="6120"/>
                <w:tab w:val="left" w:pos="8820"/>
                <w:tab w:val="left" w:pos="9000"/>
              </w:tabs>
              <w:overflowPunct w:val="0"/>
              <w:autoSpaceDE w:val="0"/>
              <w:autoSpaceDN w:val="0"/>
              <w:adjustRightInd w:val="0"/>
              <w:textAlignment w:val="baseline"/>
              <w:rPr>
                <w:rFonts w:ascii="Times New Roman" w:hAnsi="Times New Roman" w:cs="Times New Roman"/>
                <w:b/>
                <w:color w:val="000000"/>
              </w:rPr>
            </w:pPr>
            <w:r w:rsidRPr="00BA1199">
              <w:rPr>
                <w:rFonts w:ascii="Times New Roman" w:hAnsi="Times New Roman" w:cs="Times New Roman"/>
                <w:color w:val="000000"/>
              </w:rPr>
              <w:t>студент  4 курса заочной формы обучения</w:t>
            </w:r>
          </w:p>
        </w:tc>
      </w:tr>
      <w:tr w:rsidR="00604925" w:rsidRPr="00BA1199" w:rsidTr="00604925">
        <w:tc>
          <w:tcPr>
            <w:tcW w:w="3652" w:type="dxa"/>
            <w:gridSpan w:val="3"/>
          </w:tcPr>
          <w:p w:rsidR="00604925" w:rsidRPr="00BA1199" w:rsidRDefault="00604925" w:rsidP="00604925">
            <w:pPr>
              <w:tabs>
                <w:tab w:val="left" w:pos="3780"/>
                <w:tab w:val="left" w:pos="6120"/>
                <w:tab w:val="left" w:pos="8820"/>
                <w:tab w:val="left" w:pos="9000"/>
              </w:tabs>
              <w:overflowPunct w:val="0"/>
              <w:autoSpaceDE w:val="0"/>
              <w:autoSpaceDN w:val="0"/>
              <w:adjustRightInd w:val="0"/>
              <w:jc w:val="both"/>
              <w:textAlignment w:val="baseline"/>
              <w:rPr>
                <w:rFonts w:ascii="Times New Roman" w:hAnsi="Times New Roman" w:cs="Times New Roman"/>
                <w:color w:val="000000"/>
              </w:rPr>
            </w:pPr>
          </w:p>
        </w:tc>
        <w:tc>
          <w:tcPr>
            <w:tcW w:w="1276" w:type="dxa"/>
          </w:tcPr>
          <w:p w:rsidR="00604925" w:rsidRPr="00BA1199" w:rsidRDefault="00604925" w:rsidP="00604925">
            <w:pPr>
              <w:tabs>
                <w:tab w:val="left" w:pos="3780"/>
                <w:tab w:val="left" w:pos="6120"/>
                <w:tab w:val="left" w:pos="8820"/>
                <w:tab w:val="left" w:pos="9000"/>
              </w:tabs>
              <w:overflowPunct w:val="0"/>
              <w:autoSpaceDE w:val="0"/>
              <w:autoSpaceDN w:val="0"/>
              <w:adjustRightInd w:val="0"/>
              <w:jc w:val="both"/>
              <w:textAlignment w:val="baseline"/>
              <w:rPr>
                <w:rFonts w:ascii="Times New Roman" w:hAnsi="Times New Roman" w:cs="Times New Roman"/>
                <w:color w:val="000000"/>
              </w:rPr>
            </w:pPr>
          </w:p>
        </w:tc>
        <w:tc>
          <w:tcPr>
            <w:tcW w:w="4642" w:type="dxa"/>
          </w:tcPr>
          <w:p w:rsidR="00604925" w:rsidRPr="00BA1199" w:rsidRDefault="00604925" w:rsidP="00604925">
            <w:pPr>
              <w:tabs>
                <w:tab w:val="left" w:pos="3780"/>
                <w:tab w:val="left" w:pos="6120"/>
                <w:tab w:val="left" w:pos="8820"/>
                <w:tab w:val="left" w:pos="9000"/>
              </w:tabs>
              <w:overflowPunct w:val="0"/>
              <w:autoSpaceDE w:val="0"/>
              <w:autoSpaceDN w:val="0"/>
              <w:adjustRightInd w:val="0"/>
              <w:jc w:val="both"/>
              <w:textAlignment w:val="baseline"/>
              <w:rPr>
                <w:rFonts w:ascii="Times New Roman" w:hAnsi="Times New Roman" w:cs="Times New Roman"/>
              </w:rPr>
            </w:pPr>
            <w:r w:rsidRPr="00BA1199">
              <w:rPr>
                <w:rFonts w:ascii="Times New Roman" w:hAnsi="Times New Roman" w:cs="Times New Roman"/>
              </w:rPr>
              <w:t>Петровский Максим Сергеевич  ___________</w:t>
            </w:r>
          </w:p>
        </w:tc>
      </w:tr>
      <w:tr w:rsidR="00604925" w:rsidRPr="00BA1199" w:rsidTr="00604925">
        <w:tc>
          <w:tcPr>
            <w:tcW w:w="3652" w:type="dxa"/>
            <w:gridSpan w:val="3"/>
          </w:tcPr>
          <w:p w:rsidR="00604925" w:rsidRPr="00BA1199" w:rsidRDefault="00604925" w:rsidP="00604925">
            <w:pPr>
              <w:tabs>
                <w:tab w:val="left" w:pos="3780"/>
                <w:tab w:val="left" w:pos="6120"/>
                <w:tab w:val="left" w:pos="8820"/>
                <w:tab w:val="left" w:pos="9000"/>
              </w:tabs>
              <w:overflowPunct w:val="0"/>
              <w:autoSpaceDE w:val="0"/>
              <w:autoSpaceDN w:val="0"/>
              <w:adjustRightInd w:val="0"/>
              <w:jc w:val="both"/>
              <w:textAlignment w:val="baseline"/>
              <w:rPr>
                <w:rFonts w:ascii="Times New Roman" w:hAnsi="Times New Roman" w:cs="Times New Roman"/>
                <w:color w:val="000000"/>
              </w:rPr>
            </w:pPr>
          </w:p>
        </w:tc>
        <w:tc>
          <w:tcPr>
            <w:tcW w:w="1276" w:type="dxa"/>
          </w:tcPr>
          <w:p w:rsidR="00604925" w:rsidRPr="00BA1199" w:rsidRDefault="00604925" w:rsidP="00604925">
            <w:pPr>
              <w:tabs>
                <w:tab w:val="left" w:pos="3780"/>
                <w:tab w:val="left" w:pos="6120"/>
                <w:tab w:val="left" w:pos="8820"/>
                <w:tab w:val="left" w:pos="9000"/>
              </w:tabs>
              <w:overflowPunct w:val="0"/>
              <w:autoSpaceDE w:val="0"/>
              <w:autoSpaceDN w:val="0"/>
              <w:adjustRightInd w:val="0"/>
              <w:jc w:val="both"/>
              <w:textAlignment w:val="baseline"/>
              <w:rPr>
                <w:rFonts w:ascii="Times New Roman" w:hAnsi="Times New Roman" w:cs="Times New Roman"/>
                <w:color w:val="000000"/>
              </w:rPr>
            </w:pPr>
          </w:p>
        </w:tc>
        <w:tc>
          <w:tcPr>
            <w:tcW w:w="4642" w:type="dxa"/>
          </w:tcPr>
          <w:p w:rsidR="00604925" w:rsidRPr="00BA1199" w:rsidRDefault="00604925" w:rsidP="00604925">
            <w:pPr>
              <w:tabs>
                <w:tab w:val="left" w:pos="3780"/>
                <w:tab w:val="left" w:pos="6120"/>
                <w:tab w:val="left" w:pos="8820"/>
                <w:tab w:val="left" w:pos="9000"/>
              </w:tabs>
              <w:overflowPunct w:val="0"/>
              <w:autoSpaceDE w:val="0"/>
              <w:autoSpaceDN w:val="0"/>
              <w:adjustRightInd w:val="0"/>
              <w:jc w:val="both"/>
              <w:textAlignment w:val="baseline"/>
              <w:rPr>
                <w:rFonts w:ascii="Times New Roman" w:hAnsi="Times New Roman" w:cs="Times New Roman"/>
              </w:rPr>
            </w:pPr>
          </w:p>
        </w:tc>
      </w:tr>
      <w:tr w:rsidR="00604925" w:rsidRPr="00BA1199" w:rsidTr="00604925">
        <w:tc>
          <w:tcPr>
            <w:tcW w:w="3652" w:type="dxa"/>
            <w:gridSpan w:val="3"/>
          </w:tcPr>
          <w:p w:rsidR="00604925" w:rsidRPr="00BA1199" w:rsidRDefault="00604925" w:rsidP="00604925">
            <w:pPr>
              <w:tabs>
                <w:tab w:val="left" w:pos="3780"/>
                <w:tab w:val="left" w:pos="6120"/>
                <w:tab w:val="left" w:pos="8820"/>
                <w:tab w:val="left" w:pos="9000"/>
              </w:tabs>
              <w:overflowPunct w:val="0"/>
              <w:autoSpaceDE w:val="0"/>
              <w:autoSpaceDN w:val="0"/>
              <w:adjustRightInd w:val="0"/>
              <w:jc w:val="both"/>
              <w:textAlignment w:val="baseline"/>
              <w:rPr>
                <w:rFonts w:ascii="Times New Roman" w:hAnsi="Times New Roman" w:cs="Times New Roman"/>
                <w:color w:val="000000"/>
              </w:rPr>
            </w:pPr>
          </w:p>
        </w:tc>
        <w:tc>
          <w:tcPr>
            <w:tcW w:w="1276" w:type="dxa"/>
          </w:tcPr>
          <w:p w:rsidR="00604925" w:rsidRPr="00BA1199" w:rsidRDefault="00604925" w:rsidP="00604925">
            <w:pPr>
              <w:tabs>
                <w:tab w:val="left" w:pos="3780"/>
                <w:tab w:val="left" w:pos="6120"/>
                <w:tab w:val="left" w:pos="8820"/>
                <w:tab w:val="left" w:pos="9000"/>
              </w:tabs>
              <w:overflowPunct w:val="0"/>
              <w:autoSpaceDE w:val="0"/>
              <w:autoSpaceDN w:val="0"/>
              <w:adjustRightInd w:val="0"/>
              <w:jc w:val="both"/>
              <w:textAlignment w:val="baseline"/>
              <w:rPr>
                <w:rFonts w:ascii="Times New Roman" w:hAnsi="Times New Roman" w:cs="Times New Roman"/>
                <w:color w:val="000000"/>
              </w:rPr>
            </w:pPr>
          </w:p>
        </w:tc>
        <w:tc>
          <w:tcPr>
            <w:tcW w:w="4642" w:type="dxa"/>
          </w:tcPr>
          <w:p w:rsidR="00604925" w:rsidRPr="00BA1199" w:rsidRDefault="00604925" w:rsidP="00604925">
            <w:pPr>
              <w:tabs>
                <w:tab w:val="left" w:pos="3780"/>
                <w:tab w:val="left" w:pos="6120"/>
                <w:tab w:val="left" w:pos="8820"/>
                <w:tab w:val="left" w:pos="9000"/>
              </w:tabs>
              <w:overflowPunct w:val="0"/>
              <w:autoSpaceDE w:val="0"/>
              <w:autoSpaceDN w:val="0"/>
              <w:adjustRightInd w:val="0"/>
              <w:jc w:val="both"/>
              <w:textAlignment w:val="baseline"/>
              <w:rPr>
                <w:rFonts w:ascii="Times New Roman" w:hAnsi="Times New Roman" w:cs="Times New Roman"/>
                <w:b/>
              </w:rPr>
            </w:pPr>
            <w:r w:rsidRPr="00BA1199">
              <w:rPr>
                <w:rFonts w:ascii="Times New Roman" w:hAnsi="Times New Roman" w:cs="Times New Roman"/>
                <w:b/>
              </w:rPr>
              <w:t>Научный руководитель:</w:t>
            </w:r>
          </w:p>
        </w:tc>
      </w:tr>
      <w:tr w:rsidR="00604925" w:rsidRPr="00BA1199" w:rsidTr="00604925">
        <w:tc>
          <w:tcPr>
            <w:tcW w:w="3652" w:type="dxa"/>
            <w:gridSpan w:val="3"/>
          </w:tcPr>
          <w:p w:rsidR="00604925" w:rsidRPr="00BA1199" w:rsidRDefault="00604925" w:rsidP="00604925">
            <w:pPr>
              <w:tabs>
                <w:tab w:val="left" w:pos="3780"/>
                <w:tab w:val="left" w:pos="6120"/>
                <w:tab w:val="left" w:pos="8820"/>
                <w:tab w:val="left" w:pos="9000"/>
              </w:tabs>
              <w:overflowPunct w:val="0"/>
              <w:autoSpaceDE w:val="0"/>
              <w:autoSpaceDN w:val="0"/>
              <w:adjustRightInd w:val="0"/>
              <w:jc w:val="both"/>
              <w:textAlignment w:val="baseline"/>
              <w:rPr>
                <w:rFonts w:ascii="Times New Roman" w:hAnsi="Times New Roman" w:cs="Times New Roman"/>
                <w:color w:val="000000"/>
              </w:rPr>
            </w:pPr>
          </w:p>
        </w:tc>
        <w:tc>
          <w:tcPr>
            <w:tcW w:w="1276" w:type="dxa"/>
          </w:tcPr>
          <w:p w:rsidR="00604925" w:rsidRPr="00BA1199" w:rsidRDefault="00604925" w:rsidP="00604925">
            <w:pPr>
              <w:tabs>
                <w:tab w:val="left" w:pos="3780"/>
                <w:tab w:val="left" w:pos="6120"/>
                <w:tab w:val="left" w:pos="8820"/>
                <w:tab w:val="left" w:pos="9000"/>
              </w:tabs>
              <w:overflowPunct w:val="0"/>
              <w:autoSpaceDE w:val="0"/>
              <w:autoSpaceDN w:val="0"/>
              <w:adjustRightInd w:val="0"/>
              <w:jc w:val="both"/>
              <w:textAlignment w:val="baseline"/>
              <w:rPr>
                <w:rFonts w:ascii="Times New Roman" w:hAnsi="Times New Roman" w:cs="Times New Roman"/>
                <w:color w:val="000000"/>
              </w:rPr>
            </w:pPr>
          </w:p>
        </w:tc>
        <w:tc>
          <w:tcPr>
            <w:tcW w:w="4642" w:type="dxa"/>
          </w:tcPr>
          <w:p w:rsidR="00604925" w:rsidRPr="00BA1199" w:rsidRDefault="00604925" w:rsidP="00604925">
            <w:pPr>
              <w:tabs>
                <w:tab w:val="left" w:pos="3780"/>
                <w:tab w:val="left" w:pos="6120"/>
                <w:tab w:val="left" w:pos="8820"/>
                <w:tab w:val="left" w:pos="9000"/>
              </w:tabs>
              <w:overflowPunct w:val="0"/>
              <w:autoSpaceDE w:val="0"/>
              <w:autoSpaceDN w:val="0"/>
              <w:adjustRightInd w:val="0"/>
              <w:jc w:val="both"/>
              <w:textAlignment w:val="baseline"/>
              <w:rPr>
                <w:rFonts w:ascii="Times New Roman" w:hAnsi="Times New Roman" w:cs="Times New Roman"/>
              </w:rPr>
            </w:pPr>
            <w:r w:rsidRPr="00AA7AA1">
              <w:rPr>
                <w:rFonts w:ascii="Times New Roman" w:hAnsi="Times New Roman" w:cs="Times New Roman"/>
                <w:highlight w:val="red"/>
              </w:rPr>
              <w:t>кандидат экономических наук</w:t>
            </w:r>
            <w:r w:rsidRPr="00BA1199">
              <w:rPr>
                <w:rFonts w:ascii="Times New Roman" w:hAnsi="Times New Roman" w:cs="Times New Roman"/>
              </w:rPr>
              <w:t>,</w:t>
            </w:r>
            <w:r w:rsidR="00AA7AA1" w:rsidRPr="00AA7AA1">
              <w:rPr>
                <w:rFonts w:ascii="Times New Roman" w:hAnsi="Times New Roman" w:cs="Times New Roman"/>
                <w:highlight w:val="cyan"/>
              </w:rPr>
              <w:t>к.э.н.,</w:t>
            </w:r>
            <w:r w:rsidRPr="00BA1199">
              <w:rPr>
                <w:rFonts w:ascii="Times New Roman" w:hAnsi="Times New Roman" w:cs="Times New Roman"/>
              </w:rPr>
              <w:t xml:space="preserve"> доцент Долганова Нина Александровна ___________</w:t>
            </w:r>
          </w:p>
        </w:tc>
      </w:tr>
      <w:tr w:rsidR="00604925" w:rsidRPr="00BA1199" w:rsidTr="00604925">
        <w:tc>
          <w:tcPr>
            <w:tcW w:w="3652" w:type="dxa"/>
            <w:gridSpan w:val="3"/>
          </w:tcPr>
          <w:p w:rsidR="00604925" w:rsidRPr="00BA1199" w:rsidRDefault="00604925" w:rsidP="00604925">
            <w:pPr>
              <w:tabs>
                <w:tab w:val="left" w:pos="3780"/>
                <w:tab w:val="left" w:pos="6120"/>
                <w:tab w:val="left" w:pos="8820"/>
                <w:tab w:val="left" w:pos="9000"/>
              </w:tabs>
              <w:overflowPunct w:val="0"/>
              <w:autoSpaceDE w:val="0"/>
              <w:autoSpaceDN w:val="0"/>
              <w:adjustRightInd w:val="0"/>
              <w:jc w:val="both"/>
              <w:textAlignment w:val="baseline"/>
              <w:rPr>
                <w:rFonts w:ascii="Times New Roman" w:hAnsi="Times New Roman" w:cs="Times New Roman"/>
                <w:color w:val="000000"/>
              </w:rPr>
            </w:pPr>
          </w:p>
        </w:tc>
        <w:tc>
          <w:tcPr>
            <w:tcW w:w="1276" w:type="dxa"/>
          </w:tcPr>
          <w:p w:rsidR="00604925" w:rsidRPr="00BA1199" w:rsidRDefault="00604925" w:rsidP="00604925">
            <w:pPr>
              <w:tabs>
                <w:tab w:val="left" w:pos="3780"/>
                <w:tab w:val="left" w:pos="6120"/>
                <w:tab w:val="left" w:pos="8820"/>
                <w:tab w:val="left" w:pos="9000"/>
              </w:tabs>
              <w:overflowPunct w:val="0"/>
              <w:autoSpaceDE w:val="0"/>
              <w:autoSpaceDN w:val="0"/>
              <w:adjustRightInd w:val="0"/>
              <w:jc w:val="both"/>
              <w:textAlignment w:val="baseline"/>
              <w:rPr>
                <w:rFonts w:ascii="Times New Roman" w:hAnsi="Times New Roman" w:cs="Times New Roman"/>
                <w:color w:val="000000"/>
              </w:rPr>
            </w:pPr>
          </w:p>
        </w:tc>
        <w:tc>
          <w:tcPr>
            <w:tcW w:w="4642" w:type="dxa"/>
          </w:tcPr>
          <w:p w:rsidR="00604925" w:rsidRPr="00BA1199" w:rsidRDefault="00604925" w:rsidP="00604925">
            <w:pPr>
              <w:tabs>
                <w:tab w:val="left" w:pos="3780"/>
                <w:tab w:val="left" w:pos="6120"/>
                <w:tab w:val="left" w:pos="8820"/>
                <w:tab w:val="left" w:pos="9000"/>
              </w:tabs>
              <w:overflowPunct w:val="0"/>
              <w:autoSpaceDE w:val="0"/>
              <w:autoSpaceDN w:val="0"/>
              <w:adjustRightInd w:val="0"/>
              <w:jc w:val="both"/>
              <w:textAlignment w:val="baseline"/>
              <w:rPr>
                <w:rFonts w:ascii="Times New Roman" w:hAnsi="Times New Roman" w:cs="Times New Roman"/>
              </w:rPr>
            </w:pPr>
          </w:p>
        </w:tc>
      </w:tr>
      <w:tr w:rsidR="00604925" w:rsidRPr="00BA1199" w:rsidTr="00604925">
        <w:tc>
          <w:tcPr>
            <w:tcW w:w="3652" w:type="dxa"/>
            <w:gridSpan w:val="3"/>
          </w:tcPr>
          <w:p w:rsidR="00604925" w:rsidRPr="00BA1199" w:rsidRDefault="00604925" w:rsidP="00604925">
            <w:pPr>
              <w:tabs>
                <w:tab w:val="left" w:pos="3780"/>
                <w:tab w:val="left" w:pos="6120"/>
                <w:tab w:val="left" w:pos="8820"/>
                <w:tab w:val="left" w:pos="9000"/>
              </w:tabs>
              <w:overflowPunct w:val="0"/>
              <w:autoSpaceDE w:val="0"/>
              <w:autoSpaceDN w:val="0"/>
              <w:adjustRightInd w:val="0"/>
              <w:jc w:val="both"/>
              <w:textAlignment w:val="baseline"/>
              <w:rPr>
                <w:rFonts w:ascii="Times New Roman" w:hAnsi="Times New Roman" w:cs="Times New Roman"/>
                <w:color w:val="000000"/>
              </w:rPr>
            </w:pPr>
          </w:p>
        </w:tc>
        <w:tc>
          <w:tcPr>
            <w:tcW w:w="1276" w:type="dxa"/>
          </w:tcPr>
          <w:p w:rsidR="00604925" w:rsidRPr="00BA1199" w:rsidRDefault="00604925" w:rsidP="00604925">
            <w:pPr>
              <w:tabs>
                <w:tab w:val="left" w:pos="3780"/>
                <w:tab w:val="left" w:pos="6120"/>
                <w:tab w:val="left" w:pos="8820"/>
                <w:tab w:val="left" w:pos="9000"/>
              </w:tabs>
              <w:overflowPunct w:val="0"/>
              <w:autoSpaceDE w:val="0"/>
              <w:autoSpaceDN w:val="0"/>
              <w:adjustRightInd w:val="0"/>
              <w:jc w:val="both"/>
              <w:textAlignment w:val="baseline"/>
              <w:rPr>
                <w:rFonts w:ascii="Times New Roman" w:hAnsi="Times New Roman" w:cs="Times New Roman"/>
                <w:color w:val="000000"/>
              </w:rPr>
            </w:pPr>
          </w:p>
        </w:tc>
        <w:tc>
          <w:tcPr>
            <w:tcW w:w="4642" w:type="dxa"/>
          </w:tcPr>
          <w:p w:rsidR="00604925" w:rsidRPr="00BA1199" w:rsidRDefault="00604925" w:rsidP="00604925">
            <w:pPr>
              <w:tabs>
                <w:tab w:val="left" w:pos="3780"/>
                <w:tab w:val="left" w:pos="6120"/>
                <w:tab w:val="left" w:pos="8820"/>
                <w:tab w:val="left" w:pos="9000"/>
              </w:tabs>
              <w:overflowPunct w:val="0"/>
              <w:autoSpaceDE w:val="0"/>
              <w:autoSpaceDN w:val="0"/>
              <w:adjustRightInd w:val="0"/>
              <w:jc w:val="both"/>
              <w:textAlignment w:val="baseline"/>
              <w:rPr>
                <w:rFonts w:ascii="Times New Roman" w:hAnsi="Times New Roman" w:cs="Times New Roman"/>
                <w:color w:val="000000"/>
              </w:rPr>
            </w:pPr>
          </w:p>
        </w:tc>
      </w:tr>
      <w:tr w:rsidR="00604925" w:rsidRPr="00BA1199" w:rsidTr="00604925">
        <w:tc>
          <w:tcPr>
            <w:tcW w:w="3652" w:type="dxa"/>
            <w:gridSpan w:val="3"/>
          </w:tcPr>
          <w:p w:rsidR="00604925" w:rsidRPr="00BA1199" w:rsidRDefault="00604925" w:rsidP="00604925">
            <w:pPr>
              <w:tabs>
                <w:tab w:val="left" w:pos="3780"/>
                <w:tab w:val="left" w:pos="6120"/>
                <w:tab w:val="left" w:pos="8820"/>
                <w:tab w:val="left" w:pos="9000"/>
              </w:tabs>
              <w:overflowPunct w:val="0"/>
              <w:autoSpaceDE w:val="0"/>
              <w:autoSpaceDN w:val="0"/>
              <w:adjustRightInd w:val="0"/>
              <w:jc w:val="both"/>
              <w:textAlignment w:val="baseline"/>
              <w:rPr>
                <w:rFonts w:ascii="Times New Roman" w:hAnsi="Times New Roman" w:cs="Times New Roman"/>
                <w:color w:val="000000"/>
              </w:rPr>
            </w:pPr>
          </w:p>
        </w:tc>
        <w:tc>
          <w:tcPr>
            <w:tcW w:w="1276" w:type="dxa"/>
          </w:tcPr>
          <w:p w:rsidR="00604925" w:rsidRPr="00BA1199" w:rsidRDefault="00604925" w:rsidP="00604925">
            <w:pPr>
              <w:tabs>
                <w:tab w:val="left" w:pos="3780"/>
                <w:tab w:val="left" w:pos="6120"/>
                <w:tab w:val="left" w:pos="8820"/>
                <w:tab w:val="left" w:pos="9000"/>
              </w:tabs>
              <w:overflowPunct w:val="0"/>
              <w:autoSpaceDE w:val="0"/>
              <w:autoSpaceDN w:val="0"/>
              <w:adjustRightInd w:val="0"/>
              <w:jc w:val="both"/>
              <w:textAlignment w:val="baseline"/>
              <w:rPr>
                <w:rFonts w:ascii="Times New Roman" w:hAnsi="Times New Roman" w:cs="Times New Roman"/>
                <w:color w:val="000000"/>
              </w:rPr>
            </w:pPr>
          </w:p>
        </w:tc>
        <w:tc>
          <w:tcPr>
            <w:tcW w:w="4642" w:type="dxa"/>
          </w:tcPr>
          <w:p w:rsidR="00604925" w:rsidRPr="00BA1199" w:rsidRDefault="00604925" w:rsidP="00604925">
            <w:pPr>
              <w:tabs>
                <w:tab w:val="left" w:pos="3780"/>
                <w:tab w:val="left" w:pos="6120"/>
                <w:tab w:val="left" w:pos="8820"/>
                <w:tab w:val="left" w:pos="9000"/>
              </w:tabs>
              <w:overflowPunct w:val="0"/>
              <w:autoSpaceDE w:val="0"/>
              <w:autoSpaceDN w:val="0"/>
              <w:adjustRightInd w:val="0"/>
              <w:jc w:val="both"/>
              <w:textAlignment w:val="baseline"/>
              <w:rPr>
                <w:rFonts w:ascii="Times New Roman" w:hAnsi="Times New Roman" w:cs="Times New Roman"/>
                <w:color w:val="000000"/>
              </w:rPr>
            </w:pPr>
          </w:p>
        </w:tc>
      </w:tr>
      <w:tr w:rsidR="00604925" w:rsidRPr="00BA1199" w:rsidTr="00604925">
        <w:tc>
          <w:tcPr>
            <w:tcW w:w="3652" w:type="dxa"/>
            <w:gridSpan w:val="3"/>
          </w:tcPr>
          <w:p w:rsidR="00604925" w:rsidRPr="00BA1199" w:rsidRDefault="00604925" w:rsidP="00604925">
            <w:pPr>
              <w:tabs>
                <w:tab w:val="left" w:pos="3780"/>
                <w:tab w:val="left" w:pos="6120"/>
                <w:tab w:val="left" w:pos="8820"/>
                <w:tab w:val="left" w:pos="9000"/>
              </w:tabs>
              <w:overflowPunct w:val="0"/>
              <w:autoSpaceDE w:val="0"/>
              <w:autoSpaceDN w:val="0"/>
              <w:adjustRightInd w:val="0"/>
              <w:jc w:val="both"/>
              <w:textAlignment w:val="baseline"/>
              <w:rPr>
                <w:rFonts w:ascii="Times New Roman" w:hAnsi="Times New Roman" w:cs="Times New Roman"/>
                <w:color w:val="000000"/>
              </w:rPr>
            </w:pPr>
          </w:p>
        </w:tc>
        <w:tc>
          <w:tcPr>
            <w:tcW w:w="1276" w:type="dxa"/>
          </w:tcPr>
          <w:p w:rsidR="00604925" w:rsidRPr="00BA1199" w:rsidRDefault="00604925" w:rsidP="00604925">
            <w:pPr>
              <w:tabs>
                <w:tab w:val="left" w:pos="3780"/>
                <w:tab w:val="left" w:pos="6120"/>
                <w:tab w:val="left" w:pos="8820"/>
                <w:tab w:val="left" w:pos="9000"/>
              </w:tabs>
              <w:overflowPunct w:val="0"/>
              <w:autoSpaceDE w:val="0"/>
              <w:autoSpaceDN w:val="0"/>
              <w:adjustRightInd w:val="0"/>
              <w:jc w:val="both"/>
              <w:textAlignment w:val="baseline"/>
              <w:rPr>
                <w:rFonts w:ascii="Times New Roman" w:hAnsi="Times New Roman" w:cs="Times New Roman"/>
                <w:color w:val="000000"/>
              </w:rPr>
            </w:pPr>
          </w:p>
        </w:tc>
        <w:tc>
          <w:tcPr>
            <w:tcW w:w="4642" w:type="dxa"/>
          </w:tcPr>
          <w:p w:rsidR="00604925" w:rsidRPr="00BA1199" w:rsidRDefault="00604925" w:rsidP="00604925">
            <w:pPr>
              <w:tabs>
                <w:tab w:val="left" w:pos="3780"/>
                <w:tab w:val="left" w:pos="6120"/>
                <w:tab w:val="left" w:pos="8820"/>
                <w:tab w:val="left" w:pos="9000"/>
              </w:tabs>
              <w:overflowPunct w:val="0"/>
              <w:autoSpaceDE w:val="0"/>
              <w:autoSpaceDN w:val="0"/>
              <w:adjustRightInd w:val="0"/>
              <w:jc w:val="both"/>
              <w:textAlignment w:val="baseline"/>
              <w:rPr>
                <w:rFonts w:ascii="Times New Roman" w:hAnsi="Times New Roman" w:cs="Times New Roman"/>
                <w:color w:val="000000"/>
              </w:rPr>
            </w:pPr>
          </w:p>
        </w:tc>
      </w:tr>
      <w:tr w:rsidR="00604925" w:rsidRPr="00BA1199" w:rsidTr="00604925">
        <w:tc>
          <w:tcPr>
            <w:tcW w:w="3652" w:type="dxa"/>
            <w:gridSpan w:val="3"/>
          </w:tcPr>
          <w:p w:rsidR="00604925" w:rsidRPr="00BA1199" w:rsidRDefault="00604925" w:rsidP="00604925">
            <w:pPr>
              <w:tabs>
                <w:tab w:val="left" w:pos="3780"/>
                <w:tab w:val="left" w:pos="6120"/>
                <w:tab w:val="left" w:pos="8820"/>
                <w:tab w:val="left" w:pos="9000"/>
              </w:tabs>
              <w:overflowPunct w:val="0"/>
              <w:autoSpaceDE w:val="0"/>
              <w:autoSpaceDN w:val="0"/>
              <w:adjustRightInd w:val="0"/>
              <w:jc w:val="both"/>
              <w:textAlignment w:val="baseline"/>
              <w:rPr>
                <w:rFonts w:ascii="Times New Roman" w:hAnsi="Times New Roman" w:cs="Times New Roman"/>
                <w:color w:val="000000"/>
              </w:rPr>
            </w:pPr>
          </w:p>
        </w:tc>
        <w:tc>
          <w:tcPr>
            <w:tcW w:w="1276" w:type="dxa"/>
          </w:tcPr>
          <w:p w:rsidR="00604925" w:rsidRPr="00BA1199" w:rsidRDefault="00604925" w:rsidP="00604925">
            <w:pPr>
              <w:tabs>
                <w:tab w:val="left" w:pos="3780"/>
                <w:tab w:val="left" w:pos="6120"/>
                <w:tab w:val="left" w:pos="8820"/>
                <w:tab w:val="left" w:pos="9000"/>
              </w:tabs>
              <w:overflowPunct w:val="0"/>
              <w:autoSpaceDE w:val="0"/>
              <w:autoSpaceDN w:val="0"/>
              <w:adjustRightInd w:val="0"/>
              <w:jc w:val="both"/>
              <w:textAlignment w:val="baseline"/>
              <w:rPr>
                <w:rFonts w:ascii="Times New Roman" w:hAnsi="Times New Roman" w:cs="Times New Roman"/>
                <w:color w:val="000000"/>
              </w:rPr>
            </w:pPr>
          </w:p>
        </w:tc>
        <w:tc>
          <w:tcPr>
            <w:tcW w:w="4642" w:type="dxa"/>
          </w:tcPr>
          <w:p w:rsidR="00604925" w:rsidRPr="00BA1199" w:rsidRDefault="00604925" w:rsidP="00604925">
            <w:pPr>
              <w:tabs>
                <w:tab w:val="left" w:pos="3780"/>
                <w:tab w:val="left" w:pos="6120"/>
                <w:tab w:val="left" w:pos="8820"/>
                <w:tab w:val="left" w:pos="9000"/>
              </w:tabs>
              <w:overflowPunct w:val="0"/>
              <w:autoSpaceDE w:val="0"/>
              <w:autoSpaceDN w:val="0"/>
              <w:adjustRightInd w:val="0"/>
              <w:jc w:val="both"/>
              <w:textAlignment w:val="baseline"/>
              <w:rPr>
                <w:rFonts w:ascii="Times New Roman" w:hAnsi="Times New Roman" w:cs="Times New Roman"/>
                <w:color w:val="000000"/>
              </w:rPr>
            </w:pPr>
          </w:p>
        </w:tc>
      </w:tr>
      <w:tr w:rsidR="00604925" w:rsidRPr="00BA1199" w:rsidTr="00604925">
        <w:tc>
          <w:tcPr>
            <w:tcW w:w="3652" w:type="dxa"/>
            <w:gridSpan w:val="3"/>
          </w:tcPr>
          <w:p w:rsidR="00604925" w:rsidRPr="00BA1199" w:rsidRDefault="00604925" w:rsidP="00604925">
            <w:pPr>
              <w:tabs>
                <w:tab w:val="left" w:pos="3780"/>
                <w:tab w:val="left" w:pos="6120"/>
                <w:tab w:val="left" w:pos="8820"/>
                <w:tab w:val="left" w:pos="9000"/>
              </w:tabs>
              <w:overflowPunct w:val="0"/>
              <w:autoSpaceDE w:val="0"/>
              <w:autoSpaceDN w:val="0"/>
              <w:adjustRightInd w:val="0"/>
              <w:jc w:val="both"/>
              <w:textAlignment w:val="baseline"/>
              <w:rPr>
                <w:rFonts w:ascii="Times New Roman" w:hAnsi="Times New Roman" w:cs="Times New Roman"/>
                <w:color w:val="000000"/>
              </w:rPr>
            </w:pPr>
          </w:p>
        </w:tc>
        <w:tc>
          <w:tcPr>
            <w:tcW w:w="1276" w:type="dxa"/>
          </w:tcPr>
          <w:p w:rsidR="00604925" w:rsidRPr="00BA1199" w:rsidRDefault="00604925" w:rsidP="00604925">
            <w:pPr>
              <w:tabs>
                <w:tab w:val="left" w:pos="3780"/>
                <w:tab w:val="left" w:pos="6120"/>
                <w:tab w:val="left" w:pos="8820"/>
                <w:tab w:val="left" w:pos="9000"/>
              </w:tabs>
              <w:overflowPunct w:val="0"/>
              <w:autoSpaceDE w:val="0"/>
              <w:autoSpaceDN w:val="0"/>
              <w:adjustRightInd w:val="0"/>
              <w:jc w:val="both"/>
              <w:textAlignment w:val="baseline"/>
              <w:rPr>
                <w:rFonts w:ascii="Times New Roman" w:hAnsi="Times New Roman" w:cs="Times New Roman"/>
                <w:color w:val="000000"/>
              </w:rPr>
            </w:pPr>
          </w:p>
        </w:tc>
        <w:tc>
          <w:tcPr>
            <w:tcW w:w="4642" w:type="dxa"/>
          </w:tcPr>
          <w:p w:rsidR="00604925" w:rsidRPr="00BA1199" w:rsidRDefault="00604925" w:rsidP="00604925">
            <w:pPr>
              <w:tabs>
                <w:tab w:val="left" w:pos="3780"/>
                <w:tab w:val="left" w:pos="6120"/>
                <w:tab w:val="left" w:pos="8820"/>
                <w:tab w:val="left" w:pos="9000"/>
              </w:tabs>
              <w:overflowPunct w:val="0"/>
              <w:autoSpaceDE w:val="0"/>
              <w:autoSpaceDN w:val="0"/>
              <w:adjustRightInd w:val="0"/>
              <w:jc w:val="both"/>
              <w:textAlignment w:val="baseline"/>
              <w:rPr>
                <w:rFonts w:ascii="Times New Roman" w:hAnsi="Times New Roman" w:cs="Times New Roman"/>
                <w:color w:val="000000"/>
              </w:rPr>
            </w:pPr>
          </w:p>
        </w:tc>
      </w:tr>
      <w:tr w:rsidR="00604925" w:rsidRPr="00BA1199" w:rsidTr="00604925">
        <w:tc>
          <w:tcPr>
            <w:tcW w:w="3369" w:type="dxa"/>
            <w:gridSpan w:val="2"/>
          </w:tcPr>
          <w:p w:rsidR="00604925" w:rsidRPr="00BA1199" w:rsidRDefault="00604925" w:rsidP="00604925">
            <w:pPr>
              <w:tabs>
                <w:tab w:val="left" w:pos="3780"/>
                <w:tab w:val="left" w:pos="6120"/>
                <w:tab w:val="left" w:pos="8820"/>
                <w:tab w:val="left" w:pos="9000"/>
              </w:tabs>
              <w:overflowPunct w:val="0"/>
              <w:autoSpaceDE w:val="0"/>
              <w:autoSpaceDN w:val="0"/>
              <w:adjustRightInd w:val="0"/>
              <w:jc w:val="both"/>
              <w:textAlignment w:val="baseline"/>
              <w:rPr>
                <w:rFonts w:ascii="Times New Roman" w:hAnsi="Times New Roman" w:cs="Times New Roman"/>
                <w:color w:val="000000"/>
              </w:rPr>
            </w:pPr>
          </w:p>
          <w:p w:rsidR="00604925" w:rsidRPr="00BA1199" w:rsidRDefault="00604925" w:rsidP="00604925">
            <w:pPr>
              <w:tabs>
                <w:tab w:val="left" w:pos="3780"/>
                <w:tab w:val="left" w:pos="6120"/>
                <w:tab w:val="left" w:pos="8820"/>
                <w:tab w:val="left" w:pos="9000"/>
              </w:tabs>
              <w:overflowPunct w:val="0"/>
              <w:autoSpaceDE w:val="0"/>
              <w:autoSpaceDN w:val="0"/>
              <w:adjustRightInd w:val="0"/>
              <w:jc w:val="both"/>
              <w:textAlignment w:val="baseline"/>
              <w:rPr>
                <w:rFonts w:ascii="Times New Roman" w:hAnsi="Times New Roman" w:cs="Times New Roman"/>
                <w:color w:val="000000"/>
              </w:rPr>
            </w:pPr>
          </w:p>
          <w:p w:rsidR="00604925" w:rsidRPr="00BA1199" w:rsidRDefault="00604925" w:rsidP="00604925">
            <w:pPr>
              <w:tabs>
                <w:tab w:val="left" w:pos="3780"/>
                <w:tab w:val="left" w:pos="6120"/>
                <w:tab w:val="left" w:pos="8820"/>
                <w:tab w:val="left" w:pos="9000"/>
              </w:tabs>
              <w:overflowPunct w:val="0"/>
              <w:autoSpaceDE w:val="0"/>
              <w:autoSpaceDN w:val="0"/>
              <w:adjustRightInd w:val="0"/>
              <w:jc w:val="both"/>
              <w:textAlignment w:val="baseline"/>
              <w:rPr>
                <w:rFonts w:ascii="Times New Roman" w:hAnsi="Times New Roman" w:cs="Times New Roman"/>
                <w:color w:val="000000"/>
              </w:rPr>
            </w:pPr>
            <w:r w:rsidRPr="00BA1199">
              <w:rPr>
                <w:rFonts w:ascii="Times New Roman" w:hAnsi="Times New Roman" w:cs="Times New Roman"/>
                <w:color w:val="000000"/>
              </w:rPr>
              <w:t>Работа допущена к защите</w:t>
            </w:r>
          </w:p>
        </w:tc>
        <w:tc>
          <w:tcPr>
            <w:tcW w:w="1559" w:type="dxa"/>
            <w:gridSpan w:val="2"/>
          </w:tcPr>
          <w:p w:rsidR="00604925" w:rsidRPr="00BA1199" w:rsidRDefault="00604925" w:rsidP="00604925">
            <w:pPr>
              <w:tabs>
                <w:tab w:val="left" w:pos="3780"/>
                <w:tab w:val="left" w:pos="6120"/>
                <w:tab w:val="left" w:pos="8820"/>
                <w:tab w:val="left" w:pos="9000"/>
              </w:tabs>
              <w:overflowPunct w:val="0"/>
              <w:autoSpaceDE w:val="0"/>
              <w:autoSpaceDN w:val="0"/>
              <w:adjustRightInd w:val="0"/>
              <w:jc w:val="both"/>
              <w:textAlignment w:val="baseline"/>
              <w:rPr>
                <w:rFonts w:ascii="Times New Roman" w:hAnsi="Times New Roman" w:cs="Times New Roman"/>
                <w:color w:val="000000"/>
              </w:rPr>
            </w:pPr>
          </w:p>
        </w:tc>
        <w:tc>
          <w:tcPr>
            <w:tcW w:w="4642" w:type="dxa"/>
          </w:tcPr>
          <w:p w:rsidR="00604925" w:rsidRPr="00BA1199" w:rsidRDefault="00604925" w:rsidP="00604925">
            <w:pPr>
              <w:tabs>
                <w:tab w:val="left" w:pos="3780"/>
                <w:tab w:val="left" w:pos="6120"/>
                <w:tab w:val="left" w:pos="8820"/>
                <w:tab w:val="left" w:pos="9000"/>
              </w:tabs>
              <w:overflowPunct w:val="0"/>
              <w:autoSpaceDE w:val="0"/>
              <w:autoSpaceDN w:val="0"/>
              <w:adjustRightInd w:val="0"/>
              <w:jc w:val="both"/>
              <w:textAlignment w:val="baseline"/>
              <w:rPr>
                <w:rFonts w:ascii="Times New Roman" w:hAnsi="Times New Roman" w:cs="Times New Roman"/>
                <w:color w:val="000000"/>
              </w:rPr>
            </w:pPr>
          </w:p>
        </w:tc>
      </w:tr>
      <w:tr w:rsidR="00604925" w:rsidRPr="00BA1199" w:rsidTr="00604925">
        <w:tc>
          <w:tcPr>
            <w:tcW w:w="3369" w:type="dxa"/>
            <w:gridSpan w:val="2"/>
          </w:tcPr>
          <w:p w:rsidR="00604925" w:rsidRPr="00BA1199" w:rsidRDefault="00604925" w:rsidP="00604925">
            <w:pPr>
              <w:tabs>
                <w:tab w:val="left" w:pos="3780"/>
                <w:tab w:val="left" w:pos="6120"/>
                <w:tab w:val="left" w:pos="8820"/>
                <w:tab w:val="left" w:pos="9000"/>
              </w:tabs>
              <w:overflowPunct w:val="0"/>
              <w:autoSpaceDE w:val="0"/>
              <w:autoSpaceDN w:val="0"/>
              <w:adjustRightInd w:val="0"/>
              <w:jc w:val="both"/>
              <w:textAlignment w:val="baseline"/>
              <w:rPr>
                <w:rFonts w:ascii="Times New Roman" w:hAnsi="Times New Roman" w:cs="Times New Roman"/>
                <w:color w:val="000000"/>
              </w:rPr>
            </w:pPr>
            <w:r w:rsidRPr="00BA1199">
              <w:rPr>
                <w:rFonts w:ascii="Times New Roman" w:hAnsi="Times New Roman" w:cs="Times New Roman"/>
                <w:color w:val="000000"/>
              </w:rPr>
              <w:t>решением заседания кафедры</w:t>
            </w:r>
          </w:p>
        </w:tc>
        <w:tc>
          <w:tcPr>
            <w:tcW w:w="1559" w:type="dxa"/>
            <w:gridSpan w:val="2"/>
          </w:tcPr>
          <w:p w:rsidR="00604925" w:rsidRPr="00BA1199" w:rsidRDefault="00604925" w:rsidP="00604925">
            <w:pPr>
              <w:tabs>
                <w:tab w:val="left" w:pos="3780"/>
                <w:tab w:val="left" w:pos="6120"/>
                <w:tab w:val="left" w:pos="8820"/>
                <w:tab w:val="left" w:pos="9000"/>
              </w:tabs>
              <w:overflowPunct w:val="0"/>
              <w:autoSpaceDE w:val="0"/>
              <w:autoSpaceDN w:val="0"/>
              <w:adjustRightInd w:val="0"/>
              <w:jc w:val="both"/>
              <w:textAlignment w:val="baseline"/>
              <w:rPr>
                <w:rFonts w:ascii="Times New Roman" w:hAnsi="Times New Roman" w:cs="Times New Roman"/>
                <w:color w:val="000000"/>
              </w:rPr>
            </w:pPr>
          </w:p>
        </w:tc>
        <w:tc>
          <w:tcPr>
            <w:tcW w:w="4642" w:type="dxa"/>
          </w:tcPr>
          <w:p w:rsidR="00604925" w:rsidRPr="00BA1199" w:rsidRDefault="00604925" w:rsidP="00604925">
            <w:pPr>
              <w:tabs>
                <w:tab w:val="left" w:pos="3780"/>
                <w:tab w:val="left" w:pos="6120"/>
                <w:tab w:val="left" w:pos="8820"/>
                <w:tab w:val="left" w:pos="9000"/>
              </w:tabs>
              <w:overflowPunct w:val="0"/>
              <w:autoSpaceDE w:val="0"/>
              <w:autoSpaceDN w:val="0"/>
              <w:adjustRightInd w:val="0"/>
              <w:jc w:val="both"/>
              <w:textAlignment w:val="baseline"/>
              <w:rPr>
                <w:rFonts w:ascii="Times New Roman" w:hAnsi="Times New Roman" w:cs="Times New Roman"/>
                <w:color w:val="000000"/>
              </w:rPr>
            </w:pPr>
          </w:p>
        </w:tc>
      </w:tr>
      <w:tr w:rsidR="00604925" w:rsidRPr="00BA1199" w:rsidTr="00604925">
        <w:tc>
          <w:tcPr>
            <w:tcW w:w="1668" w:type="dxa"/>
          </w:tcPr>
          <w:p w:rsidR="00604925" w:rsidRPr="00BA1199" w:rsidRDefault="00604925" w:rsidP="00604925">
            <w:pPr>
              <w:tabs>
                <w:tab w:val="left" w:pos="3780"/>
                <w:tab w:val="left" w:pos="6120"/>
                <w:tab w:val="left" w:pos="8820"/>
                <w:tab w:val="left" w:pos="9000"/>
              </w:tabs>
              <w:overflowPunct w:val="0"/>
              <w:autoSpaceDE w:val="0"/>
              <w:autoSpaceDN w:val="0"/>
              <w:adjustRightInd w:val="0"/>
              <w:jc w:val="both"/>
              <w:textAlignment w:val="baseline"/>
              <w:rPr>
                <w:rFonts w:ascii="Times New Roman" w:hAnsi="Times New Roman" w:cs="Times New Roman"/>
                <w:color w:val="000000"/>
              </w:rPr>
            </w:pPr>
            <w:r w:rsidRPr="00BA1199">
              <w:rPr>
                <w:rFonts w:ascii="Times New Roman" w:hAnsi="Times New Roman" w:cs="Times New Roman"/>
                <w:color w:val="000000"/>
              </w:rPr>
              <w:t xml:space="preserve">Зав. кафедрой                           </w:t>
            </w:r>
          </w:p>
        </w:tc>
        <w:tc>
          <w:tcPr>
            <w:tcW w:w="1984" w:type="dxa"/>
            <w:gridSpan w:val="2"/>
            <w:tcBorders>
              <w:bottom w:val="single" w:sz="4" w:space="0" w:color="auto"/>
            </w:tcBorders>
          </w:tcPr>
          <w:p w:rsidR="00604925" w:rsidRPr="00BA1199" w:rsidRDefault="00604925" w:rsidP="00604925">
            <w:pPr>
              <w:tabs>
                <w:tab w:val="left" w:pos="3780"/>
                <w:tab w:val="left" w:pos="6120"/>
                <w:tab w:val="left" w:pos="8820"/>
                <w:tab w:val="left" w:pos="9000"/>
              </w:tabs>
              <w:overflowPunct w:val="0"/>
              <w:autoSpaceDE w:val="0"/>
              <w:autoSpaceDN w:val="0"/>
              <w:adjustRightInd w:val="0"/>
              <w:jc w:val="both"/>
              <w:textAlignment w:val="baseline"/>
              <w:rPr>
                <w:rFonts w:ascii="Times New Roman" w:hAnsi="Times New Roman" w:cs="Times New Roman"/>
                <w:color w:val="000000"/>
              </w:rPr>
            </w:pPr>
          </w:p>
        </w:tc>
        <w:tc>
          <w:tcPr>
            <w:tcW w:w="1276" w:type="dxa"/>
          </w:tcPr>
          <w:p w:rsidR="00604925" w:rsidRPr="00BA1199" w:rsidRDefault="00604925" w:rsidP="00604925">
            <w:pPr>
              <w:tabs>
                <w:tab w:val="left" w:pos="3780"/>
                <w:tab w:val="left" w:pos="6120"/>
                <w:tab w:val="left" w:pos="8820"/>
                <w:tab w:val="left" w:pos="9000"/>
              </w:tabs>
              <w:overflowPunct w:val="0"/>
              <w:autoSpaceDE w:val="0"/>
              <w:autoSpaceDN w:val="0"/>
              <w:adjustRightInd w:val="0"/>
              <w:jc w:val="both"/>
              <w:textAlignment w:val="baseline"/>
              <w:rPr>
                <w:rFonts w:ascii="Times New Roman" w:hAnsi="Times New Roman" w:cs="Times New Roman"/>
                <w:color w:val="000000"/>
              </w:rPr>
            </w:pPr>
          </w:p>
        </w:tc>
        <w:tc>
          <w:tcPr>
            <w:tcW w:w="4642" w:type="dxa"/>
          </w:tcPr>
          <w:p w:rsidR="00604925" w:rsidRPr="00BA1199" w:rsidRDefault="00604925" w:rsidP="00604925">
            <w:pPr>
              <w:tabs>
                <w:tab w:val="left" w:pos="3780"/>
                <w:tab w:val="left" w:pos="6120"/>
                <w:tab w:val="left" w:pos="8820"/>
                <w:tab w:val="left" w:pos="9000"/>
              </w:tabs>
              <w:overflowPunct w:val="0"/>
              <w:autoSpaceDE w:val="0"/>
              <w:autoSpaceDN w:val="0"/>
              <w:adjustRightInd w:val="0"/>
              <w:jc w:val="both"/>
              <w:textAlignment w:val="baseline"/>
              <w:rPr>
                <w:rFonts w:ascii="Times New Roman" w:hAnsi="Times New Roman" w:cs="Times New Roman"/>
                <w:color w:val="000000"/>
              </w:rPr>
            </w:pPr>
          </w:p>
        </w:tc>
      </w:tr>
      <w:tr w:rsidR="00604925" w:rsidRPr="00BA1199" w:rsidTr="00604925">
        <w:tc>
          <w:tcPr>
            <w:tcW w:w="1668" w:type="dxa"/>
          </w:tcPr>
          <w:p w:rsidR="00604925" w:rsidRPr="00BA1199" w:rsidRDefault="00604925" w:rsidP="00604925">
            <w:pPr>
              <w:tabs>
                <w:tab w:val="left" w:pos="3780"/>
                <w:tab w:val="left" w:pos="6120"/>
                <w:tab w:val="left" w:pos="8820"/>
                <w:tab w:val="left" w:pos="9000"/>
              </w:tabs>
              <w:overflowPunct w:val="0"/>
              <w:autoSpaceDE w:val="0"/>
              <w:autoSpaceDN w:val="0"/>
              <w:adjustRightInd w:val="0"/>
              <w:jc w:val="both"/>
              <w:textAlignment w:val="baseline"/>
              <w:rPr>
                <w:rFonts w:ascii="Times New Roman" w:hAnsi="Times New Roman" w:cs="Times New Roman"/>
                <w:color w:val="000000"/>
              </w:rPr>
            </w:pPr>
          </w:p>
        </w:tc>
        <w:tc>
          <w:tcPr>
            <w:tcW w:w="1984" w:type="dxa"/>
            <w:gridSpan w:val="2"/>
            <w:tcBorders>
              <w:top w:val="single" w:sz="4" w:space="0" w:color="auto"/>
            </w:tcBorders>
          </w:tcPr>
          <w:p w:rsidR="00604925" w:rsidRPr="00BA1199" w:rsidRDefault="00604925" w:rsidP="00604925">
            <w:pPr>
              <w:tabs>
                <w:tab w:val="left" w:pos="3780"/>
                <w:tab w:val="left" w:pos="6120"/>
                <w:tab w:val="left" w:pos="8820"/>
                <w:tab w:val="left" w:pos="9000"/>
              </w:tabs>
              <w:overflowPunct w:val="0"/>
              <w:autoSpaceDE w:val="0"/>
              <w:autoSpaceDN w:val="0"/>
              <w:adjustRightInd w:val="0"/>
              <w:jc w:val="both"/>
              <w:textAlignment w:val="baseline"/>
              <w:rPr>
                <w:rFonts w:ascii="Times New Roman" w:hAnsi="Times New Roman" w:cs="Times New Roman"/>
                <w:color w:val="000000"/>
              </w:rPr>
            </w:pPr>
            <w:r w:rsidRPr="00BA1199">
              <w:rPr>
                <w:rFonts w:ascii="Times New Roman" w:hAnsi="Times New Roman" w:cs="Times New Roman"/>
                <w:color w:val="000000"/>
              </w:rPr>
              <w:t>/Марущак И.И./</w:t>
            </w:r>
          </w:p>
        </w:tc>
        <w:tc>
          <w:tcPr>
            <w:tcW w:w="1276" w:type="dxa"/>
          </w:tcPr>
          <w:p w:rsidR="00604925" w:rsidRPr="00BA1199" w:rsidRDefault="00604925" w:rsidP="00604925">
            <w:pPr>
              <w:tabs>
                <w:tab w:val="left" w:pos="3780"/>
                <w:tab w:val="left" w:pos="6120"/>
                <w:tab w:val="left" w:pos="8820"/>
                <w:tab w:val="left" w:pos="9000"/>
              </w:tabs>
              <w:overflowPunct w:val="0"/>
              <w:autoSpaceDE w:val="0"/>
              <w:autoSpaceDN w:val="0"/>
              <w:adjustRightInd w:val="0"/>
              <w:jc w:val="both"/>
              <w:textAlignment w:val="baseline"/>
              <w:rPr>
                <w:rFonts w:ascii="Times New Roman" w:hAnsi="Times New Roman" w:cs="Times New Roman"/>
                <w:color w:val="000000"/>
              </w:rPr>
            </w:pPr>
          </w:p>
        </w:tc>
        <w:tc>
          <w:tcPr>
            <w:tcW w:w="4642" w:type="dxa"/>
          </w:tcPr>
          <w:p w:rsidR="00604925" w:rsidRPr="00BA1199" w:rsidRDefault="00604925" w:rsidP="00604925">
            <w:pPr>
              <w:tabs>
                <w:tab w:val="left" w:pos="3780"/>
                <w:tab w:val="left" w:pos="6120"/>
                <w:tab w:val="left" w:pos="8820"/>
                <w:tab w:val="left" w:pos="9000"/>
              </w:tabs>
              <w:overflowPunct w:val="0"/>
              <w:autoSpaceDE w:val="0"/>
              <w:autoSpaceDN w:val="0"/>
              <w:adjustRightInd w:val="0"/>
              <w:jc w:val="both"/>
              <w:textAlignment w:val="baseline"/>
              <w:rPr>
                <w:rFonts w:ascii="Times New Roman" w:hAnsi="Times New Roman" w:cs="Times New Roman"/>
                <w:color w:val="000000"/>
              </w:rPr>
            </w:pPr>
          </w:p>
        </w:tc>
      </w:tr>
    </w:tbl>
    <w:p w:rsidR="00604925" w:rsidRPr="00604925" w:rsidRDefault="00604925" w:rsidP="00604925">
      <w:pPr>
        <w:tabs>
          <w:tab w:val="left" w:pos="3780"/>
          <w:tab w:val="left" w:pos="6120"/>
          <w:tab w:val="left" w:pos="8820"/>
          <w:tab w:val="left" w:pos="9000"/>
        </w:tabs>
        <w:overflowPunct w:val="0"/>
        <w:autoSpaceDE w:val="0"/>
        <w:autoSpaceDN w:val="0"/>
        <w:adjustRightInd w:val="0"/>
        <w:spacing w:before="40" w:after="40" w:line="360" w:lineRule="auto"/>
        <w:jc w:val="both"/>
        <w:textAlignment w:val="baseline"/>
        <w:rPr>
          <w:rFonts w:ascii="Times New Roman" w:eastAsia="Times New Roman" w:hAnsi="Times New Roman" w:cs="Times New Roman"/>
          <w:color w:val="000000"/>
          <w:sz w:val="24"/>
          <w:szCs w:val="24"/>
          <w:lang w:eastAsia="ru-RU"/>
        </w:rPr>
      </w:pPr>
    </w:p>
    <w:p w:rsidR="00604925" w:rsidRPr="00604925" w:rsidRDefault="00604925" w:rsidP="00604925">
      <w:pPr>
        <w:tabs>
          <w:tab w:val="left" w:pos="3780"/>
          <w:tab w:val="left" w:pos="6120"/>
          <w:tab w:val="left" w:pos="8820"/>
          <w:tab w:val="left" w:pos="9000"/>
        </w:tabs>
        <w:overflowPunct w:val="0"/>
        <w:autoSpaceDE w:val="0"/>
        <w:autoSpaceDN w:val="0"/>
        <w:adjustRightInd w:val="0"/>
        <w:spacing w:before="40" w:after="40" w:line="360" w:lineRule="auto"/>
        <w:jc w:val="center"/>
        <w:textAlignment w:val="baseline"/>
        <w:rPr>
          <w:rFonts w:ascii="Times New Roman" w:eastAsia="Times New Roman" w:hAnsi="Times New Roman" w:cs="Times New Roman"/>
          <w:color w:val="000000"/>
          <w:sz w:val="28"/>
          <w:szCs w:val="28"/>
          <w:lang w:eastAsia="ru-RU"/>
        </w:rPr>
      </w:pPr>
      <w:r w:rsidRPr="00604925">
        <w:rPr>
          <w:rFonts w:ascii="Times New Roman" w:eastAsia="Times New Roman" w:hAnsi="Times New Roman" w:cs="Times New Roman"/>
          <w:color w:val="000000"/>
          <w:sz w:val="28"/>
          <w:szCs w:val="28"/>
          <w:lang w:eastAsia="ru-RU"/>
        </w:rPr>
        <w:t>Москва  2022</w:t>
      </w:r>
    </w:p>
    <w:p w:rsidR="00C62EA2" w:rsidRDefault="00C62EA2">
      <w:pPr>
        <w:rPr>
          <w:rStyle w:val="10"/>
        </w:rPr>
      </w:pPr>
      <w:r>
        <w:rPr>
          <w:rStyle w:val="10"/>
        </w:rPr>
        <w:br w:type="page"/>
      </w:r>
    </w:p>
    <w:p w:rsidR="00D71AA8" w:rsidRPr="007013E9" w:rsidRDefault="00D71AA8" w:rsidP="00D71AA8">
      <w:pPr>
        <w:spacing w:line="240" w:lineRule="exact"/>
        <w:jc w:val="center"/>
        <w:outlineLvl w:val="0"/>
        <w:rPr>
          <w:rFonts w:ascii="Times New Roman" w:hAnsi="Times New Roman" w:cs="Times New Roman"/>
          <w:b/>
          <w:color w:val="000000"/>
          <w:sz w:val="28"/>
          <w:szCs w:val="28"/>
        </w:rPr>
      </w:pPr>
      <w:r w:rsidRPr="007013E9">
        <w:rPr>
          <w:rFonts w:ascii="Times New Roman" w:hAnsi="Times New Roman" w:cs="Times New Roman"/>
          <w:b/>
          <w:color w:val="000000"/>
          <w:sz w:val="28"/>
          <w:szCs w:val="28"/>
        </w:rPr>
        <w:lastRenderedPageBreak/>
        <w:t>Автономная некоммерческая организация высшего образования</w:t>
      </w:r>
    </w:p>
    <w:p w:rsidR="00D71AA8" w:rsidRPr="007013E9" w:rsidRDefault="00D71AA8" w:rsidP="00D71AA8">
      <w:pPr>
        <w:spacing w:after="120" w:line="240" w:lineRule="exact"/>
        <w:jc w:val="center"/>
        <w:rPr>
          <w:rFonts w:ascii="Times New Roman" w:hAnsi="Times New Roman" w:cs="Times New Roman"/>
          <w:b/>
          <w:color w:val="000000"/>
          <w:sz w:val="28"/>
          <w:szCs w:val="28"/>
        </w:rPr>
      </w:pPr>
      <w:r w:rsidRPr="007013E9">
        <w:rPr>
          <w:rFonts w:ascii="Times New Roman" w:hAnsi="Times New Roman" w:cs="Times New Roman"/>
          <w:b/>
          <w:color w:val="000000"/>
          <w:sz w:val="28"/>
          <w:szCs w:val="28"/>
        </w:rPr>
        <w:t>«МОСКОВСКИЙ МЕЖДУНАРОДНЫЙ УНИВЕРСИТЕТ»</w:t>
      </w:r>
    </w:p>
    <w:p w:rsidR="00D71AA8" w:rsidRPr="00124648" w:rsidRDefault="00D71AA8" w:rsidP="00D71AA8">
      <w:pPr>
        <w:spacing w:after="120"/>
        <w:rPr>
          <w:b/>
          <w:color w:val="333399"/>
          <w:sz w:val="28"/>
          <w:szCs w:val="28"/>
          <w:lang w:val="en-US"/>
        </w:rPr>
      </w:pPr>
      <w:r>
        <w:rPr>
          <w:noProof/>
          <w:color w:val="000000"/>
          <w:lang w:eastAsia="ru-RU"/>
        </w:rPr>
        <mc:AlternateContent>
          <mc:Choice Requires="wps">
            <w:drawing>
              <wp:anchor distT="0" distB="0" distL="114300" distR="114300" simplePos="0" relativeHeight="251724800" behindDoc="0" locked="0" layoutInCell="1" allowOverlap="1" wp14:anchorId="7AE43316" wp14:editId="1F88C855">
                <wp:simplePos x="0" y="0"/>
                <wp:positionH relativeFrom="column">
                  <wp:posOffset>88900</wp:posOffset>
                </wp:positionH>
                <wp:positionV relativeFrom="paragraph">
                  <wp:posOffset>145415</wp:posOffset>
                </wp:positionV>
                <wp:extent cx="5867400" cy="635"/>
                <wp:effectExtent l="0" t="19050" r="19050" b="37465"/>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635"/>
                        </a:xfrm>
                        <a:prstGeom prst="line">
                          <a:avLst/>
                        </a:prstGeom>
                        <a:noFill/>
                        <a:ln w="2857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C8407" id="Прямая соединительная линия 61"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1.45pt" to="46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" strokecolor="black [3213]" strokeweight="2.25pt"/>
            </w:pict>
          </mc:Fallback>
        </mc:AlternateContent>
      </w:r>
      <w:r>
        <w:rPr>
          <w:b/>
          <w:noProof/>
          <w:color w:val="333399"/>
          <w:sz w:val="28"/>
          <w:szCs w:val="28"/>
          <w:lang w:eastAsia="ru-RU"/>
        </w:rPr>
        <mc:AlternateContent>
          <mc:Choice Requires="wpc">
            <w:drawing>
              <wp:inline distT="0" distB="0" distL="0" distR="0" wp14:anchorId="5D7A29BD" wp14:editId="32A00EBA">
                <wp:extent cx="6045200" cy="241935"/>
                <wp:effectExtent l="3810" t="2540" r="0" b="3175"/>
                <wp:docPr id="49" name="Полотно 4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7C8F3B75" id="Полотно 49" o:spid="_x0000_s1026" editas="canvas" style="width:476pt;height:19.05pt;mso-position-horizontal-relative:char;mso-position-vertical-relative:line" coordsize="60452,2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452;height:2419;visibility:visible;mso-wrap-style:square">
                  <v:fill o:detectmouseclick="t"/>
                  <v:path o:connecttype="none"/>
                </v:shape>
                <w10:anchorlock/>
              </v:group>
            </w:pict>
          </mc:Fallback>
        </mc:AlternateContent>
      </w:r>
    </w:p>
    <w:p w:rsidR="00D71AA8" w:rsidRPr="005A27C1" w:rsidRDefault="00D71AA8" w:rsidP="00D71AA8">
      <w:pPr>
        <w:spacing w:after="0" w:line="240" w:lineRule="auto"/>
        <w:ind w:firstLine="709"/>
        <w:jc w:val="center"/>
        <w:rPr>
          <w:rFonts w:ascii="Times New Roman" w:hAnsi="Times New Roman"/>
          <w:b/>
          <w:sz w:val="28"/>
          <w:szCs w:val="28"/>
        </w:rPr>
      </w:pPr>
      <w:r w:rsidRPr="005A27C1">
        <w:rPr>
          <w:rFonts w:ascii="Times New Roman" w:hAnsi="Times New Roman"/>
          <w:b/>
          <w:sz w:val="28"/>
          <w:szCs w:val="28"/>
        </w:rPr>
        <w:t xml:space="preserve">ЗАДАНИЕ </w:t>
      </w:r>
    </w:p>
    <w:p w:rsidR="00D71AA8" w:rsidRPr="005A27C1" w:rsidRDefault="00D71AA8" w:rsidP="00D71AA8">
      <w:pPr>
        <w:spacing w:after="0" w:line="240" w:lineRule="auto"/>
        <w:ind w:firstLine="709"/>
        <w:jc w:val="center"/>
        <w:rPr>
          <w:rFonts w:ascii="Times New Roman" w:hAnsi="Times New Roman"/>
          <w:b/>
          <w:sz w:val="28"/>
          <w:szCs w:val="28"/>
        </w:rPr>
      </w:pPr>
      <w:r w:rsidRPr="005A27C1">
        <w:rPr>
          <w:rFonts w:ascii="Times New Roman" w:hAnsi="Times New Roman"/>
          <w:b/>
          <w:sz w:val="28"/>
          <w:szCs w:val="28"/>
        </w:rPr>
        <w:t xml:space="preserve">по подготовке </w:t>
      </w:r>
    </w:p>
    <w:p w:rsidR="00D71AA8" w:rsidRPr="005A27C1" w:rsidRDefault="00D71AA8" w:rsidP="00D71AA8">
      <w:pPr>
        <w:spacing w:after="0" w:line="240" w:lineRule="auto"/>
        <w:ind w:firstLine="709"/>
        <w:jc w:val="center"/>
        <w:rPr>
          <w:rFonts w:ascii="Times New Roman" w:hAnsi="Times New Roman"/>
          <w:b/>
          <w:sz w:val="28"/>
          <w:szCs w:val="28"/>
        </w:rPr>
      </w:pPr>
      <w:r w:rsidRPr="005A27C1">
        <w:rPr>
          <w:rFonts w:ascii="Times New Roman" w:hAnsi="Times New Roman"/>
          <w:b/>
          <w:sz w:val="28"/>
          <w:szCs w:val="28"/>
        </w:rPr>
        <w:t>выпускной квалификационной работы</w:t>
      </w:r>
    </w:p>
    <w:p w:rsidR="00D71AA8" w:rsidRDefault="00D71AA8" w:rsidP="00D71AA8">
      <w:pPr>
        <w:spacing w:after="0" w:line="240" w:lineRule="auto"/>
        <w:ind w:firstLine="709"/>
        <w:jc w:val="center"/>
        <w:rPr>
          <w:rFonts w:ascii="Times New Roman" w:hAnsi="Times New Roman"/>
          <w:b/>
          <w:sz w:val="24"/>
          <w:szCs w:val="24"/>
        </w:rPr>
      </w:pPr>
    </w:p>
    <w:p w:rsidR="00D71AA8" w:rsidRPr="005A27C1" w:rsidRDefault="00D71AA8" w:rsidP="00D71AA8">
      <w:pPr>
        <w:spacing w:after="0" w:line="240" w:lineRule="auto"/>
        <w:jc w:val="both"/>
        <w:rPr>
          <w:rFonts w:ascii="Times New Roman" w:hAnsi="Times New Roman"/>
          <w:b/>
          <w:sz w:val="28"/>
          <w:szCs w:val="28"/>
        </w:rPr>
      </w:pPr>
      <w:r>
        <w:rPr>
          <w:rFonts w:ascii="Times New Roman" w:hAnsi="Times New Roman"/>
          <w:b/>
          <w:sz w:val="28"/>
          <w:szCs w:val="28"/>
        </w:rPr>
        <w:t>Обучающемуся</w:t>
      </w:r>
      <w:r w:rsidRPr="005A27C1">
        <w:rPr>
          <w:rFonts w:ascii="Times New Roman" w:hAnsi="Times New Roman"/>
          <w:b/>
          <w:sz w:val="28"/>
          <w:szCs w:val="28"/>
        </w:rPr>
        <w:t xml:space="preserve"> </w:t>
      </w:r>
      <w:r>
        <w:rPr>
          <w:rFonts w:ascii="Times New Roman" w:hAnsi="Times New Roman"/>
          <w:b/>
          <w:sz w:val="28"/>
          <w:szCs w:val="28"/>
        </w:rPr>
        <w:t>Петровскому Максиму Сергеевичу, Вл18ГУ191</w:t>
      </w:r>
    </w:p>
    <w:p w:rsidR="00D71AA8" w:rsidRPr="00124648" w:rsidRDefault="00D71AA8" w:rsidP="00D71AA8">
      <w:pPr>
        <w:spacing w:after="0" w:line="240" w:lineRule="auto"/>
        <w:jc w:val="center"/>
        <w:rPr>
          <w:rFonts w:ascii="Times New Roman" w:hAnsi="Times New Roman"/>
          <w:b/>
          <w:sz w:val="18"/>
          <w:szCs w:val="18"/>
        </w:rPr>
      </w:pPr>
      <w:r w:rsidRPr="00124648">
        <w:rPr>
          <w:rFonts w:ascii="Times New Roman" w:hAnsi="Times New Roman"/>
          <w:b/>
          <w:sz w:val="18"/>
          <w:szCs w:val="18"/>
        </w:rPr>
        <w:t>(ФИО полностью</w:t>
      </w:r>
      <w:r>
        <w:rPr>
          <w:rFonts w:ascii="Times New Roman" w:hAnsi="Times New Roman"/>
          <w:b/>
          <w:sz w:val="18"/>
          <w:szCs w:val="18"/>
        </w:rPr>
        <w:t>, № группы</w:t>
      </w:r>
      <w:r w:rsidRPr="00124648">
        <w:rPr>
          <w:rFonts w:ascii="Times New Roman" w:hAnsi="Times New Roman"/>
          <w:b/>
          <w:sz w:val="18"/>
          <w:szCs w:val="18"/>
        </w:rPr>
        <w:t>)</w:t>
      </w:r>
    </w:p>
    <w:p w:rsidR="00D71AA8" w:rsidRDefault="00D71AA8" w:rsidP="00D71AA8">
      <w:pPr>
        <w:spacing w:after="0" w:line="240" w:lineRule="auto"/>
        <w:jc w:val="both"/>
        <w:rPr>
          <w:rFonts w:ascii="Times New Roman" w:hAnsi="Times New Roman"/>
          <w:b/>
          <w:sz w:val="28"/>
          <w:szCs w:val="28"/>
        </w:rPr>
      </w:pPr>
    </w:p>
    <w:p w:rsidR="00D71AA8" w:rsidRPr="00420CA0" w:rsidRDefault="00D71AA8" w:rsidP="00D71AA8">
      <w:pPr>
        <w:spacing w:after="0" w:line="240" w:lineRule="auto"/>
        <w:jc w:val="both"/>
        <w:rPr>
          <w:rFonts w:ascii="Times New Roman" w:hAnsi="Times New Roman"/>
          <w:sz w:val="28"/>
          <w:szCs w:val="28"/>
        </w:rPr>
      </w:pPr>
      <w:r w:rsidRPr="005A27C1">
        <w:rPr>
          <w:rFonts w:ascii="Times New Roman" w:hAnsi="Times New Roman"/>
          <w:b/>
          <w:sz w:val="28"/>
          <w:szCs w:val="28"/>
        </w:rPr>
        <w:t>Тем</w:t>
      </w:r>
      <w:r>
        <w:rPr>
          <w:rFonts w:ascii="Times New Roman" w:hAnsi="Times New Roman"/>
          <w:b/>
          <w:sz w:val="28"/>
          <w:szCs w:val="28"/>
        </w:rPr>
        <w:t xml:space="preserve">а: </w:t>
      </w:r>
      <w:r>
        <w:rPr>
          <w:rFonts w:ascii="Times New Roman" w:hAnsi="Times New Roman"/>
          <w:sz w:val="28"/>
          <w:szCs w:val="28"/>
        </w:rPr>
        <w:t>Направления совершенствования государственной политики в сфере ЖКХ региона (на примере ООО УК «Чкаловская»)</w:t>
      </w:r>
    </w:p>
    <w:p w:rsidR="00D71AA8" w:rsidRDefault="00D71AA8" w:rsidP="00D71AA8">
      <w:pPr>
        <w:spacing w:after="0" w:line="240" w:lineRule="auto"/>
        <w:ind w:firstLine="709"/>
        <w:jc w:val="center"/>
        <w:rPr>
          <w:rFonts w:ascii="Times New Roman" w:hAnsi="Times New Roman"/>
          <w:b/>
          <w:sz w:val="24"/>
          <w:szCs w:val="24"/>
        </w:rPr>
      </w:pPr>
    </w:p>
    <w:p w:rsidR="00D71AA8" w:rsidRPr="00665F86" w:rsidRDefault="00D71AA8" w:rsidP="00D71AA8">
      <w:pPr>
        <w:tabs>
          <w:tab w:val="left" w:pos="9000"/>
        </w:tabs>
        <w:jc w:val="center"/>
        <w:rPr>
          <w:rFonts w:ascii="Times New Roman" w:hAnsi="Times New Roman" w:cs="Times New Roman"/>
          <w:b/>
          <w:sz w:val="28"/>
          <w:szCs w:val="28"/>
        </w:rPr>
      </w:pPr>
      <w:r w:rsidRPr="00665F86">
        <w:rPr>
          <w:rFonts w:ascii="Times New Roman" w:hAnsi="Times New Roman" w:cs="Times New Roman"/>
          <w:b/>
          <w:sz w:val="28"/>
          <w:szCs w:val="28"/>
        </w:rPr>
        <w:t>Содержание ВКР (</w:t>
      </w:r>
      <w:r w:rsidRPr="00665F86">
        <w:rPr>
          <w:rFonts w:ascii="Times New Roman" w:hAnsi="Times New Roman" w:cs="Times New Roman"/>
          <w:sz w:val="28"/>
          <w:szCs w:val="28"/>
        </w:rPr>
        <w:t>перечень подлежащих разработке вопросов</w:t>
      </w:r>
      <w:r w:rsidRPr="00665F86">
        <w:rPr>
          <w:rFonts w:ascii="Times New Roman" w:hAnsi="Times New Roman" w:cs="Times New Roman"/>
          <w:b/>
          <w:sz w:val="28"/>
          <w:szCs w:val="28"/>
        </w:rPr>
        <w:t>)  и сроки выполнения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418"/>
        <w:gridCol w:w="5670"/>
        <w:gridCol w:w="851"/>
        <w:gridCol w:w="1133"/>
      </w:tblGrid>
      <w:tr w:rsidR="00D71AA8" w:rsidRPr="00D71AA8" w:rsidTr="00D71AA8">
        <w:tc>
          <w:tcPr>
            <w:tcW w:w="562" w:type="dxa"/>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r w:rsidRPr="00D71AA8">
              <w:rPr>
                <w:rFonts w:ascii="Times New Roman" w:hAnsi="Times New Roman" w:cs="Times New Roman"/>
                <w:sz w:val="20"/>
                <w:szCs w:val="20"/>
              </w:rPr>
              <w:t>№ п/п</w:t>
            </w:r>
          </w:p>
        </w:tc>
        <w:tc>
          <w:tcPr>
            <w:tcW w:w="1418" w:type="dxa"/>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r w:rsidRPr="00D71AA8">
              <w:rPr>
                <w:rFonts w:ascii="Times New Roman" w:hAnsi="Times New Roman" w:cs="Times New Roman"/>
                <w:sz w:val="20"/>
                <w:szCs w:val="20"/>
              </w:rPr>
              <w:t>Наименование глав</w:t>
            </w:r>
          </w:p>
        </w:tc>
        <w:tc>
          <w:tcPr>
            <w:tcW w:w="5670" w:type="dxa"/>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r w:rsidRPr="00D71AA8">
              <w:rPr>
                <w:rFonts w:ascii="Times New Roman" w:hAnsi="Times New Roman" w:cs="Times New Roman"/>
                <w:sz w:val="20"/>
                <w:szCs w:val="20"/>
              </w:rPr>
              <w:t xml:space="preserve">             Содержание раздела</w:t>
            </w:r>
          </w:p>
        </w:tc>
        <w:tc>
          <w:tcPr>
            <w:tcW w:w="851" w:type="dxa"/>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r w:rsidRPr="00D71AA8">
              <w:rPr>
                <w:rFonts w:ascii="Times New Roman" w:hAnsi="Times New Roman" w:cs="Times New Roman"/>
                <w:sz w:val="20"/>
                <w:szCs w:val="20"/>
              </w:rPr>
              <w:t>%</w:t>
            </w:r>
          </w:p>
        </w:tc>
        <w:tc>
          <w:tcPr>
            <w:tcW w:w="1133" w:type="dxa"/>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r w:rsidRPr="00D71AA8">
              <w:rPr>
                <w:rFonts w:ascii="Times New Roman" w:hAnsi="Times New Roman" w:cs="Times New Roman"/>
                <w:sz w:val="20"/>
                <w:szCs w:val="20"/>
              </w:rPr>
              <w:t>Срок</w:t>
            </w:r>
          </w:p>
          <w:p w:rsidR="00D71AA8" w:rsidRPr="00D71AA8" w:rsidRDefault="00C628CC" w:rsidP="00D05A05">
            <w:pPr>
              <w:tabs>
                <w:tab w:val="left" w:pos="9000"/>
              </w:tabs>
              <w:autoSpaceDE w:val="0"/>
              <w:autoSpaceDN w:val="0"/>
              <w:adjustRightInd w:val="0"/>
              <w:spacing w:after="0" w:line="240" w:lineRule="auto"/>
              <w:rPr>
                <w:rFonts w:ascii="Times New Roman" w:hAnsi="Times New Roman" w:cs="Times New Roman"/>
                <w:sz w:val="20"/>
                <w:szCs w:val="20"/>
              </w:rPr>
            </w:pPr>
            <w:r w:rsidRPr="00D71AA8">
              <w:rPr>
                <w:rFonts w:ascii="Times New Roman" w:hAnsi="Times New Roman" w:cs="Times New Roman"/>
                <w:sz w:val="20"/>
                <w:szCs w:val="20"/>
              </w:rPr>
              <w:t>В</w:t>
            </w:r>
            <w:r w:rsidR="00D71AA8" w:rsidRPr="00D71AA8">
              <w:rPr>
                <w:rFonts w:ascii="Times New Roman" w:hAnsi="Times New Roman" w:cs="Times New Roman"/>
                <w:sz w:val="20"/>
                <w:szCs w:val="20"/>
              </w:rPr>
              <w:t>ыполнения</w:t>
            </w:r>
          </w:p>
        </w:tc>
      </w:tr>
      <w:tr w:rsidR="00D71AA8" w:rsidRPr="00D71AA8" w:rsidTr="00D71AA8">
        <w:tc>
          <w:tcPr>
            <w:tcW w:w="562" w:type="dxa"/>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r w:rsidRPr="00D71AA8">
              <w:rPr>
                <w:rFonts w:ascii="Times New Roman" w:hAnsi="Times New Roman" w:cs="Times New Roman"/>
                <w:sz w:val="20"/>
                <w:szCs w:val="20"/>
              </w:rPr>
              <w:t>1.</w:t>
            </w:r>
          </w:p>
        </w:tc>
        <w:tc>
          <w:tcPr>
            <w:tcW w:w="7088" w:type="dxa"/>
            <w:gridSpan w:val="2"/>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r w:rsidRPr="00D71AA8">
              <w:rPr>
                <w:rFonts w:ascii="Times New Roman" w:hAnsi="Times New Roman" w:cs="Times New Roman"/>
                <w:sz w:val="20"/>
                <w:szCs w:val="20"/>
              </w:rPr>
              <w:t>Введение</w:t>
            </w:r>
          </w:p>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p>
        </w:tc>
        <w:tc>
          <w:tcPr>
            <w:tcW w:w="851" w:type="dxa"/>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r w:rsidRPr="00D71AA8">
              <w:rPr>
                <w:rFonts w:ascii="Times New Roman" w:hAnsi="Times New Roman" w:cs="Times New Roman"/>
                <w:sz w:val="20"/>
                <w:szCs w:val="20"/>
              </w:rPr>
              <w:t>2</w:t>
            </w:r>
          </w:p>
        </w:tc>
        <w:tc>
          <w:tcPr>
            <w:tcW w:w="1133" w:type="dxa"/>
          </w:tcPr>
          <w:p w:rsidR="00D71AA8" w:rsidRPr="00D71AA8" w:rsidRDefault="00D71AA8" w:rsidP="00D05A05">
            <w:pPr>
              <w:tabs>
                <w:tab w:val="left" w:pos="9000"/>
              </w:tabs>
              <w:autoSpaceDE w:val="0"/>
              <w:autoSpaceDN w:val="0"/>
              <w:adjustRightInd w:val="0"/>
              <w:spacing w:after="0" w:line="240" w:lineRule="auto"/>
              <w:jc w:val="center"/>
              <w:rPr>
                <w:rFonts w:ascii="Times New Roman" w:hAnsi="Times New Roman" w:cs="Times New Roman"/>
                <w:sz w:val="20"/>
                <w:szCs w:val="20"/>
              </w:rPr>
            </w:pPr>
            <w:r w:rsidRPr="00D71AA8">
              <w:rPr>
                <w:rFonts w:ascii="Times New Roman" w:hAnsi="Times New Roman" w:cs="Times New Roman"/>
                <w:sz w:val="20"/>
                <w:szCs w:val="20"/>
              </w:rPr>
              <w:t>02.06.2022</w:t>
            </w:r>
          </w:p>
        </w:tc>
      </w:tr>
      <w:tr w:rsidR="00D71AA8" w:rsidRPr="00D71AA8" w:rsidTr="00D71AA8">
        <w:trPr>
          <w:trHeight w:val="240"/>
        </w:trPr>
        <w:tc>
          <w:tcPr>
            <w:tcW w:w="562" w:type="dxa"/>
            <w:vMerge w:val="restart"/>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r w:rsidRPr="00D71AA8">
              <w:rPr>
                <w:rFonts w:ascii="Times New Roman" w:hAnsi="Times New Roman" w:cs="Times New Roman"/>
                <w:sz w:val="20"/>
                <w:szCs w:val="20"/>
              </w:rPr>
              <w:t>2.</w:t>
            </w:r>
          </w:p>
        </w:tc>
        <w:tc>
          <w:tcPr>
            <w:tcW w:w="1418" w:type="dxa"/>
            <w:vMerge w:val="restart"/>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r w:rsidRPr="00D71AA8">
              <w:rPr>
                <w:rFonts w:ascii="Times New Roman" w:hAnsi="Times New Roman" w:cs="Times New Roman"/>
                <w:sz w:val="20"/>
                <w:szCs w:val="20"/>
              </w:rPr>
              <w:t>Теоретическая глава</w:t>
            </w:r>
          </w:p>
        </w:tc>
        <w:tc>
          <w:tcPr>
            <w:tcW w:w="5670" w:type="dxa"/>
          </w:tcPr>
          <w:p w:rsidR="00D71AA8" w:rsidRPr="00D71AA8" w:rsidRDefault="00D71AA8" w:rsidP="00D71AA8">
            <w:pPr>
              <w:tabs>
                <w:tab w:val="left" w:pos="9000"/>
              </w:tabs>
              <w:autoSpaceDE w:val="0"/>
              <w:autoSpaceDN w:val="0"/>
              <w:adjustRightInd w:val="0"/>
              <w:spacing w:after="0" w:line="240" w:lineRule="auto"/>
              <w:rPr>
                <w:rFonts w:ascii="Times New Roman" w:hAnsi="Times New Roman" w:cs="Times New Roman"/>
                <w:sz w:val="20"/>
                <w:szCs w:val="20"/>
              </w:rPr>
            </w:pPr>
            <w:r w:rsidRPr="00D71AA8">
              <w:rPr>
                <w:rFonts w:ascii="Times New Roman" w:hAnsi="Times New Roman" w:cs="Times New Roman"/>
                <w:sz w:val="20"/>
                <w:szCs w:val="20"/>
              </w:rPr>
              <w:t xml:space="preserve"> ГЛАВА 1 Теоретические аспекты развития государственной политики в сфере жилищно-коммунального хозяйства</w:t>
            </w:r>
          </w:p>
        </w:tc>
        <w:tc>
          <w:tcPr>
            <w:tcW w:w="851" w:type="dxa"/>
            <w:vMerge w:val="restart"/>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p>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u w:val="single"/>
              </w:rPr>
            </w:pPr>
            <w:r w:rsidRPr="00D71AA8">
              <w:rPr>
                <w:rFonts w:ascii="Times New Roman" w:hAnsi="Times New Roman" w:cs="Times New Roman"/>
                <w:sz w:val="20"/>
                <w:szCs w:val="20"/>
              </w:rPr>
              <w:t>25</w:t>
            </w:r>
          </w:p>
        </w:tc>
        <w:tc>
          <w:tcPr>
            <w:tcW w:w="1133" w:type="dxa"/>
            <w:vMerge w:val="restart"/>
          </w:tcPr>
          <w:p w:rsidR="00D71AA8" w:rsidRPr="00D71AA8" w:rsidRDefault="00D71AA8" w:rsidP="00D05A05">
            <w:pPr>
              <w:tabs>
                <w:tab w:val="left" w:pos="9000"/>
              </w:tabs>
              <w:autoSpaceDE w:val="0"/>
              <w:autoSpaceDN w:val="0"/>
              <w:adjustRightInd w:val="0"/>
              <w:spacing w:after="0" w:line="240" w:lineRule="auto"/>
              <w:jc w:val="center"/>
              <w:rPr>
                <w:rFonts w:ascii="Times New Roman" w:hAnsi="Times New Roman" w:cs="Times New Roman"/>
                <w:sz w:val="20"/>
                <w:szCs w:val="20"/>
              </w:rPr>
            </w:pPr>
          </w:p>
          <w:p w:rsidR="00D71AA8" w:rsidRPr="00D71AA8" w:rsidRDefault="00D71AA8" w:rsidP="00D05A05">
            <w:pPr>
              <w:tabs>
                <w:tab w:val="left" w:pos="9000"/>
              </w:tabs>
              <w:autoSpaceDE w:val="0"/>
              <w:autoSpaceDN w:val="0"/>
              <w:adjustRightInd w:val="0"/>
              <w:spacing w:after="0" w:line="240" w:lineRule="auto"/>
              <w:jc w:val="center"/>
              <w:rPr>
                <w:rFonts w:ascii="Times New Roman" w:hAnsi="Times New Roman" w:cs="Times New Roman"/>
                <w:sz w:val="20"/>
                <w:szCs w:val="20"/>
              </w:rPr>
            </w:pPr>
          </w:p>
          <w:p w:rsidR="00D71AA8" w:rsidRPr="00D71AA8" w:rsidRDefault="00D71AA8" w:rsidP="00D05A05">
            <w:pPr>
              <w:tabs>
                <w:tab w:val="left" w:pos="9000"/>
              </w:tabs>
              <w:autoSpaceDE w:val="0"/>
              <w:autoSpaceDN w:val="0"/>
              <w:adjustRightInd w:val="0"/>
              <w:spacing w:after="0" w:line="240" w:lineRule="auto"/>
              <w:jc w:val="center"/>
              <w:rPr>
                <w:rFonts w:ascii="Times New Roman" w:hAnsi="Times New Roman" w:cs="Times New Roman"/>
                <w:sz w:val="20"/>
                <w:szCs w:val="20"/>
              </w:rPr>
            </w:pPr>
            <w:r w:rsidRPr="00D71AA8">
              <w:rPr>
                <w:rFonts w:ascii="Times New Roman" w:hAnsi="Times New Roman" w:cs="Times New Roman"/>
                <w:sz w:val="20"/>
                <w:szCs w:val="20"/>
              </w:rPr>
              <w:t>07.06.2022</w:t>
            </w:r>
          </w:p>
        </w:tc>
      </w:tr>
      <w:tr w:rsidR="00D71AA8" w:rsidRPr="00D71AA8" w:rsidTr="00D71AA8">
        <w:trPr>
          <w:trHeight w:val="495"/>
        </w:trPr>
        <w:tc>
          <w:tcPr>
            <w:tcW w:w="562" w:type="dxa"/>
            <w:vMerge/>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p>
        </w:tc>
        <w:tc>
          <w:tcPr>
            <w:tcW w:w="1418" w:type="dxa"/>
            <w:vMerge/>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p>
        </w:tc>
        <w:tc>
          <w:tcPr>
            <w:tcW w:w="5670" w:type="dxa"/>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r w:rsidRPr="00D71AA8">
              <w:rPr>
                <w:rFonts w:ascii="Times New Roman" w:hAnsi="Times New Roman" w:cs="Times New Roman"/>
                <w:sz w:val="20"/>
                <w:szCs w:val="20"/>
              </w:rPr>
              <w:t>1.1 Сущность, цель, задачи и основные направления государственной политики в сфере жилищно-коммунального хозяйства</w:t>
            </w:r>
          </w:p>
        </w:tc>
        <w:tc>
          <w:tcPr>
            <w:tcW w:w="851" w:type="dxa"/>
            <w:vMerge/>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p>
        </w:tc>
        <w:tc>
          <w:tcPr>
            <w:tcW w:w="1133" w:type="dxa"/>
            <w:vMerge/>
          </w:tcPr>
          <w:p w:rsidR="00D71AA8" w:rsidRPr="00D71AA8" w:rsidRDefault="00D71AA8" w:rsidP="00D05A05">
            <w:pPr>
              <w:tabs>
                <w:tab w:val="left" w:pos="9000"/>
              </w:tabs>
              <w:autoSpaceDE w:val="0"/>
              <w:autoSpaceDN w:val="0"/>
              <w:adjustRightInd w:val="0"/>
              <w:spacing w:after="0" w:line="240" w:lineRule="auto"/>
              <w:jc w:val="center"/>
              <w:rPr>
                <w:rFonts w:ascii="Times New Roman" w:hAnsi="Times New Roman" w:cs="Times New Roman"/>
                <w:sz w:val="20"/>
                <w:szCs w:val="20"/>
              </w:rPr>
            </w:pPr>
          </w:p>
        </w:tc>
      </w:tr>
      <w:tr w:rsidR="00D71AA8" w:rsidRPr="00D71AA8" w:rsidTr="00D71AA8">
        <w:tc>
          <w:tcPr>
            <w:tcW w:w="562" w:type="dxa"/>
            <w:vMerge/>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p>
        </w:tc>
        <w:tc>
          <w:tcPr>
            <w:tcW w:w="1418" w:type="dxa"/>
            <w:vMerge/>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p>
        </w:tc>
        <w:tc>
          <w:tcPr>
            <w:tcW w:w="5670" w:type="dxa"/>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r w:rsidRPr="00D71AA8">
              <w:rPr>
                <w:rFonts w:ascii="Times New Roman" w:hAnsi="Times New Roman" w:cs="Times New Roman"/>
                <w:sz w:val="20"/>
                <w:szCs w:val="20"/>
              </w:rPr>
              <w:t>1.2 Нормативные правовые основы жилищно-коммунального хозяйства в РФ</w:t>
            </w:r>
          </w:p>
        </w:tc>
        <w:tc>
          <w:tcPr>
            <w:tcW w:w="851" w:type="dxa"/>
            <w:vMerge/>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p>
        </w:tc>
        <w:tc>
          <w:tcPr>
            <w:tcW w:w="1133" w:type="dxa"/>
            <w:vMerge/>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p>
        </w:tc>
      </w:tr>
      <w:tr w:rsidR="00D71AA8" w:rsidRPr="00D71AA8" w:rsidTr="00D71AA8">
        <w:tc>
          <w:tcPr>
            <w:tcW w:w="562" w:type="dxa"/>
            <w:vMerge/>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p>
        </w:tc>
        <w:tc>
          <w:tcPr>
            <w:tcW w:w="1418" w:type="dxa"/>
            <w:vMerge/>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p>
        </w:tc>
        <w:tc>
          <w:tcPr>
            <w:tcW w:w="5670" w:type="dxa"/>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r w:rsidRPr="00D71AA8">
              <w:rPr>
                <w:rFonts w:ascii="Times New Roman" w:hAnsi="Times New Roman" w:cs="Times New Roman"/>
                <w:sz w:val="20"/>
                <w:szCs w:val="20"/>
              </w:rPr>
              <w:t>1.3 Проблемы управления и развития жилищно-коммунальной сферы</w:t>
            </w:r>
          </w:p>
        </w:tc>
        <w:tc>
          <w:tcPr>
            <w:tcW w:w="851" w:type="dxa"/>
            <w:vMerge/>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p>
        </w:tc>
        <w:tc>
          <w:tcPr>
            <w:tcW w:w="1133" w:type="dxa"/>
            <w:vMerge/>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p>
        </w:tc>
      </w:tr>
      <w:tr w:rsidR="00D71AA8" w:rsidRPr="00D71AA8" w:rsidTr="00D71AA8">
        <w:trPr>
          <w:trHeight w:val="200"/>
        </w:trPr>
        <w:tc>
          <w:tcPr>
            <w:tcW w:w="562" w:type="dxa"/>
            <w:vMerge w:val="restart"/>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r w:rsidRPr="00D71AA8">
              <w:rPr>
                <w:rFonts w:ascii="Times New Roman" w:hAnsi="Times New Roman" w:cs="Times New Roman"/>
                <w:sz w:val="20"/>
                <w:szCs w:val="20"/>
              </w:rPr>
              <w:t>3</w:t>
            </w:r>
          </w:p>
        </w:tc>
        <w:tc>
          <w:tcPr>
            <w:tcW w:w="1418" w:type="dxa"/>
            <w:vMerge w:val="restart"/>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r w:rsidRPr="00D71AA8">
              <w:rPr>
                <w:rFonts w:ascii="Times New Roman" w:hAnsi="Times New Roman" w:cs="Times New Roman"/>
                <w:sz w:val="20"/>
                <w:szCs w:val="20"/>
              </w:rPr>
              <w:t>Аналитическая глава</w:t>
            </w:r>
          </w:p>
        </w:tc>
        <w:tc>
          <w:tcPr>
            <w:tcW w:w="5670" w:type="dxa"/>
          </w:tcPr>
          <w:p w:rsidR="00D71AA8" w:rsidRPr="00D71AA8" w:rsidRDefault="00D71AA8" w:rsidP="00D71AA8">
            <w:pPr>
              <w:tabs>
                <w:tab w:val="left" w:pos="9000"/>
              </w:tabs>
              <w:autoSpaceDE w:val="0"/>
              <w:autoSpaceDN w:val="0"/>
              <w:adjustRightInd w:val="0"/>
              <w:spacing w:after="0" w:line="240" w:lineRule="auto"/>
              <w:rPr>
                <w:rFonts w:ascii="Times New Roman" w:hAnsi="Times New Roman" w:cs="Times New Roman"/>
                <w:sz w:val="20"/>
                <w:szCs w:val="20"/>
              </w:rPr>
            </w:pPr>
            <w:r w:rsidRPr="00D71AA8">
              <w:rPr>
                <w:rFonts w:ascii="Times New Roman" w:hAnsi="Times New Roman" w:cs="Times New Roman"/>
                <w:sz w:val="20"/>
                <w:szCs w:val="20"/>
              </w:rPr>
              <w:t>ГЛАВА 2  Анализ и оценка управления в сфере ЖКХ в ООО "Управляющая компания "Чкаловская"</w:t>
            </w:r>
          </w:p>
        </w:tc>
        <w:tc>
          <w:tcPr>
            <w:tcW w:w="851" w:type="dxa"/>
            <w:vMerge w:val="restart"/>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p>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r w:rsidRPr="00D71AA8">
              <w:rPr>
                <w:rFonts w:ascii="Times New Roman" w:hAnsi="Times New Roman" w:cs="Times New Roman"/>
                <w:sz w:val="20"/>
                <w:szCs w:val="20"/>
              </w:rPr>
              <w:t>45</w:t>
            </w:r>
          </w:p>
        </w:tc>
        <w:tc>
          <w:tcPr>
            <w:tcW w:w="1133" w:type="dxa"/>
            <w:vMerge w:val="restart"/>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p>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p>
          <w:p w:rsidR="00D71AA8" w:rsidRPr="00D71AA8" w:rsidRDefault="00D71AA8" w:rsidP="00D05A05">
            <w:pPr>
              <w:tabs>
                <w:tab w:val="left" w:pos="9000"/>
              </w:tabs>
              <w:autoSpaceDE w:val="0"/>
              <w:autoSpaceDN w:val="0"/>
              <w:adjustRightInd w:val="0"/>
              <w:spacing w:after="0" w:line="240" w:lineRule="auto"/>
              <w:jc w:val="center"/>
              <w:rPr>
                <w:rFonts w:ascii="Times New Roman" w:hAnsi="Times New Roman" w:cs="Times New Roman"/>
                <w:sz w:val="20"/>
                <w:szCs w:val="20"/>
              </w:rPr>
            </w:pPr>
            <w:r w:rsidRPr="00D71AA8">
              <w:rPr>
                <w:rFonts w:ascii="Times New Roman" w:hAnsi="Times New Roman" w:cs="Times New Roman"/>
                <w:sz w:val="20"/>
                <w:szCs w:val="20"/>
              </w:rPr>
              <w:t>09.06.2022</w:t>
            </w:r>
          </w:p>
        </w:tc>
      </w:tr>
      <w:tr w:rsidR="00D71AA8" w:rsidRPr="00D71AA8" w:rsidTr="00D71AA8">
        <w:tc>
          <w:tcPr>
            <w:tcW w:w="562" w:type="dxa"/>
            <w:vMerge/>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p>
        </w:tc>
        <w:tc>
          <w:tcPr>
            <w:tcW w:w="1418" w:type="dxa"/>
            <w:vMerge/>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p>
        </w:tc>
        <w:tc>
          <w:tcPr>
            <w:tcW w:w="5670" w:type="dxa"/>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r w:rsidRPr="00D71AA8">
              <w:rPr>
                <w:rFonts w:ascii="Times New Roman" w:hAnsi="Times New Roman" w:cs="Times New Roman"/>
                <w:sz w:val="20"/>
                <w:szCs w:val="20"/>
              </w:rPr>
              <w:t>2.1  Организационно-экономическая характеристика ООО "Управляющая компания "Чкаловская"</w:t>
            </w:r>
          </w:p>
        </w:tc>
        <w:tc>
          <w:tcPr>
            <w:tcW w:w="851" w:type="dxa"/>
            <w:vMerge/>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p>
        </w:tc>
        <w:tc>
          <w:tcPr>
            <w:tcW w:w="1133" w:type="dxa"/>
            <w:vMerge/>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p>
        </w:tc>
      </w:tr>
      <w:tr w:rsidR="00D71AA8" w:rsidRPr="00D71AA8" w:rsidTr="00D71AA8">
        <w:tc>
          <w:tcPr>
            <w:tcW w:w="562" w:type="dxa"/>
            <w:vMerge/>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p>
        </w:tc>
        <w:tc>
          <w:tcPr>
            <w:tcW w:w="1418" w:type="dxa"/>
            <w:vMerge/>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p>
        </w:tc>
        <w:tc>
          <w:tcPr>
            <w:tcW w:w="5670" w:type="dxa"/>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r w:rsidRPr="00D71AA8">
              <w:rPr>
                <w:rFonts w:ascii="Times New Roman" w:hAnsi="Times New Roman" w:cs="Times New Roman"/>
                <w:sz w:val="20"/>
                <w:szCs w:val="20"/>
              </w:rPr>
              <w:t>2.2 Исследование системы управления  ООО "Управляющая компания "Чкаловская"</w:t>
            </w:r>
          </w:p>
        </w:tc>
        <w:tc>
          <w:tcPr>
            <w:tcW w:w="851" w:type="dxa"/>
            <w:vMerge/>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p>
        </w:tc>
        <w:tc>
          <w:tcPr>
            <w:tcW w:w="1133" w:type="dxa"/>
            <w:vMerge/>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p>
        </w:tc>
      </w:tr>
      <w:tr w:rsidR="00D71AA8" w:rsidRPr="00D71AA8" w:rsidTr="00D71AA8">
        <w:tc>
          <w:tcPr>
            <w:tcW w:w="562" w:type="dxa"/>
            <w:vMerge/>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p>
        </w:tc>
        <w:tc>
          <w:tcPr>
            <w:tcW w:w="1418" w:type="dxa"/>
            <w:vMerge/>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p>
        </w:tc>
        <w:tc>
          <w:tcPr>
            <w:tcW w:w="5670" w:type="dxa"/>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r w:rsidRPr="00D71AA8">
              <w:rPr>
                <w:rFonts w:ascii="Times New Roman" w:hAnsi="Times New Roman" w:cs="Times New Roman"/>
                <w:sz w:val="20"/>
                <w:szCs w:val="20"/>
              </w:rPr>
              <w:t>2.3  Влияние жилищно-коммунальной политики государства на деятельность управляющей компании</w:t>
            </w:r>
          </w:p>
        </w:tc>
        <w:tc>
          <w:tcPr>
            <w:tcW w:w="851" w:type="dxa"/>
            <w:vMerge/>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p>
        </w:tc>
        <w:tc>
          <w:tcPr>
            <w:tcW w:w="1133" w:type="dxa"/>
            <w:vMerge/>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p>
        </w:tc>
      </w:tr>
      <w:tr w:rsidR="00D71AA8" w:rsidRPr="00D71AA8" w:rsidTr="00D71AA8">
        <w:trPr>
          <w:trHeight w:val="335"/>
        </w:trPr>
        <w:tc>
          <w:tcPr>
            <w:tcW w:w="562" w:type="dxa"/>
            <w:vMerge w:val="restart"/>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r w:rsidRPr="00D71AA8">
              <w:rPr>
                <w:rFonts w:ascii="Times New Roman" w:hAnsi="Times New Roman" w:cs="Times New Roman"/>
                <w:sz w:val="20"/>
                <w:szCs w:val="20"/>
              </w:rPr>
              <w:t>4.</w:t>
            </w:r>
          </w:p>
        </w:tc>
        <w:tc>
          <w:tcPr>
            <w:tcW w:w="1418" w:type="dxa"/>
            <w:vMerge w:val="restart"/>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r w:rsidRPr="00D71AA8">
              <w:rPr>
                <w:rFonts w:ascii="Times New Roman" w:hAnsi="Times New Roman" w:cs="Times New Roman"/>
                <w:sz w:val="20"/>
                <w:szCs w:val="20"/>
              </w:rPr>
              <w:t>Предложения и их обоснование</w:t>
            </w:r>
          </w:p>
        </w:tc>
        <w:tc>
          <w:tcPr>
            <w:tcW w:w="5670" w:type="dxa"/>
          </w:tcPr>
          <w:p w:rsidR="00D71AA8" w:rsidRPr="00D71AA8" w:rsidRDefault="00D71AA8" w:rsidP="00D71AA8">
            <w:pPr>
              <w:tabs>
                <w:tab w:val="left" w:pos="9000"/>
              </w:tabs>
              <w:autoSpaceDE w:val="0"/>
              <w:autoSpaceDN w:val="0"/>
              <w:adjustRightInd w:val="0"/>
              <w:spacing w:after="0" w:line="240" w:lineRule="auto"/>
              <w:rPr>
                <w:rFonts w:ascii="Times New Roman" w:hAnsi="Times New Roman" w:cs="Times New Roman"/>
                <w:sz w:val="20"/>
                <w:szCs w:val="20"/>
              </w:rPr>
            </w:pPr>
            <w:r w:rsidRPr="00D71AA8">
              <w:rPr>
                <w:sz w:val="20"/>
                <w:szCs w:val="20"/>
              </w:rPr>
              <w:t xml:space="preserve">ГЛАВА </w:t>
            </w:r>
            <w:r w:rsidRPr="00D71AA8">
              <w:rPr>
                <w:rFonts w:ascii="Times New Roman" w:hAnsi="Times New Roman" w:cs="Times New Roman"/>
                <w:sz w:val="20"/>
                <w:szCs w:val="20"/>
              </w:rPr>
              <w:t>3 Направления совершенствования государственной политики в сфере ЖКХ и деятельности ООО "Управляющая компания "Чкаловская"</w:t>
            </w:r>
          </w:p>
        </w:tc>
        <w:tc>
          <w:tcPr>
            <w:tcW w:w="851" w:type="dxa"/>
            <w:vMerge w:val="restart"/>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p>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u w:val="single"/>
              </w:rPr>
            </w:pPr>
            <w:r w:rsidRPr="00D71AA8">
              <w:rPr>
                <w:rFonts w:ascii="Times New Roman" w:hAnsi="Times New Roman" w:cs="Times New Roman"/>
                <w:sz w:val="20"/>
                <w:szCs w:val="20"/>
                <w:lang w:val="en-US"/>
              </w:rPr>
              <w:t>2</w:t>
            </w:r>
            <w:r w:rsidRPr="00D71AA8">
              <w:rPr>
                <w:rFonts w:ascii="Times New Roman" w:hAnsi="Times New Roman" w:cs="Times New Roman"/>
                <w:sz w:val="20"/>
                <w:szCs w:val="20"/>
              </w:rPr>
              <w:t>0</w:t>
            </w:r>
          </w:p>
        </w:tc>
        <w:tc>
          <w:tcPr>
            <w:tcW w:w="1133" w:type="dxa"/>
            <w:vMerge w:val="restart"/>
          </w:tcPr>
          <w:p w:rsidR="00D71AA8" w:rsidRPr="00D71AA8" w:rsidRDefault="00D71AA8" w:rsidP="00D05A05">
            <w:pPr>
              <w:tabs>
                <w:tab w:val="left" w:pos="9000"/>
              </w:tabs>
              <w:autoSpaceDE w:val="0"/>
              <w:autoSpaceDN w:val="0"/>
              <w:adjustRightInd w:val="0"/>
              <w:spacing w:after="0" w:line="240" w:lineRule="auto"/>
              <w:jc w:val="center"/>
              <w:rPr>
                <w:rFonts w:ascii="Times New Roman" w:hAnsi="Times New Roman" w:cs="Times New Roman"/>
                <w:sz w:val="20"/>
                <w:szCs w:val="20"/>
              </w:rPr>
            </w:pPr>
          </w:p>
          <w:p w:rsidR="00D71AA8" w:rsidRPr="00D71AA8" w:rsidRDefault="00D71AA8" w:rsidP="00D05A05">
            <w:pPr>
              <w:tabs>
                <w:tab w:val="left" w:pos="9000"/>
              </w:tabs>
              <w:autoSpaceDE w:val="0"/>
              <w:autoSpaceDN w:val="0"/>
              <w:adjustRightInd w:val="0"/>
              <w:spacing w:after="0" w:line="240" w:lineRule="auto"/>
              <w:jc w:val="center"/>
              <w:rPr>
                <w:rFonts w:ascii="Times New Roman" w:hAnsi="Times New Roman" w:cs="Times New Roman"/>
                <w:sz w:val="20"/>
                <w:szCs w:val="20"/>
              </w:rPr>
            </w:pPr>
          </w:p>
          <w:p w:rsidR="00D71AA8" w:rsidRPr="00D71AA8" w:rsidRDefault="00D71AA8" w:rsidP="00D05A05">
            <w:pPr>
              <w:tabs>
                <w:tab w:val="left" w:pos="9000"/>
              </w:tabs>
              <w:autoSpaceDE w:val="0"/>
              <w:autoSpaceDN w:val="0"/>
              <w:adjustRightInd w:val="0"/>
              <w:spacing w:after="0" w:line="240" w:lineRule="auto"/>
              <w:jc w:val="center"/>
              <w:rPr>
                <w:rFonts w:ascii="Times New Roman" w:hAnsi="Times New Roman" w:cs="Times New Roman"/>
                <w:sz w:val="20"/>
                <w:szCs w:val="20"/>
              </w:rPr>
            </w:pPr>
            <w:r w:rsidRPr="00D71AA8">
              <w:rPr>
                <w:rFonts w:ascii="Times New Roman" w:hAnsi="Times New Roman" w:cs="Times New Roman"/>
                <w:sz w:val="20"/>
                <w:szCs w:val="20"/>
              </w:rPr>
              <w:t>12.06.2022</w:t>
            </w:r>
          </w:p>
        </w:tc>
      </w:tr>
      <w:tr w:rsidR="00D71AA8" w:rsidRPr="00D71AA8" w:rsidTr="00D71AA8">
        <w:tc>
          <w:tcPr>
            <w:tcW w:w="562" w:type="dxa"/>
            <w:vMerge/>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p>
        </w:tc>
        <w:tc>
          <w:tcPr>
            <w:tcW w:w="1418" w:type="dxa"/>
            <w:vMerge/>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p>
        </w:tc>
        <w:tc>
          <w:tcPr>
            <w:tcW w:w="5670" w:type="dxa"/>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r w:rsidRPr="00D71AA8">
              <w:rPr>
                <w:rFonts w:ascii="Times New Roman" w:hAnsi="Times New Roman" w:cs="Times New Roman"/>
                <w:sz w:val="20"/>
                <w:szCs w:val="20"/>
              </w:rPr>
              <w:t>3.1 Совершенствование политики государства в сфере ЖКХ</w:t>
            </w:r>
          </w:p>
        </w:tc>
        <w:tc>
          <w:tcPr>
            <w:tcW w:w="851" w:type="dxa"/>
            <w:vMerge/>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p>
        </w:tc>
        <w:tc>
          <w:tcPr>
            <w:tcW w:w="1133" w:type="dxa"/>
            <w:vMerge/>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p>
        </w:tc>
      </w:tr>
      <w:tr w:rsidR="00D71AA8" w:rsidRPr="00D71AA8" w:rsidTr="00D71AA8">
        <w:tc>
          <w:tcPr>
            <w:tcW w:w="562" w:type="dxa"/>
            <w:vMerge/>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p>
        </w:tc>
        <w:tc>
          <w:tcPr>
            <w:tcW w:w="1418" w:type="dxa"/>
            <w:vMerge/>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p>
        </w:tc>
        <w:tc>
          <w:tcPr>
            <w:tcW w:w="5670" w:type="dxa"/>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r w:rsidRPr="00D71AA8">
              <w:rPr>
                <w:rFonts w:ascii="Times New Roman" w:hAnsi="Times New Roman" w:cs="Times New Roman"/>
                <w:sz w:val="20"/>
                <w:szCs w:val="20"/>
              </w:rPr>
              <w:t>3.2 Совершенствование деятельности ООО "Управляющая компания "Чкаловская</w:t>
            </w:r>
          </w:p>
        </w:tc>
        <w:tc>
          <w:tcPr>
            <w:tcW w:w="851" w:type="dxa"/>
            <w:vMerge/>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p>
        </w:tc>
        <w:tc>
          <w:tcPr>
            <w:tcW w:w="1133" w:type="dxa"/>
            <w:vMerge/>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p>
        </w:tc>
      </w:tr>
      <w:tr w:rsidR="00D71AA8" w:rsidRPr="00D71AA8" w:rsidTr="00D71AA8">
        <w:trPr>
          <w:trHeight w:val="70"/>
        </w:trPr>
        <w:tc>
          <w:tcPr>
            <w:tcW w:w="562" w:type="dxa"/>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r w:rsidRPr="00D71AA8">
              <w:rPr>
                <w:rFonts w:ascii="Times New Roman" w:hAnsi="Times New Roman" w:cs="Times New Roman"/>
                <w:sz w:val="20"/>
                <w:szCs w:val="20"/>
              </w:rPr>
              <w:t>5.</w:t>
            </w:r>
          </w:p>
        </w:tc>
        <w:tc>
          <w:tcPr>
            <w:tcW w:w="7088" w:type="dxa"/>
            <w:gridSpan w:val="2"/>
          </w:tcPr>
          <w:p w:rsidR="00D71AA8" w:rsidRPr="00D71AA8" w:rsidRDefault="00D71AA8" w:rsidP="00D71AA8">
            <w:pPr>
              <w:tabs>
                <w:tab w:val="left" w:pos="9000"/>
              </w:tabs>
              <w:autoSpaceDE w:val="0"/>
              <w:autoSpaceDN w:val="0"/>
              <w:adjustRightInd w:val="0"/>
              <w:spacing w:after="0" w:line="240" w:lineRule="auto"/>
              <w:rPr>
                <w:rFonts w:ascii="Times New Roman" w:hAnsi="Times New Roman" w:cs="Times New Roman"/>
                <w:sz w:val="20"/>
                <w:szCs w:val="20"/>
              </w:rPr>
            </w:pPr>
            <w:r w:rsidRPr="00D71AA8">
              <w:rPr>
                <w:rFonts w:ascii="Times New Roman" w:hAnsi="Times New Roman" w:cs="Times New Roman"/>
                <w:sz w:val="20"/>
                <w:szCs w:val="20"/>
              </w:rPr>
              <w:t>Заключение</w:t>
            </w:r>
          </w:p>
        </w:tc>
        <w:tc>
          <w:tcPr>
            <w:tcW w:w="851" w:type="dxa"/>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r w:rsidRPr="00D71AA8">
              <w:rPr>
                <w:rFonts w:ascii="Times New Roman" w:hAnsi="Times New Roman" w:cs="Times New Roman"/>
                <w:sz w:val="20"/>
                <w:szCs w:val="20"/>
              </w:rPr>
              <w:t>5</w:t>
            </w:r>
          </w:p>
        </w:tc>
        <w:tc>
          <w:tcPr>
            <w:tcW w:w="1133" w:type="dxa"/>
          </w:tcPr>
          <w:p w:rsidR="00D71AA8" w:rsidRPr="00D71AA8" w:rsidRDefault="00D71AA8" w:rsidP="00D05A05">
            <w:pPr>
              <w:tabs>
                <w:tab w:val="left" w:pos="9000"/>
              </w:tabs>
              <w:autoSpaceDE w:val="0"/>
              <w:autoSpaceDN w:val="0"/>
              <w:adjustRightInd w:val="0"/>
              <w:spacing w:after="0" w:line="240" w:lineRule="auto"/>
              <w:jc w:val="center"/>
              <w:rPr>
                <w:rFonts w:ascii="Times New Roman" w:hAnsi="Times New Roman" w:cs="Times New Roman"/>
                <w:sz w:val="20"/>
                <w:szCs w:val="20"/>
              </w:rPr>
            </w:pPr>
            <w:r w:rsidRPr="00D71AA8">
              <w:rPr>
                <w:rFonts w:ascii="Times New Roman" w:hAnsi="Times New Roman" w:cs="Times New Roman"/>
                <w:sz w:val="20"/>
                <w:szCs w:val="20"/>
              </w:rPr>
              <w:t>12.06.2022</w:t>
            </w:r>
          </w:p>
        </w:tc>
      </w:tr>
      <w:tr w:rsidR="00D71AA8" w:rsidRPr="00D71AA8" w:rsidTr="00D71AA8">
        <w:trPr>
          <w:trHeight w:val="60"/>
        </w:trPr>
        <w:tc>
          <w:tcPr>
            <w:tcW w:w="562" w:type="dxa"/>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r w:rsidRPr="00D71AA8">
              <w:rPr>
                <w:rFonts w:ascii="Times New Roman" w:hAnsi="Times New Roman" w:cs="Times New Roman"/>
                <w:sz w:val="20"/>
                <w:szCs w:val="20"/>
              </w:rPr>
              <w:t xml:space="preserve">6. </w:t>
            </w:r>
          </w:p>
        </w:tc>
        <w:tc>
          <w:tcPr>
            <w:tcW w:w="7088" w:type="dxa"/>
            <w:gridSpan w:val="2"/>
          </w:tcPr>
          <w:p w:rsidR="00D71AA8" w:rsidRPr="00D71AA8" w:rsidRDefault="00D71AA8" w:rsidP="00D71AA8">
            <w:pPr>
              <w:tabs>
                <w:tab w:val="left" w:pos="9000"/>
              </w:tabs>
              <w:autoSpaceDE w:val="0"/>
              <w:autoSpaceDN w:val="0"/>
              <w:adjustRightInd w:val="0"/>
              <w:spacing w:after="0" w:line="240" w:lineRule="auto"/>
              <w:rPr>
                <w:rFonts w:ascii="Times New Roman" w:hAnsi="Times New Roman" w:cs="Times New Roman"/>
                <w:sz w:val="20"/>
                <w:szCs w:val="20"/>
              </w:rPr>
            </w:pPr>
            <w:r w:rsidRPr="00D71AA8">
              <w:rPr>
                <w:rFonts w:ascii="Times New Roman" w:hAnsi="Times New Roman" w:cs="Times New Roman"/>
                <w:sz w:val="20"/>
                <w:szCs w:val="20"/>
              </w:rPr>
              <w:t>Список литературы</w:t>
            </w:r>
          </w:p>
        </w:tc>
        <w:tc>
          <w:tcPr>
            <w:tcW w:w="851" w:type="dxa"/>
          </w:tcPr>
          <w:p w:rsidR="00D71AA8" w:rsidRPr="00D71AA8" w:rsidRDefault="00D71AA8" w:rsidP="00D05A05">
            <w:pPr>
              <w:tabs>
                <w:tab w:val="left" w:pos="9000"/>
              </w:tabs>
              <w:autoSpaceDE w:val="0"/>
              <w:autoSpaceDN w:val="0"/>
              <w:adjustRightInd w:val="0"/>
              <w:spacing w:after="0" w:line="240" w:lineRule="auto"/>
              <w:rPr>
                <w:rFonts w:ascii="Times New Roman" w:hAnsi="Times New Roman" w:cs="Times New Roman"/>
                <w:sz w:val="20"/>
                <w:szCs w:val="20"/>
              </w:rPr>
            </w:pPr>
            <w:r w:rsidRPr="00D71AA8">
              <w:rPr>
                <w:rFonts w:ascii="Times New Roman" w:hAnsi="Times New Roman" w:cs="Times New Roman"/>
                <w:sz w:val="20"/>
                <w:szCs w:val="20"/>
              </w:rPr>
              <w:t>3</w:t>
            </w:r>
          </w:p>
        </w:tc>
        <w:tc>
          <w:tcPr>
            <w:tcW w:w="1133" w:type="dxa"/>
          </w:tcPr>
          <w:p w:rsidR="00D71AA8" w:rsidRPr="00D71AA8" w:rsidRDefault="00D71AA8" w:rsidP="00D05A05">
            <w:pPr>
              <w:tabs>
                <w:tab w:val="left" w:pos="9000"/>
              </w:tabs>
              <w:autoSpaceDE w:val="0"/>
              <w:autoSpaceDN w:val="0"/>
              <w:adjustRightInd w:val="0"/>
              <w:spacing w:after="0" w:line="240" w:lineRule="auto"/>
              <w:jc w:val="center"/>
              <w:rPr>
                <w:rFonts w:ascii="Times New Roman" w:hAnsi="Times New Roman" w:cs="Times New Roman"/>
                <w:sz w:val="20"/>
                <w:szCs w:val="20"/>
              </w:rPr>
            </w:pPr>
            <w:r w:rsidRPr="00D71AA8">
              <w:rPr>
                <w:rFonts w:ascii="Times New Roman" w:hAnsi="Times New Roman" w:cs="Times New Roman"/>
                <w:sz w:val="20"/>
                <w:szCs w:val="20"/>
              </w:rPr>
              <w:t>12.06.2022</w:t>
            </w:r>
          </w:p>
        </w:tc>
      </w:tr>
    </w:tbl>
    <w:p w:rsidR="00D71AA8" w:rsidRPr="00665F86" w:rsidRDefault="00D71AA8" w:rsidP="00D71AA8">
      <w:pPr>
        <w:tabs>
          <w:tab w:val="left" w:pos="9000"/>
        </w:tabs>
        <w:rPr>
          <w:rFonts w:ascii="Times New Roman" w:hAnsi="Times New Roman" w:cs="Times New Roman"/>
          <w:sz w:val="24"/>
          <w:szCs w:val="24"/>
        </w:rPr>
      </w:pPr>
      <w:r w:rsidRPr="00665F86">
        <w:rPr>
          <w:rFonts w:ascii="Times New Roman" w:hAnsi="Times New Roman" w:cs="Times New Roman"/>
          <w:b/>
          <w:sz w:val="24"/>
          <w:szCs w:val="24"/>
        </w:rPr>
        <w:t>Срок сдачи исполнителем законченной работы на кафедру за 15 дней до  защиты в соответствии с графиком ГИА</w:t>
      </w:r>
    </w:p>
    <w:p w:rsidR="00D71AA8" w:rsidRPr="00DC4BAA" w:rsidRDefault="00D71AA8" w:rsidP="00D71AA8">
      <w:pPr>
        <w:spacing w:after="0" w:line="240" w:lineRule="auto"/>
        <w:jc w:val="both"/>
        <w:rPr>
          <w:rFonts w:ascii="Times New Roman" w:hAnsi="Times New Roman"/>
          <w:b/>
          <w:sz w:val="28"/>
          <w:szCs w:val="28"/>
        </w:rPr>
      </w:pPr>
      <w:r>
        <w:rPr>
          <w:rFonts w:ascii="Times New Roman" w:hAnsi="Times New Roman"/>
          <w:b/>
          <w:sz w:val="28"/>
          <w:szCs w:val="28"/>
        </w:rPr>
        <w:t>Н</w:t>
      </w:r>
      <w:r w:rsidRPr="00DC4BAA">
        <w:rPr>
          <w:rFonts w:ascii="Times New Roman" w:hAnsi="Times New Roman"/>
          <w:b/>
          <w:sz w:val="28"/>
          <w:szCs w:val="28"/>
        </w:rPr>
        <w:t>аучн</w:t>
      </w:r>
      <w:r>
        <w:rPr>
          <w:rFonts w:ascii="Times New Roman" w:hAnsi="Times New Roman"/>
          <w:b/>
          <w:sz w:val="28"/>
          <w:szCs w:val="28"/>
        </w:rPr>
        <w:t xml:space="preserve">ый руководитель:________ </w:t>
      </w:r>
      <w:r w:rsidRPr="00124648">
        <w:rPr>
          <w:rFonts w:ascii="Times New Roman" w:hAnsi="Times New Roman"/>
          <w:b/>
          <w:sz w:val="18"/>
          <w:szCs w:val="18"/>
        </w:rPr>
        <w:t>/</w:t>
      </w:r>
      <w:r w:rsidRPr="00420CA0">
        <w:rPr>
          <w:rFonts w:ascii="Times New Roman" w:hAnsi="Times New Roman"/>
          <w:sz w:val="24"/>
          <w:szCs w:val="28"/>
        </w:rPr>
        <w:t>Кандидат</w:t>
      </w:r>
      <w:r>
        <w:rPr>
          <w:rFonts w:ascii="Times New Roman" w:hAnsi="Times New Roman"/>
          <w:sz w:val="24"/>
          <w:szCs w:val="28"/>
        </w:rPr>
        <w:t xml:space="preserve"> эконом. наук, доцент Долганова Н.А.</w:t>
      </w:r>
    </w:p>
    <w:p w:rsidR="00D71AA8" w:rsidRPr="00DC4BAA" w:rsidRDefault="00D71AA8" w:rsidP="00D71AA8">
      <w:pPr>
        <w:spacing w:after="0" w:line="240" w:lineRule="auto"/>
        <w:ind w:firstLine="709"/>
        <w:jc w:val="both"/>
        <w:rPr>
          <w:rFonts w:ascii="Times New Roman" w:hAnsi="Times New Roman"/>
          <w:b/>
          <w:sz w:val="18"/>
          <w:szCs w:val="18"/>
        </w:rPr>
      </w:pPr>
      <w:r>
        <w:rPr>
          <w:rFonts w:ascii="Times New Roman" w:hAnsi="Times New Roman"/>
          <w:b/>
          <w:sz w:val="18"/>
          <w:szCs w:val="18"/>
        </w:rPr>
        <w:t xml:space="preserve">                                                            </w:t>
      </w:r>
      <w:r w:rsidRPr="00124648">
        <w:rPr>
          <w:rFonts w:ascii="Times New Roman" w:hAnsi="Times New Roman"/>
          <w:b/>
          <w:sz w:val="18"/>
          <w:szCs w:val="18"/>
        </w:rPr>
        <w:t>(подпись)</w:t>
      </w:r>
      <w:r>
        <w:rPr>
          <w:rFonts w:ascii="Times New Roman" w:hAnsi="Times New Roman"/>
          <w:b/>
          <w:sz w:val="18"/>
          <w:szCs w:val="18"/>
        </w:rPr>
        <w:t xml:space="preserve">                       </w:t>
      </w:r>
      <w:r w:rsidRPr="00DC4BAA">
        <w:rPr>
          <w:rFonts w:ascii="Times New Roman" w:hAnsi="Times New Roman"/>
          <w:b/>
          <w:sz w:val="18"/>
          <w:szCs w:val="18"/>
        </w:rPr>
        <w:t>(ученая степень, звание, ФИО)</w:t>
      </w:r>
    </w:p>
    <w:p w:rsidR="00D71AA8" w:rsidRPr="00DC4BAA" w:rsidRDefault="00D71AA8" w:rsidP="00D71AA8">
      <w:pPr>
        <w:spacing w:after="0" w:line="240" w:lineRule="auto"/>
        <w:ind w:firstLine="709"/>
        <w:jc w:val="center"/>
        <w:rPr>
          <w:rFonts w:ascii="Times New Roman" w:hAnsi="Times New Roman"/>
          <w:b/>
          <w:sz w:val="18"/>
          <w:szCs w:val="18"/>
        </w:rPr>
      </w:pPr>
    </w:p>
    <w:p w:rsidR="00D71AA8" w:rsidRPr="00420CA0" w:rsidRDefault="00D71AA8" w:rsidP="00D71AA8">
      <w:pPr>
        <w:spacing w:after="0" w:line="240" w:lineRule="auto"/>
        <w:jc w:val="both"/>
        <w:rPr>
          <w:rFonts w:ascii="Times New Roman" w:hAnsi="Times New Roman"/>
          <w:sz w:val="28"/>
          <w:szCs w:val="28"/>
        </w:rPr>
      </w:pPr>
      <w:r w:rsidRPr="00DC4BAA">
        <w:rPr>
          <w:rFonts w:ascii="Times New Roman" w:hAnsi="Times New Roman" w:cs="Times New Roman"/>
          <w:b/>
          <w:sz w:val="28"/>
          <w:szCs w:val="28"/>
        </w:rPr>
        <w:t>Задание принял к исполнению:</w:t>
      </w:r>
      <w:r>
        <w:rPr>
          <w:rFonts w:ascii="Times New Roman" w:hAnsi="Times New Roman" w:cs="Times New Roman"/>
          <w:b/>
          <w:sz w:val="28"/>
          <w:szCs w:val="28"/>
        </w:rPr>
        <w:t xml:space="preserve"> </w:t>
      </w:r>
      <w:r>
        <w:rPr>
          <w:rFonts w:ascii="Times New Roman" w:hAnsi="Times New Roman"/>
          <w:b/>
          <w:sz w:val="28"/>
          <w:szCs w:val="28"/>
        </w:rPr>
        <w:t>_________</w:t>
      </w:r>
      <w:r w:rsidRPr="00124648">
        <w:rPr>
          <w:rFonts w:ascii="Times New Roman" w:hAnsi="Times New Roman"/>
          <w:b/>
          <w:sz w:val="18"/>
          <w:szCs w:val="18"/>
        </w:rPr>
        <w:t>/</w:t>
      </w:r>
      <w:r>
        <w:rPr>
          <w:rFonts w:ascii="Times New Roman" w:hAnsi="Times New Roman"/>
          <w:b/>
          <w:sz w:val="18"/>
          <w:szCs w:val="18"/>
        </w:rPr>
        <w:t xml:space="preserve">     </w:t>
      </w:r>
      <w:r w:rsidRPr="002260AC">
        <w:rPr>
          <w:rFonts w:ascii="Times New Roman" w:hAnsi="Times New Roman"/>
          <w:sz w:val="24"/>
          <w:szCs w:val="28"/>
        </w:rPr>
        <w:t>Петровский М.С.</w:t>
      </w:r>
    </w:p>
    <w:p w:rsidR="00D71AA8" w:rsidRDefault="00D71AA8" w:rsidP="00D71AA8">
      <w:pPr>
        <w:spacing w:after="0" w:line="240" w:lineRule="auto"/>
        <w:ind w:firstLine="709"/>
        <w:jc w:val="center"/>
        <w:rPr>
          <w:rFonts w:ascii="Times New Roman" w:hAnsi="Times New Roman"/>
          <w:b/>
          <w:sz w:val="18"/>
          <w:szCs w:val="18"/>
        </w:rPr>
      </w:pPr>
      <w:r>
        <w:rPr>
          <w:rFonts w:ascii="Times New Roman" w:hAnsi="Times New Roman"/>
          <w:b/>
          <w:sz w:val="18"/>
          <w:szCs w:val="18"/>
        </w:rPr>
        <w:t xml:space="preserve">                                 (подпись)                          (Ф</w:t>
      </w:r>
      <w:r w:rsidRPr="00DC4BAA">
        <w:rPr>
          <w:rFonts w:ascii="Times New Roman" w:hAnsi="Times New Roman"/>
          <w:b/>
          <w:sz w:val="18"/>
          <w:szCs w:val="18"/>
        </w:rPr>
        <w:t>ИО</w:t>
      </w:r>
      <w:r>
        <w:rPr>
          <w:rFonts w:ascii="Times New Roman" w:hAnsi="Times New Roman"/>
          <w:b/>
          <w:sz w:val="18"/>
          <w:szCs w:val="18"/>
        </w:rPr>
        <w:t>)</w:t>
      </w:r>
    </w:p>
    <w:p w:rsidR="00C62EA2" w:rsidRPr="005320C9" w:rsidRDefault="005320C9" w:rsidP="005320C9">
      <w:pPr>
        <w:pStyle w:val="1"/>
        <w:rPr>
          <w:rStyle w:val="10"/>
        </w:rPr>
      </w:pPr>
      <w:bookmarkStart w:id="0" w:name="_Toc103932038"/>
      <w:r w:rsidRPr="005320C9">
        <w:rPr>
          <w:rStyle w:val="10"/>
        </w:rPr>
        <w:lastRenderedPageBreak/>
        <w:t>АННОТАЦИЯ</w:t>
      </w:r>
      <w:bookmarkEnd w:id="0"/>
    </w:p>
    <w:p w:rsidR="001B7854" w:rsidRPr="00AA7AA1" w:rsidRDefault="00AA7AA1" w:rsidP="00AA7AA1">
      <w:pPr>
        <w:ind w:firstLine="851"/>
        <w:jc w:val="center"/>
        <w:rPr>
          <w:rFonts w:ascii="Times New Roman" w:hAnsi="Times New Roman" w:cs="Times New Roman"/>
          <w:b/>
          <w:color w:val="FF0000"/>
          <w:sz w:val="28"/>
          <w:szCs w:val="28"/>
        </w:rPr>
      </w:pPr>
      <w:r w:rsidRPr="00AA7AA1">
        <w:rPr>
          <w:rFonts w:ascii="Times New Roman" w:hAnsi="Times New Roman" w:cs="Times New Roman"/>
          <w:b/>
          <w:color w:val="FF0000"/>
          <w:sz w:val="28"/>
          <w:szCs w:val="28"/>
        </w:rPr>
        <w:t>СТРОГО ПО МЕТОДИЧКЕ,!</w:t>
      </w:r>
      <w:r>
        <w:rPr>
          <w:rFonts w:ascii="Times New Roman" w:hAnsi="Times New Roman" w:cs="Times New Roman"/>
          <w:b/>
          <w:color w:val="FF0000"/>
          <w:sz w:val="28"/>
          <w:szCs w:val="28"/>
        </w:rPr>
        <w:t xml:space="preserve"> ИСПРАВИТЬ,ДОПОЛНИТЬ</w:t>
      </w:r>
    </w:p>
    <w:p w:rsidR="005320C9" w:rsidRDefault="001B7854" w:rsidP="00B620F6">
      <w:pPr>
        <w:autoSpaceDE w:val="0"/>
        <w:autoSpaceDN w:val="0"/>
        <w:adjustRightInd w:val="0"/>
        <w:spacing w:after="0" w:line="360" w:lineRule="auto"/>
        <w:jc w:val="center"/>
        <w:rPr>
          <w:rFonts w:ascii="Times New Roman" w:hAnsi="Times New Roman" w:cs="Times New Roman"/>
          <w:bCs/>
          <w:sz w:val="28"/>
          <w:szCs w:val="28"/>
        </w:rPr>
      </w:pPr>
      <w:r w:rsidRPr="005320C9">
        <w:rPr>
          <w:rFonts w:ascii="Times New Roman" w:hAnsi="Times New Roman" w:cs="Times New Roman"/>
          <w:bCs/>
          <w:sz w:val="28"/>
          <w:szCs w:val="28"/>
        </w:rPr>
        <w:t>Ключевые слова</w:t>
      </w:r>
    </w:p>
    <w:p w:rsidR="005320C9" w:rsidRDefault="005320C9" w:rsidP="005320C9">
      <w:pPr>
        <w:autoSpaceDE w:val="0"/>
        <w:autoSpaceDN w:val="0"/>
        <w:adjustRightInd w:val="0"/>
        <w:spacing w:after="0" w:line="360" w:lineRule="auto"/>
        <w:ind w:firstLine="709"/>
        <w:jc w:val="center"/>
        <w:rPr>
          <w:rFonts w:ascii="Times New Roman" w:hAnsi="Times New Roman" w:cs="Times New Roman"/>
          <w:color w:val="000000"/>
          <w:sz w:val="28"/>
          <w:szCs w:val="28"/>
        </w:rPr>
      </w:pPr>
    </w:p>
    <w:p w:rsidR="001B7854" w:rsidRPr="001A5F02" w:rsidRDefault="00926CF0" w:rsidP="005320C9">
      <w:pPr>
        <w:autoSpaceDE w:val="0"/>
        <w:autoSpaceDN w:val="0"/>
        <w:adjustRightInd w:val="0"/>
        <w:spacing w:after="0" w:line="360" w:lineRule="auto"/>
        <w:ind w:firstLine="709"/>
        <w:jc w:val="center"/>
        <w:rPr>
          <w:rFonts w:ascii="Times New Roman" w:hAnsi="Times New Roman" w:cs="Times New Roman"/>
          <w:sz w:val="28"/>
          <w:szCs w:val="28"/>
        </w:rPr>
      </w:pPr>
      <w:r w:rsidRPr="00071DB7">
        <w:rPr>
          <w:rFonts w:ascii="Times New Roman" w:hAnsi="Times New Roman" w:cs="Times New Roman"/>
          <w:color w:val="000000"/>
          <w:sz w:val="28"/>
          <w:szCs w:val="28"/>
        </w:rPr>
        <w:t xml:space="preserve">жилищно-коммунальное хозяйство, государственная политика в сфере жилищно-коммунального хозяйства, управление </w:t>
      </w:r>
      <w:r w:rsidR="00071DB7" w:rsidRPr="00071DB7">
        <w:rPr>
          <w:rFonts w:ascii="Times New Roman" w:hAnsi="Times New Roman" w:cs="Times New Roman"/>
          <w:color w:val="000000"/>
          <w:sz w:val="28"/>
          <w:szCs w:val="28"/>
        </w:rPr>
        <w:t>ЖКХ, управляющая компания, коммунальные услуги</w:t>
      </w:r>
    </w:p>
    <w:p w:rsidR="001B7854" w:rsidRDefault="001B7854" w:rsidP="001B7854">
      <w:pPr>
        <w:rPr>
          <w:rFonts w:ascii="Times New Roman" w:hAnsi="Times New Roman" w:cs="Times New Roman"/>
          <w:sz w:val="28"/>
          <w:szCs w:val="28"/>
        </w:rPr>
      </w:pPr>
    </w:p>
    <w:p w:rsidR="001B7854" w:rsidRDefault="00071DB7" w:rsidP="00071DB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выпускной квалификационной работе д</w:t>
      </w:r>
      <w:r w:rsidR="001B7854">
        <w:rPr>
          <w:rFonts w:ascii="Times New Roman" w:hAnsi="Times New Roman" w:cs="Times New Roman"/>
          <w:sz w:val="28"/>
          <w:szCs w:val="28"/>
        </w:rPr>
        <w:t>ан анализ современного состояния ж</w:t>
      </w:r>
      <w:r>
        <w:rPr>
          <w:rFonts w:ascii="Times New Roman" w:hAnsi="Times New Roman" w:cs="Times New Roman"/>
          <w:sz w:val="28"/>
          <w:szCs w:val="28"/>
        </w:rPr>
        <w:t xml:space="preserve">илищно-коммунального хозяйства. </w:t>
      </w:r>
      <w:r w:rsidR="001B7854">
        <w:rPr>
          <w:rFonts w:ascii="Times New Roman" w:hAnsi="Times New Roman" w:cs="Times New Roman"/>
          <w:sz w:val="28"/>
          <w:szCs w:val="28"/>
        </w:rPr>
        <w:t xml:space="preserve">Выявлены </w:t>
      </w:r>
      <w:r>
        <w:rPr>
          <w:rFonts w:ascii="Times New Roman" w:hAnsi="Times New Roman" w:cs="Times New Roman"/>
          <w:sz w:val="28"/>
          <w:szCs w:val="28"/>
        </w:rPr>
        <w:t>проблемы успешного развития ЖКХ. Проанализирована деятельность управляющей компании в сфере ЖКХ.  Н</w:t>
      </w:r>
      <w:r w:rsidR="001B7854">
        <w:rPr>
          <w:rFonts w:ascii="Times New Roman" w:hAnsi="Times New Roman" w:cs="Times New Roman"/>
          <w:sz w:val="28"/>
          <w:szCs w:val="28"/>
        </w:rPr>
        <w:t>амечены основные направления совершенствования управлени</w:t>
      </w:r>
      <w:r>
        <w:rPr>
          <w:rFonts w:ascii="Times New Roman" w:hAnsi="Times New Roman" w:cs="Times New Roman"/>
          <w:sz w:val="28"/>
          <w:szCs w:val="28"/>
        </w:rPr>
        <w:t xml:space="preserve">я </w:t>
      </w:r>
      <w:r w:rsidR="001B7854">
        <w:rPr>
          <w:rFonts w:ascii="Times New Roman" w:hAnsi="Times New Roman" w:cs="Times New Roman"/>
          <w:sz w:val="28"/>
          <w:szCs w:val="28"/>
        </w:rPr>
        <w:t>развитием</w:t>
      </w:r>
      <w:r>
        <w:rPr>
          <w:rFonts w:ascii="Times New Roman" w:hAnsi="Times New Roman" w:cs="Times New Roman"/>
          <w:sz w:val="28"/>
          <w:szCs w:val="28"/>
        </w:rPr>
        <w:t xml:space="preserve"> как государственного регулирования </w:t>
      </w:r>
      <w:r w:rsidR="001B7854">
        <w:rPr>
          <w:rFonts w:ascii="Times New Roman" w:hAnsi="Times New Roman" w:cs="Times New Roman"/>
          <w:sz w:val="28"/>
          <w:szCs w:val="28"/>
        </w:rPr>
        <w:t>жилищно-коммунальн</w:t>
      </w:r>
      <w:r>
        <w:rPr>
          <w:rFonts w:ascii="Times New Roman" w:hAnsi="Times New Roman" w:cs="Times New Roman"/>
          <w:sz w:val="28"/>
          <w:szCs w:val="28"/>
        </w:rPr>
        <w:t>ого</w:t>
      </w:r>
      <w:r w:rsidR="00BA1199">
        <w:rPr>
          <w:rFonts w:ascii="Times New Roman" w:hAnsi="Times New Roman" w:cs="Times New Roman"/>
          <w:sz w:val="28"/>
          <w:szCs w:val="28"/>
        </w:rPr>
        <w:t xml:space="preserve"> </w:t>
      </w:r>
      <w:r>
        <w:rPr>
          <w:rFonts w:ascii="Times New Roman" w:hAnsi="Times New Roman" w:cs="Times New Roman"/>
          <w:sz w:val="28"/>
          <w:szCs w:val="28"/>
        </w:rPr>
        <w:t>хозяйства, так и управляющей компании.</w:t>
      </w:r>
    </w:p>
    <w:p w:rsidR="00AE3522" w:rsidRPr="001A5F02" w:rsidRDefault="00AE3522" w:rsidP="00071DB7">
      <w:pPr>
        <w:spacing w:line="360" w:lineRule="auto"/>
        <w:ind w:firstLine="709"/>
        <w:jc w:val="both"/>
        <w:rPr>
          <w:rFonts w:ascii="Times New Roman" w:hAnsi="Times New Roman" w:cs="Times New Roman"/>
          <w:sz w:val="28"/>
          <w:szCs w:val="28"/>
        </w:rPr>
      </w:pPr>
    </w:p>
    <w:p w:rsidR="00C62EA2" w:rsidRPr="005320C9" w:rsidRDefault="00C62EA2" w:rsidP="006F189B">
      <w:pPr>
        <w:pStyle w:val="1"/>
        <w:rPr>
          <w:rStyle w:val="10"/>
        </w:rPr>
      </w:pPr>
      <w:r>
        <w:rPr>
          <w:rStyle w:val="10"/>
          <w:b/>
        </w:rPr>
        <w:br w:type="page"/>
      </w:r>
    </w:p>
    <w:p w:rsidR="004C6856" w:rsidRPr="005320C9" w:rsidRDefault="001E3526" w:rsidP="00C778FB">
      <w:pPr>
        <w:jc w:val="center"/>
        <w:rPr>
          <w:rStyle w:val="10"/>
        </w:rPr>
      </w:pPr>
      <w:bookmarkStart w:id="1" w:name="_Toc103932040"/>
      <w:r w:rsidRPr="005320C9">
        <w:rPr>
          <w:rStyle w:val="10"/>
        </w:rPr>
        <w:lastRenderedPageBreak/>
        <w:t>СОДЕРЖАНИЕ</w:t>
      </w:r>
      <w:bookmarkEnd w:id="1"/>
    </w:p>
    <w:p w:rsidR="00AE3522" w:rsidRPr="009445E9" w:rsidRDefault="007507E3" w:rsidP="009445E9">
      <w:pPr>
        <w:pStyle w:val="11"/>
        <w:rPr>
          <w:rFonts w:ascii="Times New Roman" w:eastAsiaTheme="minorEastAsia" w:hAnsi="Times New Roman" w:cs="Times New Roman"/>
          <w:noProof/>
          <w:sz w:val="28"/>
          <w:szCs w:val="28"/>
          <w:lang w:eastAsia="ru-RU"/>
        </w:rPr>
      </w:pPr>
      <w:r w:rsidRPr="009445E9">
        <w:rPr>
          <w:rStyle w:val="10"/>
        </w:rPr>
        <w:fldChar w:fldCharType="begin"/>
      </w:r>
      <w:r w:rsidR="00AE3522" w:rsidRPr="009445E9">
        <w:rPr>
          <w:rStyle w:val="10"/>
        </w:rPr>
        <w:instrText xml:space="preserve"> TOC \o "1-3" \h \z \u </w:instrText>
      </w:r>
      <w:r w:rsidRPr="009445E9">
        <w:rPr>
          <w:rStyle w:val="10"/>
        </w:rPr>
        <w:fldChar w:fldCharType="separate"/>
      </w:r>
    </w:p>
    <w:p w:rsidR="00AE3522" w:rsidRPr="009445E9" w:rsidRDefault="00EB15CC" w:rsidP="009445E9">
      <w:pPr>
        <w:pStyle w:val="11"/>
        <w:rPr>
          <w:rFonts w:ascii="Times New Roman" w:eastAsiaTheme="minorEastAsia" w:hAnsi="Times New Roman" w:cs="Times New Roman"/>
          <w:noProof/>
          <w:sz w:val="28"/>
          <w:szCs w:val="28"/>
          <w:lang w:eastAsia="ru-RU"/>
        </w:rPr>
      </w:pPr>
      <w:hyperlink w:anchor="_Toc103932041" w:history="1">
        <w:r w:rsidR="009445E9" w:rsidRPr="009445E9">
          <w:rPr>
            <w:rStyle w:val="a9"/>
            <w:rFonts w:ascii="Times New Roman" w:hAnsi="Times New Roman" w:cs="Times New Roman"/>
            <w:noProof/>
            <w:color w:val="auto"/>
            <w:sz w:val="28"/>
            <w:szCs w:val="28"/>
            <w:u w:val="none"/>
          </w:rPr>
          <w:t>ВВЕДЕНИЕ</w:t>
        </w:r>
        <w:r w:rsidR="009445E9" w:rsidRPr="009445E9">
          <w:rPr>
            <w:rFonts w:ascii="Times New Roman" w:hAnsi="Times New Roman" w:cs="Times New Roman"/>
            <w:noProof/>
            <w:webHidden/>
            <w:sz w:val="28"/>
            <w:szCs w:val="28"/>
          </w:rPr>
          <w:tab/>
        </w:r>
        <w:r w:rsidR="007507E3" w:rsidRPr="009445E9">
          <w:rPr>
            <w:rFonts w:ascii="Times New Roman" w:hAnsi="Times New Roman" w:cs="Times New Roman"/>
            <w:noProof/>
            <w:webHidden/>
            <w:sz w:val="28"/>
            <w:szCs w:val="28"/>
          </w:rPr>
          <w:fldChar w:fldCharType="begin"/>
        </w:r>
        <w:r w:rsidR="00AE3522" w:rsidRPr="009445E9">
          <w:rPr>
            <w:rFonts w:ascii="Times New Roman" w:hAnsi="Times New Roman" w:cs="Times New Roman"/>
            <w:noProof/>
            <w:webHidden/>
            <w:sz w:val="28"/>
            <w:szCs w:val="28"/>
          </w:rPr>
          <w:instrText xml:space="preserve"> PAGEREF _Toc103932041 \h </w:instrText>
        </w:r>
        <w:r w:rsidR="007507E3" w:rsidRPr="009445E9">
          <w:rPr>
            <w:rFonts w:ascii="Times New Roman" w:hAnsi="Times New Roman" w:cs="Times New Roman"/>
            <w:noProof/>
            <w:webHidden/>
            <w:sz w:val="28"/>
            <w:szCs w:val="28"/>
          </w:rPr>
        </w:r>
        <w:r w:rsidR="007507E3" w:rsidRPr="009445E9">
          <w:rPr>
            <w:rFonts w:ascii="Times New Roman" w:hAnsi="Times New Roman" w:cs="Times New Roman"/>
            <w:noProof/>
            <w:webHidden/>
            <w:sz w:val="28"/>
            <w:szCs w:val="28"/>
          </w:rPr>
          <w:fldChar w:fldCharType="separate"/>
        </w:r>
        <w:r w:rsidR="00C778FB">
          <w:rPr>
            <w:rFonts w:ascii="Times New Roman" w:hAnsi="Times New Roman" w:cs="Times New Roman"/>
            <w:noProof/>
            <w:webHidden/>
            <w:sz w:val="28"/>
            <w:szCs w:val="28"/>
          </w:rPr>
          <w:t>5</w:t>
        </w:r>
        <w:r w:rsidR="007507E3" w:rsidRPr="009445E9">
          <w:rPr>
            <w:rFonts w:ascii="Times New Roman" w:hAnsi="Times New Roman" w:cs="Times New Roman"/>
            <w:noProof/>
            <w:webHidden/>
            <w:sz w:val="28"/>
            <w:szCs w:val="28"/>
          </w:rPr>
          <w:fldChar w:fldCharType="end"/>
        </w:r>
      </w:hyperlink>
    </w:p>
    <w:p w:rsidR="00AE3522" w:rsidRPr="009445E9" w:rsidRDefault="00EB15CC" w:rsidP="009445E9">
      <w:pPr>
        <w:pStyle w:val="11"/>
        <w:rPr>
          <w:rFonts w:ascii="Times New Roman" w:eastAsiaTheme="minorEastAsia" w:hAnsi="Times New Roman" w:cs="Times New Roman"/>
          <w:noProof/>
          <w:sz w:val="28"/>
          <w:szCs w:val="28"/>
          <w:lang w:eastAsia="ru-RU"/>
        </w:rPr>
      </w:pPr>
      <w:hyperlink w:anchor="_Toc103932042" w:history="1">
        <w:r w:rsidR="009445E9" w:rsidRPr="009445E9">
          <w:rPr>
            <w:rStyle w:val="a9"/>
            <w:rFonts w:ascii="Times New Roman" w:hAnsi="Times New Roman" w:cs="Times New Roman"/>
            <w:noProof/>
            <w:color w:val="auto"/>
            <w:sz w:val="28"/>
            <w:szCs w:val="28"/>
            <w:u w:val="none"/>
          </w:rPr>
          <w:t>ГЛАВА 1 ТЕОРЕТИЧЕСКИЕ АСПЕКТЫ РАЗВИТИЯ ГОСУДАРСТВЕННОЙ ПОЛИТИКИ В СФЕРЕ ЖИЛИЩНО-КОММУНАЛЬНОГО ХОЗЯЙСТВА</w:t>
        </w:r>
        <w:r w:rsidR="009445E9" w:rsidRPr="009445E9">
          <w:rPr>
            <w:rFonts w:ascii="Times New Roman" w:hAnsi="Times New Roman" w:cs="Times New Roman"/>
            <w:noProof/>
            <w:webHidden/>
            <w:sz w:val="28"/>
            <w:szCs w:val="28"/>
          </w:rPr>
          <w:tab/>
        </w:r>
        <w:r w:rsidR="007507E3" w:rsidRPr="009445E9">
          <w:rPr>
            <w:rFonts w:ascii="Times New Roman" w:hAnsi="Times New Roman" w:cs="Times New Roman"/>
            <w:noProof/>
            <w:webHidden/>
            <w:sz w:val="28"/>
            <w:szCs w:val="28"/>
          </w:rPr>
          <w:fldChar w:fldCharType="begin"/>
        </w:r>
        <w:r w:rsidR="00AE3522" w:rsidRPr="009445E9">
          <w:rPr>
            <w:rFonts w:ascii="Times New Roman" w:hAnsi="Times New Roman" w:cs="Times New Roman"/>
            <w:noProof/>
            <w:webHidden/>
            <w:sz w:val="28"/>
            <w:szCs w:val="28"/>
          </w:rPr>
          <w:instrText xml:space="preserve"> PAGEREF _Toc103932042 \h </w:instrText>
        </w:r>
        <w:r w:rsidR="007507E3" w:rsidRPr="009445E9">
          <w:rPr>
            <w:rFonts w:ascii="Times New Roman" w:hAnsi="Times New Roman" w:cs="Times New Roman"/>
            <w:noProof/>
            <w:webHidden/>
            <w:sz w:val="28"/>
            <w:szCs w:val="28"/>
          </w:rPr>
        </w:r>
        <w:r w:rsidR="007507E3" w:rsidRPr="009445E9">
          <w:rPr>
            <w:rFonts w:ascii="Times New Roman" w:hAnsi="Times New Roman" w:cs="Times New Roman"/>
            <w:noProof/>
            <w:webHidden/>
            <w:sz w:val="28"/>
            <w:szCs w:val="28"/>
          </w:rPr>
          <w:fldChar w:fldCharType="separate"/>
        </w:r>
        <w:r w:rsidR="00C778FB">
          <w:rPr>
            <w:rFonts w:ascii="Times New Roman" w:hAnsi="Times New Roman" w:cs="Times New Roman"/>
            <w:noProof/>
            <w:webHidden/>
            <w:sz w:val="28"/>
            <w:szCs w:val="28"/>
          </w:rPr>
          <w:t>8</w:t>
        </w:r>
        <w:r w:rsidR="007507E3" w:rsidRPr="009445E9">
          <w:rPr>
            <w:rFonts w:ascii="Times New Roman" w:hAnsi="Times New Roman" w:cs="Times New Roman"/>
            <w:noProof/>
            <w:webHidden/>
            <w:sz w:val="28"/>
            <w:szCs w:val="28"/>
          </w:rPr>
          <w:fldChar w:fldCharType="end"/>
        </w:r>
      </w:hyperlink>
    </w:p>
    <w:p w:rsidR="00AE3522" w:rsidRPr="009445E9" w:rsidRDefault="00EB15CC" w:rsidP="00AE3522">
      <w:pPr>
        <w:pStyle w:val="21"/>
        <w:tabs>
          <w:tab w:val="right" w:leader="dot" w:pos="9344"/>
        </w:tabs>
        <w:spacing w:after="0" w:line="360" w:lineRule="auto"/>
        <w:ind w:left="426"/>
        <w:rPr>
          <w:rFonts w:ascii="Times New Roman" w:eastAsiaTheme="minorEastAsia" w:hAnsi="Times New Roman" w:cs="Times New Roman"/>
          <w:noProof/>
          <w:sz w:val="28"/>
          <w:szCs w:val="28"/>
          <w:lang w:eastAsia="ru-RU"/>
        </w:rPr>
      </w:pPr>
      <w:hyperlink w:anchor="_Toc103932043" w:history="1">
        <w:r w:rsidR="00AE3522" w:rsidRPr="009445E9">
          <w:rPr>
            <w:rStyle w:val="a9"/>
            <w:rFonts w:ascii="Times New Roman" w:hAnsi="Times New Roman" w:cs="Times New Roman"/>
            <w:noProof/>
            <w:color w:val="auto"/>
            <w:sz w:val="28"/>
            <w:szCs w:val="28"/>
            <w:u w:val="none"/>
          </w:rPr>
          <w:t>1.1 Сущность, цель, задачи и основные направления государственной политики в сфере жилищно-коммунального хозяйства</w:t>
        </w:r>
        <w:r w:rsidR="00AE3522" w:rsidRPr="009445E9">
          <w:rPr>
            <w:rFonts w:ascii="Times New Roman" w:hAnsi="Times New Roman" w:cs="Times New Roman"/>
            <w:noProof/>
            <w:webHidden/>
            <w:sz w:val="28"/>
            <w:szCs w:val="28"/>
          </w:rPr>
          <w:tab/>
        </w:r>
        <w:r w:rsidR="007507E3" w:rsidRPr="009445E9">
          <w:rPr>
            <w:rFonts w:ascii="Times New Roman" w:hAnsi="Times New Roman" w:cs="Times New Roman"/>
            <w:noProof/>
            <w:webHidden/>
            <w:sz w:val="28"/>
            <w:szCs w:val="28"/>
          </w:rPr>
          <w:fldChar w:fldCharType="begin"/>
        </w:r>
        <w:r w:rsidR="00AE3522" w:rsidRPr="009445E9">
          <w:rPr>
            <w:rFonts w:ascii="Times New Roman" w:hAnsi="Times New Roman" w:cs="Times New Roman"/>
            <w:noProof/>
            <w:webHidden/>
            <w:sz w:val="28"/>
            <w:szCs w:val="28"/>
          </w:rPr>
          <w:instrText xml:space="preserve"> PAGEREF _Toc103932043 \h </w:instrText>
        </w:r>
        <w:r w:rsidR="007507E3" w:rsidRPr="009445E9">
          <w:rPr>
            <w:rFonts w:ascii="Times New Roman" w:hAnsi="Times New Roman" w:cs="Times New Roman"/>
            <w:noProof/>
            <w:webHidden/>
            <w:sz w:val="28"/>
            <w:szCs w:val="28"/>
          </w:rPr>
        </w:r>
        <w:r w:rsidR="007507E3" w:rsidRPr="009445E9">
          <w:rPr>
            <w:rFonts w:ascii="Times New Roman" w:hAnsi="Times New Roman" w:cs="Times New Roman"/>
            <w:noProof/>
            <w:webHidden/>
            <w:sz w:val="28"/>
            <w:szCs w:val="28"/>
          </w:rPr>
          <w:fldChar w:fldCharType="separate"/>
        </w:r>
        <w:r w:rsidR="00C778FB">
          <w:rPr>
            <w:rFonts w:ascii="Times New Roman" w:hAnsi="Times New Roman" w:cs="Times New Roman"/>
            <w:noProof/>
            <w:webHidden/>
            <w:sz w:val="28"/>
            <w:szCs w:val="28"/>
          </w:rPr>
          <w:t>8</w:t>
        </w:r>
        <w:r w:rsidR="007507E3" w:rsidRPr="009445E9">
          <w:rPr>
            <w:rFonts w:ascii="Times New Roman" w:hAnsi="Times New Roman" w:cs="Times New Roman"/>
            <w:noProof/>
            <w:webHidden/>
            <w:sz w:val="28"/>
            <w:szCs w:val="28"/>
          </w:rPr>
          <w:fldChar w:fldCharType="end"/>
        </w:r>
      </w:hyperlink>
    </w:p>
    <w:p w:rsidR="00AE3522" w:rsidRPr="009445E9" w:rsidRDefault="00EB15CC" w:rsidP="00AE3522">
      <w:pPr>
        <w:pStyle w:val="21"/>
        <w:tabs>
          <w:tab w:val="right" w:leader="dot" w:pos="9344"/>
        </w:tabs>
        <w:spacing w:after="0" w:line="360" w:lineRule="auto"/>
        <w:ind w:left="426"/>
        <w:rPr>
          <w:rFonts w:ascii="Times New Roman" w:eastAsiaTheme="minorEastAsia" w:hAnsi="Times New Roman" w:cs="Times New Roman"/>
          <w:noProof/>
          <w:sz w:val="28"/>
          <w:szCs w:val="28"/>
          <w:lang w:eastAsia="ru-RU"/>
        </w:rPr>
      </w:pPr>
      <w:hyperlink w:anchor="_Toc103932044" w:history="1">
        <w:r w:rsidR="00AE3522" w:rsidRPr="009445E9">
          <w:rPr>
            <w:rStyle w:val="a9"/>
            <w:rFonts w:ascii="Times New Roman" w:hAnsi="Times New Roman" w:cs="Times New Roman"/>
            <w:noProof/>
            <w:color w:val="auto"/>
            <w:sz w:val="28"/>
            <w:szCs w:val="28"/>
            <w:u w:val="none"/>
          </w:rPr>
          <w:t>1.2 Нормативные правовые основы жилищно-коммунального хозяйства в РФ</w:t>
        </w:r>
        <w:r w:rsidR="00AE3522" w:rsidRPr="009445E9">
          <w:rPr>
            <w:rFonts w:ascii="Times New Roman" w:hAnsi="Times New Roman" w:cs="Times New Roman"/>
            <w:noProof/>
            <w:webHidden/>
            <w:sz w:val="28"/>
            <w:szCs w:val="28"/>
          </w:rPr>
          <w:tab/>
        </w:r>
        <w:r w:rsidR="007507E3" w:rsidRPr="009445E9">
          <w:rPr>
            <w:rFonts w:ascii="Times New Roman" w:hAnsi="Times New Roman" w:cs="Times New Roman"/>
            <w:noProof/>
            <w:webHidden/>
            <w:sz w:val="28"/>
            <w:szCs w:val="28"/>
          </w:rPr>
          <w:fldChar w:fldCharType="begin"/>
        </w:r>
        <w:r w:rsidR="00AE3522" w:rsidRPr="009445E9">
          <w:rPr>
            <w:rFonts w:ascii="Times New Roman" w:hAnsi="Times New Roman" w:cs="Times New Roman"/>
            <w:noProof/>
            <w:webHidden/>
            <w:sz w:val="28"/>
            <w:szCs w:val="28"/>
          </w:rPr>
          <w:instrText xml:space="preserve"> PAGEREF _Toc103932044 \h </w:instrText>
        </w:r>
        <w:r w:rsidR="007507E3" w:rsidRPr="009445E9">
          <w:rPr>
            <w:rFonts w:ascii="Times New Roman" w:hAnsi="Times New Roman" w:cs="Times New Roman"/>
            <w:noProof/>
            <w:webHidden/>
            <w:sz w:val="28"/>
            <w:szCs w:val="28"/>
          </w:rPr>
        </w:r>
        <w:r w:rsidR="007507E3" w:rsidRPr="009445E9">
          <w:rPr>
            <w:rFonts w:ascii="Times New Roman" w:hAnsi="Times New Roman" w:cs="Times New Roman"/>
            <w:noProof/>
            <w:webHidden/>
            <w:sz w:val="28"/>
            <w:szCs w:val="28"/>
          </w:rPr>
          <w:fldChar w:fldCharType="separate"/>
        </w:r>
        <w:r w:rsidR="00C778FB">
          <w:rPr>
            <w:rFonts w:ascii="Times New Roman" w:hAnsi="Times New Roman" w:cs="Times New Roman"/>
            <w:noProof/>
            <w:webHidden/>
            <w:sz w:val="28"/>
            <w:szCs w:val="28"/>
          </w:rPr>
          <w:t>13</w:t>
        </w:r>
        <w:r w:rsidR="007507E3" w:rsidRPr="009445E9">
          <w:rPr>
            <w:rFonts w:ascii="Times New Roman" w:hAnsi="Times New Roman" w:cs="Times New Roman"/>
            <w:noProof/>
            <w:webHidden/>
            <w:sz w:val="28"/>
            <w:szCs w:val="28"/>
          </w:rPr>
          <w:fldChar w:fldCharType="end"/>
        </w:r>
      </w:hyperlink>
    </w:p>
    <w:p w:rsidR="00AE3522" w:rsidRPr="009445E9" w:rsidRDefault="00EB15CC" w:rsidP="009445E9">
      <w:pPr>
        <w:pStyle w:val="11"/>
        <w:ind w:left="426"/>
        <w:rPr>
          <w:rFonts w:ascii="Times New Roman" w:eastAsiaTheme="minorEastAsia" w:hAnsi="Times New Roman" w:cs="Times New Roman"/>
          <w:noProof/>
          <w:sz w:val="28"/>
          <w:szCs w:val="28"/>
          <w:lang w:eastAsia="ru-RU"/>
        </w:rPr>
      </w:pPr>
      <w:hyperlink w:anchor="_Toc103932045" w:history="1">
        <w:r w:rsidR="00AE3522" w:rsidRPr="009445E9">
          <w:rPr>
            <w:rStyle w:val="a9"/>
            <w:rFonts w:ascii="Times New Roman" w:hAnsi="Times New Roman" w:cs="Times New Roman"/>
            <w:noProof/>
            <w:color w:val="auto"/>
            <w:sz w:val="28"/>
            <w:szCs w:val="28"/>
            <w:u w:val="none"/>
          </w:rPr>
          <w:t>1.3 Проблемы управления и развития жилищно-коммунальной сферы</w:t>
        </w:r>
        <w:r w:rsidR="00AE3522" w:rsidRPr="009445E9">
          <w:rPr>
            <w:rFonts w:ascii="Times New Roman" w:hAnsi="Times New Roman" w:cs="Times New Roman"/>
            <w:noProof/>
            <w:webHidden/>
            <w:sz w:val="28"/>
            <w:szCs w:val="28"/>
          </w:rPr>
          <w:tab/>
        </w:r>
        <w:r w:rsidR="007507E3" w:rsidRPr="009445E9">
          <w:rPr>
            <w:rFonts w:ascii="Times New Roman" w:hAnsi="Times New Roman" w:cs="Times New Roman"/>
            <w:noProof/>
            <w:webHidden/>
            <w:sz w:val="28"/>
            <w:szCs w:val="28"/>
          </w:rPr>
          <w:fldChar w:fldCharType="begin"/>
        </w:r>
        <w:r w:rsidR="00AE3522" w:rsidRPr="009445E9">
          <w:rPr>
            <w:rFonts w:ascii="Times New Roman" w:hAnsi="Times New Roman" w:cs="Times New Roman"/>
            <w:noProof/>
            <w:webHidden/>
            <w:sz w:val="28"/>
            <w:szCs w:val="28"/>
          </w:rPr>
          <w:instrText xml:space="preserve"> PAGEREF _Toc103932045 \h </w:instrText>
        </w:r>
        <w:r w:rsidR="007507E3" w:rsidRPr="009445E9">
          <w:rPr>
            <w:rFonts w:ascii="Times New Roman" w:hAnsi="Times New Roman" w:cs="Times New Roman"/>
            <w:noProof/>
            <w:webHidden/>
            <w:sz w:val="28"/>
            <w:szCs w:val="28"/>
          </w:rPr>
        </w:r>
        <w:r w:rsidR="007507E3" w:rsidRPr="009445E9">
          <w:rPr>
            <w:rFonts w:ascii="Times New Roman" w:hAnsi="Times New Roman" w:cs="Times New Roman"/>
            <w:noProof/>
            <w:webHidden/>
            <w:sz w:val="28"/>
            <w:szCs w:val="28"/>
          </w:rPr>
          <w:fldChar w:fldCharType="separate"/>
        </w:r>
        <w:r w:rsidR="00C778FB">
          <w:rPr>
            <w:rFonts w:ascii="Times New Roman" w:hAnsi="Times New Roman" w:cs="Times New Roman"/>
            <w:noProof/>
            <w:webHidden/>
            <w:sz w:val="28"/>
            <w:szCs w:val="28"/>
          </w:rPr>
          <w:t>21</w:t>
        </w:r>
        <w:r w:rsidR="007507E3" w:rsidRPr="009445E9">
          <w:rPr>
            <w:rFonts w:ascii="Times New Roman" w:hAnsi="Times New Roman" w:cs="Times New Roman"/>
            <w:noProof/>
            <w:webHidden/>
            <w:sz w:val="28"/>
            <w:szCs w:val="28"/>
          </w:rPr>
          <w:fldChar w:fldCharType="end"/>
        </w:r>
      </w:hyperlink>
    </w:p>
    <w:p w:rsidR="00AE3522" w:rsidRPr="009445E9" w:rsidRDefault="00EB15CC" w:rsidP="009445E9">
      <w:pPr>
        <w:pStyle w:val="11"/>
        <w:rPr>
          <w:rFonts w:ascii="Times New Roman" w:eastAsiaTheme="minorEastAsia" w:hAnsi="Times New Roman" w:cs="Times New Roman"/>
          <w:noProof/>
          <w:sz w:val="28"/>
          <w:szCs w:val="28"/>
          <w:lang w:eastAsia="ru-RU"/>
        </w:rPr>
      </w:pPr>
      <w:hyperlink w:anchor="_Toc103932046" w:history="1">
        <w:r w:rsidR="009445E9" w:rsidRPr="009445E9">
          <w:rPr>
            <w:rStyle w:val="a9"/>
            <w:rFonts w:ascii="Times New Roman" w:hAnsi="Times New Roman" w:cs="Times New Roman"/>
            <w:noProof/>
            <w:color w:val="auto"/>
            <w:sz w:val="28"/>
            <w:szCs w:val="28"/>
            <w:u w:val="none"/>
          </w:rPr>
          <w:t>ГЛАВА 2 АНАЛИЗ И ОЦЕНКА УПРАВЛЕНИЯ В СФЕРЕ ЖКХ В ООО "УПРАВЛЯЮЩАЯ КОМПАНИЯ "ЧКАЛОВСКАЯ"</w:t>
        </w:r>
        <w:r w:rsidR="009445E9" w:rsidRPr="009445E9">
          <w:rPr>
            <w:rFonts w:ascii="Times New Roman" w:hAnsi="Times New Roman" w:cs="Times New Roman"/>
            <w:noProof/>
            <w:webHidden/>
            <w:sz w:val="28"/>
            <w:szCs w:val="28"/>
          </w:rPr>
          <w:tab/>
        </w:r>
        <w:r w:rsidR="007507E3" w:rsidRPr="009445E9">
          <w:rPr>
            <w:rFonts w:ascii="Times New Roman" w:hAnsi="Times New Roman" w:cs="Times New Roman"/>
            <w:noProof/>
            <w:webHidden/>
            <w:sz w:val="28"/>
            <w:szCs w:val="28"/>
          </w:rPr>
          <w:fldChar w:fldCharType="begin"/>
        </w:r>
        <w:r w:rsidR="00AE3522" w:rsidRPr="009445E9">
          <w:rPr>
            <w:rFonts w:ascii="Times New Roman" w:hAnsi="Times New Roman" w:cs="Times New Roman"/>
            <w:noProof/>
            <w:webHidden/>
            <w:sz w:val="28"/>
            <w:szCs w:val="28"/>
          </w:rPr>
          <w:instrText xml:space="preserve"> PAGEREF _Toc103932046 \h </w:instrText>
        </w:r>
        <w:r w:rsidR="007507E3" w:rsidRPr="009445E9">
          <w:rPr>
            <w:rFonts w:ascii="Times New Roman" w:hAnsi="Times New Roman" w:cs="Times New Roman"/>
            <w:noProof/>
            <w:webHidden/>
            <w:sz w:val="28"/>
            <w:szCs w:val="28"/>
          </w:rPr>
        </w:r>
        <w:r w:rsidR="007507E3" w:rsidRPr="009445E9">
          <w:rPr>
            <w:rFonts w:ascii="Times New Roman" w:hAnsi="Times New Roman" w:cs="Times New Roman"/>
            <w:noProof/>
            <w:webHidden/>
            <w:sz w:val="28"/>
            <w:szCs w:val="28"/>
          </w:rPr>
          <w:fldChar w:fldCharType="separate"/>
        </w:r>
        <w:r w:rsidR="00C778FB">
          <w:rPr>
            <w:rFonts w:ascii="Times New Roman" w:hAnsi="Times New Roman" w:cs="Times New Roman"/>
            <w:noProof/>
            <w:webHidden/>
            <w:sz w:val="28"/>
            <w:szCs w:val="28"/>
          </w:rPr>
          <w:t>31</w:t>
        </w:r>
        <w:r w:rsidR="007507E3" w:rsidRPr="009445E9">
          <w:rPr>
            <w:rFonts w:ascii="Times New Roman" w:hAnsi="Times New Roman" w:cs="Times New Roman"/>
            <w:noProof/>
            <w:webHidden/>
            <w:sz w:val="28"/>
            <w:szCs w:val="28"/>
          </w:rPr>
          <w:fldChar w:fldCharType="end"/>
        </w:r>
      </w:hyperlink>
    </w:p>
    <w:p w:rsidR="00AE3522" w:rsidRPr="009445E9" w:rsidRDefault="00EB15CC" w:rsidP="00AE3522">
      <w:pPr>
        <w:pStyle w:val="21"/>
        <w:tabs>
          <w:tab w:val="right" w:leader="dot" w:pos="9344"/>
        </w:tabs>
        <w:spacing w:after="0" w:line="360" w:lineRule="auto"/>
        <w:ind w:left="426"/>
        <w:rPr>
          <w:rFonts w:ascii="Times New Roman" w:eastAsiaTheme="minorEastAsia" w:hAnsi="Times New Roman" w:cs="Times New Roman"/>
          <w:noProof/>
          <w:sz w:val="28"/>
          <w:szCs w:val="28"/>
          <w:lang w:eastAsia="ru-RU"/>
        </w:rPr>
      </w:pPr>
      <w:hyperlink w:anchor="_Toc103932047" w:history="1">
        <w:r w:rsidR="00AE3522" w:rsidRPr="009445E9">
          <w:rPr>
            <w:rStyle w:val="a9"/>
            <w:rFonts w:ascii="Times New Roman" w:hAnsi="Times New Roman" w:cs="Times New Roman"/>
            <w:noProof/>
            <w:color w:val="auto"/>
            <w:sz w:val="28"/>
            <w:szCs w:val="28"/>
            <w:u w:val="none"/>
          </w:rPr>
          <w:t>2.1  Организационно-экономическая характеристика ООО "Управляющая компания "Чкаловская"</w:t>
        </w:r>
        <w:r w:rsidR="00AE3522" w:rsidRPr="009445E9">
          <w:rPr>
            <w:rFonts w:ascii="Times New Roman" w:hAnsi="Times New Roman" w:cs="Times New Roman"/>
            <w:noProof/>
            <w:webHidden/>
            <w:sz w:val="28"/>
            <w:szCs w:val="28"/>
          </w:rPr>
          <w:tab/>
        </w:r>
        <w:r w:rsidR="007507E3" w:rsidRPr="009445E9">
          <w:rPr>
            <w:rFonts w:ascii="Times New Roman" w:hAnsi="Times New Roman" w:cs="Times New Roman"/>
            <w:noProof/>
            <w:webHidden/>
            <w:sz w:val="28"/>
            <w:szCs w:val="28"/>
          </w:rPr>
          <w:fldChar w:fldCharType="begin"/>
        </w:r>
        <w:r w:rsidR="00AE3522" w:rsidRPr="009445E9">
          <w:rPr>
            <w:rFonts w:ascii="Times New Roman" w:hAnsi="Times New Roman" w:cs="Times New Roman"/>
            <w:noProof/>
            <w:webHidden/>
            <w:sz w:val="28"/>
            <w:szCs w:val="28"/>
          </w:rPr>
          <w:instrText xml:space="preserve"> PAGEREF _Toc103932047 \h </w:instrText>
        </w:r>
        <w:r w:rsidR="007507E3" w:rsidRPr="009445E9">
          <w:rPr>
            <w:rFonts w:ascii="Times New Roman" w:hAnsi="Times New Roman" w:cs="Times New Roman"/>
            <w:noProof/>
            <w:webHidden/>
            <w:sz w:val="28"/>
            <w:szCs w:val="28"/>
          </w:rPr>
        </w:r>
        <w:r w:rsidR="007507E3" w:rsidRPr="009445E9">
          <w:rPr>
            <w:rFonts w:ascii="Times New Roman" w:hAnsi="Times New Roman" w:cs="Times New Roman"/>
            <w:noProof/>
            <w:webHidden/>
            <w:sz w:val="28"/>
            <w:szCs w:val="28"/>
          </w:rPr>
          <w:fldChar w:fldCharType="separate"/>
        </w:r>
        <w:r w:rsidR="00C778FB">
          <w:rPr>
            <w:rFonts w:ascii="Times New Roman" w:hAnsi="Times New Roman" w:cs="Times New Roman"/>
            <w:noProof/>
            <w:webHidden/>
            <w:sz w:val="28"/>
            <w:szCs w:val="28"/>
          </w:rPr>
          <w:t>31</w:t>
        </w:r>
        <w:r w:rsidR="007507E3" w:rsidRPr="009445E9">
          <w:rPr>
            <w:rFonts w:ascii="Times New Roman" w:hAnsi="Times New Roman" w:cs="Times New Roman"/>
            <w:noProof/>
            <w:webHidden/>
            <w:sz w:val="28"/>
            <w:szCs w:val="28"/>
          </w:rPr>
          <w:fldChar w:fldCharType="end"/>
        </w:r>
      </w:hyperlink>
    </w:p>
    <w:p w:rsidR="00AE3522" w:rsidRPr="009445E9" w:rsidRDefault="00EB15CC" w:rsidP="00AE3522">
      <w:pPr>
        <w:pStyle w:val="21"/>
        <w:tabs>
          <w:tab w:val="right" w:leader="dot" w:pos="9344"/>
        </w:tabs>
        <w:spacing w:after="0" w:line="360" w:lineRule="auto"/>
        <w:ind w:left="426"/>
        <w:rPr>
          <w:rFonts w:ascii="Times New Roman" w:eastAsiaTheme="minorEastAsia" w:hAnsi="Times New Roman" w:cs="Times New Roman"/>
          <w:noProof/>
          <w:sz w:val="28"/>
          <w:szCs w:val="28"/>
          <w:lang w:eastAsia="ru-RU"/>
        </w:rPr>
      </w:pPr>
      <w:hyperlink w:anchor="_Toc103932048" w:history="1">
        <w:r w:rsidR="00AE3522" w:rsidRPr="009445E9">
          <w:rPr>
            <w:rStyle w:val="a9"/>
            <w:rFonts w:ascii="Times New Roman" w:hAnsi="Times New Roman" w:cs="Times New Roman"/>
            <w:noProof/>
            <w:color w:val="auto"/>
            <w:sz w:val="28"/>
            <w:szCs w:val="28"/>
            <w:u w:val="none"/>
          </w:rPr>
          <w:t>2.</w:t>
        </w:r>
        <w:r w:rsidR="00EF268E" w:rsidRPr="009445E9">
          <w:rPr>
            <w:rStyle w:val="a9"/>
            <w:rFonts w:ascii="Times New Roman" w:hAnsi="Times New Roman" w:cs="Times New Roman"/>
            <w:noProof/>
            <w:color w:val="auto"/>
            <w:sz w:val="28"/>
            <w:szCs w:val="28"/>
            <w:u w:val="none"/>
          </w:rPr>
          <w:t>2</w:t>
        </w:r>
        <w:r w:rsidR="00AE3522" w:rsidRPr="009445E9">
          <w:rPr>
            <w:rStyle w:val="a9"/>
            <w:rFonts w:ascii="Times New Roman" w:hAnsi="Times New Roman" w:cs="Times New Roman"/>
            <w:noProof/>
            <w:color w:val="auto"/>
            <w:sz w:val="28"/>
            <w:szCs w:val="28"/>
            <w:u w:val="none"/>
          </w:rPr>
          <w:t xml:space="preserve"> Исследование системы управления  ООО "Управляющая компания "Чкаловская"</w:t>
        </w:r>
        <w:r w:rsidR="00AE3522" w:rsidRPr="009445E9">
          <w:rPr>
            <w:rFonts w:ascii="Times New Roman" w:hAnsi="Times New Roman" w:cs="Times New Roman"/>
            <w:noProof/>
            <w:webHidden/>
            <w:sz w:val="28"/>
            <w:szCs w:val="28"/>
          </w:rPr>
          <w:tab/>
        </w:r>
        <w:r w:rsidR="007507E3" w:rsidRPr="009445E9">
          <w:rPr>
            <w:rFonts w:ascii="Times New Roman" w:hAnsi="Times New Roman" w:cs="Times New Roman"/>
            <w:noProof/>
            <w:webHidden/>
            <w:sz w:val="28"/>
            <w:szCs w:val="28"/>
          </w:rPr>
          <w:fldChar w:fldCharType="begin"/>
        </w:r>
        <w:r w:rsidR="00AE3522" w:rsidRPr="009445E9">
          <w:rPr>
            <w:rFonts w:ascii="Times New Roman" w:hAnsi="Times New Roman" w:cs="Times New Roman"/>
            <w:noProof/>
            <w:webHidden/>
            <w:sz w:val="28"/>
            <w:szCs w:val="28"/>
          </w:rPr>
          <w:instrText xml:space="preserve"> PAGEREF _Toc103932048 \h </w:instrText>
        </w:r>
        <w:r w:rsidR="007507E3" w:rsidRPr="009445E9">
          <w:rPr>
            <w:rFonts w:ascii="Times New Roman" w:hAnsi="Times New Roman" w:cs="Times New Roman"/>
            <w:noProof/>
            <w:webHidden/>
            <w:sz w:val="28"/>
            <w:szCs w:val="28"/>
          </w:rPr>
        </w:r>
        <w:r w:rsidR="007507E3" w:rsidRPr="009445E9">
          <w:rPr>
            <w:rFonts w:ascii="Times New Roman" w:hAnsi="Times New Roman" w:cs="Times New Roman"/>
            <w:noProof/>
            <w:webHidden/>
            <w:sz w:val="28"/>
            <w:szCs w:val="28"/>
          </w:rPr>
          <w:fldChar w:fldCharType="separate"/>
        </w:r>
        <w:r w:rsidR="00C778FB">
          <w:rPr>
            <w:rFonts w:ascii="Times New Roman" w:hAnsi="Times New Roman" w:cs="Times New Roman"/>
            <w:noProof/>
            <w:webHidden/>
            <w:sz w:val="28"/>
            <w:szCs w:val="28"/>
          </w:rPr>
          <w:t>38</w:t>
        </w:r>
        <w:r w:rsidR="007507E3" w:rsidRPr="009445E9">
          <w:rPr>
            <w:rFonts w:ascii="Times New Roman" w:hAnsi="Times New Roman" w:cs="Times New Roman"/>
            <w:noProof/>
            <w:webHidden/>
            <w:sz w:val="28"/>
            <w:szCs w:val="28"/>
          </w:rPr>
          <w:fldChar w:fldCharType="end"/>
        </w:r>
      </w:hyperlink>
    </w:p>
    <w:p w:rsidR="00AE3522" w:rsidRPr="009445E9" w:rsidRDefault="00EB15CC" w:rsidP="00AE3522">
      <w:pPr>
        <w:pStyle w:val="21"/>
        <w:tabs>
          <w:tab w:val="right" w:leader="dot" w:pos="9344"/>
        </w:tabs>
        <w:spacing w:after="0" w:line="360" w:lineRule="auto"/>
        <w:ind w:left="426"/>
        <w:rPr>
          <w:rFonts w:ascii="Times New Roman" w:eastAsiaTheme="minorEastAsia" w:hAnsi="Times New Roman" w:cs="Times New Roman"/>
          <w:noProof/>
          <w:sz w:val="28"/>
          <w:szCs w:val="28"/>
          <w:lang w:eastAsia="ru-RU"/>
        </w:rPr>
      </w:pPr>
      <w:hyperlink w:anchor="_Toc103932049" w:history="1">
        <w:r w:rsidR="00AE3522" w:rsidRPr="009445E9">
          <w:rPr>
            <w:rStyle w:val="a9"/>
            <w:rFonts w:ascii="Times New Roman" w:hAnsi="Times New Roman" w:cs="Times New Roman"/>
            <w:noProof/>
            <w:color w:val="auto"/>
            <w:sz w:val="28"/>
            <w:szCs w:val="28"/>
            <w:u w:val="none"/>
          </w:rPr>
          <w:t>2.3  Влияние жилищно-коммунальной политики государства на деятельность управляющей компании</w:t>
        </w:r>
        <w:r w:rsidR="00AE3522" w:rsidRPr="009445E9">
          <w:rPr>
            <w:rFonts w:ascii="Times New Roman" w:hAnsi="Times New Roman" w:cs="Times New Roman"/>
            <w:noProof/>
            <w:webHidden/>
            <w:sz w:val="28"/>
            <w:szCs w:val="28"/>
          </w:rPr>
          <w:tab/>
        </w:r>
        <w:r w:rsidR="007507E3" w:rsidRPr="009445E9">
          <w:rPr>
            <w:rFonts w:ascii="Times New Roman" w:hAnsi="Times New Roman" w:cs="Times New Roman"/>
            <w:noProof/>
            <w:webHidden/>
            <w:sz w:val="28"/>
            <w:szCs w:val="28"/>
          </w:rPr>
          <w:fldChar w:fldCharType="begin"/>
        </w:r>
        <w:r w:rsidR="00AE3522" w:rsidRPr="009445E9">
          <w:rPr>
            <w:rFonts w:ascii="Times New Roman" w:hAnsi="Times New Roman" w:cs="Times New Roman"/>
            <w:noProof/>
            <w:webHidden/>
            <w:sz w:val="28"/>
            <w:szCs w:val="28"/>
          </w:rPr>
          <w:instrText xml:space="preserve"> PAGEREF _Toc103932049 \h </w:instrText>
        </w:r>
        <w:r w:rsidR="007507E3" w:rsidRPr="009445E9">
          <w:rPr>
            <w:rFonts w:ascii="Times New Roman" w:hAnsi="Times New Roman" w:cs="Times New Roman"/>
            <w:noProof/>
            <w:webHidden/>
            <w:sz w:val="28"/>
            <w:szCs w:val="28"/>
          </w:rPr>
        </w:r>
        <w:r w:rsidR="007507E3" w:rsidRPr="009445E9">
          <w:rPr>
            <w:rFonts w:ascii="Times New Roman" w:hAnsi="Times New Roman" w:cs="Times New Roman"/>
            <w:noProof/>
            <w:webHidden/>
            <w:sz w:val="28"/>
            <w:szCs w:val="28"/>
          </w:rPr>
          <w:fldChar w:fldCharType="separate"/>
        </w:r>
        <w:r w:rsidR="00C778FB">
          <w:rPr>
            <w:rFonts w:ascii="Times New Roman" w:hAnsi="Times New Roman" w:cs="Times New Roman"/>
            <w:noProof/>
            <w:webHidden/>
            <w:sz w:val="28"/>
            <w:szCs w:val="28"/>
          </w:rPr>
          <w:t>44</w:t>
        </w:r>
        <w:r w:rsidR="007507E3" w:rsidRPr="009445E9">
          <w:rPr>
            <w:rFonts w:ascii="Times New Roman" w:hAnsi="Times New Roman" w:cs="Times New Roman"/>
            <w:noProof/>
            <w:webHidden/>
            <w:sz w:val="28"/>
            <w:szCs w:val="28"/>
          </w:rPr>
          <w:fldChar w:fldCharType="end"/>
        </w:r>
      </w:hyperlink>
    </w:p>
    <w:p w:rsidR="00AE3522" w:rsidRPr="009445E9" w:rsidRDefault="009445E9" w:rsidP="009445E9">
      <w:pPr>
        <w:pStyle w:val="11"/>
        <w:rPr>
          <w:rStyle w:val="a9"/>
          <w:rFonts w:ascii="Times New Roman" w:hAnsi="Times New Roman" w:cs="Times New Roman"/>
          <w:noProof/>
          <w:color w:val="auto"/>
          <w:sz w:val="28"/>
          <w:szCs w:val="28"/>
          <w:u w:val="none"/>
        </w:rPr>
      </w:pPr>
      <w:r w:rsidRPr="009445E9">
        <w:rPr>
          <w:rStyle w:val="a9"/>
          <w:rFonts w:ascii="Times New Roman" w:hAnsi="Times New Roman" w:cs="Times New Roman"/>
          <w:noProof/>
          <w:color w:val="auto"/>
          <w:sz w:val="28"/>
          <w:szCs w:val="28"/>
          <w:u w:val="none"/>
        </w:rPr>
        <w:t xml:space="preserve">ГЛАВА </w:t>
      </w:r>
      <w:hyperlink w:anchor="_Toc103932050" w:history="1">
        <w:r w:rsidRPr="009445E9">
          <w:rPr>
            <w:rStyle w:val="a9"/>
            <w:rFonts w:ascii="Times New Roman" w:hAnsi="Times New Roman" w:cs="Times New Roman"/>
            <w:noProof/>
            <w:color w:val="auto"/>
            <w:sz w:val="28"/>
            <w:szCs w:val="28"/>
            <w:u w:val="none"/>
          </w:rPr>
          <w:t>3 НАПРАВЛЕНИЯ СОВЕРШЕНСТВОВАНИЯ ГОСУДАРСТВЕННОЙ ПОЛИТИКИ В СФЕРЕ ЖКХ И ДЕЯТЕЛЬНОСТИ ООО "УПРАВЛЯЮЩАЯ КОМПАНИЯ "ЧКАЛОВСКАЯ"</w:t>
        </w:r>
        <w:r w:rsidRPr="009445E9">
          <w:rPr>
            <w:rStyle w:val="a9"/>
            <w:rFonts w:ascii="Times New Roman" w:hAnsi="Times New Roman" w:cs="Times New Roman"/>
            <w:noProof/>
            <w:webHidden/>
            <w:color w:val="auto"/>
            <w:sz w:val="28"/>
            <w:szCs w:val="28"/>
            <w:u w:val="none"/>
          </w:rPr>
          <w:tab/>
        </w:r>
        <w:r w:rsidR="007507E3" w:rsidRPr="009445E9">
          <w:rPr>
            <w:rStyle w:val="a9"/>
            <w:rFonts w:ascii="Times New Roman" w:hAnsi="Times New Roman" w:cs="Times New Roman"/>
            <w:noProof/>
            <w:webHidden/>
            <w:color w:val="auto"/>
            <w:sz w:val="28"/>
            <w:szCs w:val="28"/>
            <w:u w:val="none"/>
          </w:rPr>
          <w:fldChar w:fldCharType="begin"/>
        </w:r>
        <w:r w:rsidR="00AE3522" w:rsidRPr="009445E9">
          <w:rPr>
            <w:rStyle w:val="a9"/>
            <w:rFonts w:ascii="Times New Roman" w:hAnsi="Times New Roman" w:cs="Times New Roman"/>
            <w:noProof/>
            <w:webHidden/>
            <w:color w:val="auto"/>
            <w:sz w:val="28"/>
            <w:szCs w:val="28"/>
            <w:u w:val="none"/>
          </w:rPr>
          <w:instrText xml:space="preserve"> PAGEREF _Toc103932050 \h </w:instrText>
        </w:r>
        <w:r w:rsidR="007507E3" w:rsidRPr="009445E9">
          <w:rPr>
            <w:rStyle w:val="a9"/>
            <w:rFonts w:ascii="Times New Roman" w:hAnsi="Times New Roman" w:cs="Times New Roman"/>
            <w:noProof/>
            <w:webHidden/>
            <w:color w:val="auto"/>
            <w:sz w:val="28"/>
            <w:szCs w:val="28"/>
            <w:u w:val="none"/>
          </w:rPr>
        </w:r>
        <w:r w:rsidR="007507E3" w:rsidRPr="009445E9">
          <w:rPr>
            <w:rStyle w:val="a9"/>
            <w:rFonts w:ascii="Times New Roman" w:hAnsi="Times New Roman" w:cs="Times New Roman"/>
            <w:noProof/>
            <w:webHidden/>
            <w:color w:val="auto"/>
            <w:sz w:val="28"/>
            <w:szCs w:val="28"/>
            <w:u w:val="none"/>
          </w:rPr>
          <w:fldChar w:fldCharType="separate"/>
        </w:r>
        <w:r w:rsidR="00C778FB">
          <w:rPr>
            <w:rStyle w:val="a9"/>
            <w:rFonts w:ascii="Times New Roman" w:hAnsi="Times New Roman" w:cs="Times New Roman"/>
            <w:noProof/>
            <w:webHidden/>
            <w:color w:val="auto"/>
            <w:sz w:val="28"/>
            <w:szCs w:val="28"/>
            <w:u w:val="none"/>
          </w:rPr>
          <w:t>50</w:t>
        </w:r>
        <w:r w:rsidR="007507E3" w:rsidRPr="009445E9">
          <w:rPr>
            <w:rStyle w:val="a9"/>
            <w:rFonts w:ascii="Times New Roman" w:hAnsi="Times New Roman" w:cs="Times New Roman"/>
            <w:noProof/>
            <w:webHidden/>
            <w:color w:val="auto"/>
            <w:sz w:val="28"/>
            <w:szCs w:val="28"/>
            <w:u w:val="none"/>
          </w:rPr>
          <w:fldChar w:fldCharType="end"/>
        </w:r>
      </w:hyperlink>
    </w:p>
    <w:p w:rsidR="00AE3522" w:rsidRPr="009445E9" w:rsidRDefault="00EB15CC" w:rsidP="009445E9">
      <w:pPr>
        <w:pStyle w:val="11"/>
        <w:ind w:left="426"/>
        <w:rPr>
          <w:rFonts w:ascii="Times New Roman" w:eastAsiaTheme="minorEastAsia" w:hAnsi="Times New Roman" w:cs="Times New Roman"/>
          <w:noProof/>
          <w:sz w:val="28"/>
          <w:szCs w:val="28"/>
          <w:lang w:eastAsia="ru-RU"/>
        </w:rPr>
      </w:pPr>
      <w:hyperlink w:anchor="_Toc103932051" w:history="1">
        <w:r w:rsidR="00AE3522" w:rsidRPr="009445E9">
          <w:rPr>
            <w:rStyle w:val="a9"/>
            <w:rFonts w:ascii="Times New Roman" w:hAnsi="Times New Roman" w:cs="Times New Roman"/>
            <w:noProof/>
            <w:color w:val="auto"/>
            <w:sz w:val="28"/>
            <w:szCs w:val="28"/>
            <w:u w:val="none"/>
          </w:rPr>
          <w:t>3.1 Совершенствование политики государства в сфере ЖКХ</w:t>
        </w:r>
        <w:r w:rsidR="00AE3522" w:rsidRPr="009445E9">
          <w:rPr>
            <w:rFonts w:ascii="Times New Roman" w:hAnsi="Times New Roman" w:cs="Times New Roman"/>
            <w:noProof/>
            <w:webHidden/>
            <w:sz w:val="28"/>
            <w:szCs w:val="28"/>
          </w:rPr>
          <w:tab/>
        </w:r>
        <w:r w:rsidR="007507E3" w:rsidRPr="009445E9">
          <w:rPr>
            <w:rFonts w:ascii="Times New Roman" w:hAnsi="Times New Roman" w:cs="Times New Roman"/>
            <w:noProof/>
            <w:webHidden/>
            <w:sz w:val="28"/>
            <w:szCs w:val="28"/>
          </w:rPr>
          <w:fldChar w:fldCharType="begin"/>
        </w:r>
        <w:r w:rsidR="00AE3522" w:rsidRPr="009445E9">
          <w:rPr>
            <w:rFonts w:ascii="Times New Roman" w:hAnsi="Times New Roman" w:cs="Times New Roman"/>
            <w:noProof/>
            <w:webHidden/>
            <w:sz w:val="28"/>
            <w:szCs w:val="28"/>
          </w:rPr>
          <w:instrText xml:space="preserve"> PAGEREF _Toc103932051 \h </w:instrText>
        </w:r>
        <w:r w:rsidR="007507E3" w:rsidRPr="009445E9">
          <w:rPr>
            <w:rFonts w:ascii="Times New Roman" w:hAnsi="Times New Roman" w:cs="Times New Roman"/>
            <w:noProof/>
            <w:webHidden/>
            <w:sz w:val="28"/>
            <w:szCs w:val="28"/>
          </w:rPr>
        </w:r>
        <w:r w:rsidR="007507E3" w:rsidRPr="009445E9">
          <w:rPr>
            <w:rFonts w:ascii="Times New Roman" w:hAnsi="Times New Roman" w:cs="Times New Roman"/>
            <w:noProof/>
            <w:webHidden/>
            <w:sz w:val="28"/>
            <w:szCs w:val="28"/>
          </w:rPr>
          <w:fldChar w:fldCharType="separate"/>
        </w:r>
        <w:r w:rsidR="00C778FB">
          <w:rPr>
            <w:rFonts w:ascii="Times New Roman" w:hAnsi="Times New Roman" w:cs="Times New Roman"/>
            <w:noProof/>
            <w:webHidden/>
            <w:sz w:val="28"/>
            <w:szCs w:val="28"/>
          </w:rPr>
          <w:t>50</w:t>
        </w:r>
        <w:r w:rsidR="007507E3" w:rsidRPr="009445E9">
          <w:rPr>
            <w:rFonts w:ascii="Times New Roman" w:hAnsi="Times New Roman" w:cs="Times New Roman"/>
            <w:noProof/>
            <w:webHidden/>
            <w:sz w:val="28"/>
            <w:szCs w:val="28"/>
          </w:rPr>
          <w:fldChar w:fldCharType="end"/>
        </w:r>
      </w:hyperlink>
    </w:p>
    <w:p w:rsidR="00AE3522" w:rsidRPr="009445E9" w:rsidRDefault="00EB15CC" w:rsidP="009445E9">
      <w:pPr>
        <w:pStyle w:val="21"/>
        <w:tabs>
          <w:tab w:val="right" w:leader="dot" w:pos="9344"/>
        </w:tabs>
        <w:spacing w:after="0" w:line="360" w:lineRule="auto"/>
        <w:ind w:left="426"/>
        <w:rPr>
          <w:rFonts w:ascii="Times New Roman" w:eastAsiaTheme="minorEastAsia" w:hAnsi="Times New Roman" w:cs="Times New Roman"/>
          <w:noProof/>
          <w:sz w:val="28"/>
          <w:szCs w:val="28"/>
          <w:lang w:eastAsia="ru-RU"/>
        </w:rPr>
      </w:pPr>
      <w:hyperlink w:anchor="_Toc103932052" w:history="1">
        <w:r w:rsidR="00AE3522" w:rsidRPr="009445E9">
          <w:rPr>
            <w:rStyle w:val="a9"/>
            <w:rFonts w:ascii="Times New Roman" w:hAnsi="Times New Roman" w:cs="Times New Roman"/>
            <w:noProof/>
            <w:color w:val="auto"/>
            <w:sz w:val="28"/>
            <w:szCs w:val="28"/>
            <w:u w:val="none"/>
          </w:rPr>
          <w:t>3.2 Совершенствование деятельности ООО "Управляющая компания "Чкаловская"</w:t>
        </w:r>
        <w:r w:rsidR="00AE3522" w:rsidRPr="009445E9">
          <w:rPr>
            <w:rFonts w:ascii="Times New Roman" w:hAnsi="Times New Roman" w:cs="Times New Roman"/>
            <w:noProof/>
            <w:webHidden/>
            <w:sz w:val="28"/>
            <w:szCs w:val="28"/>
          </w:rPr>
          <w:tab/>
        </w:r>
        <w:r w:rsidR="007507E3" w:rsidRPr="009445E9">
          <w:rPr>
            <w:rFonts w:ascii="Times New Roman" w:hAnsi="Times New Roman" w:cs="Times New Roman"/>
            <w:noProof/>
            <w:webHidden/>
            <w:sz w:val="28"/>
            <w:szCs w:val="28"/>
          </w:rPr>
          <w:fldChar w:fldCharType="begin"/>
        </w:r>
        <w:r w:rsidR="00AE3522" w:rsidRPr="009445E9">
          <w:rPr>
            <w:rFonts w:ascii="Times New Roman" w:hAnsi="Times New Roman" w:cs="Times New Roman"/>
            <w:noProof/>
            <w:webHidden/>
            <w:sz w:val="28"/>
            <w:szCs w:val="28"/>
          </w:rPr>
          <w:instrText xml:space="preserve"> PAGEREF _Toc103932052 \h </w:instrText>
        </w:r>
        <w:r w:rsidR="007507E3" w:rsidRPr="009445E9">
          <w:rPr>
            <w:rFonts w:ascii="Times New Roman" w:hAnsi="Times New Roman" w:cs="Times New Roman"/>
            <w:noProof/>
            <w:webHidden/>
            <w:sz w:val="28"/>
            <w:szCs w:val="28"/>
          </w:rPr>
        </w:r>
        <w:r w:rsidR="007507E3" w:rsidRPr="009445E9">
          <w:rPr>
            <w:rFonts w:ascii="Times New Roman" w:hAnsi="Times New Roman" w:cs="Times New Roman"/>
            <w:noProof/>
            <w:webHidden/>
            <w:sz w:val="28"/>
            <w:szCs w:val="28"/>
          </w:rPr>
          <w:fldChar w:fldCharType="separate"/>
        </w:r>
        <w:r w:rsidR="00C778FB">
          <w:rPr>
            <w:rFonts w:ascii="Times New Roman" w:hAnsi="Times New Roman" w:cs="Times New Roman"/>
            <w:noProof/>
            <w:webHidden/>
            <w:sz w:val="28"/>
            <w:szCs w:val="28"/>
          </w:rPr>
          <w:t>56</w:t>
        </w:r>
        <w:r w:rsidR="007507E3" w:rsidRPr="009445E9">
          <w:rPr>
            <w:rFonts w:ascii="Times New Roman" w:hAnsi="Times New Roman" w:cs="Times New Roman"/>
            <w:noProof/>
            <w:webHidden/>
            <w:sz w:val="28"/>
            <w:szCs w:val="28"/>
          </w:rPr>
          <w:fldChar w:fldCharType="end"/>
        </w:r>
      </w:hyperlink>
    </w:p>
    <w:p w:rsidR="00AE3522" w:rsidRPr="009445E9" w:rsidRDefault="00EB15CC" w:rsidP="009445E9">
      <w:pPr>
        <w:pStyle w:val="11"/>
        <w:rPr>
          <w:rFonts w:ascii="Times New Roman" w:eastAsiaTheme="minorEastAsia" w:hAnsi="Times New Roman" w:cs="Times New Roman"/>
          <w:noProof/>
          <w:sz w:val="28"/>
          <w:szCs w:val="28"/>
          <w:lang w:eastAsia="ru-RU"/>
        </w:rPr>
      </w:pPr>
      <w:hyperlink w:anchor="_Toc103932053" w:history="1">
        <w:r w:rsidR="009445E9" w:rsidRPr="009445E9">
          <w:rPr>
            <w:rStyle w:val="a9"/>
            <w:rFonts w:ascii="Times New Roman" w:hAnsi="Times New Roman" w:cs="Times New Roman"/>
            <w:noProof/>
            <w:color w:val="auto"/>
            <w:sz w:val="28"/>
            <w:szCs w:val="28"/>
            <w:u w:val="none"/>
            <w:shd w:val="clear" w:color="auto" w:fill="FFFFFF"/>
          </w:rPr>
          <w:t>ЗАКЛЮЧЕНИЕ</w:t>
        </w:r>
        <w:r w:rsidR="009445E9" w:rsidRPr="009445E9">
          <w:rPr>
            <w:rFonts w:ascii="Times New Roman" w:hAnsi="Times New Roman" w:cs="Times New Roman"/>
            <w:noProof/>
            <w:webHidden/>
            <w:sz w:val="28"/>
            <w:szCs w:val="28"/>
          </w:rPr>
          <w:tab/>
        </w:r>
        <w:r w:rsidR="007507E3" w:rsidRPr="009445E9">
          <w:rPr>
            <w:rFonts w:ascii="Times New Roman" w:hAnsi="Times New Roman" w:cs="Times New Roman"/>
            <w:noProof/>
            <w:webHidden/>
            <w:sz w:val="28"/>
            <w:szCs w:val="28"/>
          </w:rPr>
          <w:fldChar w:fldCharType="begin"/>
        </w:r>
        <w:r w:rsidR="00AE3522" w:rsidRPr="009445E9">
          <w:rPr>
            <w:rFonts w:ascii="Times New Roman" w:hAnsi="Times New Roman" w:cs="Times New Roman"/>
            <w:noProof/>
            <w:webHidden/>
            <w:sz w:val="28"/>
            <w:szCs w:val="28"/>
          </w:rPr>
          <w:instrText xml:space="preserve"> PAGEREF _Toc103932053 \h </w:instrText>
        </w:r>
        <w:r w:rsidR="007507E3" w:rsidRPr="009445E9">
          <w:rPr>
            <w:rFonts w:ascii="Times New Roman" w:hAnsi="Times New Roman" w:cs="Times New Roman"/>
            <w:noProof/>
            <w:webHidden/>
            <w:sz w:val="28"/>
            <w:szCs w:val="28"/>
          </w:rPr>
        </w:r>
        <w:r w:rsidR="007507E3" w:rsidRPr="009445E9">
          <w:rPr>
            <w:rFonts w:ascii="Times New Roman" w:hAnsi="Times New Roman" w:cs="Times New Roman"/>
            <w:noProof/>
            <w:webHidden/>
            <w:sz w:val="28"/>
            <w:szCs w:val="28"/>
          </w:rPr>
          <w:fldChar w:fldCharType="separate"/>
        </w:r>
        <w:r w:rsidR="00C778FB">
          <w:rPr>
            <w:rFonts w:ascii="Times New Roman" w:hAnsi="Times New Roman" w:cs="Times New Roman"/>
            <w:noProof/>
            <w:webHidden/>
            <w:sz w:val="28"/>
            <w:szCs w:val="28"/>
          </w:rPr>
          <w:t>67</w:t>
        </w:r>
        <w:r w:rsidR="007507E3" w:rsidRPr="009445E9">
          <w:rPr>
            <w:rFonts w:ascii="Times New Roman" w:hAnsi="Times New Roman" w:cs="Times New Roman"/>
            <w:noProof/>
            <w:webHidden/>
            <w:sz w:val="28"/>
            <w:szCs w:val="28"/>
          </w:rPr>
          <w:fldChar w:fldCharType="end"/>
        </w:r>
      </w:hyperlink>
    </w:p>
    <w:p w:rsidR="00AE3522" w:rsidRPr="009445E9" w:rsidRDefault="00EB15CC" w:rsidP="009445E9">
      <w:pPr>
        <w:pStyle w:val="11"/>
        <w:rPr>
          <w:rFonts w:ascii="Times New Roman" w:eastAsiaTheme="minorEastAsia" w:hAnsi="Times New Roman" w:cs="Times New Roman"/>
          <w:noProof/>
          <w:sz w:val="28"/>
          <w:szCs w:val="28"/>
          <w:lang w:eastAsia="ru-RU"/>
        </w:rPr>
      </w:pPr>
      <w:hyperlink w:anchor="_Toc103932054" w:history="1">
        <w:r w:rsidR="009445E9" w:rsidRPr="009445E9">
          <w:rPr>
            <w:rStyle w:val="a9"/>
            <w:rFonts w:ascii="Times New Roman" w:hAnsi="Times New Roman" w:cs="Times New Roman"/>
            <w:noProof/>
            <w:color w:val="auto"/>
            <w:sz w:val="28"/>
            <w:szCs w:val="28"/>
            <w:u w:val="none"/>
            <w:shd w:val="clear" w:color="auto" w:fill="FFFFFF"/>
          </w:rPr>
          <w:t>СПИСОК ИСПОЛЬЗОВАННЫХ ИСТОЧНИКОВ</w:t>
        </w:r>
        <w:r w:rsidR="009445E9" w:rsidRPr="009445E9">
          <w:rPr>
            <w:rFonts w:ascii="Times New Roman" w:hAnsi="Times New Roman" w:cs="Times New Roman"/>
            <w:noProof/>
            <w:webHidden/>
            <w:sz w:val="28"/>
            <w:szCs w:val="28"/>
          </w:rPr>
          <w:tab/>
        </w:r>
        <w:r w:rsidR="007507E3" w:rsidRPr="009445E9">
          <w:rPr>
            <w:rFonts w:ascii="Times New Roman" w:hAnsi="Times New Roman" w:cs="Times New Roman"/>
            <w:noProof/>
            <w:webHidden/>
            <w:sz w:val="28"/>
            <w:szCs w:val="28"/>
          </w:rPr>
          <w:fldChar w:fldCharType="begin"/>
        </w:r>
        <w:r w:rsidR="00AE3522" w:rsidRPr="009445E9">
          <w:rPr>
            <w:rFonts w:ascii="Times New Roman" w:hAnsi="Times New Roman" w:cs="Times New Roman"/>
            <w:noProof/>
            <w:webHidden/>
            <w:sz w:val="28"/>
            <w:szCs w:val="28"/>
          </w:rPr>
          <w:instrText xml:space="preserve"> PAGEREF _Toc103932054 \h </w:instrText>
        </w:r>
        <w:r w:rsidR="007507E3" w:rsidRPr="009445E9">
          <w:rPr>
            <w:rFonts w:ascii="Times New Roman" w:hAnsi="Times New Roman" w:cs="Times New Roman"/>
            <w:noProof/>
            <w:webHidden/>
            <w:sz w:val="28"/>
            <w:szCs w:val="28"/>
          </w:rPr>
        </w:r>
        <w:r w:rsidR="007507E3" w:rsidRPr="009445E9">
          <w:rPr>
            <w:rFonts w:ascii="Times New Roman" w:hAnsi="Times New Roman" w:cs="Times New Roman"/>
            <w:noProof/>
            <w:webHidden/>
            <w:sz w:val="28"/>
            <w:szCs w:val="28"/>
          </w:rPr>
          <w:fldChar w:fldCharType="separate"/>
        </w:r>
        <w:r w:rsidR="00C778FB">
          <w:rPr>
            <w:rFonts w:ascii="Times New Roman" w:hAnsi="Times New Roman" w:cs="Times New Roman"/>
            <w:noProof/>
            <w:webHidden/>
            <w:sz w:val="28"/>
            <w:szCs w:val="28"/>
          </w:rPr>
          <w:t>72</w:t>
        </w:r>
        <w:r w:rsidR="007507E3" w:rsidRPr="009445E9">
          <w:rPr>
            <w:rFonts w:ascii="Times New Roman" w:hAnsi="Times New Roman" w:cs="Times New Roman"/>
            <w:noProof/>
            <w:webHidden/>
            <w:sz w:val="28"/>
            <w:szCs w:val="28"/>
          </w:rPr>
          <w:fldChar w:fldCharType="end"/>
        </w:r>
      </w:hyperlink>
    </w:p>
    <w:p w:rsidR="00AE3522" w:rsidRDefault="007507E3" w:rsidP="005320C9">
      <w:pPr>
        <w:pStyle w:val="1"/>
        <w:rPr>
          <w:rStyle w:val="10"/>
          <w:b/>
        </w:rPr>
      </w:pPr>
      <w:r w:rsidRPr="009445E9">
        <w:rPr>
          <w:rStyle w:val="10"/>
          <w:b/>
        </w:rPr>
        <w:fldChar w:fldCharType="end"/>
      </w:r>
    </w:p>
    <w:p w:rsidR="004C6856" w:rsidRDefault="004C6856" w:rsidP="005320C9">
      <w:pPr>
        <w:pStyle w:val="1"/>
        <w:rPr>
          <w:rStyle w:val="10"/>
          <w:b/>
        </w:rPr>
      </w:pPr>
    </w:p>
    <w:p w:rsidR="00C62EA2" w:rsidRDefault="00C62EA2" w:rsidP="005320C9">
      <w:pPr>
        <w:pStyle w:val="1"/>
        <w:rPr>
          <w:rStyle w:val="10"/>
        </w:rPr>
      </w:pPr>
      <w:r>
        <w:rPr>
          <w:rStyle w:val="10"/>
          <w:b/>
        </w:rPr>
        <w:br w:type="page"/>
      </w:r>
    </w:p>
    <w:p w:rsidR="00ED656B" w:rsidRDefault="00787B32" w:rsidP="005320C9">
      <w:pPr>
        <w:pStyle w:val="1"/>
      </w:pPr>
      <w:bookmarkStart w:id="2" w:name="_Toc103932041"/>
      <w:r w:rsidRPr="005320C9">
        <w:lastRenderedPageBreak/>
        <w:t>ВВЕДЕНИЕ</w:t>
      </w:r>
      <w:bookmarkEnd w:id="2"/>
    </w:p>
    <w:p w:rsidR="005320C9" w:rsidRPr="005320C9" w:rsidRDefault="005320C9" w:rsidP="005320C9">
      <w:pPr>
        <w:pStyle w:val="1"/>
      </w:pPr>
    </w:p>
    <w:p w:rsidR="00AB6D1B" w:rsidRDefault="00AB6D1B" w:rsidP="00F1143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Система ж</w:t>
      </w:r>
      <w:r w:rsidRPr="00AB6D1B">
        <w:rPr>
          <w:rFonts w:ascii="Times New Roman" w:eastAsia="Times New Roman" w:hAnsi="Times New Roman" w:cs="Times New Roman"/>
          <w:sz w:val="28"/>
          <w:szCs w:val="28"/>
          <w:lang w:eastAsia="ru-RU"/>
        </w:rPr>
        <w:t>илищно-коммунального хозяйств</w:t>
      </w:r>
      <w:r>
        <w:rPr>
          <w:rFonts w:ascii="Times New Roman" w:eastAsia="Times New Roman" w:hAnsi="Times New Roman" w:cs="Times New Roman"/>
          <w:sz w:val="28"/>
          <w:szCs w:val="28"/>
          <w:lang w:eastAsia="ru-RU"/>
        </w:rPr>
        <w:t xml:space="preserve">а </w:t>
      </w:r>
      <w:r w:rsidRPr="00AB6D1B">
        <w:rPr>
          <w:rFonts w:ascii="Times New Roman" w:eastAsia="Times New Roman" w:hAnsi="Times New Roman" w:cs="Times New Roman"/>
          <w:sz w:val="28"/>
          <w:szCs w:val="28"/>
          <w:lang w:eastAsia="ru-RU"/>
        </w:rPr>
        <w:t xml:space="preserve">является </w:t>
      </w:r>
      <w:r>
        <w:rPr>
          <w:rFonts w:ascii="Times New Roman" w:eastAsia="Times New Roman" w:hAnsi="Times New Roman" w:cs="Times New Roman"/>
          <w:sz w:val="28"/>
          <w:szCs w:val="28"/>
          <w:lang w:eastAsia="ru-RU"/>
        </w:rPr>
        <w:t>многокомпонентной  и включает  жи</w:t>
      </w:r>
      <w:r w:rsidRPr="00AB6D1B">
        <w:rPr>
          <w:rFonts w:ascii="Times New Roman" w:eastAsia="Times New Roman" w:hAnsi="Times New Roman" w:cs="Times New Roman"/>
          <w:sz w:val="28"/>
          <w:szCs w:val="28"/>
          <w:lang w:eastAsia="ru-RU"/>
        </w:rPr>
        <w:t>лищн</w:t>
      </w:r>
      <w:r>
        <w:rPr>
          <w:rFonts w:ascii="Times New Roman" w:eastAsia="Times New Roman" w:hAnsi="Times New Roman" w:cs="Times New Roman"/>
          <w:sz w:val="28"/>
          <w:szCs w:val="28"/>
          <w:lang w:eastAsia="ru-RU"/>
        </w:rPr>
        <w:t>ую</w:t>
      </w:r>
      <w:r w:rsidRPr="00AB6D1B">
        <w:rPr>
          <w:rFonts w:ascii="Times New Roman" w:eastAsia="Times New Roman" w:hAnsi="Times New Roman" w:cs="Times New Roman"/>
          <w:sz w:val="28"/>
          <w:szCs w:val="28"/>
          <w:lang w:eastAsia="ru-RU"/>
        </w:rPr>
        <w:t xml:space="preserve"> и коммунальн</w:t>
      </w:r>
      <w:r>
        <w:rPr>
          <w:rFonts w:ascii="Times New Roman" w:eastAsia="Times New Roman" w:hAnsi="Times New Roman" w:cs="Times New Roman"/>
          <w:sz w:val="28"/>
          <w:szCs w:val="28"/>
          <w:lang w:eastAsia="ru-RU"/>
        </w:rPr>
        <w:t xml:space="preserve">ую сферу, </w:t>
      </w:r>
      <w:r w:rsidRPr="00AB6D1B">
        <w:rPr>
          <w:rFonts w:ascii="Times New Roman" w:eastAsia="Times New Roman" w:hAnsi="Times New Roman" w:cs="Times New Roman"/>
          <w:sz w:val="28"/>
          <w:szCs w:val="28"/>
          <w:lang w:eastAsia="ru-RU"/>
        </w:rPr>
        <w:t xml:space="preserve"> а также органы местного самоуправления в рамках установленных полномочий</w:t>
      </w:r>
      <w:r>
        <w:rPr>
          <w:rFonts w:ascii="Times New Roman" w:eastAsia="Times New Roman" w:hAnsi="Times New Roman" w:cs="Times New Roman"/>
          <w:sz w:val="28"/>
          <w:szCs w:val="28"/>
          <w:lang w:eastAsia="ru-RU"/>
        </w:rPr>
        <w:t>.</w:t>
      </w:r>
    </w:p>
    <w:p w:rsidR="00AB6D1B" w:rsidRDefault="00AB6D1B" w:rsidP="00F1143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Наличие строго и упорядоченно выстроенной системы ЖКХ </w:t>
      </w:r>
      <w:r w:rsidRPr="00AB6D1B">
        <w:rPr>
          <w:rFonts w:ascii="Times New Roman" w:eastAsia="Times New Roman" w:hAnsi="Times New Roman" w:cs="Times New Roman"/>
          <w:sz w:val="28"/>
          <w:szCs w:val="28"/>
          <w:lang w:eastAsia="ru-RU"/>
        </w:rPr>
        <w:t xml:space="preserve"> предполагает слаженное взаимодействия</w:t>
      </w:r>
      <w:r>
        <w:rPr>
          <w:rFonts w:ascii="Times New Roman" w:eastAsia="Times New Roman" w:hAnsi="Times New Roman" w:cs="Times New Roman"/>
          <w:sz w:val="28"/>
          <w:szCs w:val="28"/>
          <w:lang w:eastAsia="ru-RU"/>
        </w:rPr>
        <w:t xml:space="preserve"> её отдельных элементов</w:t>
      </w:r>
      <w:r w:rsidRPr="00AB6D1B">
        <w:rPr>
          <w:rFonts w:ascii="Times New Roman" w:eastAsia="Times New Roman" w:hAnsi="Times New Roman" w:cs="Times New Roman"/>
          <w:sz w:val="28"/>
          <w:szCs w:val="28"/>
          <w:lang w:eastAsia="ru-RU"/>
        </w:rPr>
        <w:t>, результ</w:t>
      </w:r>
      <w:r>
        <w:rPr>
          <w:rFonts w:ascii="Times New Roman" w:eastAsia="Times New Roman" w:hAnsi="Times New Roman" w:cs="Times New Roman"/>
          <w:sz w:val="28"/>
          <w:szCs w:val="28"/>
          <w:lang w:eastAsia="ru-RU"/>
        </w:rPr>
        <w:t xml:space="preserve">аты которого могут являться </w:t>
      </w:r>
      <w:r w:rsidRPr="00AB6D1B">
        <w:rPr>
          <w:rFonts w:ascii="Times New Roman" w:eastAsia="Times New Roman" w:hAnsi="Times New Roman" w:cs="Times New Roman"/>
          <w:sz w:val="28"/>
          <w:szCs w:val="28"/>
          <w:lang w:eastAsia="ru-RU"/>
        </w:rPr>
        <w:t>фактором развития и р</w:t>
      </w:r>
      <w:r>
        <w:rPr>
          <w:rFonts w:ascii="Times New Roman" w:eastAsia="Times New Roman" w:hAnsi="Times New Roman" w:cs="Times New Roman"/>
          <w:sz w:val="28"/>
          <w:szCs w:val="28"/>
          <w:lang w:eastAsia="ru-RU"/>
        </w:rPr>
        <w:t xml:space="preserve">оста, или кризисным аспектом не только государства или региона, но каждой отдельно взятой организации </w:t>
      </w:r>
      <w:r w:rsidR="00762819">
        <w:rPr>
          <w:rFonts w:ascii="Times New Roman" w:eastAsia="Times New Roman" w:hAnsi="Times New Roman" w:cs="Times New Roman"/>
          <w:sz w:val="28"/>
          <w:szCs w:val="28"/>
          <w:lang w:eastAsia="ru-RU"/>
        </w:rPr>
        <w:t>деятельность,</w:t>
      </w:r>
      <w:r>
        <w:rPr>
          <w:rFonts w:ascii="Times New Roman" w:eastAsia="Times New Roman" w:hAnsi="Times New Roman" w:cs="Times New Roman"/>
          <w:sz w:val="28"/>
          <w:szCs w:val="28"/>
          <w:lang w:eastAsia="ru-RU"/>
        </w:rPr>
        <w:t xml:space="preserve"> которой связана с оказанием услуг ЖКХ населению.</w:t>
      </w:r>
    </w:p>
    <w:p w:rsidR="00F11435" w:rsidRPr="00F11435" w:rsidRDefault="00F11435" w:rsidP="00F11435">
      <w:pPr>
        <w:spacing w:after="0" w:line="360" w:lineRule="auto"/>
        <w:ind w:firstLine="709"/>
        <w:jc w:val="both"/>
        <w:rPr>
          <w:rFonts w:ascii="Times New Roman" w:eastAsia="Times New Roman" w:hAnsi="Times New Roman" w:cs="Times New Roman"/>
          <w:sz w:val="28"/>
          <w:szCs w:val="28"/>
          <w:lang w:eastAsia="ru-RU"/>
        </w:rPr>
      </w:pPr>
      <w:r w:rsidRPr="00F11435">
        <w:rPr>
          <w:rFonts w:ascii="Times New Roman" w:eastAsia="Times New Roman" w:hAnsi="Times New Roman" w:cs="Times New Roman"/>
          <w:sz w:val="28"/>
          <w:szCs w:val="28"/>
          <w:lang w:eastAsia="ru-RU"/>
        </w:rPr>
        <w:t>В качестве основных приоритетов государственной политики в области жилищно-коммунального хозяйства названы обеспечение высокого качества жизни людей и формирование комфортной среды обитания и жизнедеятельности человека.</w:t>
      </w:r>
    </w:p>
    <w:p w:rsidR="00F11435" w:rsidRPr="00F11435" w:rsidRDefault="00F11435" w:rsidP="00F11435">
      <w:pPr>
        <w:spacing w:after="0" w:line="360" w:lineRule="auto"/>
        <w:ind w:firstLine="709"/>
        <w:jc w:val="both"/>
        <w:rPr>
          <w:rFonts w:ascii="Times New Roman" w:eastAsia="Times New Roman" w:hAnsi="Times New Roman" w:cs="Times New Roman"/>
          <w:sz w:val="28"/>
          <w:szCs w:val="28"/>
          <w:lang w:eastAsia="ru-RU"/>
        </w:rPr>
      </w:pPr>
      <w:r w:rsidRPr="00F11435">
        <w:rPr>
          <w:rFonts w:ascii="Times New Roman" w:eastAsia="Times New Roman" w:hAnsi="Times New Roman" w:cs="Times New Roman"/>
          <w:sz w:val="28"/>
          <w:szCs w:val="28"/>
          <w:lang w:eastAsia="ru-RU"/>
        </w:rPr>
        <w:t>За последние годы в системе государственной политики рассматриваемой сферы постоянной в ряд законодательных актов были внесены изменения, направленные на обеспечение защиты граждан от необоснованного роста платы за коммунальные услуги, вследствие чего по Российской Федерации был сдержан ее рост.</w:t>
      </w:r>
    </w:p>
    <w:p w:rsidR="00F11435" w:rsidRPr="00F11435" w:rsidRDefault="00F11435" w:rsidP="00F11435">
      <w:pPr>
        <w:spacing w:after="0" w:line="360" w:lineRule="auto"/>
        <w:ind w:firstLine="709"/>
        <w:jc w:val="both"/>
        <w:rPr>
          <w:rFonts w:ascii="Times New Roman" w:eastAsia="Times New Roman" w:hAnsi="Times New Roman" w:cs="Times New Roman"/>
          <w:sz w:val="28"/>
          <w:szCs w:val="28"/>
          <w:lang w:eastAsia="ru-RU"/>
        </w:rPr>
      </w:pPr>
      <w:r w:rsidRPr="00F11435">
        <w:rPr>
          <w:rFonts w:ascii="Times New Roman" w:eastAsia="Times New Roman" w:hAnsi="Times New Roman" w:cs="Times New Roman"/>
          <w:sz w:val="28"/>
          <w:szCs w:val="28"/>
          <w:lang w:eastAsia="ru-RU"/>
        </w:rPr>
        <w:t>В результате совершенствования положений нормативных правовых актов об управлении многоквартирными домами заложены основы формирования профессиональной среды управляющих организаций и снижена социальная напряженность в вопросах управления многоквартирными домами.</w:t>
      </w:r>
    </w:p>
    <w:p w:rsidR="00F11435" w:rsidRPr="00F11435" w:rsidRDefault="00F11435" w:rsidP="005320C9">
      <w:pPr>
        <w:widowControl w:val="0"/>
        <w:spacing w:after="0" w:line="360" w:lineRule="auto"/>
        <w:ind w:firstLine="709"/>
        <w:jc w:val="both"/>
        <w:rPr>
          <w:rFonts w:ascii="Times New Roman" w:eastAsia="Times New Roman" w:hAnsi="Times New Roman" w:cs="Times New Roman"/>
          <w:sz w:val="28"/>
          <w:szCs w:val="28"/>
          <w:lang w:eastAsia="ru-RU"/>
        </w:rPr>
      </w:pPr>
      <w:r w:rsidRPr="00F11435">
        <w:rPr>
          <w:rFonts w:ascii="Times New Roman" w:eastAsia="Times New Roman" w:hAnsi="Times New Roman" w:cs="Times New Roman"/>
          <w:sz w:val="28"/>
          <w:szCs w:val="28"/>
          <w:lang w:eastAsia="ru-RU"/>
        </w:rPr>
        <w:t xml:space="preserve">На законодательном уровне сформирована система специализированного государственного контроля за соблюдением жилищного законодательства на территории Российской Федерации. Введена должность главного государственного жилищного инспектора Российской </w:t>
      </w:r>
      <w:r w:rsidRPr="00F11435">
        <w:rPr>
          <w:rFonts w:ascii="Times New Roman" w:eastAsia="Times New Roman" w:hAnsi="Times New Roman" w:cs="Times New Roman"/>
          <w:sz w:val="28"/>
          <w:szCs w:val="28"/>
          <w:lang w:eastAsia="ru-RU"/>
        </w:rPr>
        <w:lastRenderedPageBreak/>
        <w:t>Федерации, в субъектах Российской Федерации сформированы органы государственного жилищного надзора, муниципального и общественного жилищного контроля.</w:t>
      </w:r>
    </w:p>
    <w:p w:rsidR="00ED656B" w:rsidRPr="00AB6D1B" w:rsidRDefault="00F11435" w:rsidP="00F90654">
      <w:pPr>
        <w:spacing w:after="0" w:line="360" w:lineRule="auto"/>
        <w:ind w:firstLine="709"/>
        <w:jc w:val="both"/>
        <w:rPr>
          <w:rFonts w:ascii="Times New Roman" w:eastAsia="Times New Roman" w:hAnsi="Times New Roman" w:cs="Times New Roman"/>
          <w:sz w:val="28"/>
          <w:szCs w:val="28"/>
          <w:lang w:eastAsia="ru-RU"/>
        </w:rPr>
      </w:pPr>
      <w:r w:rsidRPr="00F11435">
        <w:rPr>
          <w:rFonts w:ascii="Times New Roman" w:eastAsia="Times New Roman" w:hAnsi="Times New Roman" w:cs="Times New Roman"/>
          <w:sz w:val="28"/>
          <w:szCs w:val="28"/>
          <w:lang w:eastAsia="ru-RU"/>
        </w:rPr>
        <w:t xml:space="preserve">Тем не менее, остаются нерешенными множество проблем, среди которых можно выделить </w:t>
      </w:r>
      <w:r w:rsidR="00AB6D1B" w:rsidRPr="00AB6D1B">
        <w:rPr>
          <w:rFonts w:ascii="Times New Roman" w:eastAsia="Times New Roman" w:hAnsi="Times New Roman" w:cs="Times New Roman"/>
          <w:sz w:val="28"/>
          <w:szCs w:val="28"/>
          <w:lang w:eastAsia="ru-RU"/>
        </w:rPr>
        <w:t xml:space="preserve">непрозрачность и сложность организационно-экономических механизмов в сфере ЖКХ, </w:t>
      </w:r>
      <w:r>
        <w:rPr>
          <w:rFonts w:ascii="Times New Roman" w:eastAsia="Times New Roman" w:hAnsi="Times New Roman" w:cs="Times New Roman"/>
          <w:sz w:val="28"/>
          <w:szCs w:val="28"/>
          <w:lang w:eastAsia="ru-RU"/>
        </w:rPr>
        <w:t xml:space="preserve">что </w:t>
      </w:r>
      <w:r w:rsidR="00AB6D1B" w:rsidRPr="00AB6D1B">
        <w:rPr>
          <w:rFonts w:ascii="Times New Roman" w:eastAsia="Times New Roman" w:hAnsi="Times New Roman" w:cs="Times New Roman"/>
          <w:sz w:val="28"/>
          <w:szCs w:val="28"/>
          <w:lang w:eastAsia="ru-RU"/>
        </w:rPr>
        <w:t>формирует отрицательную компоненту общественного восприятия и снижает эффективность управления данной сферой.</w:t>
      </w:r>
    </w:p>
    <w:p w:rsidR="00AA7AA1" w:rsidRPr="00787B32" w:rsidRDefault="004C6856" w:rsidP="00AA7AA1">
      <w:pPr>
        <w:spacing w:after="0" w:line="360" w:lineRule="auto"/>
        <w:ind w:firstLine="851"/>
        <w:jc w:val="both"/>
        <w:rPr>
          <w:rFonts w:ascii="Times New Roman" w:eastAsia="Times New Roman" w:hAnsi="Times New Roman" w:cs="Times New Roman"/>
          <w:sz w:val="28"/>
          <w:szCs w:val="28"/>
          <w:lang w:eastAsia="ru-RU"/>
        </w:rPr>
      </w:pPr>
      <w:r w:rsidRPr="00F90654">
        <w:rPr>
          <w:rFonts w:ascii="Times New Roman" w:eastAsia="Times New Roman" w:hAnsi="Times New Roman" w:cs="Times New Roman"/>
          <w:sz w:val="28"/>
          <w:szCs w:val="28"/>
          <w:lang w:eastAsia="ru-RU"/>
        </w:rPr>
        <w:t xml:space="preserve">Цель работы – </w:t>
      </w:r>
      <w:r w:rsidR="00AE3522" w:rsidRPr="00AA7AA1">
        <w:rPr>
          <w:rFonts w:ascii="Times New Roman" w:eastAsia="Times New Roman" w:hAnsi="Times New Roman" w:cs="Times New Roman"/>
          <w:sz w:val="28"/>
          <w:szCs w:val="28"/>
          <w:highlight w:val="red"/>
          <w:lang w:eastAsia="ru-RU"/>
        </w:rPr>
        <w:t>разработка направлений совершенствования государственной политики в сфере жилищно-коммунального хозяйства</w:t>
      </w:r>
      <w:r w:rsidR="00AE3522" w:rsidRPr="00787B32">
        <w:rPr>
          <w:rFonts w:ascii="Times New Roman" w:eastAsia="Times New Roman" w:hAnsi="Times New Roman" w:cs="Times New Roman"/>
          <w:sz w:val="28"/>
          <w:szCs w:val="28"/>
          <w:lang w:eastAsia="ru-RU"/>
        </w:rPr>
        <w:t xml:space="preserve">  </w:t>
      </w:r>
      <w:r w:rsidR="00AE3522" w:rsidRPr="00AA7AA1">
        <w:rPr>
          <w:rFonts w:ascii="Times New Roman" w:eastAsia="Times New Roman" w:hAnsi="Times New Roman" w:cs="Times New Roman"/>
          <w:sz w:val="28"/>
          <w:szCs w:val="28"/>
          <w:highlight w:val="red"/>
          <w:lang w:eastAsia="ru-RU"/>
        </w:rPr>
        <w:t>на примере ООО "Управляющая компания "Чкаловская".</w:t>
      </w:r>
      <w:r w:rsidR="00AA7AA1" w:rsidRPr="00AA7AA1">
        <w:rPr>
          <w:rFonts w:ascii="Times New Roman" w:eastAsia="Times New Roman" w:hAnsi="Times New Roman" w:cs="Times New Roman"/>
          <w:sz w:val="28"/>
          <w:szCs w:val="28"/>
          <w:highlight w:val="cyan"/>
          <w:lang w:eastAsia="ru-RU"/>
        </w:rPr>
        <w:t xml:space="preserve"> развитие организационно-управленческих и экономических отношений в сфере ЖКХ и разработка</w:t>
      </w:r>
      <w:r w:rsidR="00AA7AA1" w:rsidRPr="00F90654">
        <w:rPr>
          <w:rFonts w:ascii="Times New Roman" w:eastAsia="Times New Roman" w:hAnsi="Times New Roman" w:cs="Times New Roman"/>
          <w:sz w:val="28"/>
          <w:szCs w:val="28"/>
          <w:lang w:eastAsia="ru-RU"/>
        </w:rPr>
        <w:t xml:space="preserve"> </w:t>
      </w:r>
      <w:r w:rsidR="00AA7AA1" w:rsidRPr="00AA7AA1">
        <w:rPr>
          <w:rFonts w:ascii="Times New Roman" w:eastAsia="Times New Roman" w:hAnsi="Times New Roman" w:cs="Times New Roman"/>
          <w:sz w:val="28"/>
          <w:szCs w:val="28"/>
          <w:highlight w:val="cyan"/>
          <w:lang w:eastAsia="ru-RU"/>
        </w:rPr>
        <w:t>направлений совершенствования государственной политики в сфере жилищно-коммунального хозяйства</w:t>
      </w:r>
      <w:r w:rsidR="00AA7AA1" w:rsidRPr="00787B32">
        <w:rPr>
          <w:rFonts w:ascii="Times New Roman" w:eastAsia="Times New Roman" w:hAnsi="Times New Roman" w:cs="Times New Roman"/>
          <w:sz w:val="28"/>
          <w:szCs w:val="28"/>
          <w:lang w:eastAsia="ru-RU"/>
        </w:rPr>
        <w:t xml:space="preserve">  </w:t>
      </w:r>
      <w:r w:rsidR="00AA7AA1" w:rsidRPr="00AA7AA1">
        <w:rPr>
          <w:rFonts w:ascii="Times New Roman" w:eastAsia="Times New Roman" w:hAnsi="Times New Roman" w:cs="Times New Roman"/>
          <w:sz w:val="28"/>
          <w:szCs w:val="28"/>
          <w:highlight w:val="red"/>
          <w:lang w:eastAsia="ru-RU"/>
        </w:rPr>
        <w:t>на примере ООО "Управляющая компания "Чкаловская".</w:t>
      </w:r>
    </w:p>
    <w:p w:rsidR="00AE3522" w:rsidRPr="00787B32" w:rsidRDefault="00AE3522" w:rsidP="00F90654">
      <w:pPr>
        <w:spacing w:after="0" w:line="360" w:lineRule="auto"/>
        <w:ind w:firstLine="851"/>
        <w:jc w:val="both"/>
        <w:rPr>
          <w:rFonts w:ascii="Times New Roman" w:eastAsia="Times New Roman" w:hAnsi="Times New Roman" w:cs="Times New Roman"/>
          <w:sz w:val="28"/>
          <w:szCs w:val="28"/>
          <w:lang w:eastAsia="ru-RU"/>
        </w:rPr>
      </w:pPr>
    </w:p>
    <w:p w:rsidR="004C6856" w:rsidRPr="00787B32" w:rsidRDefault="004C6856" w:rsidP="00F90654">
      <w:pPr>
        <w:spacing w:after="0" w:line="360" w:lineRule="auto"/>
        <w:ind w:firstLine="851"/>
        <w:jc w:val="both"/>
        <w:rPr>
          <w:rFonts w:ascii="Times New Roman" w:eastAsia="Times New Roman" w:hAnsi="Times New Roman" w:cs="Times New Roman"/>
          <w:sz w:val="28"/>
          <w:szCs w:val="28"/>
          <w:lang w:eastAsia="ru-RU"/>
        </w:rPr>
      </w:pPr>
      <w:r w:rsidRPr="00787B32">
        <w:rPr>
          <w:rFonts w:ascii="Times New Roman" w:eastAsia="Times New Roman" w:hAnsi="Times New Roman" w:cs="Times New Roman"/>
          <w:sz w:val="28"/>
          <w:szCs w:val="28"/>
          <w:lang w:eastAsia="ru-RU"/>
        </w:rPr>
        <w:t>Для достижения цели работы нами определены и будут решены следующие задачи:</w:t>
      </w:r>
    </w:p>
    <w:p w:rsidR="00474CAF" w:rsidRPr="00F90654" w:rsidRDefault="00787B32" w:rsidP="00F90654">
      <w:pPr>
        <w:pStyle w:val="aa"/>
        <w:widowControl w:val="0"/>
        <w:numPr>
          <w:ilvl w:val="0"/>
          <w:numId w:val="12"/>
        </w:numPr>
        <w:spacing w:after="0" w:line="360" w:lineRule="auto"/>
        <w:ind w:left="0" w:firstLine="851"/>
        <w:jc w:val="both"/>
        <w:rPr>
          <w:rFonts w:ascii="Times New Roman" w:eastAsia="Times New Roman" w:hAnsi="Times New Roman" w:cs="Times New Roman"/>
          <w:sz w:val="28"/>
          <w:szCs w:val="28"/>
          <w:lang w:eastAsia="ru-RU"/>
        </w:rPr>
      </w:pPr>
      <w:r w:rsidRPr="00F90654">
        <w:rPr>
          <w:rFonts w:ascii="Times New Roman" w:eastAsia="Times New Roman" w:hAnsi="Times New Roman" w:cs="Times New Roman"/>
          <w:sz w:val="28"/>
          <w:szCs w:val="28"/>
          <w:lang w:eastAsia="ru-RU"/>
        </w:rPr>
        <w:t>изучить с</w:t>
      </w:r>
      <w:r w:rsidR="00474CAF" w:rsidRPr="00F90654">
        <w:rPr>
          <w:rFonts w:ascii="Times New Roman" w:eastAsia="Times New Roman" w:hAnsi="Times New Roman" w:cs="Times New Roman"/>
          <w:sz w:val="28"/>
          <w:szCs w:val="28"/>
          <w:lang w:eastAsia="ru-RU"/>
        </w:rPr>
        <w:t>ущность, цель, задачи и основные направления государственной политики в сфере жилищно-коммунального хозяйства</w:t>
      </w:r>
      <w:r w:rsidR="00474CAF" w:rsidRPr="00F90654">
        <w:rPr>
          <w:rFonts w:ascii="Times New Roman" w:eastAsia="Times New Roman" w:hAnsi="Times New Roman" w:cs="Times New Roman"/>
          <w:webHidden/>
          <w:sz w:val="28"/>
          <w:szCs w:val="28"/>
          <w:lang w:eastAsia="ru-RU"/>
        </w:rPr>
        <w:t>;</w:t>
      </w:r>
    </w:p>
    <w:p w:rsidR="00474CAF" w:rsidRPr="00F90654" w:rsidRDefault="00787B32" w:rsidP="00F90654">
      <w:pPr>
        <w:pStyle w:val="aa"/>
        <w:widowControl w:val="0"/>
        <w:numPr>
          <w:ilvl w:val="0"/>
          <w:numId w:val="12"/>
        </w:numPr>
        <w:spacing w:after="0" w:line="360" w:lineRule="auto"/>
        <w:ind w:left="0" w:firstLine="851"/>
        <w:jc w:val="both"/>
        <w:rPr>
          <w:rFonts w:ascii="Times New Roman" w:eastAsia="Times New Roman" w:hAnsi="Times New Roman" w:cs="Times New Roman"/>
          <w:sz w:val="28"/>
          <w:szCs w:val="28"/>
          <w:lang w:eastAsia="ru-RU"/>
        </w:rPr>
      </w:pPr>
      <w:r w:rsidRPr="00F90654">
        <w:rPr>
          <w:rFonts w:ascii="Times New Roman" w:eastAsia="Times New Roman" w:hAnsi="Times New Roman" w:cs="Times New Roman"/>
          <w:sz w:val="28"/>
          <w:szCs w:val="28"/>
          <w:lang w:eastAsia="ru-RU"/>
        </w:rPr>
        <w:t>проанализировать н</w:t>
      </w:r>
      <w:r w:rsidR="00474CAF" w:rsidRPr="00F90654">
        <w:rPr>
          <w:rFonts w:ascii="Times New Roman" w:eastAsia="Times New Roman" w:hAnsi="Times New Roman" w:cs="Times New Roman"/>
          <w:sz w:val="28"/>
          <w:szCs w:val="28"/>
          <w:lang w:eastAsia="ru-RU"/>
        </w:rPr>
        <w:t>ормативные правовые основы жилищно-коммунального хозяйства в РФ</w:t>
      </w:r>
      <w:r w:rsidR="00474CAF" w:rsidRPr="00F90654">
        <w:rPr>
          <w:rFonts w:ascii="Times New Roman" w:eastAsia="Times New Roman" w:hAnsi="Times New Roman" w:cs="Times New Roman"/>
          <w:webHidden/>
          <w:sz w:val="28"/>
          <w:szCs w:val="28"/>
          <w:lang w:eastAsia="ru-RU"/>
        </w:rPr>
        <w:t>;</w:t>
      </w:r>
    </w:p>
    <w:p w:rsidR="00474CAF" w:rsidRPr="00F90654" w:rsidRDefault="00787B32" w:rsidP="00F90654">
      <w:pPr>
        <w:pStyle w:val="aa"/>
        <w:widowControl w:val="0"/>
        <w:numPr>
          <w:ilvl w:val="0"/>
          <w:numId w:val="12"/>
        </w:numPr>
        <w:spacing w:after="0" w:line="360" w:lineRule="auto"/>
        <w:ind w:left="0" w:firstLine="851"/>
        <w:jc w:val="both"/>
        <w:rPr>
          <w:rFonts w:ascii="Times New Roman" w:eastAsia="Times New Roman" w:hAnsi="Times New Roman" w:cs="Times New Roman"/>
          <w:sz w:val="28"/>
          <w:szCs w:val="28"/>
          <w:lang w:eastAsia="ru-RU"/>
        </w:rPr>
      </w:pPr>
      <w:r w:rsidRPr="00F90654">
        <w:rPr>
          <w:rFonts w:ascii="Times New Roman" w:eastAsia="Times New Roman" w:hAnsi="Times New Roman" w:cs="Times New Roman"/>
          <w:sz w:val="28"/>
          <w:szCs w:val="28"/>
          <w:lang w:eastAsia="ru-RU"/>
        </w:rPr>
        <w:t>определить п</w:t>
      </w:r>
      <w:r w:rsidR="00474CAF" w:rsidRPr="00F90654">
        <w:rPr>
          <w:rFonts w:ascii="Times New Roman" w:eastAsia="Times New Roman" w:hAnsi="Times New Roman" w:cs="Times New Roman"/>
          <w:sz w:val="28"/>
          <w:szCs w:val="28"/>
          <w:lang w:eastAsia="ru-RU"/>
        </w:rPr>
        <w:t>роблемы управления и развития жилищно-коммунальной сферы</w:t>
      </w:r>
      <w:r w:rsidR="00474CAF" w:rsidRPr="00F90654">
        <w:rPr>
          <w:rFonts w:ascii="Times New Roman" w:eastAsia="Times New Roman" w:hAnsi="Times New Roman" w:cs="Times New Roman"/>
          <w:webHidden/>
          <w:sz w:val="28"/>
          <w:szCs w:val="28"/>
          <w:lang w:eastAsia="ru-RU"/>
        </w:rPr>
        <w:t>;</w:t>
      </w:r>
    </w:p>
    <w:p w:rsidR="00474CAF" w:rsidRPr="00F90654" w:rsidRDefault="00787B32" w:rsidP="00F90654">
      <w:pPr>
        <w:pStyle w:val="aa"/>
        <w:widowControl w:val="0"/>
        <w:numPr>
          <w:ilvl w:val="0"/>
          <w:numId w:val="12"/>
        </w:numPr>
        <w:spacing w:after="0" w:line="360" w:lineRule="auto"/>
        <w:ind w:left="0" w:firstLine="851"/>
        <w:jc w:val="both"/>
        <w:rPr>
          <w:rFonts w:ascii="Times New Roman" w:eastAsia="Times New Roman" w:hAnsi="Times New Roman" w:cs="Times New Roman"/>
          <w:sz w:val="28"/>
          <w:szCs w:val="28"/>
          <w:lang w:eastAsia="ru-RU"/>
        </w:rPr>
      </w:pPr>
      <w:r w:rsidRPr="00F90654">
        <w:rPr>
          <w:rFonts w:ascii="Times New Roman" w:eastAsia="Times New Roman" w:hAnsi="Times New Roman" w:cs="Times New Roman"/>
          <w:sz w:val="28"/>
          <w:szCs w:val="28"/>
          <w:lang w:eastAsia="ru-RU"/>
        </w:rPr>
        <w:t>дать о</w:t>
      </w:r>
      <w:r w:rsidR="00474CAF" w:rsidRPr="00F90654">
        <w:rPr>
          <w:rFonts w:ascii="Times New Roman" w:eastAsia="Times New Roman" w:hAnsi="Times New Roman" w:cs="Times New Roman"/>
          <w:sz w:val="28"/>
          <w:szCs w:val="28"/>
          <w:lang w:eastAsia="ru-RU"/>
        </w:rPr>
        <w:t>рганизационно-экономическ</w:t>
      </w:r>
      <w:r w:rsidRPr="00F90654">
        <w:rPr>
          <w:rFonts w:ascii="Times New Roman" w:eastAsia="Times New Roman" w:hAnsi="Times New Roman" w:cs="Times New Roman"/>
          <w:sz w:val="28"/>
          <w:szCs w:val="28"/>
          <w:lang w:eastAsia="ru-RU"/>
        </w:rPr>
        <w:t>ую</w:t>
      </w:r>
      <w:r w:rsidR="00474CAF" w:rsidRPr="00F90654">
        <w:rPr>
          <w:rFonts w:ascii="Times New Roman" w:eastAsia="Times New Roman" w:hAnsi="Times New Roman" w:cs="Times New Roman"/>
          <w:sz w:val="28"/>
          <w:szCs w:val="28"/>
          <w:lang w:eastAsia="ru-RU"/>
        </w:rPr>
        <w:t xml:space="preserve"> характеристик</w:t>
      </w:r>
      <w:r w:rsidRPr="00F90654">
        <w:rPr>
          <w:rFonts w:ascii="Times New Roman" w:eastAsia="Times New Roman" w:hAnsi="Times New Roman" w:cs="Times New Roman"/>
          <w:sz w:val="28"/>
          <w:szCs w:val="28"/>
          <w:lang w:eastAsia="ru-RU"/>
        </w:rPr>
        <w:t>у</w:t>
      </w:r>
      <w:r w:rsidR="00474CAF" w:rsidRPr="00F90654">
        <w:rPr>
          <w:rFonts w:ascii="Times New Roman" w:eastAsia="Times New Roman" w:hAnsi="Times New Roman" w:cs="Times New Roman"/>
          <w:sz w:val="28"/>
          <w:szCs w:val="28"/>
          <w:lang w:eastAsia="ru-RU"/>
        </w:rPr>
        <w:t xml:space="preserve"> ООО "Управляющая компания "Чкаловская"</w:t>
      </w:r>
      <w:r w:rsidR="00474CAF" w:rsidRPr="00F90654">
        <w:rPr>
          <w:rFonts w:ascii="Times New Roman" w:eastAsia="Times New Roman" w:hAnsi="Times New Roman" w:cs="Times New Roman"/>
          <w:webHidden/>
          <w:sz w:val="28"/>
          <w:szCs w:val="28"/>
          <w:lang w:eastAsia="ru-RU"/>
        </w:rPr>
        <w:t>;</w:t>
      </w:r>
    </w:p>
    <w:p w:rsidR="00474CAF" w:rsidRPr="00F90654" w:rsidRDefault="00787B32" w:rsidP="00F90654">
      <w:pPr>
        <w:pStyle w:val="aa"/>
        <w:widowControl w:val="0"/>
        <w:numPr>
          <w:ilvl w:val="0"/>
          <w:numId w:val="12"/>
        </w:numPr>
        <w:spacing w:after="0" w:line="360" w:lineRule="auto"/>
        <w:ind w:left="0" w:firstLine="851"/>
        <w:jc w:val="both"/>
        <w:rPr>
          <w:rFonts w:ascii="Times New Roman" w:eastAsia="Times New Roman" w:hAnsi="Times New Roman" w:cs="Times New Roman"/>
          <w:sz w:val="28"/>
          <w:szCs w:val="28"/>
          <w:lang w:eastAsia="ru-RU"/>
        </w:rPr>
      </w:pPr>
      <w:r w:rsidRPr="00F90654">
        <w:rPr>
          <w:rFonts w:ascii="Times New Roman" w:eastAsia="Times New Roman" w:hAnsi="Times New Roman" w:cs="Times New Roman"/>
          <w:sz w:val="28"/>
          <w:szCs w:val="28"/>
          <w:lang w:eastAsia="ru-RU"/>
        </w:rPr>
        <w:t>провести и</w:t>
      </w:r>
      <w:r w:rsidR="00474CAF" w:rsidRPr="00F90654">
        <w:rPr>
          <w:rFonts w:ascii="Times New Roman" w:eastAsia="Times New Roman" w:hAnsi="Times New Roman" w:cs="Times New Roman"/>
          <w:sz w:val="28"/>
          <w:szCs w:val="28"/>
          <w:lang w:eastAsia="ru-RU"/>
        </w:rPr>
        <w:t>сследование системы управления  ООО "Управляющая компания "Чкаловская"</w:t>
      </w:r>
      <w:r w:rsidR="00474CAF" w:rsidRPr="00F90654">
        <w:rPr>
          <w:rFonts w:ascii="Times New Roman" w:eastAsia="Times New Roman" w:hAnsi="Times New Roman" w:cs="Times New Roman"/>
          <w:webHidden/>
          <w:sz w:val="28"/>
          <w:szCs w:val="28"/>
          <w:lang w:eastAsia="ru-RU"/>
        </w:rPr>
        <w:t>;</w:t>
      </w:r>
    </w:p>
    <w:p w:rsidR="00474CAF" w:rsidRPr="00F90654" w:rsidRDefault="00787B32" w:rsidP="00F90654">
      <w:pPr>
        <w:pStyle w:val="aa"/>
        <w:widowControl w:val="0"/>
        <w:numPr>
          <w:ilvl w:val="0"/>
          <w:numId w:val="12"/>
        </w:numPr>
        <w:spacing w:after="0" w:line="360" w:lineRule="auto"/>
        <w:ind w:left="0" w:firstLine="851"/>
        <w:jc w:val="both"/>
        <w:rPr>
          <w:rFonts w:ascii="Times New Roman" w:eastAsia="Times New Roman" w:hAnsi="Times New Roman" w:cs="Times New Roman"/>
          <w:sz w:val="28"/>
          <w:szCs w:val="28"/>
          <w:lang w:eastAsia="ru-RU"/>
        </w:rPr>
      </w:pPr>
      <w:r w:rsidRPr="00F90654">
        <w:rPr>
          <w:rFonts w:ascii="Times New Roman" w:eastAsia="Times New Roman" w:hAnsi="Times New Roman" w:cs="Times New Roman"/>
          <w:sz w:val="28"/>
          <w:szCs w:val="28"/>
          <w:lang w:eastAsia="ru-RU"/>
        </w:rPr>
        <w:t>оценить в</w:t>
      </w:r>
      <w:r w:rsidR="00474CAF" w:rsidRPr="00F90654">
        <w:rPr>
          <w:rFonts w:ascii="Times New Roman" w:eastAsia="Times New Roman" w:hAnsi="Times New Roman" w:cs="Times New Roman"/>
          <w:sz w:val="28"/>
          <w:szCs w:val="28"/>
          <w:lang w:eastAsia="ru-RU"/>
        </w:rPr>
        <w:t>лияние жилищно-коммунальной политики государства на деятельность управляющей компании</w:t>
      </w:r>
      <w:r w:rsidR="00474CAF" w:rsidRPr="00F90654">
        <w:rPr>
          <w:rFonts w:ascii="Times New Roman" w:eastAsia="Times New Roman" w:hAnsi="Times New Roman" w:cs="Times New Roman"/>
          <w:webHidden/>
          <w:sz w:val="28"/>
          <w:szCs w:val="28"/>
          <w:lang w:eastAsia="ru-RU"/>
        </w:rPr>
        <w:t>;</w:t>
      </w:r>
    </w:p>
    <w:p w:rsidR="00474CAF" w:rsidRPr="00F90654" w:rsidRDefault="00787B32" w:rsidP="00F90654">
      <w:pPr>
        <w:pStyle w:val="aa"/>
        <w:widowControl w:val="0"/>
        <w:numPr>
          <w:ilvl w:val="0"/>
          <w:numId w:val="12"/>
        </w:numPr>
        <w:spacing w:after="0" w:line="360" w:lineRule="auto"/>
        <w:ind w:left="0" w:firstLine="851"/>
        <w:jc w:val="both"/>
        <w:rPr>
          <w:rFonts w:ascii="Times New Roman" w:eastAsia="Times New Roman" w:hAnsi="Times New Roman" w:cs="Times New Roman"/>
          <w:sz w:val="28"/>
          <w:szCs w:val="28"/>
          <w:lang w:eastAsia="ru-RU"/>
        </w:rPr>
      </w:pPr>
      <w:r w:rsidRPr="00F90654">
        <w:rPr>
          <w:rFonts w:ascii="Times New Roman" w:eastAsia="Times New Roman" w:hAnsi="Times New Roman" w:cs="Times New Roman"/>
          <w:sz w:val="28"/>
          <w:szCs w:val="28"/>
          <w:lang w:eastAsia="ru-RU"/>
        </w:rPr>
        <w:lastRenderedPageBreak/>
        <w:t xml:space="preserve">предложить направления совершенствования </w:t>
      </w:r>
      <w:r w:rsidR="00474CAF" w:rsidRPr="00F90654">
        <w:rPr>
          <w:rFonts w:ascii="Times New Roman" w:eastAsia="Times New Roman" w:hAnsi="Times New Roman" w:cs="Times New Roman"/>
          <w:sz w:val="28"/>
          <w:szCs w:val="28"/>
          <w:lang w:eastAsia="ru-RU"/>
        </w:rPr>
        <w:t xml:space="preserve"> политики государства в сфере ЖКХ</w:t>
      </w:r>
      <w:r w:rsidR="00474CAF" w:rsidRPr="00F90654">
        <w:rPr>
          <w:rFonts w:ascii="Times New Roman" w:eastAsia="Times New Roman" w:hAnsi="Times New Roman" w:cs="Times New Roman"/>
          <w:webHidden/>
          <w:sz w:val="28"/>
          <w:szCs w:val="28"/>
          <w:lang w:eastAsia="ru-RU"/>
        </w:rPr>
        <w:t>;</w:t>
      </w:r>
    </w:p>
    <w:p w:rsidR="00474CAF" w:rsidRPr="00F90654" w:rsidRDefault="00787B32" w:rsidP="00F90654">
      <w:pPr>
        <w:pStyle w:val="aa"/>
        <w:widowControl w:val="0"/>
        <w:numPr>
          <w:ilvl w:val="0"/>
          <w:numId w:val="12"/>
        </w:numPr>
        <w:spacing w:after="0" w:line="360" w:lineRule="auto"/>
        <w:ind w:left="0" w:firstLine="851"/>
        <w:jc w:val="both"/>
        <w:rPr>
          <w:rFonts w:ascii="Times New Roman" w:eastAsia="Times New Roman" w:hAnsi="Times New Roman" w:cs="Times New Roman"/>
          <w:sz w:val="28"/>
          <w:szCs w:val="28"/>
          <w:lang w:eastAsia="ru-RU"/>
        </w:rPr>
      </w:pPr>
      <w:r w:rsidRPr="00F90654">
        <w:rPr>
          <w:rFonts w:ascii="Times New Roman" w:eastAsia="Times New Roman" w:hAnsi="Times New Roman" w:cs="Times New Roman"/>
          <w:sz w:val="28"/>
          <w:szCs w:val="28"/>
          <w:lang w:eastAsia="ru-RU"/>
        </w:rPr>
        <w:t>предложить мероприятия по с</w:t>
      </w:r>
      <w:r w:rsidR="00474CAF" w:rsidRPr="00F90654">
        <w:rPr>
          <w:rFonts w:ascii="Times New Roman" w:eastAsia="Times New Roman" w:hAnsi="Times New Roman" w:cs="Times New Roman"/>
          <w:sz w:val="28"/>
          <w:szCs w:val="28"/>
          <w:lang w:eastAsia="ru-RU"/>
        </w:rPr>
        <w:t>овершенствовани</w:t>
      </w:r>
      <w:r w:rsidRPr="00F90654">
        <w:rPr>
          <w:rFonts w:ascii="Times New Roman" w:eastAsia="Times New Roman" w:hAnsi="Times New Roman" w:cs="Times New Roman"/>
          <w:sz w:val="28"/>
          <w:szCs w:val="28"/>
          <w:lang w:eastAsia="ru-RU"/>
        </w:rPr>
        <w:t>ю</w:t>
      </w:r>
      <w:r w:rsidR="00474CAF" w:rsidRPr="00F90654">
        <w:rPr>
          <w:rFonts w:ascii="Times New Roman" w:eastAsia="Times New Roman" w:hAnsi="Times New Roman" w:cs="Times New Roman"/>
          <w:sz w:val="28"/>
          <w:szCs w:val="28"/>
          <w:lang w:eastAsia="ru-RU"/>
        </w:rPr>
        <w:t xml:space="preserve"> деятельности ООО "Управляющая компания "Чкаловская"</w:t>
      </w:r>
      <w:r w:rsidR="00474CAF" w:rsidRPr="00F90654">
        <w:rPr>
          <w:rFonts w:ascii="Times New Roman" w:eastAsia="Times New Roman" w:hAnsi="Times New Roman" w:cs="Times New Roman"/>
          <w:webHidden/>
          <w:sz w:val="28"/>
          <w:szCs w:val="28"/>
          <w:lang w:eastAsia="ru-RU"/>
        </w:rPr>
        <w:t>.</w:t>
      </w:r>
    </w:p>
    <w:p w:rsidR="00ED656B" w:rsidRPr="00787B32" w:rsidRDefault="00ED656B" w:rsidP="00F90654">
      <w:pPr>
        <w:widowControl w:val="0"/>
        <w:spacing w:after="0" w:line="360" w:lineRule="auto"/>
        <w:ind w:firstLine="851"/>
        <w:jc w:val="both"/>
        <w:rPr>
          <w:rFonts w:ascii="Times New Roman" w:eastAsia="Times New Roman" w:hAnsi="Times New Roman" w:cs="Times New Roman"/>
          <w:sz w:val="28"/>
          <w:szCs w:val="28"/>
          <w:lang w:eastAsia="ru-RU"/>
        </w:rPr>
      </w:pPr>
      <w:r w:rsidRPr="00787B32">
        <w:rPr>
          <w:rFonts w:ascii="Times New Roman" w:eastAsia="Times New Roman" w:hAnsi="Times New Roman" w:cs="Times New Roman"/>
          <w:sz w:val="28"/>
          <w:szCs w:val="28"/>
          <w:lang w:eastAsia="ru-RU"/>
        </w:rPr>
        <w:t xml:space="preserve">Объектом исследования в данной работе выступает государственная политика в сфере </w:t>
      </w:r>
      <w:r w:rsidR="00D17C49" w:rsidRPr="00787B32">
        <w:rPr>
          <w:rFonts w:ascii="Times New Roman" w:eastAsia="Times New Roman" w:hAnsi="Times New Roman" w:cs="Times New Roman"/>
          <w:sz w:val="28"/>
          <w:szCs w:val="28"/>
          <w:lang w:eastAsia="ru-RU"/>
        </w:rPr>
        <w:t xml:space="preserve">жилищно-коммунального хозяйства и её влияние на деятельность управляющей компании. </w:t>
      </w:r>
    </w:p>
    <w:p w:rsidR="00ED656B" w:rsidRPr="00787B32" w:rsidRDefault="00ED656B" w:rsidP="005320C9">
      <w:pPr>
        <w:widowControl w:val="0"/>
        <w:spacing w:after="0" w:line="360" w:lineRule="auto"/>
        <w:ind w:firstLine="709"/>
        <w:jc w:val="both"/>
        <w:rPr>
          <w:rFonts w:ascii="Times New Roman" w:eastAsia="Times New Roman" w:hAnsi="Times New Roman" w:cs="Times New Roman"/>
          <w:sz w:val="28"/>
          <w:szCs w:val="28"/>
          <w:lang w:eastAsia="ru-RU"/>
        </w:rPr>
      </w:pPr>
      <w:r w:rsidRPr="00787B32">
        <w:rPr>
          <w:rFonts w:ascii="Times New Roman" w:eastAsia="Times New Roman" w:hAnsi="Times New Roman" w:cs="Times New Roman"/>
          <w:sz w:val="28"/>
          <w:szCs w:val="28"/>
          <w:lang w:eastAsia="ru-RU"/>
        </w:rPr>
        <w:t xml:space="preserve"> Предметом исследования является деятельность органов государственной власти в сфере реализации государственной политики, в сфере жилищно-коммунального хозяйства.</w:t>
      </w:r>
    </w:p>
    <w:p w:rsidR="00ED656B" w:rsidRDefault="00ED656B" w:rsidP="005320C9">
      <w:pPr>
        <w:pStyle w:val="book"/>
        <w:widowControl w:val="0"/>
        <w:spacing w:before="0" w:beforeAutospacing="0" w:after="0" w:afterAutospacing="0" w:line="360" w:lineRule="auto"/>
        <w:ind w:firstLine="709"/>
        <w:jc w:val="both"/>
        <w:rPr>
          <w:sz w:val="28"/>
          <w:szCs w:val="28"/>
        </w:rPr>
      </w:pPr>
      <w:r>
        <w:rPr>
          <w:sz w:val="28"/>
          <w:szCs w:val="28"/>
        </w:rPr>
        <w:t>При выполнении работы были использованы м</w:t>
      </w:r>
      <w:r w:rsidRPr="00DE4C78">
        <w:rPr>
          <w:sz w:val="28"/>
          <w:szCs w:val="28"/>
        </w:rPr>
        <w:t>етоды абстракции, систематизации, анализа, сравнительного анализа</w:t>
      </w:r>
      <w:r>
        <w:rPr>
          <w:sz w:val="28"/>
          <w:szCs w:val="28"/>
        </w:rPr>
        <w:t>.</w:t>
      </w:r>
    </w:p>
    <w:p w:rsidR="00ED656B" w:rsidRDefault="00ED656B" w:rsidP="005320C9">
      <w:pPr>
        <w:pStyle w:val="book"/>
        <w:widowControl w:val="0"/>
        <w:spacing w:before="0" w:beforeAutospacing="0" w:after="0" w:afterAutospacing="0" w:line="360" w:lineRule="auto"/>
        <w:ind w:firstLine="709"/>
        <w:jc w:val="both"/>
        <w:rPr>
          <w:sz w:val="28"/>
          <w:szCs w:val="28"/>
        </w:rPr>
      </w:pPr>
      <w:r>
        <w:rPr>
          <w:sz w:val="28"/>
          <w:szCs w:val="28"/>
        </w:rPr>
        <w:t xml:space="preserve">Структура работы включает введение, теоретическую часть, аналитическую часть, рекомендательную часть, заключение и список использованных источников. </w:t>
      </w:r>
    </w:p>
    <w:p w:rsidR="00627B70" w:rsidRDefault="00627B70" w:rsidP="005320C9">
      <w:pPr>
        <w:pStyle w:val="book"/>
        <w:widowControl w:val="0"/>
        <w:spacing w:before="0" w:beforeAutospacing="0" w:after="0" w:afterAutospacing="0" w:line="360" w:lineRule="auto"/>
        <w:ind w:firstLine="709"/>
        <w:jc w:val="both"/>
        <w:rPr>
          <w:sz w:val="28"/>
          <w:szCs w:val="28"/>
        </w:rPr>
      </w:pPr>
      <w:r w:rsidRPr="00C051D1">
        <w:rPr>
          <w:sz w:val="28"/>
          <w:szCs w:val="28"/>
        </w:rPr>
        <w:t>Во введении  нами обоснован выбор темы работы и её  актуальности,  обозначен объект, предмет, цель и задачи курсовой работы, приведена структура работы.</w:t>
      </w:r>
    </w:p>
    <w:p w:rsidR="00474CAF" w:rsidRPr="00AA7AA1" w:rsidRDefault="0075476A" w:rsidP="005320C9">
      <w:pPr>
        <w:pStyle w:val="book"/>
        <w:widowControl w:val="0"/>
        <w:spacing w:before="0" w:beforeAutospacing="0" w:after="0" w:afterAutospacing="0" w:line="360" w:lineRule="auto"/>
        <w:ind w:firstLine="709"/>
        <w:jc w:val="both"/>
        <w:rPr>
          <w:webHidden/>
          <w:sz w:val="28"/>
          <w:szCs w:val="28"/>
          <w:highlight w:val="yellow"/>
        </w:rPr>
      </w:pPr>
      <w:r w:rsidRPr="00AA7AA1">
        <w:rPr>
          <w:sz w:val="28"/>
          <w:szCs w:val="28"/>
          <w:highlight w:val="yellow"/>
        </w:rPr>
        <w:t>В первой главе</w:t>
      </w:r>
      <w:r w:rsidR="00EF268E" w:rsidRPr="00AA7AA1">
        <w:rPr>
          <w:sz w:val="28"/>
          <w:szCs w:val="28"/>
          <w:highlight w:val="yellow"/>
        </w:rPr>
        <w:t xml:space="preserve"> изучены сущность</w:t>
      </w:r>
      <w:r w:rsidR="00474CAF" w:rsidRPr="00AA7AA1">
        <w:rPr>
          <w:sz w:val="28"/>
          <w:szCs w:val="28"/>
          <w:highlight w:val="yellow"/>
        </w:rPr>
        <w:t>, цель, задачи и основные направления государственной политики в сфере жилищно-коммунального хозяйства</w:t>
      </w:r>
      <w:r w:rsidR="00474CAF" w:rsidRPr="00AA7AA1">
        <w:rPr>
          <w:webHidden/>
          <w:sz w:val="28"/>
          <w:szCs w:val="28"/>
          <w:highlight w:val="yellow"/>
        </w:rPr>
        <w:t>;</w:t>
      </w:r>
      <w:r w:rsidR="00EF268E" w:rsidRPr="00AA7AA1">
        <w:rPr>
          <w:webHidden/>
          <w:sz w:val="28"/>
          <w:szCs w:val="28"/>
          <w:highlight w:val="yellow"/>
        </w:rPr>
        <w:t xml:space="preserve">  проанализированы н</w:t>
      </w:r>
      <w:r w:rsidR="00474CAF" w:rsidRPr="00AA7AA1">
        <w:rPr>
          <w:sz w:val="28"/>
          <w:szCs w:val="28"/>
          <w:highlight w:val="yellow"/>
        </w:rPr>
        <w:t>ормативные правовые основы жилищно-коммунального хозяйства в РФ</w:t>
      </w:r>
      <w:r w:rsidR="00474CAF" w:rsidRPr="00AA7AA1">
        <w:rPr>
          <w:webHidden/>
          <w:sz w:val="28"/>
          <w:szCs w:val="28"/>
          <w:highlight w:val="yellow"/>
        </w:rPr>
        <w:t>;</w:t>
      </w:r>
      <w:r w:rsidR="00EF268E" w:rsidRPr="00AA7AA1">
        <w:rPr>
          <w:webHidden/>
          <w:sz w:val="28"/>
          <w:szCs w:val="28"/>
          <w:highlight w:val="yellow"/>
        </w:rPr>
        <w:t xml:space="preserve"> определены п</w:t>
      </w:r>
      <w:r w:rsidR="00474CAF" w:rsidRPr="00AA7AA1">
        <w:rPr>
          <w:sz w:val="28"/>
          <w:szCs w:val="28"/>
          <w:highlight w:val="yellow"/>
        </w:rPr>
        <w:t>роблемы управления и развития жилищно-коммунальной сферы</w:t>
      </w:r>
      <w:r w:rsidR="00EF268E" w:rsidRPr="00AA7AA1">
        <w:rPr>
          <w:webHidden/>
          <w:sz w:val="28"/>
          <w:szCs w:val="28"/>
          <w:highlight w:val="yellow"/>
        </w:rPr>
        <w:t>.</w:t>
      </w:r>
    </w:p>
    <w:p w:rsidR="00474CAF" w:rsidRPr="00AA7AA1" w:rsidRDefault="00EF268E" w:rsidP="005320C9">
      <w:pPr>
        <w:pStyle w:val="book"/>
        <w:widowControl w:val="0"/>
        <w:spacing w:before="0" w:beforeAutospacing="0" w:after="0" w:afterAutospacing="0" w:line="360" w:lineRule="auto"/>
        <w:ind w:firstLine="709"/>
        <w:jc w:val="both"/>
        <w:rPr>
          <w:sz w:val="28"/>
          <w:szCs w:val="28"/>
          <w:highlight w:val="yellow"/>
        </w:rPr>
      </w:pPr>
      <w:r w:rsidRPr="00AA7AA1">
        <w:rPr>
          <w:sz w:val="28"/>
          <w:szCs w:val="28"/>
          <w:highlight w:val="yellow"/>
        </w:rPr>
        <w:t>Во второй главе выпускной работы дана о</w:t>
      </w:r>
      <w:r w:rsidR="00474CAF" w:rsidRPr="00AA7AA1">
        <w:rPr>
          <w:sz w:val="28"/>
          <w:szCs w:val="28"/>
          <w:highlight w:val="yellow"/>
        </w:rPr>
        <w:t>рганизационно-экономическая характеристика ООО "Управляющая компания "Чкаловская"</w:t>
      </w:r>
      <w:r w:rsidR="00474CAF" w:rsidRPr="00AA7AA1">
        <w:rPr>
          <w:webHidden/>
          <w:sz w:val="28"/>
          <w:szCs w:val="28"/>
          <w:highlight w:val="yellow"/>
        </w:rPr>
        <w:t>;</w:t>
      </w:r>
      <w:r w:rsidRPr="00AA7AA1">
        <w:rPr>
          <w:webHidden/>
          <w:sz w:val="28"/>
          <w:szCs w:val="28"/>
          <w:highlight w:val="yellow"/>
        </w:rPr>
        <w:t xml:space="preserve"> и</w:t>
      </w:r>
      <w:r w:rsidR="00474CAF" w:rsidRPr="00AA7AA1">
        <w:rPr>
          <w:sz w:val="28"/>
          <w:szCs w:val="28"/>
          <w:highlight w:val="yellow"/>
        </w:rPr>
        <w:t>сследован</w:t>
      </w:r>
      <w:r w:rsidRPr="00AA7AA1">
        <w:rPr>
          <w:sz w:val="28"/>
          <w:szCs w:val="28"/>
          <w:highlight w:val="yellow"/>
        </w:rPr>
        <w:t>а</w:t>
      </w:r>
      <w:r w:rsidR="00474CAF" w:rsidRPr="00AA7AA1">
        <w:rPr>
          <w:sz w:val="28"/>
          <w:szCs w:val="28"/>
          <w:highlight w:val="yellow"/>
        </w:rPr>
        <w:t xml:space="preserve"> систем</w:t>
      </w:r>
      <w:r w:rsidRPr="00AA7AA1">
        <w:rPr>
          <w:sz w:val="28"/>
          <w:szCs w:val="28"/>
          <w:highlight w:val="yellow"/>
        </w:rPr>
        <w:t xml:space="preserve">а </w:t>
      </w:r>
      <w:r w:rsidR="00474CAF" w:rsidRPr="00AA7AA1">
        <w:rPr>
          <w:sz w:val="28"/>
          <w:szCs w:val="28"/>
          <w:highlight w:val="yellow"/>
        </w:rPr>
        <w:t xml:space="preserve"> управления  ООО "Управляющая компания "Чкаловская"</w:t>
      </w:r>
      <w:r w:rsidR="00474CAF" w:rsidRPr="00AA7AA1">
        <w:rPr>
          <w:webHidden/>
          <w:sz w:val="28"/>
          <w:szCs w:val="28"/>
          <w:highlight w:val="yellow"/>
        </w:rPr>
        <w:t>;</w:t>
      </w:r>
      <w:r w:rsidRPr="00AA7AA1">
        <w:rPr>
          <w:webHidden/>
          <w:sz w:val="28"/>
          <w:szCs w:val="28"/>
          <w:highlight w:val="yellow"/>
        </w:rPr>
        <w:t xml:space="preserve"> дана оценка вл</w:t>
      </w:r>
      <w:r w:rsidR="00D80FF9" w:rsidRPr="00AA7AA1">
        <w:rPr>
          <w:webHidden/>
          <w:sz w:val="28"/>
          <w:szCs w:val="28"/>
          <w:highlight w:val="yellow"/>
        </w:rPr>
        <w:t>и</w:t>
      </w:r>
      <w:r w:rsidRPr="00AA7AA1">
        <w:rPr>
          <w:webHidden/>
          <w:sz w:val="28"/>
          <w:szCs w:val="28"/>
          <w:highlight w:val="yellow"/>
        </w:rPr>
        <w:t xml:space="preserve">яния </w:t>
      </w:r>
      <w:r w:rsidR="00474CAF" w:rsidRPr="00AA7AA1">
        <w:rPr>
          <w:sz w:val="28"/>
          <w:szCs w:val="28"/>
          <w:highlight w:val="yellow"/>
        </w:rPr>
        <w:t>жилищно-коммунальной политики государства на деятельность управляющей компании</w:t>
      </w:r>
      <w:r w:rsidRPr="00AA7AA1">
        <w:rPr>
          <w:webHidden/>
          <w:sz w:val="28"/>
          <w:szCs w:val="28"/>
          <w:highlight w:val="yellow"/>
        </w:rPr>
        <w:t>.</w:t>
      </w:r>
    </w:p>
    <w:p w:rsidR="00474CAF" w:rsidRPr="00787B32" w:rsidRDefault="00EF268E" w:rsidP="005320C9">
      <w:pPr>
        <w:pStyle w:val="book"/>
        <w:widowControl w:val="0"/>
        <w:spacing w:before="0" w:beforeAutospacing="0" w:after="0" w:afterAutospacing="0" w:line="360" w:lineRule="auto"/>
        <w:ind w:firstLine="709"/>
        <w:jc w:val="both"/>
        <w:rPr>
          <w:sz w:val="28"/>
          <w:szCs w:val="28"/>
        </w:rPr>
      </w:pPr>
      <w:r w:rsidRPr="00AA7AA1">
        <w:rPr>
          <w:sz w:val="28"/>
          <w:szCs w:val="28"/>
          <w:highlight w:val="yellow"/>
        </w:rPr>
        <w:t>В третьей главе изучены направления с</w:t>
      </w:r>
      <w:r w:rsidR="00474CAF" w:rsidRPr="00AA7AA1">
        <w:rPr>
          <w:sz w:val="28"/>
          <w:szCs w:val="28"/>
          <w:highlight w:val="yellow"/>
        </w:rPr>
        <w:t>овершенствовани</w:t>
      </w:r>
      <w:r w:rsidRPr="00AA7AA1">
        <w:rPr>
          <w:sz w:val="28"/>
          <w:szCs w:val="28"/>
          <w:highlight w:val="yellow"/>
        </w:rPr>
        <w:t>я</w:t>
      </w:r>
      <w:r w:rsidR="00474CAF" w:rsidRPr="00AA7AA1">
        <w:rPr>
          <w:sz w:val="28"/>
          <w:szCs w:val="28"/>
          <w:highlight w:val="yellow"/>
        </w:rPr>
        <w:t xml:space="preserve"> политики государства в сфере ЖКХ</w:t>
      </w:r>
      <w:r w:rsidR="00474CAF" w:rsidRPr="00AA7AA1">
        <w:rPr>
          <w:webHidden/>
          <w:sz w:val="28"/>
          <w:szCs w:val="28"/>
          <w:highlight w:val="yellow"/>
        </w:rPr>
        <w:t>;</w:t>
      </w:r>
      <w:r w:rsidRPr="00AA7AA1">
        <w:rPr>
          <w:webHidden/>
          <w:sz w:val="28"/>
          <w:szCs w:val="28"/>
          <w:highlight w:val="yellow"/>
        </w:rPr>
        <w:t xml:space="preserve"> разра</w:t>
      </w:r>
      <w:r w:rsidR="00D80FF9" w:rsidRPr="00AA7AA1">
        <w:rPr>
          <w:webHidden/>
          <w:sz w:val="28"/>
          <w:szCs w:val="28"/>
          <w:highlight w:val="yellow"/>
        </w:rPr>
        <w:t>ботаны мероприятия по совершенс</w:t>
      </w:r>
      <w:r w:rsidRPr="00AA7AA1">
        <w:rPr>
          <w:webHidden/>
          <w:sz w:val="28"/>
          <w:szCs w:val="28"/>
          <w:highlight w:val="yellow"/>
        </w:rPr>
        <w:t xml:space="preserve">твованию </w:t>
      </w:r>
      <w:r w:rsidRPr="00AA7AA1">
        <w:rPr>
          <w:webHidden/>
          <w:sz w:val="28"/>
          <w:szCs w:val="28"/>
          <w:highlight w:val="yellow"/>
        </w:rPr>
        <w:lastRenderedPageBreak/>
        <w:t xml:space="preserve">деятельности </w:t>
      </w:r>
      <w:r w:rsidR="00474CAF" w:rsidRPr="00AA7AA1">
        <w:rPr>
          <w:sz w:val="28"/>
          <w:szCs w:val="28"/>
          <w:highlight w:val="yellow"/>
        </w:rPr>
        <w:t xml:space="preserve"> ООО "Управляющая компания "Чкаловская"</w:t>
      </w:r>
      <w:r w:rsidR="00474CAF" w:rsidRPr="00AA7AA1">
        <w:rPr>
          <w:webHidden/>
          <w:sz w:val="28"/>
          <w:szCs w:val="28"/>
          <w:highlight w:val="yellow"/>
        </w:rPr>
        <w:t>.</w:t>
      </w:r>
      <w:r w:rsidR="00AA7AA1">
        <w:rPr>
          <w:webHidden/>
          <w:sz w:val="28"/>
          <w:szCs w:val="28"/>
        </w:rPr>
        <w:t xml:space="preserve"> </w:t>
      </w:r>
      <w:r w:rsidR="00AA7AA1" w:rsidRPr="00AA7AA1">
        <w:rPr>
          <w:b/>
          <w:webHidden/>
          <w:color w:val="FF0000"/>
          <w:sz w:val="28"/>
          <w:szCs w:val="28"/>
        </w:rPr>
        <w:t>ЭТО В АННОТАЦИЮ!!!</w:t>
      </w:r>
    </w:p>
    <w:p w:rsidR="00627B70" w:rsidRPr="00C051D1" w:rsidRDefault="00627B70" w:rsidP="005320C9">
      <w:pPr>
        <w:pStyle w:val="book"/>
        <w:widowControl w:val="0"/>
        <w:spacing w:before="0" w:beforeAutospacing="0" w:after="0" w:afterAutospacing="0" w:line="360" w:lineRule="auto"/>
        <w:ind w:firstLine="709"/>
        <w:jc w:val="both"/>
        <w:rPr>
          <w:sz w:val="28"/>
          <w:szCs w:val="28"/>
        </w:rPr>
      </w:pPr>
      <w:r w:rsidRPr="00C051D1">
        <w:rPr>
          <w:sz w:val="28"/>
          <w:szCs w:val="28"/>
        </w:rPr>
        <w:t>В заключении сделаны резюмирующие выводы по всем разделам работы.</w:t>
      </w:r>
    </w:p>
    <w:p w:rsidR="00ED656B" w:rsidRPr="00E61FBF" w:rsidRDefault="00ED656B" w:rsidP="005320C9">
      <w:pPr>
        <w:pStyle w:val="book"/>
        <w:widowControl w:val="0"/>
        <w:spacing w:before="0" w:beforeAutospacing="0" w:after="0" w:afterAutospacing="0" w:line="360" w:lineRule="auto"/>
        <w:ind w:firstLine="709"/>
        <w:jc w:val="both"/>
        <w:rPr>
          <w:sz w:val="28"/>
          <w:szCs w:val="28"/>
        </w:rPr>
      </w:pPr>
      <w:r>
        <w:rPr>
          <w:sz w:val="28"/>
          <w:szCs w:val="28"/>
        </w:rPr>
        <w:t xml:space="preserve">Теоретической и практической основой выполнения работы являются труды в области темы исследования: </w:t>
      </w:r>
      <w:r w:rsidR="00D17C49">
        <w:rPr>
          <w:sz w:val="28"/>
          <w:szCs w:val="28"/>
        </w:rPr>
        <w:t xml:space="preserve">нормативные и правовые акты в сфере ЖКХ, </w:t>
      </w:r>
      <w:r>
        <w:rPr>
          <w:sz w:val="28"/>
          <w:szCs w:val="28"/>
        </w:rPr>
        <w:t xml:space="preserve">учебные пособия, статьи в журналах, электронные публикации. </w:t>
      </w:r>
    </w:p>
    <w:p w:rsidR="00F91EE3" w:rsidRDefault="00F91EE3" w:rsidP="005320C9">
      <w:pPr>
        <w:pStyle w:val="1"/>
      </w:pPr>
      <w:bookmarkStart w:id="3" w:name="_Toc103932042"/>
    </w:p>
    <w:p w:rsidR="00F91EE3" w:rsidRDefault="00F91EE3" w:rsidP="005320C9">
      <w:pPr>
        <w:pStyle w:val="1"/>
      </w:pPr>
    </w:p>
    <w:p w:rsidR="00F91EE3" w:rsidRDefault="00F91EE3" w:rsidP="005320C9">
      <w:pPr>
        <w:pStyle w:val="1"/>
      </w:pPr>
    </w:p>
    <w:p w:rsidR="00F91EE3" w:rsidRDefault="00F91EE3" w:rsidP="005320C9">
      <w:pPr>
        <w:pStyle w:val="1"/>
      </w:pPr>
    </w:p>
    <w:p w:rsidR="00F91EE3" w:rsidRDefault="00F91EE3" w:rsidP="005320C9">
      <w:pPr>
        <w:pStyle w:val="1"/>
      </w:pPr>
    </w:p>
    <w:p w:rsidR="00F91EE3" w:rsidRDefault="00F91EE3" w:rsidP="005320C9">
      <w:pPr>
        <w:pStyle w:val="1"/>
      </w:pPr>
    </w:p>
    <w:p w:rsidR="00F91EE3" w:rsidRDefault="00F91EE3" w:rsidP="005320C9">
      <w:pPr>
        <w:pStyle w:val="1"/>
      </w:pPr>
    </w:p>
    <w:p w:rsidR="00F91EE3" w:rsidRDefault="00F91EE3" w:rsidP="005320C9">
      <w:pPr>
        <w:pStyle w:val="1"/>
      </w:pPr>
    </w:p>
    <w:p w:rsidR="00F91EE3" w:rsidRDefault="00F91EE3" w:rsidP="005320C9">
      <w:pPr>
        <w:pStyle w:val="1"/>
      </w:pPr>
    </w:p>
    <w:p w:rsidR="00F91EE3" w:rsidRDefault="00F91EE3" w:rsidP="005320C9">
      <w:pPr>
        <w:pStyle w:val="1"/>
      </w:pPr>
    </w:p>
    <w:p w:rsidR="00F91EE3" w:rsidRDefault="00F91EE3" w:rsidP="005320C9">
      <w:pPr>
        <w:pStyle w:val="1"/>
      </w:pPr>
    </w:p>
    <w:p w:rsidR="00F91EE3" w:rsidRDefault="00F91EE3" w:rsidP="005320C9">
      <w:pPr>
        <w:pStyle w:val="1"/>
      </w:pPr>
    </w:p>
    <w:p w:rsidR="00F91EE3" w:rsidRDefault="00F91EE3" w:rsidP="005320C9">
      <w:pPr>
        <w:pStyle w:val="1"/>
      </w:pPr>
    </w:p>
    <w:p w:rsidR="00F91EE3" w:rsidRDefault="00F91EE3" w:rsidP="005320C9">
      <w:pPr>
        <w:pStyle w:val="1"/>
      </w:pPr>
    </w:p>
    <w:p w:rsidR="00F91EE3" w:rsidRDefault="00F91EE3" w:rsidP="005320C9">
      <w:pPr>
        <w:pStyle w:val="1"/>
      </w:pPr>
    </w:p>
    <w:p w:rsidR="00F91EE3" w:rsidRDefault="00F91EE3" w:rsidP="005320C9">
      <w:pPr>
        <w:pStyle w:val="1"/>
      </w:pPr>
    </w:p>
    <w:p w:rsidR="00F91EE3" w:rsidRDefault="00F91EE3" w:rsidP="005320C9">
      <w:pPr>
        <w:pStyle w:val="1"/>
      </w:pPr>
    </w:p>
    <w:p w:rsidR="00F91EE3" w:rsidRDefault="00F91EE3" w:rsidP="005320C9">
      <w:pPr>
        <w:pStyle w:val="1"/>
      </w:pPr>
    </w:p>
    <w:p w:rsidR="00F91EE3" w:rsidRDefault="00F91EE3" w:rsidP="005320C9">
      <w:pPr>
        <w:pStyle w:val="1"/>
      </w:pPr>
    </w:p>
    <w:p w:rsidR="00F91EE3" w:rsidRDefault="00F91EE3" w:rsidP="005320C9">
      <w:pPr>
        <w:pStyle w:val="1"/>
      </w:pPr>
    </w:p>
    <w:p w:rsidR="00F91EE3" w:rsidRDefault="00F91EE3" w:rsidP="005320C9">
      <w:pPr>
        <w:pStyle w:val="1"/>
      </w:pPr>
    </w:p>
    <w:p w:rsidR="00F91EE3" w:rsidRDefault="00F91EE3" w:rsidP="005320C9">
      <w:pPr>
        <w:pStyle w:val="1"/>
      </w:pPr>
    </w:p>
    <w:p w:rsidR="00F91EE3" w:rsidRDefault="00F91EE3" w:rsidP="005320C9">
      <w:pPr>
        <w:pStyle w:val="1"/>
      </w:pPr>
    </w:p>
    <w:p w:rsidR="00ED656B" w:rsidRPr="005320C9" w:rsidRDefault="00787B32" w:rsidP="005320C9">
      <w:pPr>
        <w:pStyle w:val="1"/>
      </w:pPr>
      <w:r w:rsidRPr="005320C9">
        <w:lastRenderedPageBreak/>
        <w:t>ГЛАВА 1 ТЕОРЕТИЧЕСКИЕ АСПЕКТЫ РАЗВИТИЯ ГОСУДАРСТВЕННОЙ ПОЛИТИКИ В СФЕРЕ ЖИЛИЩНО-КОММУНАЛЬНОГО ХОЗЯЙСТВА</w:t>
      </w:r>
      <w:bookmarkEnd w:id="3"/>
    </w:p>
    <w:p w:rsidR="00ED656B" w:rsidRPr="005320C9" w:rsidRDefault="00ED656B" w:rsidP="005320C9">
      <w:pPr>
        <w:pStyle w:val="2"/>
      </w:pPr>
      <w:bookmarkStart w:id="4" w:name="_Toc103932043"/>
      <w:r w:rsidRPr="005320C9">
        <w:t>1.1 Сущность, цель, задачи и основные направления государственной политики в сфере жилищно-коммунального хозяйства</w:t>
      </w:r>
      <w:bookmarkEnd w:id="4"/>
    </w:p>
    <w:p w:rsidR="00ED656B" w:rsidRDefault="00ED656B" w:rsidP="00ED656B"/>
    <w:p w:rsidR="00BC02DC" w:rsidRPr="00F90654" w:rsidRDefault="00BC02DC" w:rsidP="00BC02DC">
      <w:pPr>
        <w:pStyle w:val="a7"/>
        <w:spacing w:before="0" w:beforeAutospacing="0" w:after="0" w:afterAutospacing="0" w:line="360" w:lineRule="auto"/>
        <w:ind w:firstLine="709"/>
        <w:jc w:val="both"/>
        <w:textAlignment w:val="top"/>
        <w:rPr>
          <w:sz w:val="28"/>
          <w:szCs w:val="28"/>
        </w:rPr>
      </w:pPr>
      <w:r w:rsidRPr="00F90654">
        <w:rPr>
          <w:sz w:val="28"/>
          <w:szCs w:val="28"/>
        </w:rPr>
        <w:t>Жилищно-коммунальное хозяйство является одной из важнейших отраслей обслуживания, представляет собой большую часть обращения народа, основой его развития является рост населенных пунктов и потребность в условиях жилищно-коммунального хозяйства.</w:t>
      </w:r>
    </w:p>
    <w:p w:rsidR="00ED656B" w:rsidRPr="00F90654" w:rsidRDefault="00ED656B" w:rsidP="00BC02DC">
      <w:pPr>
        <w:pStyle w:val="a7"/>
        <w:spacing w:before="0" w:beforeAutospacing="0" w:after="0" w:afterAutospacing="0" w:line="360" w:lineRule="auto"/>
        <w:ind w:firstLine="709"/>
        <w:jc w:val="both"/>
        <w:textAlignment w:val="top"/>
        <w:rPr>
          <w:sz w:val="28"/>
          <w:szCs w:val="28"/>
        </w:rPr>
      </w:pPr>
      <w:r w:rsidRPr="00F90654">
        <w:rPr>
          <w:sz w:val="28"/>
          <w:szCs w:val="28"/>
        </w:rPr>
        <w:t>Современное жилищно-коммунальное хозяйство (ЖКХ) - один из крупнейших межотраслевых комплексов современной экономики, обладающий колоссальными ресурсами и функциями в интересах всего населения страны и большинства органов государственной и муниципальной власти. Это сектор с гарантированным спросом, который без учета промышленности составляет 143 миллиона потребителей. В сфере ЖКХ занято более 4,5 млн. потребителей, доля основных фондов ЖКХ составляет более 26% от общего объема основных фондов России. Годовой оборот данной сферы составляет 4,14 трлн. рублей, а собираемость платежей - 96%. Неотъемлемой частью работы отрасли является бюджет - ежегодно в отрасль поступает 80 миллиардов рублей из федерального бюджета. [</w:t>
      </w:r>
      <w:r w:rsidR="007507E3" w:rsidRPr="00F90654">
        <w:rPr>
          <w:sz w:val="28"/>
          <w:szCs w:val="28"/>
        </w:rPr>
        <w:fldChar w:fldCharType="begin"/>
      </w:r>
      <w:r w:rsidR="00B620F6" w:rsidRPr="00F90654">
        <w:rPr>
          <w:sz w:val="28"/>
          <w:szCs w:val="28"/>
        </w:rPr>
        <w:instrText xml:space="preserve"> REF _Ref103957279 \r \h </w:instrText>
      </w:r>
      <w:r w:rsidR="007507E3" w:rsidRPr="00F90654">
        <w:rPr>
          <w:sz w:val="28"/>
          <w:szCs w:val="28"/>
        </w:rPr>
      </w:r>
      <w:r w:rsidR="007507E3" w:rsidRPr="00F90654">
        <w:rPr>
          <w:sz w:val="28"/>
          <w:szCs w:val="28"/>
        </w:rPr>
        <w:fldChar w:fldCharType="separate"/>
      </w:r>
      <w:r w:rsidR="009378A0">
        <w:rPr>
          <w:sz w:val="28"/>
          <w:szCs w:val="28"/>
        </w:rPr>
        <w:t>31</w:t>
      </w:r>
      <w:r w:rsidR="007507E3" w:rsidRPr="00F90654">
        <w:rPr>
          <w:sz w:val="28"/>
          <w:szCs w:val="28"/>
        </w:rPr>
        <w:fldChar w:fldCharType="end"/>
      </w:r>
      <w:r w:rsidRPr="00F90654">
        <w:rPr>
          <w:sz w:val="28"/>
          <w:szCs w:val="28"/>
        </w:rPr>
        <w:t>]</w:t>
      </w:r>
    </w:p>
    <w:p w:rsidR="001632BA" w:rsidRPr="00F90654" w:rsidRDefault="00BC02DC" w:rsidP="001632BA">
      <w:pPr>
        <w:pStyle w:val="a7"/>
        <w:spacing w:before="0" w:beforeAutospacing="0" w:after="0" w:afterAutospacing="0" w:line="360" w:lineRule="auto"/>
        <w:ind w:firstLine="709"/>
        <w:jc w:val="both"/>
        <w:textAlignment w:val="top"/>
        <w:rPr>
          <w:sz w:val="28"/>
          <w:szCs w:val="28"/>
        </w:rPr>
      </w:pPr>
      <w:r w:rsidRPr="00F90654">
        <w:rPr>
          <w:sz w:val="28"/>
          <w:szCs w:val="28"/>
        </w:rPr>
        <w:t>Жилищно-коммунальное хозяйство – это комплекс отраслей экономики, обеспечивающий функционирование жилых зданий, создающих безопасное, удобное и комфортабельное проживание и нахождение в них людей [</w:t>
      </w:r>
      <w:r w:rsidR="007507E3" w:rsidRPr="00F90654">
        <w:rPr>
          <w:sz w:val="28"/>
          <w:szCs w:val="28"/>
        </w:rPr>
        <w:fldChar w:fldCharType="begin"/>
      </w:r>
      <w:r w:rsidR="00F90654" w:rsidRPr="00F90654">
        <w:rPr>
          <w:sz w:val="28"/>
          <w:szCs w:val="28"/>
        </w:rPr>
        <w:instrText xml:space="preserve"> REF _Ref103961417 \r \h </w:instrText>
      </w:r>
      <w:r w:rsidR="007507E3" w:rsidRPr="00F90654">
        <w:rPr>
          <w:sz w:val="28"/>
          <w:szCs w:val="28"/>
        </w:rPr>
      </w:r>
      <w:r w:rsidR="007507E3" w:rsidRPr="00F90654">
        <w:rPr>
          <w:sz w:val="28"/>
          <w:szCs w:val="28"/>
        </w:rPr>
        <w:fldChar w:fldCharType="separate"/>
      </w:r>
      <w:r w:rsidR="009378A0">
        <w:rPr>
          <w:sz w:val="28"/>
          <w:szCs w:val="28"/>
        </w:rPr>
        <w:t>26</w:t>
      </w:r>
      <w:r w:rsidR="007507E3" w:rsidRPr="00F90654">
        <w:rPr>
          <w:sz w:val="28"/>
          <w:szCs w:val="28"/>
        </w:rPr>
        <w:fldChar w:fldCharType="end"/>
      </w:r>
      <w:r w:rsidRPr="00F90654">
        <w:rPr>
          <w:sz w:val="28"/>
          <w:szCs w:val="28"/>
        </w:rPr>
        <w:t>].</w:t>
      </w:r>
    </w:p>
    <w:p w:rsidR="001632BA" w:rsidRPr="00F90654" w:rsidRDefault="00BC02DC" w:rsidP="00BA1199">
      <w:pPr>
        <w:pStyle w:val="a7"/>
        <w:widowControl w:val="0"/>
        <w:spacing w:before="0" w:beforeAutospacing="0" w:after="0" w:afterAutospacing="0" w:line="360" w:lineRule="auto"/>
        <w:ind w:firstLine="709"/>
        <w:jc w:val="both"/>
        <w:textAlignment w:val="top"/>
        <w:rPr>
          <w:sz w:val="28"/>
          <w:szCs w:val="28"/>
        </w:rPr>
      </w:pPr>
      <w:r w:rsidRPr="00F90654">
        <w:rPr>
          <w:sz w:val="28"/>
          <w:szCs w:val="28"/>
        </w:rPr>
        <w:t xml:space="preserve">В </w:t>
      </w:r>
      <w:r w:rsidR="00A455C8" w:rsidRPr="00F90654">
        <w:rPr>
          <w:sz w:val="28"/>
          <w:szCs w:val="28"/>
        </w:rPr>
        <w:t xml:space="preserve">Проекте </w:t>
      </w:r>
      <w:r w:rsidRPr="00F90654">
        <w:rPr>
          <w:sz w:val="28"/>
          <w:szCs w:val="28"/>
        </w:rPr>
        <w:t>Стратегии развития строительной отрасли и жилищно-коммунального хозяйства Российской Федерации до 2030 года с прогнозом на период до 2035 года указаны  виды и направления экономической деятельности, отнесенные к  сфере ЖКХ (рисунок 1</w:t>
      </w:r>
      <w:r w:rsidR="005320C9" w:rsidRPr="00F90654">
        <w:rPr>
          <w:sz w:val="28"/>
          <w:szCs w:val="28"/>
        </w:rPr>
        <w:t>.1</w:t>
      </w:r>
      <w:r w:rsidRPr="00F90654">
        <w:rPr>
          <w:sz w:val="28"/>
          <w:szCs w:val="28"/>
        </w:rPr>
        <w:t xml:space="preserve"> )</w:t>
      </w:r>
      <w:r w:rsidR="00B64280" w:rsidRPr="00F90654">
        <w:rPr>
          <w:sz w:val="28"/>
          <w:szCs w:val="28"/>
        </w:rPr>
        <w:t xml:space="preserve"> [</w:t>
      </w:r>
      <w:r w:rsidR="007507E3" w:rsidRPr="00F90654">
        <w:rPr>
          <w:sz w:val="28"/>
          <w:szCs w:val="28"/>
        </w:rPr>
        <w:fldChar w:fldCharType="begin"/>
      </w:r>
      <w:r w:rsidR="00B620F6" w:rsidRPr="00F90654">
        <w:rPr>
          <w:sz w:val="28"/>
          <w:szCs w:val="28"/>
        </w:rPr>
        <w:instrText xml:space="preserve"> REF _Ref103957302 \r \h </w:instrText>
      </w:r>
      <w:r w:rsidR="007507E3" w:rsidRPr="00F90654">
        <w:rPr>
          <w:sz w:val="28"/>
          <w:szCs w:val="28"/>
        </w:rPr>
      </w:r>
      <w:r w:rsidR="007507E3" w:rsidRPr="00F90654">
        <w:rPr>
          <w:sz w:val="28"/>
          <w:szCs w:val="28"/>
        </w:rPr>
        <w:fldChar w:fldCharType="separate"/>
      </w:r>
      <w:r w:rsidR="009378A0">
        <w:rPr>
          <w:sz w:val="28"/>
          <w:szCs w:val="28"/>
        </w:rPr>
        <w:t>15</w:t>
      </w:r>
      <w:r w:rsidR="007507E3" w:rsidRPr="00F90654">
        <w:rPr>
          <w:sz w:val="28"/>
          <w:szCs w:val="28"/>
        </w:rPr>
        <w:fldChar w:fldCharType="end"/>
      </w:r>
      <w:r w:rsidR="00B64280" w:rsidRPr="00F90654">
        <w:rPr>
          <w:sz w:val="28"/>
          <w:szCs w:val="28"/>
        </w:rPr>
        <w:t>]</w:t>
      </w:r>
      <w:r w:rsidRPr="00F90654">
        <w:rPr>
          <w:sz w:val="28"/>
          <w:szCs w:val="28"/>
        </w:rPr>
        <w:t>.</w:t>
      </w:r>
    </w:p>
    <w:p w:rsidR="001632BA" w:rsidRPr="00F90654" w:rsidRDefault="001632BA" w:rsidP="00BA1199">
      <w:pPr>
        <w:pStyle w:val="a7"/>
        <w:widowControl w:val="0"/>
        <w:spacing w:before="0" w:beforeAutospacing="0" w:after="0" w:afterAutospacing="0" w:line="360" w:lineRule="auto"/>
        <w:ind w:firstLine="709"/>
        <w:jc w:val="both"/>
        <w:textAlignment w:val="top"/>
        <w:rPr>
          <w:sz w:val="28"/>
          <w:szCs w:val="28"/>
        </w:rPr>
      </w:pPr>
      <w:r w:rsidRPr="00F90654">
        <w:rPr>
          <w:sz w:val="28"/>
          <w:szCs w:val="28"/>
        </w:rPr>
        <w:t xml:space="preserve">Сущность государственной политики в сфере ЖКХ состоит в том, что </w:t>
      </w:r>
      <w:r w:rsidRPr="00F90654">
        <w:rPr>
          <w:sz w:val="28"/>
          <w:szCs w:val="28"/>
        </w:rPr>
        <w:lastRenderedPageBreak/>
        <w:t>она представляет собой составную часть социально-экономической политики государства, включая комплекс принципов, взаимоувязанных целей и программ, а также механизмов и инструментов государственной и общественной деятельности по улучшению жилищных условий граждан, а также предпринимательских структур в жилищной сфере</w:t>
      </w:r>
      <w:r w:rsidR="00694075" w:rsidRPr="00F90654">
        <w:rPr>
          <w:sz w:val="28"/>
          <w:szCs w:val="28"/>
        </w:rPr>
        <w:t xml:space="preserve"> [</w:t>
      </w:r>
      <w:r w:rsidR="007507E3">
        <w:rPr>
          <w:sz w:val="28"/>
          <w:szCs w:val="28"/>
        </w:rPr>
        <w:fldChar w:fldCharType="begin"/>
      </w:r>
      <w:r w:rsidR="00F90654">
        <w:rPr>
          <w:sz w:val="28"/>
          <w:szCs w:val="28"/>
        </w:rPr>
        <w:instrText xml:space="preserve"> REF _Ref103961452 \r \h </w:instrText>
      </w:r>
      <w:r w:rsidR="007507E3">
        <w:rPr>
          <w:sz w:val="28"/>
          <w:szCs w:val="28"/>
        </w:rPr>
      </w:r>
      <w:r w:rsidR="007507E3">
        <w:rPr>
          <w:sz w:val="28"/>
          <w:szCs w:val="28"/>
        </w:rPr>
        <w:fldChar w:fldCharType="separate"/>
      </w:r>
      <w:r w:rsidR="009378A0">
        <w:rPr>
          <w:sz w:val="28"/>
          <w:szCs w:val="28"/>
        </w:rPr>
        <w:t>28</w:t>
      </w:r>
      <w:r w:rsidR="007507E3">
        <w:rPr>
          <w:sz w:val="28"/>
          <w:szCs w:val="28"/>
        </w:rPr>
        <w:fldChar w:fldCharType="end"/>
      </w:r>
      <w:r w:rsidR="00694075" w:rsidRPr="00F90654">
        <w:rPr>
          <w:sz w:val="28"/>
          <w:szCs w:val="28"/>
        </w:rPr>
        <w:t>]</w:t>
      </w:r>
      <w:r w:rsidRPr="00F90654">
        <w:rPr>
          <w:sz w:val="28"/>
          <w:szCs w:val="28"/>
        </w:rPr>
        <w:t xml:space="preserve">. </w:t>
      </w:r>
    </w:p>
    <w:p w:rsidR="00BC02DC" w:rsidRPr="00F90654" w:rsidRDefault="00B64280" w:rsidP="00BA1199">
      <w:pPr>
        <w:pStyle w:val="a7"/>
        <w:widowControl w:val="0"/>
        <w:spacing w:before="0" w:beforeAutospacing="0" w:after="0" w:afterAutospacing="0"/>
        <w:jc w:val="both"/>
        <w:textAlignment w:val="top"/>
        <w:rPr>
          <w:sz w:val="28"/>
          <w:szCs w:val="28"/>
        </w:rPr>
      </w:pPr>
      <w:r w:rsidRPr="00F90654">
        <w:rPr>
          <w:noProof/>
        </w:rPr>
        <w:drawing>
          <wp:inline distT="0" distB="0" distL="0" distR="0" wp14:anchorId="4161D1F5" wp14:editId="60C07C6B">
            <wp:extent cx="5876925" cy="3314700"/>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76925" cy="3314700"/>
                    </a:xfrm>
                    <a:prstGeom prst="rect">
                      <a:avLst/>
                    </a:prstGeom>
                  </pic:spPr>
                </pic:pic>
              </a:graphicData>
            </a:graphic>
          </wp:inline>
        </w:drawing>
      </w:r>
    </w:p>
    <w:p w:rsidR="00BC02DC" w:rsidRPr="00F90654" w:rsidRDefault="00BC02DC" w:rsidP="00BA1199">
      <w:pPr>
        <w:pStyle w:val="a7"/>
        <w:widowControl w:val="0"/>
        <w:spacing w:before="0" w:beforeAutospacing="0" w:after="0" w:afterAutospacing="0"/>
        <w:ind w:firstLine="709"/>
        <w:jc w:val="both"/>
        <w:textAlignment w:val="top"/>
      </w:pPr>
    </w:p>
    <w:p w:rsidR="00BC02DC" w:rsidRPr="00F90654" w:rsidRDefault="00BC02DC" w:rsidP="00BA1199">
      <w:pPr>
        <w:pStyle w:val="a7"/>
        <w:widowControl w:val="0"/>
        <w:spacing w:before="0" w:beforeAutospacing="0" w:after="0" w:afterAutospacing="0"/>
        <w:ind w:firstLine="709"/>
        <w:jc w:val="both"/>
        <w:textAlignment w:val="top"/>
      </w:pPr>
    </w:p>
    <w:p w:rsidR="00BC02DC" w:rsidRPr="00F90654" w:rsidRDefault="00BC02DC" w:rsidP="00BA1199">
      <w:pPr>
        <w:pStyle w:val="a7"/>
        <w:widowControl w:val="0"/>
        <w:spacing w:before="0" w:beforeAutospacing="0" w:after="0" w:afterAutospacing="0" w:line="360" w:lineRule="auto"/>
        <w:ind w:firstLine="709"/>
        <w:jc w:val="center"/>
        <w:textAlignment w:val="top"/>
        <w:rPr>
          <w:sz w:val="28"/>
          <w:szCs w:val="28"/>
        </w:rPr>
      </w:pPr>
      <w:r w:rsidRPr="00F90654">
        <w:rPr>
          <w:sz w:val="28"/>
          <w:szCs w:val="28"/>
        </w:rPr>
        <w:t>Рис</w:t>
      </w:r>
      <w:r w:rsidR="005320C9" w:rsidRPr="00F90654">
        <w:rPr>
          <w:sz w:val="28"/>
          <w:szCs w:val="28"/>
        </w:rPr>
        <w:t xml:space="preserve">. </w:t>
      </w:r>
      <w:r w:rsidRPr="00F90654">
        <w:rPr>
          <w:sz w:val="28"/>
          <w:szCs w:val="28"/>
        </w:rPr>
        <w:t>1</w:t>
      </w:r>
      <w:r w:rsidR="005320C9" w:rsidRPr="00F90654">
        <w:rPr>
          <w:sz w:val="28"/>
          <w:szCs w:val="28"/>
        </w:rPr>
        <w:t xml:space="preserve">.1 </w:t>
      </w:r>
      <w:r w:rsidRPr="00F90654">
        <w:rPr>
          <w:sz w:val="28"/>
          <w:szCs w:val="28"/>
        </w:rPr>
        <w:t xml:space="preserve"> Виды и направления экономической деятельности сферы ЖКХ</w:t>
      </w:r>
    </w:p>
    <w:p w:rsidR="00BC02DC" w:rsidRPr="00F90654" w:rsidRDefault="00BC02DC" w:rsidP="00BA1199">
      <w:pPr>
        <w:pStyle w:val="a7"/>
        <w:widowControl w:val="0"/>
        <w:spacing w:before="0" w:beforeAutospacing="0" w:after="0" w:afterAutospacing="0"/>
        <w:ind w:firstLine="709"/>
        <w:jc w:val="both"/>
        <w:textAlignment w:val="top"/>
      </w:pPr>
    </w:p>
    <w:p w:rsidR="00CB6083" w:rsidRPr="00F90654" w:rsidRDefault="00CB6083" w:rsidP="00BA1199">
      <w:pPr>
        <w:widowControl w:val="0"/>
        <w:spacing w:after="0" w:line="360" w:lineRule="auto"/>
        <w:ind w:firstLine="709"/>
        <w:jc w:val="both"/>
        <w:rPr>
          <w:rFonts w:ascii="Times New Roman" w:eastAsia="Times New Roman" w:hAnsi="Times New Roman" w:cs="Times New Roman"/>
          <w:sz w:val="28"/>
          <w:szCs w:val="28"/>
          <w:lang w:eastAsia="ru-RU"/>
        </w:rPr>
      </w:pPr>
      <w:r w:rsidRPr="00F90654">
        <w:rPr>
          <w:rFonts w:ascii="Times New Roman" w:eastAsia="Times New Roman" w:hAnsi="Times New Roman" w:cs="Times New Roman"/>
          <w:sz w:val="28"/>
          <w:szCs w:val="28"/>
          <w:lang w:eastAsia="ru-RU"/>
        </w:rPr>
        <w:t>Жилищная сфера – это не только экономика, но в большей степени, социальная сфера жизни, удовлетворяющая одну из потребности человека, она является неотъемлемой частью государственной политики в целом.</w:t>
      </w:r>
    </w:p>
    <w:p w:rsidR="001632BA" w:rsidRPr="00F90654" w:rsidRDefault="001632BA" w:rsidP="00BA1199">
      <w:pPr>
        <w:widowControl w:val="0"/>
        <w:spacing w:after="0" w:line="360" w:lineRule="auto"/>
        <w:ind w:firstLine="709"/>
        <w:jc w:val="both"/>
        <w:rPr>
          <w:rFonts w:ascii="Times New Roman" w:eastAsia="Times New Roman" w:hAnsi="Times New Roman" w:cs="Times New Roman"/>
          <w:sz w:val="28"/>
          <w:szCs w:val="28"/>
          <w:lang w:eastAsia="ru-RU"/>
        </w:rPr>
      </w:pPr>
      <w:r w:rsidRPr="00F90654">
        <w:rPr>
          <w:rFonts w:ascii="Times New Roman" w:eastAsia="Times New Roman" w:hAnsi="Times New Roman" w:cs="Times New Roman"/>
          <w:sz w:val="28"/>
          <w:szCs w:val="28"/>
          <w:lang w:eastAsia="ru-RU"/>
        </w:rPr>
        <w:t>Целью государственной политики в сфере ЖКХ является реализация прав на жилище всеми категориями граждан, независимо от доходов, посредством стимулирования достаточно развитых рыночных отношений в жилищной сфере, а также в процессе осуществления мер государственной поддержки только тех категорий граждан, которые не могут самостоятельно решать жилищные проблемы [</w:t>
      </w:r>
      <w:r w:rsidR="001239C0">
        <w:fldChar w:fldCharType="begin"/>
      </w:r>
      <w:r w:rsidR="001239C0">
        <w:instrText xml:space="preserve"> REF _Ref103885133 \r \h  \* MERGEFORMAT </w:instrText>
      </w:r>
      <w:r w:rsidR="001239C0">
        <w:fldChar w:fldCharType="separate"/>
      </w:r>
      <w:r w:rsidR="009378A0" w:rsidRPr="009378A0">
        <w:rPr>
          <w:rFonts w:ascii="Times New Roman" w:eastAsia="Times New Roman" w:hAnsi="Times New Roman" w:cs="Times New Roman"/>
          <w:sz w:val="28"/>
          <w:szCs w:val="28"/>
          <w:lang w:eastAsia="ru-RU"/>
        </w:rPr>
        <w:t>43</w:t>
      </w:r>
      <w:r w:rsidR="001239C0">
        <w:fldChar w:fldCharType="end"/>
      </w:r>
      <w:r w:rsidRPr="00F90654">
        <w:rPr>
          <w:rFonts w:ascii="Times New Roman" w:eastAsia="Times New Roman" w:hAnsi="Times New Roman" w:cs="Times New Roman"/>
          <w:sz w:val="28"/>
          <w:szCs w:val="28"/>
          <w:lang w:eastAsia="ru-RU"/>
        </w:rPr>
        <w:t xml:space="preserve">]. </w:t>
      </w:r>
    </w:p>
    <w:p w:rsidR="003F7E15" w:rsidRPr="00F90654" w:rsidRDefault="003F7E15" w:rsidP="00BA1199">
      <w:pPr>
        <w:widowControl w:val="0"/>
        <w:spacing w:after="0" w:line="360" w:lineRule="auto"/>
        <w:ind w:firstLine="709"/>
        <w:jc w:val="both"/>
        <w:rPr>
          <w:rFonts w:ascii="Times New Roman" w:eastAsia="Times New Roman" w:hAnsi="Times New Roman" w:cs="Times New Roman"/>
          <w:sz w:val="28"/>
          <w:szCs w:val="28"/>
          <w:lang w:eastAsia="ru-RU"/>
        </w:rPr>
      </w:pPr>
      <w:r w:rsidRPr="00F90654">
        <w:rPr>
          <w:rFonts w:ascii="Times New Roman" w:eastAsia="Times New Roman" w:hAnsi="Times New Roman" w:cs="Times New Roman"/>
          <w:sz w:val="28"/>
          <w:szCs w:val="28"/>
          <w:lang w:eastAsia="ru-RU"/>
        </w:rPr>
        <w:t xml:space="preserve">Государственная жилищная политика разрабатывается на федеральном уровне и конкретизируется с учетом местных условий государственными </w:t>
      </w:r>
      <w:r w:rsidRPr="00F90654">
        <w:rPr>
          <w:rFonts w:ascii="Times New Roman" w:eastAsia="Times New Roman" w:hAnsi="Times New Roman" w:cs="Times New Roman"/>
          <w:sz w:val="28"/>
          <w:szCs w:val="28"/>
          <w:lang w:eastAsia="ru-RU"/>
        </w:rPr>
        <w:lastRenderedPageBreak/>
        <w:t xml:space="preserve">органами управления нижестоящих уровней. Она осуществляется в соответствии с полномочиями властей всех ветвей и уровней. На уровне субъектов Российской Федерации жилищная политика и государственное регулирование жилищным и коммунальным хозяйством осуществляется соответствующими органами управления субъектов Российской Федерации, наделенными необходимыми полномочиями (министерство, комитет, департамент, государственная жилищная инспекция субъекта Российской Федерации и другие). </w:t>
      </w:r>
    </w:p>
    <w:p w:rsidR="001632BA" w:rsidRPr="00F90654" w:rsidRDefault="001632BA" w:rsidP="00BA1199">
      <w:pPr>
        <w:widowControl w:val="0"/>
        <w:spacing w:after="0" w:line="360" w:lineRule="auto"/>
        <w:ind w:firstLine="709"/>
        <w:jc w:val="both"/>
        <w:rPr>
          <w:rFonts w:ascii="Times New Roman" w:eastAsia="Times New Roman" w:hAnsi="Times New Roman" w:cs="Times New Roman"/>
          <w:sz w:val="28"/>
          <w:szCs w:val="28"/>
          <w:lang w:eastAsia="ru-RU"/>
        </w:rPr>
      </w:pPr>
      <w:r w:rsidRPr="00F90654">
        <w:rPr>
          <w:rFonts w:ascii="Times New Roman" w:eastAsia="Times New Roman" w:hAnsi="Times New Roman" w:cs="Times New Roman"/>
          <w:sz w:val="28"/>
          <w:szCs w:val="28"/>
          <w:lang w:eastAsia="ru-RU"/>
        </w:rPr>
        <w:t xml:space="preserve">Задачами государственной политики в сфере жилищно-коммунального хозяйства можно считать следующие (рисунок </w:t>
      </w:r>
      <w:r w:rsidR="005320C9" w:rsidRPr="00F90654">
        <w:rPr>
          <w:rFonts w:ascii="Times New Roman" w:eastAsia="Times New Roman" w:hAnsi="Times New Roman" w:cs="Times New Roman"/>
          <w:sz w:val="28"/>
          <w:szCs w:val="28"/>
          <w:lang w:eastAsia="ru-RU"/>
        </w:rPr>
        <w:t>1.</w:t>
      </w:r>
      <w:r w:rsidRPr="00F90654">
        <w:rPr>
          <w:rFonts w:ascii="Times New Roman" w:eastAsia="Times New Roman" w:hAnsi="Times New Roman" w:cs="Times New Roman"/>
          <w:sz w:val="28"/>
          <w:szCs w:val="28"/>
          <w:lang w:eastAsia="ru-RU"/>
        </w:rPr>
        <w:t xml:space="preserve">2): </w:t>
      </w:r>
    </w:p>
    <w:p w:rsidR="001632BA" w:rsidRPr="00F90654" w:rsidRDefault="00FA5C6D" w:rsidP="001632BA">
      <w:pPr>
        <w:spacing w:after="0"/>
        <w:rPr>
          <w:rFonts w:ascii="Times New Roman" w:eastAsia="Times New Roman" w:hAnsi="Times New Roman" w:cs="Times New Roman"/>
          <w:sz w:val="28"/>
          <w:szCs w:val="28"/>
          <w:lang w:eastAsia="ru-RU"/>
        </w:rPr>
      </w:pPr>
      <w:r w:rsidRPr="00F90654">
        <w:rPr>
          <w:noProof/>
          <w:lang w:eastAsia="ru-RU"/>
        </w:rPr>
        <w:drawing>
          <wp:inline distT="0" distB="0" distL="0" distR="0" wp14:anchorId="5371FB99" wp14:editId="56CDF78B">
            <wp:extent cx="5832553" cy="5720317"/>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42367" cy="5729942"/>
                    </a:xfrm>
                    <a:prstGeom prst="rect">
                      <a:avLst/>
                    </a:prstGeom>
                  </pic:spPr>
                </pic:pic>
              </a:graphicData>
            </a:graphic>
          </wp:inline>
        </w:drawing>
      </w:r>
    </w:p>
    <w:p w:rsidR="001632BA" w:rsidRPr="00F90654" w:rsidRDefault="005320C9" w:rsidP="001632BA">
      <w:pPr>
        <w:spacing w:after="0"/>
        <w:jc w:val="center"/>
        <w:rPr>
          <w:rFonts w:ascii="Times New Roman" w:eastAsia="Times New Roman" w:hAnsi="Times New Roman" w:cs="Times New Roman"/>
          <w:sz w:val="28"/>
          <w:szCs w:val="28"/>
          <w:lang w:eastAsia="ru-RU"/>
        </w:rPr>
      </w:pPr>
      <w:r w:rsidRPr="00F90654">
        <w:rPr>
          <w:rFonts w:ascii="Times New Roman" w:eastAsia="Times New Roman" w:hAnsi="Times New Roman" w:cs="Times New Roman"/>
          <w:sz w:val="28"/>
          <w:szCs w:val="28"/>
          <w:lang w:eastAsia="ru-RU"/>
        </w:rPr>
        <w:lastRenderedPageBreak/>
        <w:t>Рис. 1.2</w:t>
      </w:r>
      <w:r w:rsidR="001632BA" w:rsidRPr="00F90654">
        <w:rPr>
          <w:rFonts w:ascii="Times New Roman" w:eastAsia="Times New Roman" w:hAnsi="Times New Roman" w:cs="Times New Roman"/>
          <w:sz w:val="28"/>
          <w:szCs w:val="28"/>
          <w:lang w:eastAsia="ru-RU"/>
        </w:rPr>
        <w:t xml:space="preserve">  Задачи государственной политики в сфере жилищно-коммунального хозяйства</w:t>
      </w:r>
    </w:p>
    <w:p w:rsidR="001632BA" w:rsidRPr="00F90654" w:rsidRDefault="001632BA" w:rsidP="001632BA">
      <w:pPr>
        <w:spacing w:after="0"/>
        <w:rPr>
          <w:rFonts w:ascii="Times New Roman" w:eastAsia="Times New Roman" w:hAnsi="Times New Roman" w:cs="Times New Roman"/>
          <w:sz w:val="24"/>
          <w:szCs w:val="24"/>
          <w:lang w:eastAsia="ru-RU"/>
        </w:rPr>
      </w:pPr>
    </w:p>
    <w:p w:rsidR="001632BA" w:rsidRPr="00F90654" w:rsidRDefault="001632BA" w:rsidP="009F2A6A">
      <w:pPr>
        <w:spacing w:after="0" w:line="360" w:lineRule="auto"/>
        <w:ind w:firstLine="709"/>
        <w:jc w:val="both"/>
        <w:rPr>
          <w:rFonts w:ascii="Times New Roman" w:eastAsia="Times New Roman" w:hAnsi="Times New Roman" w:cs="Times New Roman"/>
          <w:sz w:val="28"/>
          <w:szCs w:val="28"/>
          <w:lang w:eastAsia="ru-RU"/>
        </w:rPr>
      </w:pPr>
      <w:r w:rsidRPr="00F90654">
        <w:rPr>
          <w:rFonts w:ascii="Times New Roman" w:eastAsia="Times New Roman" w:hAnsi="Times New Roman" w:cs="Times New Roman"/>
          <w:sz w:val="28"/>
          <w:szCs w:val="28"/>
          <w:lang w:eastAsia="ru-RU"/>
        </w:rPr>
        <w:t xml:space="preserve">Функциями государственной политики в сфере жилищно-коммунального хозяйства являются (рисунок </w:t>
      </w:r>
      <w:r w:rsidR="00263749" w:rsidRPr="00F90654">
        <w:rPr>
          <w:rFonts w:ascii="Times New Roman" w:eastAsia="Times New Roman" w:hAnsi="Times New Roman" w:cs="Times New Roman"/>
          <w:sz w:val="28"/>
          <w:szCs w:val="28"/>
          <w:lang w:eastAsia="ru-RU"/>
        </w:rPr>
        <w:t>1.</w:t>
      </w:r>
      <w:r w:rsidRPr="00F90654">
        <w:rPr>
          <w:rFonts w:ascii="Times New Roman" w:eastAsia="Times New Roman" w:hAnsi="Times New Roman" w:cs="Times New Roman"/>
          <w:sz w:val="28"/>
          <w:szCs w:val="28"/>
          <w:lang w:eastAsia="ru-RU"/>
        </w:rPr>
        <w:t>3) [</w:t>
      </w:r>
      <w:r w:rsidR="007507E3" w:rsidRPr="00F90654">
        <w:rPr>
          <w:rFonts w:ascii="Times New Roman" w:eastAsia="Times New Roman" w:hAnsi="Times New Roman" w:cs="Times New Roman"/>
          <w:sz w:val="28"/>
          <w:szCs w:val="28"/>
          <w:lang w:eastAsia="ru-RU"/>
        </w:rPr>
        <w:fldChar w:fldCharType="begin"/>
      </w:r>
      <w:r w:rsidR="00694075" w:rsidRPr="00F90654">
        <w:rPr>
          <w:rFonts w:ascii="Times New Roman" w:eastAsia="Times New Roman" w:hAnsi="Times New Roman" w:cs="Times New Roman"/>
          <w:sz w:val="28"/>
          <w:szCs w:val="28"/>
          <w:lang w:eastAsia="ru-RU"/>
        </w:rPr>
        <w:instrText xml:space="preserve"> REF _Ref103885125 \r \h </w:instrText>
      </w:r>
      <w:r w:rsidR="007507E3" w:rsidRPr="00F90654">
        <w:rPr>
          <w:rFonts w:ascii="Times New Roman" w:eastAsia="Times New Roman" w:hAnsi="Times New Roman" w:cs="Times New Roman"/>
          <w:sz w:val="28"/>
          <w:szCs w:val="28"/>
          <w:lang w:eastAsia="ru-RU"/>
        </w:rPr>
      </w:r>
      <w:r w:rsidR="007507E3" w:rsidRPr="00F90654">
        <w:rPr>
          <w:rFonts w:ascii="Times New Roman" w:eastAsia="Times New Roman" w:hAnsi="Times New Roman" w:cs="Times New Roman"/>
          <w:sz w:val="28"/>
          <w:szCs w:val="28"/>
          <w:lang w:eastAsia="ru-RU"/>
        </w:rPr>
        <w:fldChar w:fldCharType="separate"/>
      </w:r>
      <w:r w:rsidR="009378A0">
        <w:rPr>
          <w:rFonts w:ascii="Times New Roman" w:eastAsia="Times New Roman" w:hAnsi="Times New Roman" w:cs="Times New Roman"/>
          <w:sz w:val="28"/>
          <w:szCs w:val="28"/>
          <w:lang w:eastAsia="ru-RU"/>
        </w:rPr>
        <w:t>41</w:t>
      </w:r>
      <w:r w:rsidR="007507E3" w:rsidRPr="00F90654">
        <w:rPr>
          <w:rFonts w:ascii="Times New Roman" w:eastAsia="Times New Roman" w:hAnsi="Times New Roman" w:cs="Times New Roman"/>
          <w:sz w:val="28"/>
          <w:szCs w:val="28"/>
          <w:lang w:eastAsia="ru-RU"/>
        </w:rPr>
        <w:fldChar w:fldCharType="end"/>
      </w:r>
      <w:r w:rsidRPr="00F90654">
        <w:rPr>
          <w:rFonts w:ascii="Times New Roman" w:eastAsia="Times New Roman" w:hAnsi="Times New Roman" w:cs="Times New Roman"/>
          <w:sz w:val="28"/>
          <w:szCs w:val="28"/>
          <w:lang w:eastAsia="ru-RU"/>
        </w:rPr>
        <w:t>]:</w:t>
      </w:r>
    </w:p>
    <w:p w:rsidR="001632BA" w:rsidRPr="00F90654" w:rsidRDefault="00FA5C6D" w:rsidP="00BA1199">
      <w:pPr>
        <w:spacing w:after="0"/>
        <w:jc w:val="center"/>
        <w:rPr>
          <w:rFonts w:ascii="Times New Roman" w:eastAsia="Times New Roman" w:hAnsi="Times New Roman" w:cs="Times New Roman"/>
          <w:sz w:val="28"/>
          <w:szCs w:val="28"/>
          <w:lang w:eastAsia="ru-RU"/>
        </w:rPr>
      </w:pPr>
      <w:r w:rsidRPr="00F90654">
        <w:rPr>
          <w:noProof/>
          <w:lang w:eastAsia="ru-RU"/>
        </w:rPr>
        <w:drawing>
          <wp:inline distT="0" distB="0" distL="0" distR="0" wp14:anchorId="369E7CF8" wp14:editId="792CF807">
            <wp:extent cx="4924425" cy="3228975"/>
            <wp:effectExtent l="0" t="0" r="9525"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24425" cy="3228975"/>
                    </a:xfrm>
                    <a:prstGeom prst="rect">
                      <a:avLst/>
                    </a:prstGeom>
                  </pic:spPr>
                </pic:pic>
              </a:graphicData>
            </a:graphic>
          </wp:inline>
        </w:drawing>
      </w:r>
    </w:p>
    <w:p w:rsidR="00FA5C6D" w:rsidRPr="00F90654" w:rsidRDefault="00263749" w:rsidP="00FA5C6D">
      <w:pPr>
        <w:spacing w:after="0" w:line="360" w:lineRule="auto"/>
        <w:ind w:firstLine="709"/>
        <w:jc w:val="center"/>
        <w:rPr>
          <w:rFonts w:ascii="Times New Roman" w:eastAsia="Times New Roman" w:hAnsi="Times New Roman" w:cs="Times New Roman"/>
          <w:sz w:val="28"/>
          <w:szCs w:val="28"/>
          <w:lang w:eastAsia="ru-RU"/>
        </w:rPr>
      </w:pPr>
      <w:r w:rsidRPr="00F90654">
        <w:rPr>
          <w:rFonts w:ascii="Times New Roman" w:eastAsia="Times New Roman" w:hAnsi="Times New Roman" w:cs="Times New Roman"/>
          <w:sz w:val="28"/>
          <w:szCs w:val="28"/>
          <w:lang w:eastAsia="ru-RU"/>
        </w:rPr>
        <w:t>Рис. 1.3</w:t>
      </w:r>
      <w:r w:rsidR="00FA5C6D" w:rsidRPr="00F90654">
        <w:rPr>
          <w:rFonts w:ascii="Times New Roman" w:eastAsia="Times New Roman" w:hAnsi="Times New Roman" w:cs="Times New Roman"/>
          <w:sz w:val="28"/>
          <w:szCs w:val="28"/>
          <w:lang w:eastAsia="ru-RU"/>
        </w:rPr>
        <w:t xml:space="preserve"> Функции государственной политики в сфере жилищно-коммунального хозяйства</w:t>
      </w:r>
    </w:p>
    <w:p w:rsidR="001632BA" w:rsidRPr="00F90654" w:rsidRDefault="001632BA" w:rsidP="001632BA">
      <w:pPr>
        <w:spacing w:after="0"/>
        <w:rPr>
          <w:rFonts w:ascii="Times New Roman" w:eastAsia="Times New Roman" w:hAnsi="Times New Roman" w:cs="Times New Roman"/>
          <w:sz w:val="28"/>
          <w:szCs w:val="28"/>
          <w:lang w:eastAsia="ru-RU"/>
        </w:rPr>
      </w:pPr>
    </w:p>
    <w:p w:rsidR="00ED656B" w:rsidRPr="00F90654" w:rsidRDefault="001632BA" w:rsidP="00FA5C6D">
      <w:pPr>
        <w:spacing w:after="0" w:line="360" w:lineRule="auto"/>
        <w:ind w:firstLine="709"/>
        <w:jc w:val="both"/>
        <w:rPr>
          <w:rFonts w:ascii="Times New Roman" w:eastAsia="Times New Roman" w:hAnsi="Times New Roman" w:cs="Times New Roman"/>
          <w:sz w:val="28"/>
          <w:szCs w:val="28"/>
          <w:lang w:eastAsia="ru-RU"/>
        </w:rPr>
      </w:pPr>
      <w:r w:rsidRPr="00F90654">
        <w:rPr>
          <w:rFonts w:ascii="Times New Roman" w:eastAsia="Times New Roman" w:hAnsi="Times New Roman" w:cs="Times New Roman"/>
          <w:sz w:val="28"/>
          <w:szCs w:val="28"/>
          <w:lang w:eastAsia="ru-RU"/>
        </w:rPr>
        <w:t xml:space="preserve">Структура государственной политики в сфере ЖКХ включает в себя три основных направления (рисунок </w:t>
      </w:r>
      <w:r w:rsidR="00263749" w:rsidRPr="00F90654">
        <w:rPr>
          <w:rFonts w:ascii="Times New Roman" w:eastAsia="Times New Roman" w:hAnsi="Times New Roman" w:cs="Times New Roman"/>
          <w:sz w:val="28"/>
          <w:szCs w:val="28"/>
          <w:lang w:eastAsia="ru-RU"/>
        </w:rPr>
        <w:t>1.4</w:t>
      </w:r>
      <w:r w:rsidRPr="00F90654">
        <w:rPr>
          <w:rFonts w:ascii="Times New Roman" w:eastAsia="Times New Roman" w:hAnsi="Times New Roman" w:cs="Times New Roman"/>
          <w:sz w:val="28"/>
          <w:szCs w:val="28"/>
          <w:lang w:eastAsia="ru-RU"/>
        </w:rPr>
        <w:t>)</w:t>
      </w:r>
      <w:r w:rsidR="00BA1199">
        <w:rPr>
          <w:rFonts w:ascii="Times New Roman" w:eastAsia="Times New Roman" w:hAnsi="Times New Roman" w:cs="Times New Roman"/>
          <w:sz w:val="28"/>
          <w:szCs w:val="28"/>
          <w:lang w:eastAsia="ru-RU"/>
        </w:rPr>
        <w:t xml:space="preserve"> </w:t>
      </w:r>
      <w:r w:rsidR="00BA1199" w:rsidRPr="00BA1199">
        <w:rPr>
          <w:rFonts w:ascii="Times New Roman" w:eastAsia="Times New Roman" w:hAnsi="Times New Roman" w:cs="Times New Roman"/>
          <w:sz w:val="28"/>
          <w:szCs w:val="28"/>
          <w:lang w:eastAsia="ru-RU"/>
        </w:rPr>
        <w:t>[</w:t>
      </w:r>
      <w:r w:rsidR="00BA1199">
        <w:rPr>
          <w:rFonts w:ascii="Times New Roman" w:eastAsia="Times New Roman" w:hAnsi="Times New Roman" w:cs="Times New Roman"/>
          <w:sz w:val="28"/>
          <w:szCs w:val="28"/>
          <w:lang w:eastAsia="ru-RU"/>
        </w:rPr>
        <w:fldChar w:fldCharType="begin"/>
      </w:r>
      <w:r w:rsidR="00BA1199">
        <w:rPr>
          <w:rFonts w:ascii="Times New Roman" w:eastAsia="Times New Roman" w:hAnsi="Times New Roman" w:cs="Times New Roman"/>
          <w:sz w:val="28"/>
          <w:szCs w:val="28"/>
          <w:lang w:eastAsia="ru-RU"/>
        </w:rPr>
        <w:instrText xml:space="preserve"> REF _Ref104985392 \r \h </w:instrText>
      </w:r>
      <w:r w:rsidR="00BA1199">
        <w:rPr>
          <w:rFonts w:ascii="Times New Roman" w:eastAsia="Times New Roman" w:hAnsi="Times New Roman" w:cs="Times New Roman"/>
          <w:sz w:val="28"/>
          <w:szCs w:val="28"/>
          <w:lang w:eastAsia="ru-RU"/>
        </w:rPr>
      </w:r>
      <w:r w:rsidR="00BA1199">
        <w:rPr>
          <w:rFonts w:ascii="Times New Roman" w:eastAsia="Times New Roman" w:hAnsi="Times New Roman" w:cs="Times New Roman"/>
          <w:sz w:val="28"/>
          <w:szCs w:val="28"/>
          <w:lang w:eastAsia="ru-RU"/>
        </w:rPr>
        <w:fldChar w:fldCharType="separate"/>
      </w:r>
      <w:r w:rsidR="009378A0">
        <w:rPr>
          <w:rFonts w:ascii="Times New Roman" w:eastAsia="Times New Roman" w:hAnsi="Times New Roman" w:cs="Times New Roman"/>
          <w:sz w:val="28"/>
          <w:szCs w:val="28"/>
          <w:lang w:eastAsia="ru-RU"/>
        </w:rPr>
        <w:t>23</w:t>
      </w:r>
      <w:r w:rsidR="00BA1199">
        <w:rPr>
          <w:rFonts w:ascii="Times New Roman" w:eastAsia="Times New Roman" w:hAnsi="Times New Roman" w:cs="Times New Roman"/>
          <w:sz w:val="28"/>
          <w:szCs w:val="28"/>
          <w:lang w:eastAsia="ru-RU"/>
        </w:rPr>
        <w:fldChar w:fldCharType="end"/>
      </w:r>
      <w:r w:rsidR="00BA1199" w:rsidRPr="00BA1199">
        <w:rPr>
          <w:rFonts w:ascii="Times New Roman" w:eastAsia="Times New Roman" w:hAnsi="Times New Roman" w:cs="Times New Roman"/>
          <w:sz w:val="28"/>
          <w:szCs w:val="28"/>
          <w:lang w:eastAsia="ru-RU"/>
        </w:rPr>
        <w:t>]</w:t>
      </w:r>
      <w:r w:rsidRPr="00F90654">
        <w:rPr>
          <w:rFonts w:ascii="Times New Roman" w:eastAsia="Times New Roman" w:hAnsi="Times New Roman" w:cs="Times New Roman"/>
          <w:sz w:val="28"/>
          <w:szCs w:val="28"/>
          <w:lang w:eastAsia="ru-RU"/>
        </w:rPr>
        <w:t xml:space="preserve">. </w:t>
      </w:r>
    </w:p>
    <w:p w:rsidR="009F2A6A" w:rsidRPr="00F90654" w:rsidRDefault="009F2A6A" w:rsidP="001632BA">
      <w:pPr>
        <w:spacing w:after="0"/>
        <w:rPr>
          <w:rFonts w:ascii="Times New Roman" w:eastAsia="Times New Roman" w:hAnsi="Times New Roman" w:cs="Times New Roman"/>
          <w:sz w:val="28"/>
          <w:szCs w:val="28"/>
          <w:lang w:eastAsia="ru-RU"/>
        </w:rPr>
      </w:pPr>
    </w:p>
    <w:p w:rsidR="001632BA" w:rsidRPr="00F90654" w:rsidRDefault="001632BA">
      <w:r w:rsidRPr="00F90654">
        <w:rPr>
          <w:noProof/>
          <w:lang w:eastAsia="ru-RU"/>
        </w:rPr>
        <w:drawing>
          <wp:inline distT="0" distB="0" distL="0" distR="0" wp14:anchorId="4D341EC0" wp14:editId="638C8F7A">
            <wp:extent cx="5745708" cy="1467818"/>
            <wp:effectExtent l="0" t="0" r="762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3917"/>
                    <a:stretch/>
                  </pic:blipFill>
                  <pic:spPr bwMode="auto">
                    <a:xfrm>
                      <a:off x="0" y="0"/>
                      <a:ext cx="5789294" cy="1478953"/>
                    </a:xfrm>
                    <a:prstGeom prst="rect">
                      <a:avLst/>
                    </a:prstGeom>
                    <a:ln>
                      <a:noFill/>
                    </a:ln>
                    <a:extLst>
                      <a:ext uri="{53640926-AAD7-44D8-BBD7-CCE9431645EC}">
                        <a14:shadowObscured xmlns:a14="http://schemas.microsoft.com/office/drawing/2010/main"/>
                      </a:ext>
                    </a:extLst>
                  </pic:spPr>
                </pic:pic>
              </a:graphicData>
            </a:graphic>
          </wp:inline>
        </w:drawing>
      </w:r>
    </w:p>
    <w:p w:rsidR="001632BA" w:rsidRPr="00F90654" w:rsidRDefault="00263749" w:rsidP="00FA5C6D">
      <w:pPr>
        <w:spacing w:after="0" w:line="360" w:lineRule="auto"/>
        <w:ind w:firstLine="709"/>
        <w:jc w:val="both"/>
        <w:rPr>
          <w:rFonts w:ascii="Times New Roman" w:eastAsia="Times New Roman" w:hAnsi="Times New Roman" w:cs="Times New Roman"/>
          <w:sz w:val="28"/>
          <w:szCs w:val="28"/>
          <w:lang w:eastAsia="ru-RU"/>
        </w:rPr>
      </w:pPr>
      <w:r w:rsidRPr="00F90654">
        <w:rPr>
          <w:rFonts w:ascii="Times New Roman" w:eastAsia="Times New Roman" w:hAnsi="Times New Roman" w:cs="Times New Roman"/>
          <w:sz w:val="28"/>
          <w:szCs w:val="28"/>
          <w:lang w:eastAsia="ru-RU"/>
        </w:rPr>
        <w:t>Рис. 1.4</w:t>
      </w:r>
      <w:r w:rsidR="001632BA" w:rsidRPr="00F90654">
        <w:rPr>
          <w:rFonts w:ascii="Times New Roman" w:eastAsia="Times New Roman" w:hAnsi="Times New Roman" w:cs="Times New Roman"/>
          <w:sz w:val="28"/>
          <w:szCs w:val="28"/>
          <w:lang w:eastAsia="ru-RU"/>
        </w:rPr>
        <w:t xml:space="preserve">  Структура государственной политики в сфере ЖКХ </w:t>
      </w:r>
    </w:p>
    <w:p w:rsidR="001632BA" w:rsidRPr="00F90654" w:rsidRDefault="001632BA" w:rsidP="00FA5C6D">
      <w:pPr>
        <w:spacing w:after="0" w:line="360" w:lineRule="auto"/>
        <w:ind w:firstLine="709"/>
        <w:jc w:val="both"/>
        <w:rPr>
          <w:rFonts w:ascii="Times New Roman" w:eastAsia="Times New Roman" w:hAnsi="Times New Roman" w:cs="Times New Roman"/>
          <w:sz w:val="28"/>
          <w:szCs w:val="28"/>
          <w:lang w:eastAsia="ru-RU"/>
        </w:rPr>
      </w:pPr>
    </w:p>
    <w:p w:rsidR="001632BA" w:rsidRPr="00F90654" w:rsidRDefault="001632BA" w:rsidP="00FA5C6D">
      <w:pPr>
        <w:spacing w:after="0" w:line="360" w:lineRule="auto"/>
        <w:ind w:firstLine="709"/>
        <w:jc w:val="both"/>
        <w:rPr>
          <w:rFonts w:ascii="Times New Roman" w:eastAsia="Times New Roman" w:hAnsi="Times New Roman" w:cs="Times New Roman"/>
          <w:sz w:val="28"/>
          <w:szCs w:val="28"/>
          <w:lang w:eastAsia="ru-RU"/>
        </w:rPr>
      </w:pPr>
      <w:r w:rsidRPr="00F90654">
        <w:rPr>
          <w:rFonts w:ascii="Times New Roman" w:eastAsia="Times New Roman" w:hAnsi="Times New Roman" w:cs="Times New Roman"/>
          <w:sz w:val="28"/>
          <w:szCs w:val="28"/>
          <w:lang w:eastAsia="ru-RU"/>
        </w:rPr>
        <w:t xml:space="preserve">В качестве приоритетных направлений и государственной политики в </w:t>
      </w:r>
      <w:r w:rsidR="00965912" w:rsidRPr="00F90654">
        <w:rPr>
          <w:rFonts w:ascii="Times New Roman" w:eastAsia="Times New Roman" w:hAnsi="Times New Roman" w:cs="Times New Roman"/>
          <w:sz w:val="28"/>
          <w:szCs w:val="28"/>
          <w:lang w:eastAsia="ru-RU"/>
        </w:rPr>
        <w:t>жилищно-коммунальной</w:t>
      </w:r>
      <w:r w:rsidRPr="00F90654">
        <w:rPr>
          <w:rFonts w:ascii="Times New Roman" w:eastAsia="Times New Roman" w:hAnsi="Times New Roman" w:cs="Times New Roman"/>
          <w:sz w:val="28"/>
          <w:szCs w:val="28"/>
          <w:lang w:eastAsia="ru-RU"/>
        </w:rPr>
        <w:t xml:space="preserve"> сфере можно назвать следующие (рисунок </w:t>
      </w:r>
      <w:r w:rsidR="00263749" w:rsidRPr="00F90654">
        <w:rPr>
          <w:rFonts w:ascii="Times New Roman" w:eastAsia="Times New Roman" w:hAnsi="Times New Roman" w:cs="Times New Roman"/>
          <w:sz w:val="28"/>
          <w:szCs w:val="28"/>
          <w:lang w:eastAsia="ru-RU"/>
        </w:rPr>
        <w:t>1.</w:t>
      </w:r>
      <w:r w:rsidRPr="00F90654">
        <w:rPr>
          <w:rFonts w:ascii="Times New Roman" w:eastAsia="Times New Roman" w:hAnsi="Times New Roman" w:cs="Times New Roman"/>
          <w:sz w:val="28"/>
          <w:szCs w:val="28"/>
          <w:lang w:eastAsia="ru-RU"/>
        </w:rPr>
        <w:t>5):</w:t>
      </w:r>
    </w:p>
    <w:p w:rsidR="00D01628" w:rsidRPr="00C36F46" w:rsidRDefault="00D01628" w:rsidP="00D01628">
      <w:pPr>
        <w:widowControl w:val="0"/>
        <w:spacing w:after="0" w:line="360" w:lineRule="auto"/>
        <w:ind w:firstLine="709"/>
        <w:jc w:val="both"/>
        <w:rPr>
          <w:rFonts w:ascii="Times New Roman" w:eastAsia="Times New Roman" w:hAnsi="Times New Roman" w:cs="Times New Roman"/>
          <w:sz w:val="28"/>
          <w:szCs w:val="28"/>
          <w:lang w:eastAsia="ru-RU"/>
        </w:rPr>
      </w:pPr>
      <w:r w:rsidRPr="00F90654">
        <w:rPr>
          <w:rFonts w:ascii="Times New Roman" w:eastAsia="Times New Roman" w:hAnsi="Times New Roman" w:cs="Times New Roman"/>
          <w:sz w:val="28"/>
          <w:szCs w:val="28"/>
          <w:lang w:eastAsia="ru-RU"/>
        </w:rPr>
        <w:lastRenderedPageBreak/>
        <w:t>Отметим, что государственная политика в сфере жилищно-коммунального хозяйства реализуется посредством определённых механизмов (финансовых, экономических, организационных, правовых, кадровых, информационных), позволяющих воздействовать на соответствующие процессы и деятельность определённых хозяйствующих субъектов. Прежде всего, данное направление государственной политики осуществляется с помощью нормативных правовых актов, государственных и федеральных целевых программ, оперативных решений органов власти («дорожные карты») и т.п.</w:t>
      </w:r>
      <w:r w:rsidR="00BA1199" w:rsidRPr="00BA1199">
        <w:rPr>
          <w:rFonts w:ascii="Times New Roman" w:eastAsia="Times New Roman" w:hAnsi="Times New Roman" w:cs="Times New Roman"/>
          <w:sz w:val="28"/>
          <w:szCs w:val="28"/>
          <w:lang w:eastAsia="ru-RU"/>
        </w:rPr>
        <w:t xml:space="preserve"> [</w:t>
      </w:r>
      <w:r w:rsidR="00BA1199">
        <w:rPr>
          <w:rFonts w:ascii="Times New Roman" w:eastAsia="Times New Roman" w:hAnsi="Times New Roman" w:cs="Times New Roman"/>
          <w:sz w:val="28"/>
          <w:szCs w:val="28"/>
          <w:lang w:eastAsia="ru-RU"/>
        </w:rPr>
        <w:fldChar w:fldCharType="begin"/>
      </w:r>
      <w:r w:rsidR="00BA1199">
        <w:rPr>
          <w:rFonts w:ascii="Times New Roman" w:eastAsia="Times New Roman" w:hAnsi="Times New Roman" w:cs="Times New Roman"/>
          <w:sz w:val="28"/>
          <w:szCs w:val="28"/>
          <w:lang w:eastAsia="ru-RU"/>
        </w:rPr>
        <w:instrText xml:space="preserve"> REF _Ref103536404 \r \h </w:instrText>
      </w:r>
      <w:r w:rsidR="00BA1199">
        <w:rPr>
          <w:rFonts w:ascii="Times New Roman" w:eastAsia="Times New Roman" w:hAnsi="Times New Roman" w:cs="Times New Roman"/>
          <w:sz w:val="28"/>
          <w:szCs w:val="28"/>
          <w:lang w:eastAsia="ru-RU"/>
        </w:rPr>
      </w:r>
      <w:r w:rsidR="00BA1199">
        <w:rPr>
          <w:rFonts w:ascii="Times New Roman" w:eastAsia="Times New Roman" w:hAnsi="Times New Roman" w:cs="Times New Roman"/>
          <w:sz w:val="28"/>
          <w:szCs w:val="28"/>
          <w:lang w:eastAsia="ru-RU"/>
        </w:rPr>
        <w:fldChar w:fldCharType="separate"/>
      </w:r>
      <w:r w:rsidR="009378A0">
        <w:rPr>
          <w:rFonts w:ascii="Times New Roman" w:eastAsia="Times New Roman" w:hAnsi="Times New Roman" w:cs="Times New Roman"/>
          <w:sz w:val="28"/>
          <w:szCs w:val="28"/>
          <w:lang w:eastAsia="ru-RU"/>
        </w:rPr>
        <w:t>40</w:t>
      </w:r>
      <w:r w:rsidR="00BA1199">
        <w:rPr>
          <w:rFonts w:ascii="Times New Roman" w:eastAsia="Times New Roman" w:hAnsi="Times New Roman" w:cs="Times New Roman"/>
          <w:sz w:val="28"/>
          <w:szCs w:val="28"/>
          <w:lang w:eastAsia="ru-RU"/>
        </w:rPr>
        <w:fldChar w:fldCharType="end"/>
      </w:r>
      <w:r w:rsidR="00BA1199" w:rsidRPr="00C36F46">
        <w:rPr>
          <w:rFonts w:ascii="Times New Roman" w:eastAsia="Times New Roman" w:hAnsi="Times New Roman" w:cs="Times New Roman"/>
          <w:sz w:val="28"/>
          <w:szCs w:val="28"/>
          <w:lang w:eastAsia="ru-RU"/>
        </w:rPr>
        <w:t>]</w:t>
      </w:r>
    </w:p>
    <w:p w:rsidR="001632BA" w:rsidRPr="00F90654" w:rsidRDefault="00694075" w:rsidP="00D01628">
      <w:pPr>
        <w:widowControl w:val="0"/>
        <w:spacing w:after="0" w:line="360" w:lineRule="auto"/>
        <w:jc w:val="both"/>
        <w:rPr>
          <w:rFonts w:ascii="Times New Roman" w:eastAsia="Times New Roman" w:hAnsi="Times New Roman" w:cs="Times New Roman"/>
          <w:sz w:val="28"/>
          <w:szCs w:val="28"/>
          <w:lang w:eastAsia="ru-RU"/>
        </w:rPr>
      </w:pPr>
      <w:r w:rsidRPr="00F90654">
        <w:rPr>
          <w:noProof/>
          <w:lang w:eastAsia="ru-RU"/>
        </w:rPr>
        <w:drawing>
          <wp:inline distT="0" distB="0" distL="0" distR="0" wp14:anchorId="22693275" wp14:editId="38C18500">
            <wp:extent cx="5934075" cy="3667125"/>
            <wp:effectExtent l="0" t="0" r="9525"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34075" cy="3667125"/>
                    </a:xfrm>
                    <a:prstGeom prst="rect">
                      <a:avLst/>
                    </a:prstGeom>
                  </pic:spPr>
                </pic:pic>
              </a:graphicData>
            </a:graphic>
          </wp:inline>
        </w:drawing>
      </w:r>
    </w:p>
    <w:p w:rsidR="001632BA" w:rsidRDefault="00263749" w:rsidP="00D01628">
      <w:pPr>
        <w:widowControl w:val="0"/>
        <w:spacing w:after="0" w:line="360" w:lineRule="auto"/>
        <w:ind w:firstLine="709"/>
        <w:jc w:val="center"/>
        <w:rPr>
          <w:rFonts w:ascii="Times New Roman" w:eastAsia="Times New Roman" w:hAnsi="Times New Roman" w:cs="Times New Roman"/>
          <w:sz w:val="28"/>
          <w:szCs w:val="28"/>
          <w:lang w:eastAsia="ru-RU"/>
        </w:rPr>
      </w:pPr>
      <w:r w:rsidRPr="00F90654">
        <w:rPr>
          <w:rFonts w:ascii="Times New Roman" w:eastAsia="Times New Roman" w:hAnsi="Times New Roman" w:cs="Times New Roman"/>
          <w:sz w:val="28"/>
          <w:szCs w:val="28"/>
          <w:lang w:eastAsia="ru-RU"/>
        </w:rPr>
        <w:t xml:space="preserve">Рис. 1.5 </w:t>
      </w:r>
      <w:r w:rsidR="001632BA" w:rsidRPr="00F90654">
        <w:rPr>
          <w:rFonts w:ascii="Times New Roman" w:eastAsia="Times New Roman" w:hAnsi="Times New Roman" w:cs="Times New Roman"/>
          <w:sz w:val="28"/>
          <w:szCs w:val="28"/>
          <w:lang w:eastAsia="ru-RU"/>
        </w:rPr>
        <w:t>Основные направления государственной политики в сфере ЖКХ</w:t>
      </w:r>
      <w:r w:rsidR="001239C0">
        <w:rPr>
          <w:rFonts w:ascii="Times New Roman" w:eastAsia="Times New Roman" w:hAnsi="Times New Roman" w:cs="Times New Roman"/>
          <w:sz w:val="28"/>
          <w:szCs w:val="28"/>
          <w:lang w:eastAsia="ru-RU"/>
        </w:rPr>
        <w:t xml:space="preserve"> </w:t>
      </w:r>
    </w:p>
    <w:p w:rsidR="00BA1199" w:rsidRPr="00F90654" w:rsidRDefault="00BA1199" w:rsidP="00D01628">
      <w:pPr>
        <w:widowControl w:val="0"/>
        <w:spacing w:after="0" w:line="360" w:lineRule="auto"/>
        <w:ind w:firstLine="709"/>
        <w:jc w:val="center"/>
        <w:rPr>
          <w:rFonts w:ascii="Times New Roman" w:eastAsia="Times New Roman" w:hAnsi="Times New Roman" w:cs="Times New Roman"/>
          <w:sz w:val="28"/>
          <w:szCs w:val="28"/>
          <w:lang w:eastAsia="ru-RU"/>
        </w:rPr>
      </w:pPr>
    </w:p>
    <w:p w:rsidR="001632BA" w:rsidRDefault="001632BA" w:rsidP="00FA5C6D">
      <w:pPr>
        <w:widowControl w:val="0"/>
        <w:spacing w:after="0" w:line="360" w:lineRule="auto"/>
        <w:ind w:firstLine="709"/>
        <w:jc w:val="both"/>
        <w:rPr>
          <w:rFonts w:ascii="Times New Roman" w:eastAsia="Times New Roman" w:hAnsi="Times New Roman" w:cs="Times New Roman"/>
          <w:sz w:val="28"/>
          <w:szCs w:val="28"/>
          <w:lang w:eastAsia="ru-RU"/>
        </w:rPr>
      </w:pPr>
      <w:r w:rsidRPr="00F90654">
        <w:rPr>
          <w:rFonts w:ascii="Times New Roman" w:eastAsia="Times New Roman" w:hAnsi="Times New Roman" w:cs="Times New Roman"/>
          <w:sz w:val="28"/>
          <w:szCs w:val="28"/>
          <w:lang w:eastAsia="ru-RU"/>
        </w:rPr>
        <w:t>Таким образом, основными целями государственной политики в сфере жилищно-коммунального хозяйства являются повышение качества жизни населения путем повышения качества и надежности жилищно-коммунальных услуг, а также обеспечение их доступности для населения. Основными механизмами реализации государственной политики в сфере жилищно-</w:t>
      </w:r>
      <w:r w:rsidRPr="00F90654">
        <w:rPr>
          <w:rFonts w:ascii="Times New Roman" w:eastAsia="Times New Roman" w:hAnsi="Times New Roman" w:cs="Times New Roman"/>
          <w:sz w:val="28"/>
          <w:szCs w:val="28"/>
          <w:lang w:eastAsia="ru-RU"/>
        </w:rPr>
        <w:lastRenderedPageBreak/>
        <w:t>коммунального хозяйства являются государственные программы, позволяющие сконцентрировать и использовать ресурсы на достижение результатов по конкретным направлениям.</w:t>
      </w:r>
    </w:p>
    <w:p w:rsidR="00DD4E7A" w:rsidRPr="00C53A6C" w:rsidRDefault="00DD4E7A" w:rsidP="005320C9">
      <w:pPr>
        <w:pStyle w:val="2"/>
        <w:rPr>
          <w:color w:val="1F1F1F"/>
        </w:rPr>
      </w:pPr>
      <w:bookmarkStart w:id="5" w:name="_Toc103932044"/>
      <w:r w:rsidRPr="00C53A6C">
        <w:t>1.2 Нормативные правовые основы жилищно-коммунального хозяйства в РФ</w:t>
      </w:r>
      <w:bookmarkEnd w:id="5"/>
    </w:p>
    <w:p w:rsidR="00DD4E7A" w:rsidRPr="003543DE" w:rsidRDefault="00DD4E7A" w:rsidP="00DD4E7A">
      <w:pPr>
        <w:pStyle w:val="a7"/>
        <w:spacing w:before="150" w:beforeAutospacing="0" w:after="0" w:afterAutospacing="0"/>
        <w:textAlignment w:val="top"/>
        <w:rPr>
          <w:rFonts w:ascii="Arial" w:hAnsi="Arial" w:cs="Arial"/>
          <w:sz w:val="23"/>
          <w:szCs w:val="23"/>
        </w:rPr>
      </w:pPr>
    </w:p>
    <w:p w:rsidR="00DD4E7A" w:rsidRPr="0041616E" w:rsidRDefault="00DD4E7A" w:rsidP="00D01628">
      <w:pPr>
        <w:pStyle w:val="a7"/>
        <w:spacing w:before="0" w:beforeAutospacing="0" w:after="0" w:afterAutospacing="0" w:line="360" w:lineRule="auto"/>
        <w:ind w:firstLine="709"/>
        <w:jc w:val="both"/>
        <w:textAlignment w:val="top"/>
        <w:rPr>
          <w:sz w:val="28"/>
          <w:szCs w:val="28"/>
        </w:rPr>
      </w:pPr>
      <w:r w:rsidRPr="0041616E">
        <w:rPr>
          <w:sz w:val="28"/>
          <w:szCs w:val="28"/>
        </w:rPr>
        <w:t xml:space="preserve">Ключевым звеном правовой базы деятельности субъектов ЖКХ в России является Конституция РФ. В документе указано, что органы государственной власти и </w:t>
      </w:r>
      <w:r w:rsidR="00BC02DC" w:rsidRPr="0041616E">
        <w:rPr>
          <w:sz w:val="28"/>
          <w:szCs w:val="28"/>
        </w:rPr>
        <w:t>органы местного самоуправления</w:t>
      </w:r>
      <w:r w:rsidRPr="0041616E">
        <w:rPr>
          <w:sz w:val="28"/>
          <w:szCs w:val="28"/>
        </w:rPr>
        <w:t xml:space="preserve"> поощряют жилищное строительство, создают условия для осуществления права на жилище [</w:t>
      </w:r>
      <w:r w:rsidR="007507E3" w:rsidRPr="0041616E">
        <w:rPr>
          <w:sz w:val="28"/>
          <w:szCs w:val="28"/>
        </w:rPr>
        <w:fldChar w:fldCharType="begin"/>
      </w:r>
      <w:r w:rsidR="003543DE" w:rsidRPr="0041616E">
        <w:rPr>
          <w:sz w:val="28"/>
          <w:szCs w:val="28"/>
        </w:rPr>
        <w:instrText xml:space="preserve"> REF _Ref103958991 \r \h </w:instrText>
      </w:r>
      <w:r w:rsidR="007507E3" w:rsidRPr="0041616E">
        <w:rPr>
          <w:sz w:val="28"/>
          <w:szCs w:val="28"/>
        </w:rPr>
      </w:r>
      <w:r w:rsidR="007507E3" w:rsidRPr="0041616E">
        <w:rPr>
          <w:sz w:val="28"/>
          <w:szCs w:val="28"/>
        </w:rPr>
        <w:fldChar w:fldCharType="separate"/>
      </w:r>
      <w:r w:rsidR="009378A0">
        <w:rPr>
          <w:sz w:val="28"/>
          <w:szCs w:val="28"/>
        </w:rPr>
        <w:t>5</w:t>
      </w:r>
      <w:r w:rsidR="007507E3" w:rsidRPr="0041616E">
        <w:rPr>
          <w:sz w:val="28"/>
          <w:szCs w:val="28"/>
        </w:rPr>
        <w:fldChar w:fldCharType="end"/>
      </w:r>
      <w:r w:rsidRPr="0041616E">
        <w:rPr>
          <w:sz w:val="28"/>
          <w:szCs w:val="28"/>
        </w:rPr>
        <w:t>]. В совместном ведении Российской Федерации и субъектов РФ находится жилищное законодательство.</w:t>
      </w:r>
    </w:p>
    <w:p w:rsidR="00DD4E7A" w:rsidRPr="0041616E" w:rsidRDefault="00DD4E7A" w:rsidP="00D01628">
      <w:pPr>
        <w:pStyle w:val="a7"/>
        <w:spacing w:before="0" w:beforeAutospacing="0" w:after="0" w:afterAutospacing="0" w:line="360" w:lineRule="auto"/>
        <w:ind w:firstLine="709"/>
        <w:jc w:val="both"/>
        <w:textAlignment w:val="top"/>
        <w:rPr>
          <w:sz w:val="28"/>
          <w:szCs w:val="28"/>
        </w:rPr>
      </w:pPr>
      <w:r w:rsidRPr="0041616E">
        <w:rPr>
          <w:sz w:val="28"/>
          <w:szCs w:val="28"/>
        </w:rPr>
        <w:t xml:space="preserve">Помимо Конституции нормативно-правовое регулирование обеспечивается специальным отраслевым Жилищным кодексом Российской Федерации от 29.12.2004 № 188-ФЗ, в котором прописаны компетенции органов государственной власти РФ, органов региональной власти и </w:t>
      </w:r>
      <w:r w:rsidR="00B620F6" w:rsidRPr="0041616E">
        <w:rPr>
          <w:sz w:val="28"/>
          <w:szCs w:val="28"/>
        </w:rPr>
        <w:t>органов местного самоуправления</w:t>
      </w:r>
      <w:r w:rsidRPr="0041616E">
        <w:rPr>
          <w:sz w:val="28"/>
          <w:szCs w:val="28"/>
        </w:rPr>
        <w:t xml:space="preserve"> в области жилищных отношений [</w:t>
      </w:r>
      <w:r w:rsidR="007507E3" w:rsidRPr="0041616E">
        <w:rPr>
          <w:sz w:val="28"/>
          <w:szCs w:val="28"/>
        </w:rPr>
        <w:fldChar w:fldCharType="begin"/>
      </w:r>
      <w:r w:rsidR="00B620F6" w:rsidRPr="0041616E">
        <w:rPr>
          <w:sz w:val="28"/>
          <w:szCs w:val="28"/>
        </w:rPr>
        <w:instrText xml:space="preserve"> REF _Ref103957369 \r \h </w:instrText>
      </w:r>
      <w:r w:rsidR="007507E3" w:rsidRPr="0041616E">
        <w:rPr>
          <w:sz w:val="28"/>
          <w:szCs w:val="28"/>
        </w:rPr>
      </w:r>
      <w:r w:rsidR="007507E3" w:rsidRPr="0041616E">
        <w:rPr>
          <w:sz w:val="28"/>
          <w:szCs w:val="28"/>
        </w:rPr>
        <w:fldChar w:fldCharType="separate"/>
      </w:r>
      <w:r w:rsidR="009378A0">
        <w:rPr>
          <w:sz w:val="28"/>
          <w:szCs w:val="28"/>
        </w:rPr>
        <w:t>3</w:t>
      </w:r>
      <w:r w:rsidR="007507E3" w:rsidRPr="0041616E">
        <w:rPr>
          <w:sz w:val="28"/>
          <w:szCs w:val="28"/>
        </w:rPr>
        <w:fldChar w:fldCharType="end"/>
      </w:r>
      <w:r w:rsidRPr="0041616E">
        <w:rPr>
          <w:sz w:val="28"/>
          <w:szCs w:val="28"/>
        </w:rPr>
        <w:t>].</w:t>
      </w:r>
    </w:p>
    <w:p w:rsidR="00DD4E7A" w:rsidRPr="0041616E" w:rsidRDefault="00DD4E7A" w:rsidP="00D01628">
      <w:pPr>
        <w:pStyle w:val="a7"/>
        <w:spacing w:before="0" w:beforeAutospacing="0" w:after="0" w:afterAutospacing="0" w:line="360" w:lineRule="auto"/>
        <w:ind w:firstLine="709"/>
        <w:jc w:val="both"/>
        <w:textAlignment w:val="top"/>
        <w:rPr>
          <w:sz w:val="28"/>
          <w:szCs w:val="28"/>
        </w:rPr>
      </w:pPr>
      <w:r w:rsidRPr="0041616E">
        <w:rPr>
          <w:sz w:val="28"/>
          <w:szCs w:val="28"/>
        </w:rPr>
        <w:t>Нормы, регулирования отношений в сфере ЖКХ, содержатся также в Гражданском кодексе Российской Федерации (Часть первая от 30 ноября 1994 г. № 51-ФЗ). Так, в главе 18 раскрывается содержание права собственности на жилые помещения, в том числе квартиры, и вытекающего отсюда права общей долевой собственности на общее имущество в многоквартирном доме, устанавливается право собственников квартир образовывать товарищества собственников жилья и определяется организационно-правовая форма ТСЖ как некоммерческой организации [</w:t>
      </w:r>
      <w:r w:rsidR="007507E3" w:rsidRPr="0041616E">
        <w:rPr>
          <w:sz w:val="28"/>
          <w:szCs w:val="28"/>
        </w:rPr>
        <w:fldChar w:fldCharType="begin"/>
      </w:r>
      <w:r w:rsidR="003543DE" w:rsidRPr="0041616E">
        <w:rPr>
          <w:sz w:val="28"/>
          <w:szCs w:val="28"/>
        </w:rPr>
        <w:instrText xml:space="preserve"> REF _Ref103959004 \r \h </w:instrText>
      </w:r>
      <w:r w:rsidR="007507E3" w:rsidRPr="0041616E">
        <w:rPr>
          <w:sz w:val="28"/>
          <w:szCs w:val="28"/>
        </w:rPr>
      </w:r>
      <w:r w:rsidR="007507E3" w:rsidRPr="0041616E">
        <w:rPr>
          <w:sz w:val="28"/>
          <w:szCs w:val="28"/>
        </w:rPr>
        <w:fldChar w:fldCharType="separate"/>
      </w:r>
      <w:r w:rsidR="009378A0">
        <w:rPr>
          <w:sz w:val="28"/>
          <w:szCs w:val="28"/>
        </w:rPr>
        <w:t>2</w:t>
      </w:r>
      <w:r w:rsidR="007507E3" w:rsidRPr="0041616E">
        <w:rPr>
          <w:sz w:val="28"/>
          <w:szCs w:val="28"/>
        </w:rPr>
        <w:fldChar w:fldCharType="end"/>
      </w:r>
      <w:r w:rsidRPr="0041616E">
        <w:rPr>
          <w:sz w:val="28"/>
          <w:szCs w:val="28"/>
        </w:rPr>
        <w:t>].</w:t>
      </w:r>
    </w:p>
    <w:p w:rsidR="00DD4E7A" w:rsidRPr="0041616E" w:rsidRDefault="00DD4E7A" w:rsidP="00D01628">
      <w:pPr>
        <w:pStyle w:val="a7"/>
        <w:spacing w:before="0" w:beforeAutospacing="0" w:after="0" w:afterAutospacing="0" w:line="360" w:lineRule="auto"/>
        <w:ind w:firstLine="709"/>
        <w:jc w:val="both"/>
        <w:textAlignment w:val="top"/>
        <w:rPr>
          <w:sz w:val="28"/>
          <w:szCs w:val="28"/>
        </w:rPr>
      </w:pPr>
      <w:r w:rsidRPr="0041616E">
        <w:rPr>
          <w:sz w:val="28"/>
          <w:szCs w:val="28"/>
        </w:rPr>
        <w:t>Также нормативно-правовая база регулирования ЖКХ обеспечивается Федеральным законом от 21.07.2007 г. № 185-ФЗ «О Фонде содействия реформированию жилищно-коммунального хозяйства» [</w:t>
      </w:r>
      <w:r w:rsidR="007507E3" w:rsidRPr="0041616E">
        <w:rPr>
          <w:sz w:val="28"/>
          <w:szCs w:val="28"/>
        </w:rPr>
        <w:fldChar w:fldCharType="begin"/>
      </w:r>
      <w:r w:rsidR="0041616E" w:rsidRPr="0041616E">
        <w:rPr>
          <w:sz w:val="28"/>
          <w:szCs w:val="28"/>
        </w:rPr>
        <w:instrText xml:space="preserve"> REF _Ref103960216 \r \h </w:instrText>
      </w:r>
      <w:r w:rsidR="007507E3" w:rsidRPr="0041616E">
        <w:rPr>
          <w:sz w:val="28"/>
          <w:szCs w:val="28"/>
        </w:rPr>
      </w:r>
      <w:r w:rsidR="007507E3" w:rsidRPr="0041616E">
        <w:rPr>
          <w:sz w:val="28"/>
          <w:szCs w:val="28"/>
        </w:rPr>
        <w:fldChar w:fldCharType="separate"/>
      </w:r>
      <w:r w:rsidR="009378A0">
        <w:rPr>
          <w:sz w:val="28"/>
          <w:szCs w:val="28"/>
        </w:rPr>
        <w:t>22</w:t>
      </w:r>
      <w:r w:rsidR="007507E3" w:rsidRPr="0041616E">
        <w:rPr>
          <w:sz w:val="28"/>
          <w:szCs w:val="28"/>
        </w:rPr>
        <w:fldChar w:fldCharType="end"/>
      </w:r>
      <w:r w:rsidRPr="0041616E">
        <w:rPr>
          <w:sz w:val="28"/>
          <w:szCs w:val="28"/>
        </w:rPr>
        <w:t>].</w:t>
      </w:r>
    </w:p>
    <w:p w:rsidR="00DD4E7A" w:rsidRPr="0041616E" w:rsidRDefault="00DD4E7A" w:rsidP="00D01628">
      <w:pPr>
        <w:pStyle w:val="a7"/>
        <w:spacing w:before="0" w:beforeAutospacing="0" w:after="0" w:afterAutospacing="0" w:line="360" w:lineRule="auto"/>
        <w:ind w:firstLine="709"/>
        <w:jc w:val="both"/>
        <w:textAlignment w:val="top"/>
        <w:rPr>
          <w:sz w:val="28"/>
          <w:szCs w:val="28"/>
        </w:rPr>
      </w:pPr>
      <w:r w:rsidRPr="0041616E">
        <w:rPr>
          <w:sz w:val="28"/>
          <w:szCs w:val="28"/>
        </w:rPr>
        <w:t xml:space="preserve">Градостроительный кодекс РФ регулирует отношения в области градостроительного планирования, застройки, благоустройства городских и сельских поселений, развития их инженерной, транспортной и социальной </w:t>
      </w:r>
      <w:r w:rsidRPr="0041616E">
        <w:rPr>
          <w:sz w:val="28"/>
          <w:szCs w:val="28"/>
        </w:rPr>
        <w:lastRenderedPageBreak/>
        <w:t>инфраструктур, рационального природопользования, сохранения объектов историко-культурного наследия и охраны окружающей среды в целях обеспечения благоприятных условий проживания населения</w:t>
      </w:r>
      <w:r w:rsidR="0041616E" w:rsidRPr="0041616E">
        <w:rPr>
          <w:sz w:val="28"/>
          <w:szCs w:val="28"/>
        </w:rPr>
        <w:t xml:space="preserve"> [</w:t>
      </w:r>
      <w:r w:rsidR="007507E3" w:rsidRPr="0041616E">
        <w:rPr>
          <w:sz w:val="28"/>
          <w:szCs w:val="28"/>
        </w:rPr>
        <w:fldChar w:fldCharType="begin"/>
      </w:r>
      <w:r w:rsidR="0041616E" w:rsidRPr="0041616E">
        <w:rPr>
          <w:sz w:val="28"/>
          <w:szCs w:val="28"/>
        </w:rPr>
        <w:instrText xml:space="preserve"> REF _Ref103960229 \r \h </w:instrText>
      </w:r>
      <w:r w:rsidR="007507E3" w:rsidRPr="0041616E">
        <w:rPr>
          <w:sz w:val="28"/>
          <w:szCs w:val="28"/>
        </w:rPr>
      </w:r>
      <w:r w:rsidR="007507E3" w:rsidRPr="0041616E">
        <w:rPr>
          <w:sz w:val="28"/>
          <w:szCs w:val="28"/>
        </w:rPr>
        <w:fldChar w:fldCharType="separate"/>
      </w:r>
      <w:r w:rsidR="009378A0">
        <w:rPr>
          <w:sz w:val="28"/>
          <w:szCs w:val="28"/>
        </w:rPr>
        <w:t>1</w:t>
      </w:r>
      <w:r w:rsidR="007507E3" w:rsidRPr="0041616E">
        <w:rPr>
          <w:sz w:val="28"/>
          <w:szCs w:val="28"/>
        </w:rPr>
        <w:fldChar w:fldCharType="end"/>
      </w:r>
      <w:r w:rsidR="0041616E" w:rsidRPr="0041616E">
        <w:rPr>
          <w:sz w:val="28"/>
          <w:szCs w:val="28"/>
        </w:rPr>
        <w:t>]</w:t>
      </w:r>
      <w:r w:rsidRPr="0041616E">
        <w:rPr>
          <w:sz w:val="28"/>
          <w:szCs w:val="28"/>
        </w:rPr>
        <w:t>.</w:t>
      </w:r>
    </w:p>
    <w:p w:rsidR="00DD4E7A" w:rsidRPr="0041616E" w:rsidRDefault="00DD4E7A" w:rsidP="00D01628">
      <w:pPr>
        <w:pStyle w:val="a7"/>
        <w:spacing w:before="0" w:beforeAutospacing="0" w:after="0" w:afterAutospacing="0" w:line="360" w:lineRule="auto"/>
        <w:ind w:firstLine="709"/>
        <w:jc w:val="both"/>
        <w:textAlignment w:val="top"/>
        <w:rPr>
          <w:sz w:val="28"/>
          <w:szCs w:val="28"/>
        </w:rPr>
      </w:pPr>
      <w:r w:rsidRPr="0041616E">
        <w:rPr>
          <w:sz w:val="28"/>
          <w:szCs w:val="28"/>
        </w:rPr>
        <w:t>К сфере регулирования ЖКХ, надо отнести Федеральный закон № 131 от 06.10.2003 г. «Об общих принципах организации местного самоуправления в РФ». В частности, в статьях «вопросы местного значения», перечислены области, относящиеся к сфере деятельности ЖКХ:</w:t>
      </w:r>
    </w:p>
    <w:p w:rsidR="00DD4E7A" w:rsidRPr="0041616E" w:rsidRDefault="00DD4E7A" w:rsidP="00D01628">
      <w:pPr>
        <w:pStyle w:val="a7"/>
        <w:spacing w:before="0" w:beforeAutospacing="0" w:after="0" w:afterAutospacing="0" w:line="360" w:lineRule="auto"/>
        <w:ind w:firstLine="709"/>
        <w:jc w:val="both"/>
        <w:textAlignment w:val="top"/>
        <w:rPr>
          <w:sz w:val="28"/>
          <w:szCs w:val="28"/>
        </w:rPr>
      </w:pPr>
      <w:r w:rsidRPr="0041616E">
        <w:rPr>
          <w:sz w:val="28"/>
          <w:szCs w:val="28"/>
        </w:rPr>
        <w:t>- организация в границах городского, сельского поселения, муниципального района, городского округа электро-, тепло-, газо- и водоснабжения населения, водоотведения, снабжения населения топливом;</w:t>
      </w:r>
    </w:p>
    <w:p w:rsidR="00DD4E7A" w:rsidRPr="0041616E" w:rsidRDefault="00DD4E7A" w:rsidP="00D01628">
      <w:pPr>
        <w:pStyle w:val="a7"/>
        <w:spacing w:before="0" w:beforeAutospacing="0" w:after="0" w:afterAutospacing="0" w:line="360" w:lineRule="auto"/>
        <w:ind w:firstLine="709"/>
        <w:jc w:val="both"/>
        <w:textAlignment w:val="top"/>
        <w:rPr>
          <w:sz w:val="28"/>
          <w:szCs w:val="28"/>
        </w:rPr>
      </w:pPr>
      <w:r w:rsidRPr="0041616E">
        <w:rPr>
          <w:sz w:val="28"/>
          <w:szCs w:val="28"/>
        </w:rPr>
        <w:t>- обеспечение малоимущих граждан, проживающих в городском, сельском поселении, муниципальном районе, городском округе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DD4E7A" w:rsidRPr="0041616E" w:rsidRDefault="00DD4E7A" w:rsidP="00D01628">
      <w:pPr>
        <w:pStyle w:val="a7"/>
        <w:spacing w:before="0" w:beforeAutospacing="0" w:after="0" w:afterAutospacing="0" w:line="360" w:lineRule="auto"/>
        <w:ind w:firstLine="709"/>
        <w:jc w:val="both"/>
        <w:textAlignment w:val="top"/>
        <w:rPr>
          <w:sz w:val="28"/>
          <w:szCs w:val="28"/>
        </w:rPr>
      </w:pPr>
      <w:r w:rsidRPr="0041616E">
        <w:rPr>
          <w:sz w:val="28"/>
          <w:szCs w:val="28"/>
        </w:rPr>
        <w:t>- организация мероприятий по охране окружающей среды в границах городского округа;</w:t>
      </w:r>
    </w:p>
    <w:p w:rsidR="00DD4E7A" w:rsidRPr="0041616E" w:rsidRDefault="00DD4E7A" w:rsidP="00D01628">
      <w:pPr>
        <w:pStyle w:val="a7"/>
        <w:spacing w:before="0" w:beforeAutospacing="0" w:after="0" w:afterAutospacing="0" w:line="360" w:lineRule="auto"/>
        <w:ind w:firstLine="709"/>
        <w:jc w:val="both"/>
        <w:textAlignment w:val="top"/>
        <w:rPr>
          <w:sz w:val="28"/>
          <w:szCs w:val="28"/>
        </w:rPr>
      </w:pPr>
      <w:r w:rsidRPr="0041616E">
        <w:rPr>
          <w:sz w:val="28"/>
          <w:szCs w:val="28"/>
        </w:rPr>
        <w:t>- организация ритуальных услуг и содержание мест захоронения;</w:t>
      </w:r>
    </w:p>
    <w:p w:rsidR="00DD4E7A" w:rsidRPr="0041616E" w:rsidRDefault="00DD4E7A" w:rsidP="00D01628">
      <w:pPr>
        <w:pStyle w:val="a7"/>
        <w:spacing w:before="0" w:beforeAutospacing="0" w:after="0" w:afterAutospacing="0" w:line="360" w:lineRule="auto"/>
        <w:ind w:firstLine="709"/>
        <w:jc w:val="both"/>
        <w:textAlignment w:val="top"/>
        <w:rPr>
          <w:sz w:val="28"/>
          <w:szCs w:val="28"/>
        </w:rPr>
      </w:pPr>
      <w:r w:rsidRPr="0041616E">
        <w:rPr>
          <w:sz w:val="28"/>
          <w:szCs w:val="28"/>
        </w:rPr>
        <w:t>- организация сбора, вывоза, утилизации и переработки бытовых и промышленных отходов;</w:t>
      </w:r>
    </w:p>
    <w:p w:rsidR="00DD4E7A" w:rsidRPr="0041616E" w:rsidRDefault="00DD4E7A" w:rsidP="00D01628">
      <w:pPr>
        <w:pStyle w:val="a7"/>
        <w:spacing w:before="0" w:beforeAutospacing="0" w:after="0" w:afterAutospacing="0" w:line="360" w:lineRule="auto"/>
        <w:ind w:firstLine="709"/>
        <w:jc w:val="both"/>
        <w:textAlignment w:val="top"/>
        <w:rPr>
          <w:sz w:val="28"/>
          <w:szCs w:val="28"/>
        </w:rPr>
      </w:pPr>
      <w:r w:rsidRPr="0041616E">
        <w:rPr>
          <w:sz w:val="28"/>
          <w:szCs w:val="28"/>
        </w:rPr>
        <w:t>- организация благоустройства и озеленения территории городского округа,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DD4E7A" w:rsidRPr="0041616E" w:rsidRDefault="00DD4E7A" w:rsidP="00D01628">
      <w:pPr>
        <w:pStyle w:val="a7"/>
        <w:spacing w:before="0" w:beforeAutospacing="0" w:after="0" w:afterAutospacing="0" w:line="360" w:lineRule="auto"/>
        <w:ind w:firstLine="709"/>
        <w:jc w:val="both"/>
        <w:textAlignment w:val="top"/>
        <w:rPr>
          <w:sz w:val="28"/>
          <w:szCs w:val="28"/>
        </w:rPr>
      </w:pPr>
      <w:r w:rsidRPr="0041616E">
        <w:rPr>
          <w:sz w:val="28"/>
          <w:szCs w:val="28"/>
        </w:rPr>
        <w:t>- организация освещения улиц и установки указателей с названиями улиц и номерами домов [</w:t>
      </w:r>
      <w:r w:rsidR="007507E3" w:rsidRPr="0041616E">
        <w:rPr>
          <w:sz w:val="28"/>
          <w:szCs w:val="28"/>
        </w:rPr>
        <w:fldChar w:fldCharType="begin"/>
      </w:r>
      <w:r w:rsidR="0041616E" w:rsidRPr="0041616E">
        <w:rPr>
          <w:sz w:val="28"/>
          <w:szCs w:val="28"/>
        </w:rPr>
        <w:instrText xml:space="preserve"> REF _Ref103960241 \r \h </w:instrText>
      </w:r>
      <w:r w:rsidR="007507E3" w:rsidRPr="0041616E">
        <w:rPr>
          <w:sz w:val="28"/>
          <w:szCs w:val="28"/>
        </w:rPr>
      </w:r>
      <w:r w:rsidR="007507E3" w:rsidRPr="0041616E">
        <w:rPr>
          <w:sz w:val="28"/>
          <w:szCs w:val="28"/>
        </w:rPr>
        <w:fldChar w:fldCharType="separate"/>
      </w:r>
      <w:r w:rsidR="009378A0">
        <w:rPr>
          <w:sz w:val="28"/>
          <w:szCs w:val="28"/>
        </w:rPr>
        <w:t>21</w:t>
      </w:r>
      <w:r w:rsidR="007507E3" w:rsidRPr="0041616E">
        <w:rPr>
          <w:sz w:val="28"/>
          <w:szCs w:val="28"/>
        </w:rPr>
        <w:fldChar w:fldCharType="end"/>
      </w:r>
      <w:r w:rsidRPr="0041616E">
        <w:rPr>
          <w:sz w:val="28"/>
          <w:szCs w:val="28"/>
        </w:rPr>
        <w:t>].</w:t>
      </w:r>
    </w:p>
    <w:p w:rsidR="0041616E" w:rsidRPr="0041616E" w:rsidRDefault="00DD4E7A" w:rsidP="0041616E">
      <w:pPr>
        <w:pStyle w:val="a7"/>
        <w:spacing w:before="0" w:beforeAutospacing="0" w:after="0" w:afterAutospacing="0" w:line="360" w:lineRule="auto"/>
        <w:ind w:firstLine="709"/>
        <w:jc w:val="both"/>
        <w:textAlignment w:val="top"/>
        <w:rPr>
          <w:sz w:val="28"/>
          <w:szCs w:val="28"/>
        </w:rPr>
      </w:pPr>
      <w:r w:rsidRPr="0041616E">
        <w:rPr>
          <w:sz w:val="28"/>
          <w:szCs w:val="28"/>
        </w:rPr>
        <w:t xml:space="preserve">Кроме федеральных законов в области регулирования жилищно-коммунальной сферы в Российской Федерации действует ряд подзаконных актов. Так, важным НПА является Постановление Правительства РФ от </w:t>
      </w:r>
      <w:r w:rsidRPr="0041616E">
        <w:rPr>
          <w:sz w:val="28"/>
          <w:szCs w:val="28"/>
        </w:rPr>
        <w:lastRenderedPageBreak/>
        <w:t>06.05.2011 № 354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коммунальных услуг собственникам и пользователям помещений в многоквартирных домах и жилых домов»).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и др.</w:t>
      </w:r>
    </w:p>
    <w:p w:rsidR="00DD4E7A" w:rsidRPr="0041616E" w:rsidRDefault="00DD4E7A" w:rsidP="00D01628">
      <w:pPr>
        <w:pStyle w:val="a7"/>
        <w:spacing w:before="0" w:beforeAutospacing="0" w:after="0" w:afterAutospacing="0" w:line="360" w:lineRule="auto"/>
        <w:ind w:firstLine="709"/>
        <w:jc w:val="both"/>
        <w:textAlignment w:val="top"/>
        <w:rPr>
          <w:sz w:val="28"/>
          <w:szCs w:val="28"/>
        </w:rPr>
      </w:pPr>
      <w:r w:rsidRPr="0041616E">
        <w:rPr>
          <w:sz w:val="28"/>
          <w:szCs w:val="28"/>
        </w:rPr>
        <w:t xml:space="preserve">Существует также </w:t>
      </w:r>
      <w:r w:rsidR="0041616E" w:rsidRPr="0041616E">
        <w:rPr>
          <w:sz w:val="28"/>
          <w:szCs w:val="28"/>
        </w:rPr>
        <w:t>Постановление Правительства РФ от 06.05.2011 N 354 (ред. от 28.04.2022)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w:t>
      </w:r>
      <w:r w:rsidRPr="0041616E">
        <w:rPr>
          <w:sz w:val="28"/>
          <w:szCs w:val="28"/>
        </w:rPr>
        <w:t>, предназначенное для исполнения гражданами-пользователями жилых помещений. Правила определяют порядок пользования жилыми помещениями государственного и муниципального жилищных фондов, а также принадлежащими гражданам на праве собственности жилыми помещениями в многоквартирных домах, и закрепляют ответственность за их несоблюдение [</w:t>
      </w:r>
      <w:r w:rsidR="007507E3" w:rsidRPr="0041616E">
        <w:rPr>
          <w:sz w:val="28"/>
          <w:szCs w:val="28"/>
        </w:rPr>
        <w:fldChar w:fldCharType="begin"/>
      </w:r>
      <w:r w:rsidR="0041616E" w:rsidRPr="0041616E">
        <w:rPr>
          <w:sz w:val="28"/>
          <w:szCs w:val="28"/>
        </w:rPr>
        <w:instrText xml:space="preserve"> REF _Ref103330881 \r \h </w:instrText>
      </w:r>
      <w:r w:rsidR="007507E3" w:rsidRPr="0041616E">
        <w:rPr>
          <w:sz w:val="28"/>
          <w:szCs w:val="28"/>
        </w:rPr>
      </w:r>
      <w:r w:rsidR="007507E3" w:rsidRPr="0041616E">
        <w:rPr>
          <w:sz w:val="28"/>
          <w:szCs w:val="28"/>
        </w:rPr>
        <w:fldChar w:fldCharType="separate"/>
      </w:r>
      <w:r w:rsidR="009378A0">
        <w:rPr>
          <w:sz w:val="28"/>
          <w:szCs w:val="28"/>
        </w:rPr>
        <w:t>10</w:t>
      </w:r>
      <w:r w:rsidR="007507E3" w:rsidRPr="0041616E">
        <w:rPr>
          <w:sz w:val="28"/>
          <w:szCs w:val="28"/>
        </w:rPr>
        <w:fldChar w:fldCharType="end"/>
      </w:r>
      <w:r w:rsidRPr="0041616E">
        <w:rPr>
          <w:sz w:val="28"/>
          <w:szCs w:val="28"/>
        </w:rPr>
        <w:t>].</w:t>
      </w:r>
    </w:p>
    <w:p w:rsidR="00DD4E7A" w:rsidRPr="0041616E" w:rsidRDefault="00DD4E7A" w:rsidP="00D01628">
      <w:pPr>
        <w:pStyle w:val="a7"/>
        <w:spacing w:before="0" w:beforeAutospacing="0" w:after="0" w:afterAutospacing="0" w:line="360" w:lineRule="auto"/>
        <w:ind w:firstLine="709"/>
        <w:jc w:val="both"/>
        <w:textAlignment w:val="top"/>
        <w:rPr>
          <w:sz w:val="28"/>
          <w:szCs w:val="28"/>
        </w:rPr>
      </w:pPr>
      <w:r w:rsidRPr="0041616E">
        <w:rPr>
          <w:sz w:val="28"/>
          <w:szCs w:val="28"/>
        </w:rPr>
        <w:t>Кроме того, действует Постановление Госстроя РФ от 27.09.2003 № 170 «Об утверждении Правил и норм технической эксплуатации жилищного фонда» (Зарегистрировано в Минюсте РФ 15.10.2003 № 5176). Документ определяет правила по эксплуатации, капитальному ремонту и реконструкции объектов жилищно-коммунального хозяйства, обеспечению сохранности и содержанию жилищного фонда, технической инвентаризации и являются обязательными для исполнения органами исполнительной власти субъектов Российской Федерации, органами государственного контроля и надзора, органами местного самоуправления [</w:t>
      </w:r>
      <w:r w:rsidR="007507E3" w:rsidRPr="0041616E">
        <w:rPr>
          <w:sz w:val="28"/>
          <w:szCs w:val="28"/>
        </w:rPr>
        <w:fldChar w:fldCharType="begin"/>
      </w:r>
      <w:r w:rsidR="0041616E" w:rsidRPr="0041616E">
        <w:rPr>
          <w:sz w:val="28"/>
          <w:szCs w:val="28"/>
        </w:rPr>
        <w:instrText xml:space="preserve"> REF _Ref103960265 \r \h </w:instrText>
      </w:r>
      <w:r w:rsidR="007507E3" w:rsidRPr="0041616E">
        <w:rPr>
          <w:sz w:val="28"/>
          <w:szCs w:val="28"/>
        </w:rPr>
      </w:r>
      <w:r w:rsidR="007507E3" w:rsidRPr="0041616E">
        <w:rPr>
          <w:sz w:val="28"/>
          <w:szCs w:val="28"/>
        </w:rPr>
        <w:fldChar w:fldCharType="separate"/>
      </w:r>
      <w:r w:rsidR="009378A0">
        <w:rPr>
          <w:sz w:val="28"/>
          <w:szCs w:val="28"/>
        </w:rPr>
        <w:t>8</w:t>
      </w:r>
      <w:r w:rsidR="007507E3" w:rsidRPr="0041616E">
        <w:rPr>
          <w:sz w:val="28"/>
          <w:szCs w:val="28"/>
        </w:rPr>
        <w:fldChar w:fldCharType="end"/>
      </w:r>
      <w:r w:rsidRPr="0041616E">
        <w:rPr>
          <w:sz w:val="28"/>
          <w:szCs w:val="28"/>
        </w:rPr>
        <w:t>].</w:t>
      </w:r>
    </w:p>
    <w:p w:rsidR="00DD4E7A" w:rsidRPr="0041616E" w:rsidRDefault="00DD4E7A" w:rsidP="00D01628">
      <w:pPr>
        <w:pStyle w:val="a7"/>
        <w:spacing w:before="0" w:beforeAutospacing="0" w:after="0" w:afterAutospacing="0" w:line="360" w:lineRule="auto"/>
        <w:ind w:firstLine="709"/>
        <w:jc w:val="both"/>
        <w:textAlignment w:val="top"/>
        <w:rPr>
          <w:sz w:val="28"/>
          <w:szCs w:val="28"/>
        </w:rPr>
      </w:pPr>
      <w:r w:rsidRPr="0041616E">
        <w:rPr>
          <w:sz w:val="28"/>
          <w:szCs w:val="28"/>
        </w:rPr>
        <w:lastRenderedPageBreak/>
        <w:t>Особое значение имеет Указ Президента РФ от 28.04.2008 г. № 607 «Об оценке эффективности деятельности органов местного самоуправления городских округов и муниципальных районов», который включает в число показателей индикаторы из сферы ЖКХ [</w:t>
      </w:r>
      <w:r w:rsidR="007507E3" w:rsidRPr="0041616E">
        <w:rPr>
          <w:sz w:val="28"/>
          <w:szCs w:val="28"/>
        </w:rPr>
        <w:fldChar w:fldCharType="begin"/>
      </w:r>
      <w:r w:rsidR="0041616E" w:rsidRPr="0041616E">
        <w:rPr>
          <w:sz w:val="28"/>
          <w:szCs w:val="28"/>
        </w:rPr>
        <w:instrText xml:space="preserve"> REF _Ref103960271 \r \h </w:instrText>
      </w:r>
      <w:r w:rsidR="007507E3" w:rsidRPr="0041616E">
        <w:rPr>
          <w:sz w:val="28"/>
          <w:szCs w:val="28"/>
        </w:rPr>
      </w:r>
      <w:r w:rsidR="007507E3" w:rsidRPr="0041616E">
        <w:rPr>
          <w:sz w:val="28"/>
          <w:szCs w:val="28"/>
        </w:rPr>
        <w:fldChar w:fldCharType="separate"/>
      </w:r>
      <w:r w:rsidR="009378A0">
        <w:rPr>
          <w:sz w:val="28"/>
          <w:szCs w:val="28"/>
        </w:rPr>
        <w:t>19</w:t>
      </w:r>
      <w:r w:rsidR="007507E3" w:rsidRPr="0041616E">
        <w:rPr>
          <w:sz w:val="28"/>
          <w:szCs w:val="28"/>
        </w:rPr>
        <w:fldChar w:fldCharType="end"/>
      </w:r>
      <w:r w:rsidRPr="0041616E">
        <w:rPr>
          <w:sz w:val="28"/>
          <w:szCs w:val="28"/>
        </w:rPr>
        <w:t>].</w:t>
      </w:r>
    </w:p>
    <w:p w:rsidR="00DD4E7A" w:rsidRPr="0041616E" w:rsidRDefault="00DD4E7A" w:rsidP="00D01628">
      <w:pPr>
        <w:pStyle w:val="a7"/>
        <w:spacing w:before="0" w:beforeAutospacing="0" w:after="0" w:afterAutospacing="0" w:line="360" w:lineRule="auto"/>
        <w:ind w:firstLine="709"/>
        <w:jc w:val="both"/>
        <w:textAlignment w:val="top"/>
        <w:rPr>
          <w:sz w:val="28"/>
          <w:szCs w:val="28"/>
        </w:rPr>
      </w:pPr>
      <w:r w:rsidRPr="0041616E">
        <w:rPr>
          <w:sz w:val="28"/>
          <w:szCs w:val="28"/>
        </w:rPr>
        <w:t>Приоритеты и цели государственной политики в жилищной и жилищно-коммунальной сферах определены Указом Президента Российской Федерации от 7 мая 2012 г. № 600 «О мерах по обеспечению граждан Российской Федерации доступным и комфортным жильем и повышению качества жилищно-коммунальных услуг» [</w:t>
      </w:r>
      <w:r w:rsidR="007507E3" w:rsidRPr="0041616E">
        <w:rPr>
          <w:sz w:val="28"/>
          <w:szCs w:val="28"/>
        </w:rPr>
        <w:fldChar w:fldCharType="begin"/>
      </w:r>
      <w:r w:rsidR="0041616E" w:rsidRPr="0041616E">
        <w:rPr>
          <w:sz w:val="28"/>
          <w:szCs w:val="28"/>
        </w:rPr>
        <w:instrText xml:space="preserve"> REF _Ref103960278 \r \h </w:instrText>
      </w:r>
      <w:r w:rsidR="007507E3" w:rsidRPr="0041616E">
        <w:rPr>
          <w:sz w:val="28"/>
          <w:szCs w:val="28"/>
        </w:rPr>
      </w:r>
      <w:r w:rsidR="007507E3" w:rsidRPr="0041616E">
        <w:rPr>
          <w:sz w:val="28"/>
          <w:szCs w:val="28"/>
        </w:rPr>
        <w:fldChar w:fldCharType="separate"/>
      </w:r>
      <w:r w:rsidR="009378A0">
        <w:rPr>
          <w:sz w:val="28"/>
          <w:szCs w:val="28"/>
        </w:rPr>
        <w:t>17</w:t>
      </w:r>
      <w:r w:rsidR="007507E3" w:rsidRPr="0041616E">
        <w:rPr>
          <w:sz w:val="28"/>
          <w:szCs w:val="28"/>
        </w:rPr>
        <w:fldChar w:fldCharType="end"/>
      </w:r>
      <w:r w:rsidRPr="0041616E">
        <w:rPr>
          <w:sz w:val="28"/>
          <w:szCs w:val="28"/>
        </w:rPr>
        <w:t>], а также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 1662-р [</w:t>
      </w:r>
      <w:r w:rsidR="007507E3" w:rsidRPr="0041616E">
        <w:rPr>
          <w:sz w:val="28"/>
          <w:szCs w:val="28"/>
        </w:rPr>
        <w:fldChar w:fldCharType="begin"/>
      </w:r>
      <w:r w:rsidR="0041616E" w:rsidRPr="0041616E">
        <w:rPr>
          <w:sz w:val="28"/>
          <w:szCs w:val="28"/>
        </w:rPr>
        <w:instrText xml:space="preserve"> REF _Ref103960287 \r \h </w:instrText>
      </w:r>
      <w:r w:rsidR="007507E3" w:rsidRPr="0041616E">
        <w:rPr>
          <w:sz w:val="28"/>
          <w:szCs w:val="28"/>
        </w:rPr>
      </w:r>
      <w:r w:rsidR="007507E3" w:rsidRPr="0041616E">
        <w:rPr>
          <w:sz w:val="28"/>
          <w:szCs w:val="28"/>
        </w:rPr>
        <w:fldChar w:fldCharType="separate"/>
      </w:r>
      <w:r w:rsidR="009378A0">
        <w:rPr>
          <w:sz w:val="28"/>
          <w:szCs w:val="28"/>
        </w:rPr>
        <w:t>6</w:t>
      </w:r>
      <w:r w:rsidR="007507E3" w:rsidRPr="0041616E">
        <w:rPr>
          <w:sz w:val="28"/>
          <w:szCs w:val="28"/>
        </w:rPr>
        <w:fldChar w:fldCharType="end"/>
      </w:r>
      <w:r w:rsidRPr="0041616E">
        <w:rPr>
          <w:sz w:val="28"/>
          <w:szCs w:val="28"/>
        </w:rPr>
        <w:t>].</w:t>
      </w:r>
    </w:p>
    <w:p w:rsidR="00DD4E7A" w:rsidRPr="0041616E" w:rsidRDefault="00DD4E7A" w:rsidP="00D01628">
      <w:pPr>
        <w:pStyle w:val="a7"/>
        <w:spacing w:before="0" w:beforeAutospacing="0" w:after="0" w:afterAutospacing="0" w:line="360" w:lineRule="auto"/>
        <w:ind w:firstLine="709"/>
        <w:jc w:val="both"/>
        <w:textAlignment w:val="top"/>
        <w:rPr>
          <w:sz w:val="28"/>
          <w:szCs w:val="28"/>
        </w:rPr>
      </w:pPr>
      <w:r w:rsidRPr="0041616E">
        <w:rPr>
          <w:sz w:val="28"/>
          <w:szCs w:val="28"/>
        </w:rPr>
        <w:t>Анализ текущего законодательства позволяет сделать вывод о том, что полномочия органов местного самоуправления, установленные федеральными и региональными законами, отраслевыми нормативными актами, уставами муниципальных образований, в реальной действительности значительно шире, чем это предусмотрено в статье 17 Федерального закона № 131 «Об общих принципах организации местного самоуправления в РФ» [</w:t>
      </w:r>
      <w:r w:rsidR="007507E3" w:rsidRPr="0041616E">
        <w:rPr>
          <w:sz w:val="28"/>
          <w:szCs w:val="28"/>
        </w:rPr>
        <w:fldChar w:fldCharType="begin"/>
      </w:r>
      <w:r w:rsidR="0041616E" w:rsidRPr="0041616E">
        <w:rPr>
          <w:sz w:val="28"/>
          <w:szCs w:val="28"/>
        </w:rPr>
        <w:instrText xml:space="preserve"> REF _Ref103960241 \r \h </w:instrText>
      </w:r>
      <w:r w:rsidR="007507E3" w:rsidRPr="0041616E">
        <w:rPr>
          <w:sz w:val="28"/>
          <w:szCs w:val="28"/>
        </w:rPr>
      </w:r>
      <w:r w:rsidR="007507E3" w:rsidRPr="0041616E">
        <w:rPr>
          <w:sz w:val="28"/>
          <w:szCs w:val="28"/>
        </w:rPr>
        <w:fldChar w:fldCharType="separate"/>
      </w:r>
      <w:r w:rsidR="009378A0">
        <w:rPr>
          <w:sz w:val="28"/>
          <w:szCs w:val="28"/>
        </w:rPr>
        <w:t>21</w:t>
      </w:r>
      <w:r w:rsidR="007507E3" w:rsidRPr="0041616E">
        <w:rPr>
          <w:sz w:val="28"/>
          <w:szCs w:val="28"/>
        </w:rPr>
        <w:fldChar w:fldCharType="end"/>
      </w:r>
      <w:r w:rsidRPr="0041616E">
        <w:rPr>
          <w:sz w:val="28"/>
          <w:szCs w:val="28"/>
        </w:rPr>
        <w:t>].</w:t>
      </w:r>
    </w:p>
    <w:p w:rsidR="00DD4E7A" w:rsidRPr="0041616E" w:rsidRDefault="00DD4E7A" w:rsidP="00D01628">
      <w:pPr>
        <w:pStyle w:val="a7"/>
        <w:spacing w:before="0" w:beforeAutospacing="0" w:after="0" w:afterAutospacing="0" w:line="360" w:lineRule="auto"/>
        <w:ind w:firstLine="709"/>
        <w:jc w:val="both"/>
        <w:textAlignment w:val="top"/>
        <w:rPr>
          <w:sz w:val="28"/>
          <w:szCs w:val="28"/>
        </w:rPr>
      </w:pPr>
      <w:r w:rsidRPr="0041616E">
        <w:rPr>
          <w:sz w:val="28"/>
          <w:szCs w:val="28"/>
        </w:rPr>
        <w:t>Федеральным органом исполнительной государственной власти в этой сфере является Министерство строительства и жилищно-коммунального хозяйства Российской Федерации (Минстрой). Указ о создании данного министерства подписан 1 ноября 2013 года Президентом Российской Федерации [</w:t>
      </w:r>
      <w:r w:rsidR="007507E3" w:rsidRPr="0041616E">
        <w:rPr>
          <w:sz w:val="28"/>
          <w:szCs w:val="28"/>
        </w:rPr>
        <w:fldChar w:fldCharType="begin"/>
      </w:r>
      <w:r w:rsidR="0041616E" w:rsidRPr="0041616E">
        <w:rPr>
          <w:sz w:val="28"/>
          <w:szCs w:val="28"/>
        </w:rPr>
        <w:instrText xml:space="preserve"> REF _Ref103960307 \r \h </w:instrText>
      </w:r>
      <w:r w:rsidR="007507E3" w:rsidRPr="0041616E">
        <w:rPr>
          <w:sz w:val="28"/>
          <w:szCs w:val="28"/>
        </w:rPr>
      </w:r>
      <w:r w:rsidR="007507E3" w:rsidRPr="0041616E">
        <w:rPr>
          <w:sz w:val="28"/>
          <w:szCs w:val="28"/>
        </w:rPr>
        <w:fldChar w:fldCharType="separate"/>
      </w:r>
      <w:r w:rsidR="009378A0">
        <w:rPr>
          <w:sz w:val="28"/>
          <w:szCs w:val="28"/>
        </w:rPr>
        <w:t>18</w:t>
      </w:r>
      <w:r w:rsidR="007507E3" w:rsidRPr="0041616E">
        <w:rPr>
          <w:sz w:val="28"/>
          <w:szCs w:val="28"/>
        </w:rPr>
        <w:fldChar w:fldCharType="end"/>
      </w:r>
      <w:r w:rsidRPr="0041616E">
        <w:rPr>
          <w:sz w:val="28"/>
          <w:szCs w:val="28"/>
        </w:rPr>
        <w:t xml:space="preserve">]. </w:t>
      </w:r>
    </w:p>
    <w:p w:rsidR="00DD4E7A" w:rsidRPr="0041616E" w:rsidRDefault="00DD4E7A" w:rsidP="00D01628">
      <w:pPr>
        <w:pStyle w:val="a7"/>
        <w:spacing w:before="0" w:beforeAutospacing="0" w:after="0" w:afterAutospacing="0" w:line="360" w:lineRule="auto"/>
        <w:ind w:firstLine="709"/>
        <w:jc w:val="both"/>
        <w:textAlignment w:val="top"/>
        <w:rPr>
          <w:sz w:val="28"/>
          <w:szCs w:val="28"/>
        </w:rPr>
      </w:pPr>
      <w:r w:rsidRPr="0041616E">
        <w:rPr>
          <w:sz w:val="28"/>
          <w:szCs w:val="28"/>
        </w:rPr>
        <w:t xml:space="preserve">Минстрой России осуществляет функции по выработке и реализации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оказывает государственные услуги, управляет государственным имуществом в соответствующей сфере. </w:t>
      </w:r>
    </w:p>
    <w:p w:rsidR="00DD4E7A" w:rsidRPr="0041616E" w:rsidRDefault="00DD4E7A" w:rsidP="00D01628">
      <w:pPr>
        <w:pStyle w:val="a7"/>
        <w:spacing w:before="0" w:beforeAutospacing="0" w:after="0" w:afterAutospacing="0" w:line="360" w:lineRule="auto"/>
        <w:ind w:firstLine="709"/>
        <w:jc w:val="both"/>
        <w:textAlignment w:val="top"/>
        <w:rPr>
          <w:sz w:val="28"/>
          <w:szCs w:val="28"/>
        </w:rPr>
      </w:pPr>
      <w:r w:rsidRPr="0041616E">
        <w:rPr>
          <w:sz w:val="28"/>
          <w:szCs w:val="28"/>
        </w:rPr>
        <w:lastRenderedPageBreak/>
        <w:t xml:space="preserve">Надзорным органом в жилищно-коммунальном хозяйстве является Государственная жилищная инспекция (ГЖИ). Государственная жилищная инспекция – государственный исполнительный орган жилищного надзора за деятельностью </w:t>
      </w:r>
      <w:hyperlink r:id="rId13" w:tooltip="ТСЖ" w:history="1">
        <w:r w:rsidRPr="0041616E">
          <w:rPr>
            <w:sz w:val="28"/>
            <w:szCs w:val="28"/>
          </w:rPr>
          <w:t>ТСЖ</w:t>
        </w:r>
      </w:hyperlink>
      <w:r w:rsidRPr="0041616E">
        <w:rPr>
          <w:sz w:val="28"/>
          <w:szCs w:val="28"/>
        </w:rPr>
        <w:t xml:space="preserve"> и </w:t>
      </w:r>
      <w:hyperlink r:id="rId14" w:tooltip="Управляющая организация" w:history="1">
        <w:r w:rsidRPr="0041616E">
          <w:rPr>
            <w:sz w:val="28"/>
            <w:szCs w:val="28"/>
          </w:rPr>
          <w:t>управляющих организаций ЖКХ</w:t>
        </w:r>
      </w:hyperlink>
      <w:r w:rsidRPr="0041616E">
        <w:rPr>
          <w:sz w:val="28"/>
          <w:szCs w:val="28"/>
        </w:rPr>
        <w:t xml:space="preserve"> в </w:t>
      </w:r>
      <w:hyperlink r:id="rId15" w:tooltip="Субъекты Российской Федерации" w:history="1">
        <w:r w:rsidRPr="0041616E">
          <w:rPr>
            <w:sz w:val="28"/>
            <w:szCs w:val="28"/>
          </w:rPr>
          <w:t>субъектах Российской Федерации</w:t>
        </w:r>
      </w:hyperlink>
      <w:r w:rsidRPr="0041616E">
        <w:rPr>
          <w:sz w:val="28"/>
          <w:szCs w:val="28"/>
        </w:rPr>
        <w:t>.</w:t>
      </w:r>
    </w:p>
    <w:p w:rsidR="00DD4E7A" w:rsidRPr="0041616E" w:rsidRDefault="00DD4E7A" w:rsidP="00D01628">
      <w:pPr>
        <w:pStyle w:val="a7"/>
        <w:spacing w:before="0" w:beforeAutospacing="0" w:after="0" w:afterAutospacing="0" w:line="360" w:lineRule="auto"/>
        <w:ind w:firstLine="709"/>
        <w:jc w:val="both"/>
        <w:textAlignment w:val="top"/>
        <w:rPr>
          <w:sz w:val="28"/>
          <w:szCs w:val="28"/>
        </w:rPr>
      </w:pPr>
      <w:r w:rsidRPr="0041616E">
        <w:rPr>
          <w:rStyle w:val="extendedtext-full"/>
          <w:sz w:val="28"/>
          <w:szCs w:val="28"/>
        </w:rPr>
        <w:t>Специалисты надзорного органа выявляют и пресекают нарушения в этой сфере со стороны и государственной власти, и местного самоуправления, и юридических лиц, и индивидуальных предпринимателей.</w:t>
      </w:r>
    </w:p>
    <w:p w:rsidR="00DD4E7A" w:rsidRPr="0041616E" w:rsidRDefault="00DD4E7A" w:rsidP="00D01628">
      <w:pPr>
        <w:pStyle w:val="a7"/>
        <w:spacing w:before="0" w:beforeAutospacing="0" w:after="0" w:afterAutospacing="0" w:line="360" w:lineRule="auto"/>
        <w:ind w:firstLine="709"/>
        <w:jc w:val="both"/>
        <w:rPr>
          <w:sz w:val="28"/>
          <w:szCs w:val="28"/>
        </w:rPr>
      </w:pPr>
      <w:r w:rsidRPr="0041616E">
        <w:rPr>
          <w:sz w:val="28"/>
          <w:szCs w:val="28"/>
        </w:rPr>
        <w:t>Инспекция осуществляет свою работу на основании положений Постановления Правительства РФ от 30.09.2021 г. N 1670, в котором  утверждены Общие требования к организации и осуществлению регионального государственного жилищного контроля (надзора)</w:t>
      </w:r>
      <w:r w:rsidR="0041616E" w:rsidRPr="0041616E">
        <w:rPr>
          <w:sz w:val="28"/>
          <w:szCs w:val="28"/>
        </w:rPr>
        <w:t xml:space="preserve"> [</w:t>
      </w:r>
      <w:r w:rsidR="007507E3" w:rsidRPr="0041616E">
        <w:rPr>
          <w:sz w:val="28"/>
          <w:szCs w:val="28"/>
        </w:rPr>
        <w:fldChar w:fldCharType="begin"/>
      </w:r>
      <w:r w:rsidR="0041616E" w:rsidRPr="0041616E">
        <w:rPr>
          <w:sz w:val="28"/>
          <w:szCs w:val="28"/>
        </w:rPr>
        <w:instrText xml:space="preserve"> REF _Ref103960317 \r \h </w:instrText>
      </w:r>
      <w:r w:rsidR="007507E3" w:rsidRPr="0041616E">
        <w:rPr>
          <w:sz w:val="28"/>
          <w:szCs w:val="28"/>
        </w:rPr>
      </w:r>
      <w:r w:rsidR="007507E3" w:rsidRPr="0041616E">
        <w:rPr>
          <w:sz w:val="28"/>
          <w:szCs w:val="28"/>
        </w:rPr>
        <w:fldChar w:fldCharType="separate"/>
      </w:r>
      <w:r w:rsidR="009378A0">
        <w:rPr>
          <w:sz w:val="28"/>
          <w:szCs w:val="28"/>
        </w:rPr>
        <w:t>13</w:t>
      </w:r>
      <w:r w:rsidR="007507E3" w:rsidRPr="0041616E">
        <w:rPr>
          <w:sz w:val="28"/>
          <w:szCs w:val="28"/>
        </w:rPr>
        <w:fldChar w:fldCharType="end"/>
      </w:r>
      <w:r w:rsidR="0041616E" w:rsidRPr="0041616E">
        <w:rPr>
          <w:sz w:val="28"/>
          <w:szCs w:val="28"/>
        </w:rPr>
        <w:t>]</w:t>
      </w:r>
      <w:r w:rsidRPr="0041616E">
        <w:rPr>
          <w:sz w:val="28"/>
          <w:szCs w:val="28"/>
        </w:rPr>
        <w:t>.</w:t>
      </w:r>
    </w:p>
    <w:p w:rsidR="00DD4E7A" w:rsidRPr="0041616E" w:rsidRDefault="00DD4E7A" w:rsidP="00D01628">
      <w:pPr>
        <w:pStyle w:val="a7"/>
        <w:spacing w:before="0" w:beforeAutospacing="0" w:after="0" w:afterAutospacing="0" w:line="360" w:lineRule="auto"/>
        <w:ind w:firstLine="709"/>
        <w:jc w:val="both"/>
        <w:rPr>
          <w:sz w:val="28"/>
          <w:szCs w:val="28"/>
        </w:rPr>
      </w:pPr>
      <w:r w:rsidRPr="0041616E">
        <w:rPr>
          <w:sz w:val="28"/>
          <w:szCs w:val="28"/>
        </w:rPr>
        <w:t xml:space="preserve">Государственная жилищная инспекция находится в подчинении у региональных министерств ЖКХ, в некоторых регионах находится в подчинении вице-губернатора. </w:t>
      </w:r>
    </w:p>
    <w:p w:rsidR="00DD4E7A" w:rsidRPr="0041616E" w:rsidRDefault="00DD4E7A" w:rsidP="00D01628">
      <w:pPr>
        <w:pStyle w:val="a7"/>
        <w:spacing w:before="0" w:beforeAutospacing="0" w:after="0" w:afterAutospacing="0" w:line="360" w:lineRule="auto"/>
        <w:ind w:firstLine="709"/>
        <w:jc w:val="both"/>
        <w:textAlignment w:val="top"/>
        <w:rPr>
          <w:sz w:val="28"/>
          <w:szCs w:val="28"/>
        </w:rPr>
      </w:pPr>
      <w:r w:rsidRPr="0041616E">
        <w:rPr>
          <w:sz w:val="28"/>
          <w:szCs w:val="28"/>
        </w:rPr>
        <w:t>Деятельность по управлению многоквартирными домами подлежит обязательному лицензированию, об этом говорится в ст. 192 ЖК РФ [</w:t>
      </w:r>
      <w:r w:rsidR="007507E3" w:rsidRPr="0041616E">
        <w:rPr>
          <w:sz w:val="28"/>
          <w:szCs w:val="28"/>
        </w:rPr>
        <w:fldChar w:fldCharType="begin"/>
      </w:r>
      <w:r w:rsidR="0041616E" w:rsidRPr="0041616E">
        <w:rPr>
          <w:sz w:val="28"/>
          <w:szCs w:val="28"/>
        </w:rPr>
        <w:instrText xml:space="preserve"> REF _Ref103960325 \r \h </w:instrText>
      </w:r>
      <w:r w:rsidR="007507E3" w:rsidRPr="0041616E">
        <w:rPr>
          <w:sz w:val="28"/>
          <w:szCs w:val="28"/>
        </w:rPr>
      </w:r>
      <w:r w:rsidR="007507E3" w:rsidRPr="0041616E">
        <w:rPr>
          <w:sz w:val="28"/>
          <w:szCs w:val="28"/>
        </w:rPr>
        <w:fldChar w:fldCharType="separate"/>
      </w:r>
      <w:r w:rsidR="009378A0">
        <w:rPr>
          <w:sz w:val="28"/>
          <w:szCs w:val="28"/>
        </w:rPr>
        <w:t>3</w:t>
      </w:r>
      <w:r w:rsidR="007507E3" w:rsidRPr="0041616E">
        <w:rPr>
          <w:sz w:val="28"/>
          <w:szCs w:val="28"/>
        </w:rPr>
        <w:fldChar w:fldCharType="end"/>
      </w:r>
      <w:r w:rsidRPr="0041616E">
        <w:rPr>
          <w:sz w:val="28"/>
          <w:szCs w:val="28"/>
        </w:rPr>
        <w:t>].</w:t>
      </w:r>
    </w:p>
    <w:p w:rsidR="00DD4E7A" w:rsidRPr="0041616E" w:rsidRDefault="00DD4E7A" w:rsidP="00D01628">
      <w:pPr>
        <w:pStyle w:val="a7"/>
        <w:spacing w:before="0" w:beforeAutospacing="0" w:after="0" w:afterAutospacing="0" w:line="360" w:lineRule="auto"/>
        <w:ind w:firstLine="709"/>
        <w:jc w:val="both"/>
        <w:textAlignment w:val="top"/>
        <w:rPr>
          <w:sz w:val="28"/>
          <w:szCs w:val="28"/>
          <w:shd w:val="clear" w:color="auto" w:fill="FFFFFF"/>
        </w:rPr>
      </w:pPr>
      <w:r w:rsidRPr="0041616E">
        <w:rPr>
          <w:bCs/>
          <w:sz w:val="28"/>
          <w:szCs w:val="28"/>
          <w:shd w:val="clear" w:color="auto" w:fill="FFFFFF"/>
        </w:rPr>
        <w:t>Лицензирование</w:t>
      </w:r>
      <w:r w:rsidRPr="0041616E">
        <w:rPr>
          <w:sz w:val="28"/>
          <w:szCs w:val="28"/>
          <w:shd w:val="clear" w:color="auto" w:fill="FFFFFF"/>
        </w:rPr>
        <w:t> </w:t>
      </w:r>
      <w:r w:rsidRPr="0041616E">
        <w:rPr>
          <w:bCs/>
          <w:sz w:val="28"/>
          <w:szCs w:val="28"/>
          <w:shd w:val="clear" w:color="auto" w:fill="FFFFFF"/>
        </w:rPr>
        <w:t>деятельности</w:t>
      </w:r>
      <w:r w:rsidRPr="0041616E">
        <w:rPr>
          <w:sz w:val="28"/>
          <w:szCs w:val="28"/>
          <w:shd w:val="clear" w:color="auto" w:fill="FFFFFF"/>
        </w:rPr>
        <w:t> по управлению многоквартирными домами включает в себя </w:t>
      </w:r>
      <w:r w:rsidRPr="0041616E">
        <w:rPr>
          <w:bCs/>
          <w:sz w:val="28"/>
          <w:szCs w:val="28"/>
          <w:shd w:val="clear" w:color="auto" w:fill="FFFFFF"/>
        </w:rPr>
        <w:t>деятельность</w:t>
      </w:r>
      <w:r w:rsidRPr="0041616E">
        <w:rPr>
          <w:sz w:val="28"/>
          <w:szCs w:val="28"/>
          <w:shd w:val="clear" w:color="auto" w:fill="FFFFFF"/>
        </w:rPr>
        <w:t> органов государственного </w:t>
      </w:r>
      <w:r w:rsidRPr="0041616E">
        <w:rPr>
          <w:bCs/>
          <w:sz w:val="28"/>
          <w:szCs w:val="28"/>
          <w:shd w:val="clear" w:color="auto" w:fill="FFFFFF"/>
        </w:rPr>
        <w:t>жилищного</w:t>
      </w:r>
      <w:r w:rsidRPr="0041616E">
        <w:rPr>
          <w:sz w:val="28"/>
          <w:szCs w:val="28"/>
          <w:shd w:val="clear" w:color="auto" w:fill="FFFFFF"/>
        </w:rPr>
        <w:t> надзора по </w:t>
      </w:r>
      <w:r w:rsidRPr="0041616E">
        <w:rPr>
          <w:bCs/>
          <w:sz w:val="28"/>
          <w:szCs w:val="28"/>
          <w:shd w:val="clear" w:color="auto" w:fill="FFFFFF"/>
        </w:rPr>
        <w:t>лицензированию</w:t>
      </w:r>
      <w:r w:rsidRPr="0041616E">
        <w:rPr>
          <w:sz w:val="28"/>
          <w:szCs w:val="28"/>
          <w:shd w:val="clear" w:color="auto" w:fill="FFFFFF"/>
        </w:rPr>
        <w:t> </w:t>
      </w:r>
      <w:r w:rsidRPr="0041616E">
        <w:rPr>
          <w:bCs/>
          <w:sz w:val="28"/>
          <w:szCs w:val="28"/>
          <w:shd w:val="clear" w:color="auto" w:fill="FFFFFF"/>
        </w:rPr>
        <w:t>деятельности</w:t>
      </w:r>
      <w:r w:rsidRPr="0041616E">
        <w:rPr>
          <w:sz w:val="28"/>
          <w:szCs w:val="28"/>
          <w:shd w:val="clear" w:color="auto" w:fill="FFFFFF"/>
        </w:rPr>
        <w:t> по управлению многоквартирными домами, осуществление лицензионного контроля. </w:t>
      </w:r>
      <w:r w:rsidRPr="0041616E">
        <w:rPr>
          <w:bCs/>
          <w:sz w:val="28"/>
          <w:szCs w:val="28"/>
          <w:shd w:val="clear" w:color="auto" w:fill="FFFFFF"/>
        </w:rPr>
        <w:t>Лицензия</w:t>
      </w:r>
      <w:r w:rsidRPr="0041616E">
        <w:rPr>
          <w:sz w:val="28"/>
          <w:szCs w:val="28"/>
          <w:shd w:val="clear" w:color="auto" w:fill="FFFFFF"/>
        </w:rPr>
        <w:t> предоставляется сроком на пять лет и действует только на территории субъекта Российской Федерации, органом государственного </w:t>
      </w:r>
      <w:r w:rsidRPr="0041616E">
        <w:rPr>
          <w:bCs/>
          <w:sz w:val="28"/>
          <w:szCs w:val="28"/>
          <w:shd w:val="clear" w:color="auto" w:fill="FFFFFF"/>
        </w:rPr>
        <w:t>жилищного</w:t>
      </w:r>
      <w:r w:rsidRPr="0041616E">
        <w:rPr>
          <w:sz w:val="28"/>
          <w:szCs w:val="28"/>
          <w:shd w:val="clear" w:color="auto" w:fill="FFFFFF"/>
        </w:rPr>
        <w:t> надзора которого она выдана.</w:t>
      </w:r>
    </w:p>
    <w:p w:rsidR="0092443C" w:rsidRPr="00EB15CC" w:rsidRDefault="0092443C" w:rsidP="00D01628">
      <w:pPr>
        <w:pStyle w:val="a7"/>
        <w:spacing w:before="0" w:beforeAutospacing="0" w:after="0" w:afterAutospacing="0" w:line="360" w:lineRule="auto"/>
        <w:ind w:firstLine="709"/>
        <w:jc w:val="both"/>
        <w:textAlignment w:val="top"/>
        <w:rPr>
          <w:color w:val="000000" w:themeColor="text1"/>
          <w:sz w:val="28"/>
          <w:szCs w:val="28"/>
        </w:rPr>
      </w:pPr>
      <w:r w:rsidRPr="00EB15CC">
        <w:rPr>
          <w:color w:val="000000" w:themeColor="text1"/>
          <w:sz w:val="28"/>
          <w:szCs w:val="28"/>
        </w:rPr>
        <w:t>Что к</w:t>
      </w:r>
      <w:r w:rsidR="009378A0" w:rsidRPr="00EB15CC">
        <w:rPr>
          <w:color w:val="000000" w:themeColor="text1"/>
          <w:sz w:val="28"/>
          <w:szCs w:val="28"/>
        </w:rPr>
        <w:t>асается оплаты за коммунальные услуги, что их стоимость индексируется каждый год Правительством РФ.</w:t>
      </w:r>
    </w:p>
    <w:p w:rsidR="0092443C" w:rsidRPr="00EB15CC" w:rsidRDefault="00621E85" w:rsidP="00621E85">
      <w:pPr>
        <w:pStyle w:val="a7"/>
        <w:widowControl w:val="0"/>
        <w:spacing w:before="0" w:beforeAutospacing="0" w:after="0" w:afterAutospacing="0" w:line="360" w:lineRule="auto"/>
        <w:ind w:firstLine="709"/>
        <w:jc w:val="both"/>
        <w:textAlignment w:val="top"/>
        <w:rPr>
          <w:color w:val="000000" w:themeColor="text1"/>
          <w:sz w:val="28"/>
          <w:szCs w:val="28"/>
        </w:rPr>
      </w:pPr>
      <w:r w:rsidRPr="00EB15CC">
        <w:rPr>
          <w:color w:val="000000" w:themeColor="text1"/>
          <w:sz w:val="28"/>
          <w:szCs w:val="28"/>
        </w:rPr>
        <w:t xml:space="preserve">Так, </w:t>
      </w:r>
      <w:r w:rsidR="0092443C" w:rsidRPr="00EB15CC">
        <w:rPr>
          <w:color w:val="000000" w:themeColor="text1"/>
          <w:sz w:val="28"/>
          <w:szCs w:val="28"/>
        </w:rPr>
        <w:t>Правительство России утвердило индексы изменения платы за коммунальные услуги в среднем по регионам на 2022 год. [</w:t>
      </w:r>
      <w:r w:rsidR="009378A0" w:rsidRPr="00EB15CC">
        <w:rPr>
          <w:color w:val="000000" w:themeColor="text1"/>
          <w:sz w:val="28"/>
          <w:szCs w:val="28"/>
        </w:rPr>
        <w:fldChar w:fldCharType="begin"/>
      </w:r>
      <w:r w:rsidR="009378A0" w:rsidRPr="00EB15CC">
        <w:rPr>
          <w:color w:val="000000" w:themeColor="text1"/>
          <w:sz w:val="28"/>
          <w:szCs w:val="28"/>
        </w:rPr>
        <w:instrText xml:space="preserve"> REF _Ref105257128 \r \h </w:instrText>
      </w:r>
      <w:r w:rsidR="009378A0" w:rsidRPr="00EB15CC">
        <w:rPr>
          <w:color w:val="000000" w:themeColor="text1"/>
          <w:sz w:val="28"/>
          <w:szCs w:val="28"/>
        </w:rPr>
      </w:r>
      <w:r w:rsidR="009378A0" w:rsidRPr="00EB15CC">
        <w:rPr>
          <w:color w:val="000000" w:themeColor="text1"/>
          <w:sz w:val="28"/>
          <w:szCs w:val="28"/>
        </w:rPr>
        <w:fldChar w:fldCharType="separate"/>
      </w:r>
      <w:r w:rsidR="009378A0" w:rsidRPr="00EB15CC">
        <w:rPr>
          <w:color w:val="000000" w:themeColor="text1"/>
          <w:sz w:val="28"/>
          <w:szCs w:val="28"/>
        </w:rPr>
        <w:t>15</w:t>
      </w:r>
      <w:r w:rsidR="009378A0" w:rsidRPr="00EB15CC">
        <w:rPr>
          <w:color w:val="000000" w:themeColor="text1"/>
          <w:sz w:val="28"/>
          <w:szCs w:val="28"/>
        </w:rPr>
        <w:fldChar w:fldCharType="end"/>
      </w:r>
      <w:r w:rsidR="0092443C" w:rsidRPr="00EB15CC">
        <w:rPr>
          <w:color w:val="000000" w:themeColor="text1"/>
          <w:sz w:val="28"/>
          <w:szCs w:val="28"/>
        </w:rPr>
        <w:t xml:space="preserve"> ]</w:t>
      </w:r>
    </w:p>
    <w:p w:rsidR="0092443C" w:rsidRPr="00EB15CC" w:rsidRDefault="0092443C" w:rsidP="00621E85">
      <w:pPr>
        <w:pStyle w:val="a7"/>
        <w:widowControl w:val="0"/>
        <w:spacing w:before="0" w:beforeAutospacing="0" w:after="0" w:afterAutospacing="0" w:line="360" w:lineRule="auto"/>
        <w:ind w:firstLine="709"/>
        <w:jc w:val="both"/>
        <w:textAlignment w:val="top"/>
        <w:rPr>
          <w:color w:val="000000" w:themeColor="text1"/>
          <w:sz w:val="28"/>
          <w:szCs w:val="28"/>
        </w:rPr>
      </w:pPr>
      <w:r w:rsidRPr="00EB15CC">
        <w:rPr>
          <w:color w:val="000000" w:themeColor="text1"/>
          <w:sz w:val="28"/>
          <w:szCs w:val="28"/>
        </w:rPr>
        <w:t xml:space="preserve">Согласно постановлению, в первом полугодии 2022 года плату за коммунальные услуги индексировать не будут. Во втором полугодии </w:t>
      </w:r>
      <w:r w:rsidRPr="00EB15CC">
        <w:rPr>
          <w:color w:val="000000" w:themeColor="text1"/>
          <w:sz w:val="28"/>
          <w:szCs w:val="28"/>
        </w:rPr>
        <w:lastRenderedPageBreak/>
        <w:t>индексация будет варьироваться от 2,9% до 6,5% в зависимости от региона, говорится в документе.</w:t>
      </w:r>
    </w:p>
    <w:p w:rsidR="0092443C" w:rsidRPr="00EB15CC" w:rsidRDefault="0092443C" w:rsidP="00621E85">
      <w:pPr>
        <w:pStyle w:val="a7"/>
        <w:widowControl w:val="0"/>
        <w:spacing w:before="0" w:beforeAutospacing="0" w:after="0" w:afterAutospacing="0" w:line="360" w:lineRule="auto"/>
        <w:ind w:firstLine="709"/>
        <w:jc w:val="both"/>
        <w:textAlignment w:val="top"/>
        <w:rPr>
          <w:color w:val="000000" w:themeColor="text1"/>
          <w:sz w:val="28"/>
          <w:szCs w:val="28"/>
        </w:rPr>
      </w:pPr>
      <w:r w:rsidRPr="00EB15CC">
        <w:rPr>
          <w:color w:val="000000" w:themeColor="text1"/>
          <w:sz w:val="28"/>
          <w:szCs w:val="28"/>
        </w:rPr>
        <w:t>Наименьшие показатели предполагаются в Свердловской области (2,9%), Марий Эл (3,2%) и Чукотском автономном округе (3,3%). Наибольшая индексация ожидается в Чечне (6,5%), Санкт-Петербурге (6,3%), Севастополе, Крыму и Татарстане (по 6,2%), а также в Москве, Якутии и Дагестане (6%)/</w:t>
      </w:r>
    </w:p>
    <w:p w:rsidR="00193B6E" w:rsidRPr="00EB15CC" w:rsidRDefault="00193B6E" w:rsidP="00D01628">
      <w:pPr>
        <w:pStyle w:val="a7"/>
        <w:spacing w:before="0" w:beforeAutospacing="0" w:after="0" w:afterAutospacing="0" w:line="360" w:lineRule="auto"/>
        <w:ind w:firstLine="709"/>
        <w:jc w:val="both"/>
        <w:textAlignment w:val="top"/>
        <w:rPr>
          <w:color w:val="000000" w:themeColor="text1"/>
          <w:sz w:val="28"/>
          <w:szCs w:val="28"/>
        </w:rPr>
      </w:pPr>
      <w:r w:rsidRPr="00EB15CC">
        <w:rPr>
          <w:color w:val="000000" w:themeColor="text1"/>
          <w:sz w:val="28"/>
          <w:szCs w:val="28"/>
        </w:rPr>
        <w:t>Надо отметить, что законодательство в сфере  ЖКХ не стоит на месте и постоянно развивается. Так, в 2021 году было принято 27 федеральных законов, более 150 знаковых для отрасли ЖКХ поправок, 3 указа Президента,  2 распоряжения Президента, 170 постановлений  Правительства и 282 распоряжений Правительства РФ в области ЖКХ [</w:t>
      </w:r>
      <w:r w:rsidR="00D71AA8" w:rsidRPr="00EB15CC">
        <w:rPr>
          <w:color w:val="000000" w:themeColor="text1"/>
          <w:sz w:val="28"/>
          <w:szCs w:val="28"/>
        </w:rPr>
        <w:fldChar w:fldCharType="begin"/>
      </w:r>
      <w:r w:rsidR="00D71AA8" w:rsidRPr="00EB15CC">
        <w:rPr>
          <w:color w:val="000000" w:themeColor="text1"/>
          <w:sz w:val="28"/>
          <w:szCs w:val="28"/>
        </w:rPr>
        <w:instrText xml:space="preserve"> REF _Ref105243573 \r \h </w:instrText>
      </w:r>
      <w:r w:rsidR="00E4393B" w:rsidRPr="00EB15CC">
        <w:rPr>
          <w:color w:val="000000" w:themeColor="text1"/>
          <w:sz w:val="28"/>
          <w:szCs w:val="28"/>
        </w:rPr>
        <w:instrText xml:space="preserve"> \* MERGEFORMAT </w:instrText>
      </w:r>
      <w:r w:rsidR="00D71AA8" w:rsidRPr="00EB15CC">
        <w:rPr>
          <w:color w:val="000000" w:themeColor="text1"/>
          <w:sz w:val="28"/>
          <w:szCs w:val="28"/>
        </w:rPr>
      </w:r>
      <w:r w:rsidR="00D71AA8" w:rsidRPr="00EB15CC">
        <w:rPr>
          <w:color w:val="000000" w:themeColor="text1"/>
          <w:sz w:val="28"/>
          <w:szCs w:val="28"/>
        </w:rPr>
        <w:fldChar w:fldCharType="separate"/>
      </w:r>
      <w:r w:rsidR="009378A0" w:rsidRPr="00EB15CC">
        <w:rPr>
          <w:color w:val="000000" w:themeColor="text1"/>
          <w:sz w:val="28"/>
          <w:szCs w:val="28"/>
        </w:rPr>
        <w:t>46</w:t>
      </w:r>
      <w:r w:rsidR="00D71AA8" w:rsidRPr="00EB15CC">
        <w:rPr>
          <w:color w:val="000000" w:themeColor="text1"/>
          <w:sz w:val="28"/>
          <w:szCs w:val="28"/>
        </w:rPr>
        <w:fldChar w:fldCharType="end"/>
      </w:r>
      <w:r w:rsidRPr="00EB15CC">
        <w:rPr>
          <w:color w:val="000000" w:themeColor="text1"/>
          <w:sz w:val="28"/>
          <w:szCs w:val="28"/>
        </w:rPr>
        <w:t>].</w:t>
      </w:r>
    </w:p>
    <w:p w:rsidR="002A79A6" w:rsidRPr="00EB15CC" w:rsidRDefault="002A79A6" w:rsidP="006B4188">
      <w:pPr>
        <w:pStyle w:val="a7"/>
        <w:spacing w:before="0" w:beforeAutospacing="0" w:after="0" w:afterAutospacing="0" w:line="360" w:lineRule="auto"/>
        <w:ind w:firstLine="709"/>
        <w:jc w:val="both"/>
        <w:textAlignment w:val="top"/>
        <w:rPr>
          <w:color w:val="000000" w:themeColor="text1"/>
          <w:sz w:val="28"/>
          <w:szCs w:val="28"/>
        </w:rPr>
      </w:pPr>
      <w:r w:rsidRPr="00EB15CC">
        <w:rPr>
          <w:color w:val="000000" w:themeColor="text1"/>
          <w:sz w:val="28"/>
          <w:szCs w:val="28"/>
        </w:rPr>
        <w:t>Стратегия 2030 задает рекомендуемые ориентиры, которые в дальнейшем будут использоваться законодателями для формирования соответствующей нормативном базы.</w:t>
      </w:r>
    </w:p>
    <w:p w:rsidR="00D05A05" w:rsidRPr="00EB15CC" w:rsidRDefault="00D05A05" w:rsidP="006B418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EB15CC">
        <w:rPr>
          <w:rFonts w:ascii="Times New Roman" w:eastAsia="Times New Roman" w:hAnsi="Times New Roman" w:cs="Times New Roman"/>
          <w:b/>
          <w:bCs/>
          <w:i/>
          <w:iCs/>
          <w:color w:val="000000" w:themeColor="text1"/>
          <w:sz w:val="28"/>
          <w:szCs w:val="28"/>
          <w:lang w:eastAsia="ru-RU"/>
        </w:rPr>
        <w:t> </w:t>
      </w:r>
      <w:r w:rsidRPr="00EB15CC">
        <w:rPr>
          <w:rFonts w:ascii="Times New Roman" w:eastAsia="Times New Roman" w:hAnsi="Times New Roman" w:cs="Times New Roman"/>
          <w:color w:val="000000" w:themeColor="text1"/>
          <w:sz w:val="28"/>
          <w:szCs w:val="28"/>
          <w:lang w:eastAsia="ru-RU"/>
        </w:rPr>
        <w:t>Собственно, по ЖКХ в Стратегии 2030 приведено всего 6 разделов:</w:t>
      </w:r>
    </w:p>
    <w:p w:rsidR="00D05A05" w:rsidRPr="00EB15CC" w:rsidRDefault="006B4188" w:rsidP="006B418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EB15CC">
        <w:rPr>
          <w:rFonts w:ascii="Times New Roman" w:eastAsia="Times New Roman" w:hAnsi="Times New Roman" w:cs="Times New Roman"/>
          <w:color w:val="000000" w:themeColor="text1"/>
          <w:sz w:val="28"/>
          <w:szCs w:val="28"/>
          <w:lang w:eastAsia="ru-RU"/>
        </w:rPr>
        <w:t>–</w:t>
      </w:r>
      <w:r w:rsidR="00D05A05" w:rsidRPr="00EB15CC">
        <w:rPr>
          <w:rFonts w:ascii="Times New Roman" w:eastAsia="Times New Roman" w:hAnsi="Times New Roman" w:cs="Times New Roman"/>
          <w:color w:val="000000" w:themeColor="text1"/>
          <w:sz w:val="28"/>
          <w:szCs w:val="28"/>
          <w:lang w:eastAsia="ru-RU"/>
        </w:rPr>
        <w:t xml:space="preserve"> </w:t>
      </w:r>
      <w:r w:rsidRPr="00EB15CC">
        <w:rPr>
          <w:rFonts w:ascii="Times New Roman" w:eastAsia="Times New Roman" w:hAnsi="Times New Roman" w:cs="Times New Roman"/>
          <w:color w:val="000000" w:themeColor="text1"/>
          <w:sz w:val="28"/>
          <w:szCs w:val="28"/>
          <w:lang w:eastAsia="ru-RU"/>
        </w:rPr>
        <w:t>р</w:t>
      </w:r>
      <w:r w:rsidR="00D05A05" w:rsidRPr="00EB15CC">
        <w:rPr>
          <w:rFonts w:ascii="Times New Roman" w:eastAsia="Times New Roman" w:hAnsi="Times New Roman" w:cs="Times New Roman"/>
          <w:color w:val="000000" w:themeColor="text1"/>
          <w:sz w:val="28"/>
          <w:szCs w:val="28"/>
          <w:lang w:eastAsia="ru-RU"/>
        </w:rPr>
        <w:t>азвитие жилищно-коммунального хозяйства;</w:t>
      </w:r>
    </w:p>
    <w:p w:rsidR="00D05A05" w:rsidRPr="00EB15CC" w:rsidRDefault="006B4188" w:rsidP="006B418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EB15CC">
        <w:rPr>
          <w:rFonts w:ascii="Times New Roman" w:eastAsia="Times New Roman" w:hAnsi="Times New Roman" w:cs="Times New Roman"/>
          <w:color w:val="000000" w:themeColor="text1"/>
          <w:sz w:val="28"/>
          <w:szCs w:val="28"/>
          <w:lang w:eastAsia="ru-RU"/>
        </w:rPr>
        <w:t>–</w:t>
      </w:r>
      <w:r w:rsidR="00D05A05" w:rsidRPr="00EB15CC">
        <w:rPr>
          <w:rFonts w:ascii="Times New Roman" w:eastAsia="Times New Roman" w:hAnsi="Times New Roman" w:cs="Times New Roman"/>
          <w:color w:val="000000" w:themeColor="text1"/>
          <w:sz w:val="28"/>
          <w:szCs w:val="28"/>
          <w:lang w:eastAsia="ru-RU"/>
        </w:rPr>
        <w:t xml:space="preserve"> </w:t>
      </w:r>
      <w:r w:rsidRPr="00EB15CC">
        <w:rPr>
          <w:rFonts w:ascii="Times New Roman" w:eastAsia="Times New Roman" w:hAnsi="Times New Roman" w:cs="Times New Roman"/>
          <w:color w:val="000000" w:themeColor="text1"/>
          <w:sz w:val="28"/>
          <w:szCs w:val="28"/>
          <w:lang w:eastAsia="ru-RU"/>
        </w:rPr>
        <w:t>у</w:t>
      </w:r>
      <w:r w:rsidR="00D05A05" w:rsidRPr="00EB15CC">
        <w:rPr>
          <w:rFonts w:ascii="Times New Roman" w:eastAsia="Times New Roman" w:hAnsi="Times New Roman" w:cs="Times New Roman"/>
          <w:color w:val="000000" w:themeColor="text1"/>
          <w:sz w:val="28"/>
          <w:szCs w:val="28"/>
          <w:lang w:eastAsia="ru-RU"/>
        </w:rPr>
        <w:t>правление жилищным фондом;</w:t>
      </w:r>
    </w:p>
    <w:p w:rsidR="00D05A05" w:rsidRPr="00EB15CC" w:rsidRDefault="006B4188" w:rsidP="006B418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EB15CC">
        <w:rPr>
          <w:rFonts w:ascii="Times New Roman" w:eastAsia="Times New Roman" w:hAnsi="Times New Roman" w:cs="Times New Roman"/>
          <w:color w:val="000000" w:themeColor="text1"/>
          <w:sz w:val="28"/>
          <w:szCs w:val="28"/>
          <w:lang w:eastAsia="ru-RU"/>
        </w:rPr>
        <w:t>–</w:t>
      </w:r>
      <w:r w:rsidR="00D05A05" w:rsidRPr="00EB15CC">
        <w:rPr>
          <w:rFonts w:ascii="Times New Roman" w:eastAsia="Times New Roman" w:hAnsi="Times New Roman" w:cs="Times New Roman"/>
          <w:color w:val="000000" w:themeColor="text1"/>
          <w:sz w:val="28"/>
          <w:szCs w:val="28"/>
          <w:lang w:eastAsia="ru-RU"/>
        </w:rPr>
        <w:t xml:space="preserve"> </w:t>
      </w:r>
      <w:r w:rsidRPr="00EB15CC">
        <w:rPr>
          <w:rFonts w:ascii="Times New Roman" w:eastAsia="Times New Roman" w:hAnsi="Times New Roman" w:cs="Times New Roman"/>
          <w:color w:val="000000" w:themeColor="text1"/>
          <w:sz w:val="28"/>
          <w:szCs w:val="28"/>
          <w:lang w:eastAsia="ru-RU"/>
        </w:rPr>
        <w:t>э</w:t>
      </w:r>
      <w:r w:rsidR="00D05A05" w:rsidRPr="00EB15CC">
        <w:rPr>
          <w:rFonts w:ascii="Times New Roman" w:eastAsia="Times New Roman" w:hAnsi="Times New Roman" w:cs="Times New Roman"/>
          <w:color w:val="000000" w:themeColor="text1"/>
          <w:sz w:val="28"/>
          <w:szCs w:val="28"/>
          <w:lang w:eastAsia="ru-RU"/>
        </w:rPr>
        <w:t>нергоэффективность, капитальный ремонт и модернизация жилищного фонда;</w:t>
      </w:r>
    </w:p>
    <w:p w:rsidR="00D05A05" w:rsidRPr="00EB15CC" w:rsidRDefault="006B4188" w:rsidP="006B418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EB15CC">
        <w:rPr>
          <w:rFonts w:ascii="Times New Roman" w:eastAsia="Times New Roman" w:hAnsi="Times New Roman" w:cs="Times New Roman"/>
          <w:color w:val="000000" w:themeColor="text1"/>
          <w:sz w:val="28"/>
          <w:szCs w:val="28"/>
          <w:lang w:eastAsia="ru-RU"/>
        </w:rPr>
        <w:t>–</w:t>
      </w:r>
      <w:r w:rsidR="00D05A05" w:rsidRPr="00EB15CC">
        <w:rPr>
          <w:rFonts w:ascii="Times New Roman" w:eastAsia="Times New Roman" w:hAnsi="Times New Roman" w:cs="Times New Roman"/>
          <w:color w:val="000000" w:themeColor="text1"/>
          <w:sz w:val="28"/>
          <w:szCs w:val="28"/>
          <w:lang w:eastAsia="ru-RU"/>
        </w:rPr>
        <w:t xml:space="preserve"> </w:t>
      </w:r>
      <w:r w:rsidRPr="00EB15CC">
        <w:rPr>
          <w:rFonts w:ascii="Times New Roman" w:eastAsia="Times New Roman" w:hAnsi="Times New Roman" w:cs="Times New Roman"/>
          <w:color w:val="000000" w:themeColor="text1"/>
          <w:sz w:val="28"/>
          <w:szCs w:val="28"/>
          <w:lang w:eastAsia="ru-RU"/>
        </w:rPr>
        <w:t>к</w:t>
      </w:r>
      <w:r w:rsidR="00D05A05" w:rsidRPr="00EB15CC">
        <w:rPr>
          <w:rFonts w:ascii="Times New Roman" w:eastAsia="Times New Roman" w:hAnsi="Times New Roman" w:cs="Times New Roman"/>
          <w:color w:val="000000" w:themeColor="text1"/>
          <w:sz w:val="28"/>
          <w:szCs w:val="28"/>
          <w:lang w:eastAsia="ru-RU"/>
        </w:rPr>
        <w:t>оммунальная инфраструктура;</w:t>
      </w:r>
    </w:p>
    <w:p w:rsidR="00D05A05" w:rsidRPr="00EB15CC" w:rsidRDefault="006B4188" w:rsidP="006B418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EB15CC">
        <w:rPr>
          <w:rFonts w:ascii="Times New Roman" w:eastAsia="Times New Roman" w:hAnsi="Times New Roman" w:cs="Times New Roman"/>
          <w:color w:val="000000" w:themeColor="text1"/>
          <w:sz w:val="28"/>
          <w:szCs w:val="28"/>
          <w:lang w:eastAsia="ru-RU"/>
        </w:rPr>
        <w:t>–</w:t>
      </w:r>
      <w:r w:rsidR="00D05A05" w:rsidRPr="00EB15CC">
        <w:rPr>
          <w:rFonts w:ascii="Times New Roman" w:eastAsia="Times New Roman" w:hAnsi="Times New Roman" w:cs="Times New Roman"/>
          <w:color w:val="000000" w:themeColor="text1"/>
          <w:sz w:val="28"/>
          <w:szCs w:val="28"/>
          <w:lang w:eastAsia="ru-RU"/>
        </w:rPr>
        <w:t xml:space="preserve"> </w:t>
      </w:r>
      <w:r w:rsidRPr="00EB15CC">
        <w:rPr>
          <w:rFonts w:ascii="Times New Roman" w:eastAsia="Times New Roman" w:hAnsi="Times New Roman" w:cs="Times New Roman"/>
          <w:color w:val="000000" w:themeColor="text1"/>
          <w:sz w:val="28"/>
          <w:szCs w:val="28"/>
          <w:lang w:eastAsia="ru-RU"/>
        </w:rPr>
        <w:t>э</w:t>
      </w:r>
      <w:r w:rsidR="00D05A05" w:rsidRPr="00EB15CC">
        <w:rPr>
          <w:rFonts w:ascii="Times New Roman" w:eastAsia="Times New Roman" w:hAnsi="Times New Roman" w:cs="Times New Roman"/>
          <w:color w:val="000000" w:themeColor="text1"/>
          <w:sz w:val="28"/>
          <w:szCs w:val="28"/>
          <w:lang w:eastAsia="ru-RU"/>
        </w:rPr>
        <w:t>кологическая эффективность предприятий жилищно-коммунального хозяйства;</w:t>
      </w:r>
    </w:p>
    <w:p w:rsidR="00D05A05" w:rsidRPr="00EB15CC" w:rsidRDefault="006B4188" w:rsidP="006B418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EB15CC">
        <w:rPr>
          <w:rFonts w:ascii="Times New Roman" w:eastAsia="Times New Roman" w:hAnsi="Times New Roman" w:cs="Times New Roman"/>
          <w:color w:val="000000" w:themeColor="text1"/>
          <w:sz w:val="28"/>
          <w:szCs w:val="28"/>
          <w:lang w:eastAsia="ru-RU"/>
        </w:rPr>
        <w:t>– п</w:t>
      </w:r>
      <w:r w:rsidR="00D05A05" w:rsidRPr="00EB15CC">
        <w:rPr>
          <w:rFonts w:ascii="Times New Roman" w:eastAsia="Times New Roman" w:hAnsi="Times New Roman" w:cs="Times New Roman"/>
          <w:color w:val="000000" w:themeColor="text1"/>
          <w:sz w:val="28"/>
          <w:szCs w:val="28"/>
          <w:lang w:eastAsia="ru-RU"/>
        </w:rPr>
        <w:t>рофессиональная трансформация в сфере ЖКХ.</w:t>
      </w:r>
    </w:p>
    <w:p w:rsidR="00D05A05" w:rsidRPr="00EB15CC" w:rsidRDefault="00D05A05" w:rsidP="00621E85">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EB15CC">
        <w:rPr>
          <w:rFonts w:ascii="Times New Roman" w:eastAsia="Times New Roman" w:hAnsi="Times New Roman" w:cs="Times New Roman"/>
          <w:color w:val="000000" w:themeColor="text1"/>
          <w:sz w:val="28"/>
          <w:szCs w:val="28"/>
          <w:lang w:eastAsia="ru-RU"/>
        </w:rPr>
        <w:t>Для привлечения инвестиций в модернизацию коммунальной сферы государство планирует использовать механизм концессий. При нем имущество будет оставаться в руках у государства, а финансироваться частником.</w:t>
      </w:r>
    </w:p>
    <w:p w:rsidR="00D05A05" w:rsidRPr="00EB15CC" w:rsidRDefault="00D05A05" w:rsidP="00621E85">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EB15CC">
        <w:rPr>
          <w:rFonts w:ascii="Times New Roman" w:eastAsia="Times New Roman" w:hAnsi="Times New Roman" w:cs="Times New Roman"/>
          <w:color w:val="000000" w:themeColor="text1"/>
          <w:sz w:val="28"/>
          <w:szCs w:val="28"/>
          <w:lang w:eastAsia="ru-RU"/>
        </w:rPr>
        <w:t>Предполагается, что в результате реализации Стратегии к 2030 году будет:</w:t>
      </w:r>
      <w:r w:rsidR="006B4188" w:rsidRPr="00EB15CC">
        <w:rPr>
          <w:rFonts w:ascii="Times New Roman" w:eastAsia="Times New Roman" w:hAnsi="Times New Roman" w:cs="Times New Roman"/>
          <w:color w:val="000000" w:themeColor="text1"/>
          <w:sz w:val="28"/>
          <w:szCs w:val="28"/>
          <w:lang w:eastAsia="ru-RU"/>
        </w:rPr>
        <w:t xml:space="preserve"> </w:t>
      </w:r>
    </w:p>
    <w:p w:rsidR="00D05A05" w:rsidRPr="00EB15CC" w:rsidRDefault="006B4188" w:rsidP="00621E85">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EB15CC">
        <w:rPr>
          <w:rFonts w:ascii="Times New Roman" w:eastAsia="Times New Roman" w:hAnsi="Times New Roman" w:cs="Times New Roman"/>
          <w:color w:val="000000" w:themeColor="text1"/>
          <w:sz w:val="28"/>
          <w:szCs w:val="28"/>
          <w:lang w:eastAsia="ru-RU"/>
        </w:rPr>
        <w:lastRenderedPageBreak/>
        <w:t>–</w:t>
      </w:r>
      <w:r w:rsidR="00D05A05" w:rsidRPr="00EB15CC">
        <w:rPr>
          <w:rFonts w:ascii="Times New Roman" w:eastAsia="Times New Roman" w:hAnsi="Times New Roman" w:cs="Times New Roman"/>
          <w:color w:val="000000" w:themeColor="text1"/>
          <w:sz w:val="28"/>
          <w:szCs w:val="28"/>
          <w:lang w:eastAsia="ru-RU"/>
        </w:rPr>
        <w:t xml:space="preserve"> увеличена доля населения, удовлетворенного предоставляемыми жилищными условиями и услугами (превысит 75%);</w:t>
      </w:r>
    </w:p>
    <w:p w:rsidR="00D05A05" w:rsidRPr="00EB15CC" w:rsidRDefault="006B4188" w:rsidP="00621E85">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EB15CC">
        <w:rPr>
          <w:rFonts w:ascii="Times New Roman" w:eastAsia="Times New Roman" w:hAnsi="Times New Roman" w:cs="Times New Roman"/>
          <w:color w:val="000000" w:themeColor="text1"/>
          <w:sz w:val="28"/>
          <w:szCs w:val="28"/>
          <w:lang w:eastAsia="ru-RU"/>
        </w:rPr>
        <w:t>–</w:t>
      </w:r>
      <w:r w:rsidR="00D05A05" w:rsidRPr="00EB15CC">
        <w:rPr>
          <w:rFonts w:ascii="Times New Roman" w:eastAsia="Times New Roman" w:hAnsi="Times New Roman" w:cs="Times New Roman"/>
          <w:color w:val="000000" w:themeColor="text1"/>
          <w:sz w:val="28"/>
          <w:szCs w:val="28"/>
          <w:lang w:eastAsia="ru-RU"/>
        </w:rPr>
        <w:t xml:space="preserve"> обеспечено ежегодное проведение капитального ремонта в МКД площадью не менее 170 млн. кв. м.;</w:t>
      </w:r>
    </w:p>
    <w:p w:rsidR="00D05A05" w:rsidRPr="00EB15CC" w:rsidRDefault="00D05A05" w:rsidP="00621E85">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EB15CC">
        <w:rPr>
          <w:rFonts w:ascii="Times New Roman" w:eastAsia="Times New Roman" w:hAnsi="Times New Roman" w:cs="Times New Roman"/>
          <w:color w:val="000000" w:themeColor="text1"/>
          <w:sz w:val="28"/>
          <w:szCs w:val="28"/>
          <w:lang w:eastAsia="ru-RU"/>
        </w:rPr>
        <w:t>Остальные цели носят в большей степени декларативный или неизмеримый характер, а механизмы их достижения (помимо концессий) – не раскрываются.</w:t>
      </w:r>
    </w:p>
    <w:p w:rsidR="00D05A05" w:rsidRPr="00EB15CC" w:rsidRDefault="006B4188" w:rsidP="00621E85">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EB15CC">
        <w:rPr>
          <w:rFonts w:ascii="Times New Roman" w:eastAsia="Times New Roman" w:hAnsi="Times New Roman" w:cs="Times New Roman"/>
          <w:color w:val="000000" w:themeColor="text1"/>
          <w:sz w:val="28"/>
          <w:szCs w:val="28"/>
          <w:lang w:eastAsia="ru-RU"/>
        </w:rPr>
        <w:t xml:space="preserve">Планируемые итоги </w:t>
      </w:r>
      <w:r w:rsidR="00D05A05" w:rsidRPr="00EB15CC">
        <w:rPr>
          <w:rFonts w:ascii="Times New Roman" w:eastAsia="Times New Roman" w:hAnsi="Times New Roman" w:cs="Times New Roman"/>
          <w:color w:val="000000" w:themeColor="text1"/>
          <w:sz w:val="28"/>
          <w:szCs w:val="28"/>
          <w:lang w:eastAsia="ru-RU"/>
        </w:rPr>
        <w:t xml:space="preserve"> реализации Стратегии к 2030 году </w:t>
      </w:r>
      <w:r w:rsidRPr="00EB15CC">
        <w:rPr>
          <w:rFonts w:ascii="Times New Roman" w:eastAsia="Times New Roman" w:hAnsi="Times New Roman" w:cs="Times New Roman"/>
          <w:color w:val="000000" w:themeColor="text1"/>
          <w:sz w:val="28"/>
          <w:szCs w:val="28"/>
          <w:lang w:eastAsia="ru-RU"/>
        </w:rPr>
        <w:t>должны будут иметь следующий вид (рисунок 1.6).</w:t>
      </w:r>
    </w:p>
    <w:p w:rsidR="006B4188" w:rsidRPr="00EB15CC" w:rsidRDefault="006B4188" w:rsidP="006B418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6B4188" w:rsidRDefault="006B4188" w:rsidP="00B85120">
      <w:pPr>
        <w:shd w:val="clear" w:color="auto" w:fill="FFFFFF"/>
        <w:spacing w:after="0" w:line="360" w:lineRule="auto"/>
        <w:ind w:firstLine="709"/>
        <w:jc w:val="both"/>
        <w:rPr>
          <w:rFonts w:ascii="Times New Roman" w:eastAsia="Times New Roman" w:hAnsi="Times New Roman" w:cs="Times New Roman"/>
          <w:color w:val="0000FF"/>
          <w:sz w:val="28"/>
          <w:szCs w:val="28"/>
          <w:lang w:eastAsia="ru-RU"/>
        </w:rPr>
      </w:pPr>
      <w:r>
        <w:rPr>
          <w:noProof/>
          <w:lang w:eastAsia="ru-RU"/>
        </w:rPr>
        <w:drawing>
          <wp:inline distT="0" distB="0" distL="0" distR="0" wp14:anchorId="73182A50" wp14:editId="011C2CB0">
            <wp:extent cx="4726379" cy="3395573"/>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32079" cy="3399668"/>
                    </a:xfrm>
                    <a:prstGeom prst="rect">
                      <a:avLst/>
                    </a:prstGeom>
                  </pic:spPr>
                </pic:pic>
              </a:graphicData>
            </a:graphic>
          </wp:inline>
        </w:drawing>
      </w:r>
    </w:p>
    <w:p w:rsidR="006B4188" w:rsidRPr="00EB15CC" w:rsidRDefault="006B4188" w:rsidP="006B4188">
      <w:pPr>
        <w:shd w:val="clear" w:color="auto" w:fill="FFFFFF"/>
        <w:spacing w:after="0" w:line="360" w:lineRule="auto"/>
        <w:ind w:firstLine="709"/>
        <w:jc w:val="center"/>
        <w:rPr>
          <w:rFonts w:ascii="Times New Roman" w:eastAsia="Times New Roman" w:hAnsi="Times New Roman" w:cs="Times New Roman"/>
          <w:color w:val="000000" w:themeColor="text1"/>
          <w:sz w:val="28"/>
          <w:szCs w:val="28"/>
          <w:lang w:eastAsia="ru-RU"/>
        </w:rPr>
      </w:pPr>
      <w:r w:rsidRPr="00EB15CC">
        <w:rPr>
          <w:rFonts w:ascii="Times New Roman" w:eastAsia="Times New Roman" w:hAnsi="Times New Roman" w:cs="Times New Roman"/>
          <w:color w:val="000000" w:themeColor="text1"/>
          <w:sz w:val="28"/>
          <w:szCs w:val="28"/>
          <w:lang w:eastAsia="ru-RU"/>
        </w:rPr>
        <w:t>Рис. 1.6. Планируемые итоги  реализации Стратегии к 2030 году</w:t>
      </w:r>
    </w:p>
    <w:p w:rsidR="006B4188" w:rsidRPr="00EB15CC" w:rsidRDefault="006B4188" w:rsidP="00B85120">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D05A05" w:rsidRPr="00EB15CC" w:rsidRDefault="00D05A05" w:rsidP="00B85120">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EB15CC">
        <w:rPr>
          <w:rFonts w:ascii="Times New Roman" w:eastAsia="Times New Roman" w:hAnsi="Times New Roman" w:cs="Times New Roman"/>
          <w:color w:val="000000" w:themeColor="text1"/>
          <w:sz w:val="28"/>
          <w:szCs w:val="28"/>
          <w:lang w:eastAsia="ru-RU"/>
        </w:rPr>
        <w:t xml:space="preserve">Рекомендации по энергоэффективности, капитального ремонту и модернизации жилищного фонда – носят обширный общий характер и в Стратегии не конкретизируются. </w:t>
      </w:r>
    </w:p>
    <w:p w:rsidR="00621E85" w:rsidRPr="00EB15CC" w:rsidRDefault="00D05A05" w:rsidP="00621E85">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EB15CC">
        <w:rPr>
          <w:rFonts w:ascii="Times New Roman" w:eastAsia="Times New Roman" w:hAnsi="Times New Roman" w:cs="Times New Roman"/>
          <w:color w:val="000000" w:themeColor="text1"/>
          <w:sz w:val="28"/>
          <w:szCs w:val="28"/>
          <w:lang w:eastAsia="ru-RU"/>
        </w:rPr>
        <w:t>Целевые ориентиры к 2030 году по развитию коммунальной инфраструктуры представлены на рисунке 1.</w:t>
      </w:r>
      <w:r w:rsidR="00B85120" w:rsidRPr="00EB15CC">
        <w:rPr>
          <w:rFonts w:ascii="Times New Roman" w:eastAsia="Times New Roman" w:hAnsi="Times New Roman" w:cs="Times New Roman"/>
          <w:color w:val="000000" w:themeColor="text1"/>
          <w:sz w:val="28"/>
          <w:szCs w:val="28"/>
          <w:lang w:eastAsia="ru-RU"/>
        </w:rPr>
        <w:t>7</w:t>
      </w:r>
      <w:r w:rsidRPr="00EB15CC">
        <w:rPr>
          <w:rFonts w:ascii="Times New Roman" w:eastAsia="Times New Roman" w:hAnsi="Times New Roman" w:cs="Times New Roman"/>
          <w:color w:val="000000" w:themeColor="text1"/>
          <w:sz w:val="28"/>
          <w:szCs w:val="28"/>
          <w:lang w:eastAsia="ru-RU"/>
        </w:rPr>
        <w:t>.</w:t>
      </w:r>
      <w:r w:rsidR="00621E85" w:rsidRPr="00EB15CC">
        <w:rPr>
          <w:rFonts w:ascii="Times New Roman" w:eastAsia="Times New Roman" w:hAnsi="Times New Roman" w:cs="Times New Roman"/>
          <w:color w:val="000000" w:themeColor="text1"/>
          <w:sz w:val="28"/>
          <w:szCs w:val="28"/>
          <w:lang w:eastAsia="ru-RU"/>
        </w:rPr>
        <w:t xml:space="preserve"> </w:t>
      </w:r>
    </w:p>
    <w:p w:rsidR="00D05A05" w:rsidRPr="00EB15CC" w:rsidRDefault="00621E85" w:rsidP="00621E85">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EB15CC">
        <w:rPr>
          <w:rFonts w:ascii="Times New Roman" w:eastAsia="Times New Roman" w:hAnsi="Times New Roman" w:cs="Times New Roman"/>
          <w:color w:val="000000" w:themeColor="text1"/>
          <w:sz w:val="28"/>
          <w:szCs w:val="28"/>
          <w:lang w:eastAsia="ru-RU"/>
        </w:rPr>
        <w:t xml:space="preserve">Стратегия 2030 отводит много вниманию профессионализации рынка </w:t>
      </w:r>
      <w:r w:rsidRPr="00EB15CC">
        <w:rPr>
          <w:rFonts w:ascii="Times New Roman" w:eastAsia="Times New Roman" w:hAnsi="Times New Roman" w:cs="Times New Roman"/>
          <w:color w:val="000000" w:themeColor="text1"/>
          <w:sz w:val="28"/>
          <w:szCs w:val="28"/>
          <w:lang w:eastAsia="ru-RU"/>
        </w:rPr>
        <w:lastRenderedPageBreak/>
        <w:t>ЖКХ-услуг. Низкое качество услуг связано с непрестижностью сферы, нежеланием молодежи работать в сфере жилищного управления. Образование кадров, как полагают авторы Стратегии 2030, позволит снизить их дефицит к 2030 году.</w:t>
      </w:r>
    </w:p>
    <w:p w:rsidR="00B85120" w:rsidRDefault="006B4188" w:rsidP="00621E85">
      <w:pPr>
        <w:widowControl w:val="0"/>
        <w:shd w:val="clear" w:color="auto" w:fill="FFFFFF"/>
        <w:spacing w:before="150" w:after="0" w:line="240" w:lineRule="auto"/>
        <w:rPr>
          <w:rFonts w:ascii="Helvetica" w:eastAsia="Times New Roman" w:hAnsi="Helvetica" w:cs="Helvetica"/>
          <w:color w:val="0000FF"/>
          <w:sz w:val="24"/>
          <w:szCs w:val="24"/>
          <w:lang w:eastAsia="ru-RU"/>
        </w:rPr>
      </w:pPr>
      <w:r>
        <w:rPr>
          <w:noProof/>
          <w:lang w:eastAsia="ru-RU"/>
        </w:rPr>
        <w:drawing>
          <wp:inline distT="0" distB="0" distL="0" distR="0" wp14:anchorId="30EB0586" wp14:editId="433FB841">
            <wp:extent cx="6154272" cy="4987636"/>
            <wp:effectExtent l="0" t="0" r="0" b="381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60384" cy="4992590"/>
                    </a:xfrm>
                    <a:prstGeom prst="rect">
                      <a:avLst/>
                    </a:prstGeom>
                  </pic:spPr>
                </pic:pic>
              </a:graphicData>
            </a:graphic>
          </wp:inline>
        </w:drawing>
      </w:r>
    </w:p>
    <w:p w:rsidR="00B85120" w:rsidRPr="00EB15CC" w:rsidRDefault="00B85120" w:rsidP="00621E85">
      <w:pPr>
        <w:widowControl w:val="0"/>
        <w:shd w:val="clear" w:color="auto" w:fill="FFFFFF"/>
        <w:spacing w:before="150" w:after="0" w:line="360" w:lineRule="auto"/>
        <w:jc w:val="center"/>
        <w:rPr>
          <w:rFonts w:ascii="Times New Roman" w:eastAsia="Times New Roman" w:hAnsi="Times New Roman" w:cs="Times New Roman"/>
          <w:color w:val="000000" w:themeColor="text1"/>
          <w:sz w:val="28"/>
          <w:szCs w:val="28"/>
          <w:lang w:eastAsia="ru-RU"/>
        </w:rPr>
      </w:pPr>
      <w:r w:rsidRPr="00EB15CC">
        <w:rPr>
          <w:rFonts w:ascii="Times New Roman" w:eastAsia="Times New Roman" w:hAnsi="Times New Roman" w:cs="Times New Roman"/>
          <w:color w:val="000000" w:themeColor="text1"/>
          <w:sz w:val="28"/>
          <w:szCs w:val="28"/>
          <w:lang w:eastAsia="ru-RU"/>
        </w:rPr>
        <w:t>Рис. 1.7. Целевые ориентиры к 2030 году по развитию коммунальной инфраструктуры</w:t>
      </w:r>
    </w:p>
    <w:p w:rsidR="00D05A05" w:rsidRPr="00EB15CC" w:rsidRDefault="00D05A05" w:rsidP="00621E85">
      <w:pPr>
        <w:widowControl w:val="0"/>
        <w:shd w:val="clear" w:color="auto" w:fill="FFFFFF"/>
        <w:spacing w:before="150" w:after="0" w:line="360" w:lineRule="auto"/>
        <w:jc w:val="both"/>
        <w:rPr>
          <w:rFonts w:ascii="Times New Roman" w:eastAsia="Times New Roman" w:hAnsi="Times New Roman" w:cs="Times New Roman"/>
          <w:color w:val="000000" w:themeColor="text1"/>
          <w:sz w:val="28"/>
          <w:szCs w:val="28"/>
          <w:lang w:eastAsia="ru-RU"/>
        </w:rPr>
      </w:pPr>
      <w:r w:rsidRPr="00EB15CC">
        <w:rPr>
          <w:rFonts w:ascii="Helvetica" w:eastAsia="Times New Roman" w:hAnsi="Helvetica" w:cs="Helvetica"/>
          <w:b/>
          <w:bCs/>
          <w:i/>
          <w:iCs/>
          <w:color w:val="000000" w:themeColor="text1"/>
          <w:sz w:val="24"/>
          <w:szCs w:val="24"/>
          <w:lang w:eastAsia="ru-RU"/>
        </w:rPr>
        <w:t xml:space="preserve">      </w:t>
      </w:r>
    </w:p>
    <w:p w:rsidR="002A79A6" w:rsidRPr="00EB15CC" w:rsidRDefault="00D05A05" w:rsidP="00621E85">
      <w:pPr>
        <w:pStyle w:val="a7"/>
        <w:widowControl w:val="0"/>
        <w:spacing w:before="0" w:beforeAutospacing="0" w:after="0" w:afterAutospacing="0" w:line="360" w:lineRule="auto"/>
        <w:ind w:firstLine="709"/>
        <w:jc w:val="both"/>
        <w:textAlignment w:val="top"/>
        <w:rPr>
          <w:color w:val="000000" w:themeColor="text1"/>
          <w:sz w:val="28"/>
          <w:szCs w:val="28"/>
        </w:rPr>
      </w:pPr>
      <w:r w:rsidRPr="00EB15CC">
        <w:rPr>
          <w:color w:val="000000" w:themeColor="text1"/>
          <w:sz w:val="28"/>
          <w:szCs w:val="28"/>
        </w:rPr>
        <w:t>Можно сделать вывод, что с принятием рассматриваемой выше стратегии, государственное регулирование сферы ЖКХ будет направлено на достижение целевы</w:t>
      </w:r>
      <w:r w:rsidR="00B85120" w:rsidRPr="00EB15CC">
        <w:rPr>
          <w:color w:val="000000" w:themeColor="text1"/>
          <w:sz w:val="28"/>
          <w:szCs w:val="28"/>
        </w:rPr>
        <w:t>х</w:t>
      </w:r>
      <w:r w:rsidRPr="00EB15CC">
        <w:rPr>
          <w:color w:val="000000" w:themeColor="text1"/>
          <w:sz w:val="28"/>
          <w:szCs w:val="28"/>
        </w:rPr>
        <w:t xml:space="preserve"> ориентиров</w:t>
      </w:r>
      <w:r w:rsidR="00E4393B" w:rsidRPr="00EB15CC">
        <w:rPr>
          <w:color w:val="000000" w:themeColor="text1"/>
          <w:sz w:val="28"/>
          <w:szCs w:val="28"/>
        </w:rPr>
        <w:t>, а также на обеспечение исполнения всех рекомендаций, закрепленных в данной Стратегии.</w:t>
      </w:r>
    </w:p>
    <w:p w:rsidR="00DD4E7A" w:rsidRPr="0041616E" w:rsidRDefault="00DD4E7A" w:rsidP="00621E85">
      <w:pPr>
        <w:pStyle w:val="a7"/>
        <w:widowControl w:val="0"/>
        <w:spacing w:before="0" w:beforeAutospacing="0" w:after="0" w:afterAutospacing="0" w:line="360" w:lineRule="auto"/>
        <w:ind w:firstLine="709"/>
        <w:jc w:val="both"/>
        <w:textAlignment w:val="top"/>
        <w:rPr>
          <w:sz w:val="28"/>
          <w:szCs w:val="28"/>
        </w:rPr>
      </w:pPr>
      <w:r w:rsidRPr="0041616E">
        <w:rPr>
          <w:sz w:val="28"/>
          <w:szCs w:val="28"/>
        </w:rPr>
        <w:t xml:space="preserve">Таким образом, законодательство Российской Федерации в области регулирования деятельности жилищно-коммунального комплекса имеет </w:t>
      </w:r>
      <w:r w:rsidRPr="0041616E">
        <w:rPr>
          <w:sz w:val="28"/>
          <w:szCs w:val="28"/>
        </w:rPr>
        <w:lastRenderedPageBreak/>
        <w:t>развитую структуру и охватывает практически все сферы этой отрасли. Ключевыми документами являются Гражданский кодекс РФ</w:t>
      </w:r>
      <w:r w:rsidR="00F90654">
        <w:rPr>
          <w:sz w:val="28"/>
          <w:szCs w:val="28"/>
        </w:rPr>
        <w:t>, Жилищный Кодекс</w:t>
      </w:r>
      <w:r w:rsidRPr="0041616E">
        <w:rPr>
          <w:sz w:val="28"/>
          <w:szCs w:val="28"/>
        </w:rPr>
        <w:t xml:space="preserve"> и Федеральный закон «О государственных и муниципальных унитарных предприятиях».</w:t>
      </w:r>
    </w:p>
    <w:p w:rsidR="004C6856" w:rsidRPr="000E2811" w:rsidRDefault="004C6856" w:rsidP="005320C9">
      <w:pPr>
        <w:pStyle w:val="1"/>
      </w:pPr>
      <w:bookmarkStart w:id="6" w:name="_Toc103932045"/>
      <w:r w:rsidRPr="000E2811">
        <w:t>1.3 Проблемы управления и развития жилищно-коммунальной сферы</w:t>
      </w:r>
      <w:bookmarkEnd w:id="6"/>
    </w:p>
    <w:p w:rsidR="00C357FD" w:rsidRDefault="00C357FD" w:rsidP="00C43FF5">
      <w:pPr>
        <w:spacing w:after="0" w:line="360" w:lineRule="auto"/>
        <w:ind w:firstLine="709"/>
        <w:jc w:val="both"/>
        <w:rPr>
          <w:rFonts w:ascii="Times New Roman" w:eastAsia="Times New Roman" w:hAnsi="Times New Roman" w:cs="Times New Roman"/>
          <w:sz w:val="28"/>
          <w:szCs w:val="28"/>
          <w:lang w:eastAsia="ru-RU"/>
        </w:rPr>
      </w:pPr>
    </w:p>
    <w:p w:rsidR="00C43FF5" w:rsidRPr="00F90654" w:rsidRDefault="00C43FF5" w:rsidP="00C43FF5">
      <w:pPr>
        <w:spacing w:after="0" w:line="360" w:lineRule="auto"/>
        <w:ind w:firstLine="709"/>
        <w:jc w:val="both"/>
        <w:rPr>
          <w:rFonts w:ascii="Times New Roman" w:eastAsia="Times New Roman" w:hAnsi="Times New Roman" w:cs="Times New Roman"/>
          <w:sz w:val="28"/>
          <w:szCs w:val="28"/>
          <w:lang w:eastAsia="ru-RU"/>
        </w:rPr>
      </w:pPr>
      <w:r w:rsidRPr="00F90654">
        <w:rPr>
          <w:rFonts w:ascii="Times New Roman" w:eastAsia="Times New Roman" w:hAnsi="Times New Roman" w:cs="Times New Roman"/>
          <w:sz w:val="28"/>
          <w:szCs w:val="28"/>
          <w:lang w:eastAsia="ru-RU"/>
        </w:rPr>
        <w:t xml:space="preserve">Несмотря на современный темп жизни и новомодные возможности технологий, сектор жилищно-коммунального хозяйства отстает на 5…10 лет. Данное сравнение актуально при анализе секторов иных инфраструктур. При </w:t>
      </w:r>
      <w:r w:rsidR="00C357FD" w:rsidRPr="00F90654">
        <w:rPr>
          <w:rFonts w:ascii="Times New Roman" w:eastAsia="Times New Roman" w:hAnsi="Times New Roman" w:cs="Times New Roman"/>
          <w:sz w:val="28"/>
          <w:szCs w:val="28"/>
          <w:lang w:eastAsia="ru-RU"/>
        </w:rPr>
        <w:t xml:space="preserve">аналитическом изучении </w:t>
      </w:r>
      <w:r w:rsidRPr="00F90654">
        <w:rPr>
          <w:rFonts w:ascii="Times New Roman" w:eastAsia="Times New Roman" w:hAnsi="Times New Roman" w:cs="Times New Roman"/>
          <w:sz w:val="28"/>
          <w:szCs w:val="28"/>
          <w:lang w:eastAsia="ru-RU"/>
        </w:rPr>
        <w:t xml:space="preserve"> данных можно с уверенностью утверждать о том, что ситуац</w:t>
      </w:r>
      <w:r w:rsidR="00C357FD" w:rsidRPr="00F90654">
        <w:rPr>
          <w:rFonts w:ascii="Times New Roman" w:eastAsia="Times New Roman" w:hAnsi="Times New Roman" w:cs="Times New Roman"/>
          <w:sz w:val="28"/>
          <w:szCs w:val="28"/>
          <w:lang w:eastAsia="ru-RU"/>
        </w:rPr>
        <w:t>ия усугубляется с каждым годом.</w:t>
      </w:r>
    </w:p>
    <w:p w:rsidR="00C357FD" w:rsidRPr="00F90654" w:rsidRDefault="00C357FD" w:rsidP="00C43FF5">
      <w:pPr>
        <w:spacing w:after="0" w:line="360" w:lineRule="auto"/>
        <w:ind w:firstLine="709"/>
        <w:jc w:val="both"/>
        <w:rPr>
          <w:rFonts w:ascii="Times New Roman" w:eastAsia="Times New Roman" w:hAnsi="Times New Roman" w:cs="Times New Roman"/>
          <w:sz w:val="28"/>
          <w:szCs w:val="28"/>
          <w:lang w:eastAsia="ru-RU"/>
        </w:rPr>
      </w:pPr>
      <w:r w:rsidRPr="00F90654">
        <w:rPr>
          <w:rFonts w:ascii="Times New Roman" w:eastAsia="Times New Roman" w:hAnsi="Times New Roman" w:cs="Times New Roman"/>
          <w:sz w:val="28"/>
          <w:szCs w:val="28"/>
          <w:lang w:eastAsia="ru-RU"/>
        </w:rPr>
        <w:t xml:space="preserve">Основная проблема, стоящая перед отраслью, заключается в том, </w:t>
      </w:r>
      <w:r w:rsidR="00FB479C" w:rsidRPr="00F90654">
        <w:rPr>
          <w:rFonts w:ascii="Times New Roman" w:eastAsia="Times New Roman" w:hAnsi="Times New Roman" w:cs="Times New Roman"/>
          <w:sz w:val="28"/>
          <w:szCs w:val="28"/>
          <w:lang w:eastAsia="ru-RU"/>
        </w:rPr>
        <w:t>что,</w:t>
      </w:r>
      <w:r w:rsidR="007C70D4" w:rsidRPr="00F90654">
        <w:rPr>
          <w:rFonts w:ascii="Times New Roman" w:eastAsia="Times New Roman" w:hAnsi="Times New Roman" w:cs="Times New Roman"/>
          <w:sz w:val="28"/>
          <w:szCs w:val="28"/>
          <w:lang w:eastAsia="ru-RU"/>
        </w:rPr>
        <w:t xml:space="preserve"> п</w:t>
      </w:r>
      <w:r w:rsidRPr="00F90654">
        <w:rPr>
          <w:rFonts w:ascii="Times New Roman" w:eastAsia="Times New Roman" w:hAnsi="Times New Roman" w:cs="Times New Roman"/>
          <w:sz w:val="28"/>
          <w:szCs w:val="28"/>
          <w:lang w:eastAsia="ru-RU"/>
        </w:rPr>
        <w:t>о мнению потребителей услуг жилищно-коммунального хозяйства, результатом деятельности сферы ЖКХ должно стать формирование комфортных и безопасных условий для проживания людей, причем в</w:t>
      </w:r>
      <w:r w:rsidR="00CF3355">
        <w:rPr>
          <w:rFonts w:ascii="Times New Roman" w:eastAsia="Times New Roman" w:hAnsi="Times New Roman" w:cs="Times New Roman"/>
          <w:sz w:val="28"/>
          <w:szCs w:val="28"/>
          <w:lang w:eastAsia="ru-RU"/>
        </w:rPr>
        <w:t>ажной составляющей таких условий</w:t>
      </w:r>
      <w:r w:rsidRPr="00F90654">
        <w:rPr>
          <w:rFonts w:ascii="Times New Roman" w:eastAsia="Times New Roman" w:hAnsi="Times New Roman" w:cs="Times New Roman"/>
          <w:sz w:val="28"/>
          <w:szCs w:val="28"/>
          <w:lang w:eastAsia="ru-RU"/>
        </w:rPr>
        <w:t xml:space="preserve"> является обеспечение функционирующей инфраструктуры [</w:t>
      </w:r>
      <w:r w:rsidR="007507E3" w:rsidRPr="00F90654">
        <w:rPr>
          <w:rFonts w:ascii="Times New Roman" w:eastAsia="Times New Roman" w:hAnsi="Times New Roman" w:cs="Times New Roman"/>
          <w:sz w:val="28"/>
          <w:szCs w:val="28"/>
          <w:lang w:eastAsia="ru-RU"/>
        </w:rPr>
        <w:fldChar w:fldCharType="begin"/>
      </w:r>
      <w:r w:rsidR="00F12DEC" w:rsidRPr="00F90654">
        <w:rPr>
          <w:rFonts w:ascii="Times New Roman" w:eastAsia="Times New Roman" w:hAnsi="Times New Roman" w:cs="Times New Roman"/>
          <w:sz w:val="28"/>
          <w:szCs w:val="28"/>
          <w:lang w:eastAsia="ru-RU"/>
        </w:rPr>
        <w:instrText xml:space="preserve"> REF _Ref103960645 \r \h </w:instrText>
      </w:r>
      <w:r w:rsidR="007507E3" w:rsidRPr="00F90654">
        <w:rPr>
          <w:rFonts w:ascii="Times New Roman" w:eastAsia="Times New Roman" w:hAnsi="Times New Roman" w:cs="Times New Roman"/>
          <w:sz w:val="28"/>
          <w:szCs w:val="28"/>
          <w:lang w:eastAsia="ru-RU"/>
        </w:rPr>
      </w:r>
      <w:r w:rsidR="007507E3" w:rsidRPr="00F90654">
        <w:rPr>
          <w:rFonts w:ascii="Times New Roman" w:eastAsia="Times New Roman" w:hAnsi="Times New Roman" w:cs="Times New Roman"/>
          <w:sz w:val="28"/>
          <w:szCs w:val="28"/>
          <w:lang w:eastAsia="ru-RU"/>
        </w:rPr>
        <w:fldChar w:fldCharType="separate"/>
      </w:r>
      <w:r w:rsidR="009378A0">
        <w:rPr>
          <w:rFonts w:ascii="Times New Roman" w:eastAsia="Times New Roman" w:hAnsi="Times New Roman" w:cs="Times New Roman"/>
          <w:sz w:val="28"/>
          <w:szCs w:val="28"/>
          <w:lang w:eastAsia="ru-RU"/>
        </w:rPr>
        <w:t>30</w:t>
      </w:r>
      <w:r w:rsidR="007507E3" w:rsidRPr="00F90654">
        <w:rPr>
          <w:rFonts w:ascii="Times New Roman" w:eastAsia="Times New Roman" w:hAnsi="Times New Roman" w:cs="Times New Roman"/>
          <w:sz w:val="28"/>
          <w:szCs w:val="28"/>
          <w:lang w:eastAsia="ru-RU"/>
        </w:rPr>
        <w:fldChar w:fldCharType="end"/>
      </w:r>
      <w:r w:rsidRPr="00F90654">
        <w:rPr>
          <w:rFonts w:ascii="Times New Roman" w:eastAsia="Times New Roman" w:hAnsi="Times New Roman" w:cs="Times New Roman"/>
          <w:sz w:val="28"/>
          <w:szCs w:val="28"/>
          <w:lang w:eastAsia="ru-RU"/>
        </w:rPr>
        <w:t>].</w:t>
      </w:r>
    </w:p>
    <w:p w:rsidR="00C43FF5" w:rsidRPr="00882012" w:rsidRDefault="00C43FF5" w:rsidP="00C43FF5">
      <w:pPr>
        <w:spacing w:after="0" w:line="360" w:lineRule="auto"/>
        <w:ind w:firstLine="709"/>
        <w:jc w:val="both"/>
        <w:rPr>
          <w:rFonts w:ascii="Times New Roman" w:eastAsia="Times New Roman" w:hAnsi="Times New Roman" w:cs="Times New Roman"/>
          <w:sz w:val="28"/>
          <w:szCs w:val="28"/>
          <w:lang w:eastAsia="ru-RU"/>
        </w:rPr>
      </w:pPr>
      <w:r w:rsidRPr="00F90654">
        <w:rPr>
          <w:rFonts w:ascii="Times New Roman" w:eastAsia="Times New Roman" w:hAnsi="Times New Roman" w:cs="Times New Roman"/>
          <w:sz w:val="28"/>
          <w:szCs w:val="28"/>
          <w:lang w:eastAsia="ru-RU"/>
        </w:rPr>
        <w:t xml:space="preserve">Практика же показывает, что поставщик на эту ситуацию имеет свою точку зрения. Прибыль - это та цель, к которой он стремится. При этом затраты </w:t>
      </w:r>
      <w:r w:rsidRPr="00882012">
        <w:rPr>
          <w:rFonts w:ascii="Times New Roman" w:eastAsia="Times New Roman" w:hAnsi="Times New Roman" w:cs="Times New Roman"/>
          <w:sz w:val="28"/>
          <w:szCs w:val="28"/>
          <w:lang w:eastAsia="ru-RU"/>
        </w:rPr>
        <w:t xml:space="preserve">на содержание жилищного хозяйства должны быть в минимальных объемах. </w:t>
      </w:r>
    </w:p>
    <w:p w:rsidR="00C43FF5" w:rsidRPr="00882012" w:rsidRDefault="00C43FF5" w:rsidP="00C43FF5">
      <w:pPr>
        <w:spacing w:after="0" w:line="360" w:lineRule="auto"/>
        <w:ind w:firstLine="709"/>
        <w:jc w:val="both"/>
        <w:rPr>
          <w:rFonts w:ascii="Times New Roman" w:eastAsia="Times New Roman" w:hAnsi="Times New Roman" w:cs="Times New Roman"/>
          <w:sz w:val="28"/>
          <w:szCs w:val="28"/>
          <w:lang w:eastAsia="ru-RU"/>
        </w:rPr>
      </w:pPr>
      <w:r w:rsidRPr="00882012">
        <w:rPr>
          <w:rFonts w:ascii="Times New Roman" w:eastAsia="Times New Roman" w:hAnsi="Times New Roman" w:cs="Times New Roman"/>
          <w:sz w:val="28"/>
          <w:szCs w:val="28"/>
          <w:lang w:eastAsia="ru-RU"/>
        </w:rPr>
        <w:t>Общеустановленный факт, что на всей территории России предприятия, которые оказывают услуги в сфере жилищно-коммунального хозяйства, относятся к деятельности наплевательски. Их деятельность в корне не соответствует потребностям современного человека и уровню жизни. С приходом технологий в современность, сфера ЖКХ остается на прежнем уровне развития. Устаревшая техническая база, отсутствие новых разработок для ведения деятельности и иные причины являются поводом для неисполнения запросов населения и их ожиданий.</w:t>
      </w:r>
    </w:p>
    <w:p w:rsidR="00C43FF5" w:rsidRPr="00882012" w:rsidRDefault="00C43FF5" w:rsidP="00C43FF5">
      <w:pPr>
        <w:spacing w:after="0" w:line="360" w:lineRule="auto"/>
        <w:ind w:firstLine="709"/>
        <w:jc w:val="both"/>
        <w:rPr>
          <w:rFonts w:ascii="Times New Roman" w:eastAsia="Times New Roman" w:hAnsi="Times New Roman" w:cs="Times New Roman"/>
          <w:sz w:val="28"/>
          <w:szCs w:val="28"/>
          <w:lang w:eastAsia="ru-RU"/>
        </w:rPr>
      </w:pPr>
      <w:r w:rsidRPr="00882012">
        <w:rPr>
          <w:rFonts w:ascii="Times New Roman" w:eastAsia="Times New Roman" w:hAnsi="Times New Roman" w:cs="Times New Roman"/>
          <w:sz w:val="28"/>
          <w:szCs w:val="28"/>
          <w:lang w:eastAsia="ru-RU"/>
        </w:rPr>
        <w:lastRenderedPageBreak/>
        <w:t>Конечно, этому есть несколько причин. Руководители в сфере ЖКХ не стремятся к развитию своей деятельности. Благодаря изношенности жилищного фонда и недостаточной вместительности, устаревших коммуникаций, россиянам приходится мириться с высокими потерями энергоносителей и громадными платежами за услуги. Как результат, коммуникации работают с минимальной эффективностью [4].</w:t>
      </w:r>
    </w:p>
    <w:p w:rsidR="00C43FF5" w:rsidRPr="00882012" w:rsidRDefault="00C43FF5" w:rsidP="00C43FF5">
      <w:pPr>
        <w:spacing w:after="0" w:line="360" w:lineRule="auto"/>
        <w:ind w:firstLine="709"/>
        <w:jc w:val="both"/>
        <w:rPr>
          <w:rFonts w:ascii="Times New Roman" w:eastAsia="Times New Roman" w:hAnsi="Times New Roman" w:cs="Times New Roman"/>
          <w:sz w:val="28"/>
          <w:szCs w:val="28"/>
          <w:lang w:eastAsia="ru-RU"/>
        </w:rPr>
      </w:pPr>
      <w:r w:rsidRPr="00882012">
        <w:rPr>
          <w:rFonts w:ascii="Times New Roman" w:eastAsia="Times New Roman" w:hAnsi="Times New Roman" w:cs="Times New Roman"/>
          <w:sz w:val="28"/>
          <w:szCs w:val="28"/>
          <w:lang w:eastAsia="ru-RU"/>
        </w:rPr>
        <w:t xml:space="preserve">Если анализировать работу в сфере жилищно-хозяйственных коммуникаций по регионам, то становится ясным: установленные стандарты нельзя даже близко отнести к реальному положению дел в отдельных в стране. Зачастую потенциал, заложенной мощности сетей занижен и спрос на энергоресурсы, который характеризуется своим ростом с каждым годом, оказывается неудовлетворенным в полном объеме. </w:t>
      </w:r>
    </w:p>
    <w:p w:rsidR="00C43FF5" w:rsidRPr="00882012" w:rsidRDefault="00C43FF5" w:rsidP="00C43FF5">
      <w:pPr>
        <w:spacing w:after="0" w:line="360" w:lineRule="auto"/>
        <w:ind w:firstLine="709"/>
        <w:jc w:val="both"/>
        <w:rPr>
          <w:rFonts w:ascii="Times New Roman" w:eastAsia="Times New Roman" w:hAnsi="Times New Roman" w:cs="Times New Roman"/>
          <w:sz w:val="28"/>
          <w:szCs w:val="28"/>
          <w:lang w:eastAsia="ru-RU"/>
        </w:rPr>
      </w:pPr>
      <w:r w:rsidRPr="00882012">
        <w:rPr>
          <w:rFonts w:ascii="Times New Roman" w:eastAsia="Times New Roman" w:hAnsi="Times New Roman" w:cs="Times New Roman"/>
          <w:sz w:val="28"/>
          <w:szCs w:val="28"/>
          <w:lang w:eastAsia="ru-RU"/>
        </w:rPr>
        <w:t>Возрастающие нагрузки в сетях ведут лишь к сбоям в работе и постоянному простою. Предприятиям, задействованным в данной сфере, приходится постоянно проводить ремонтные работы [</w:t>
      </w:r>
      <w:r w:rsidR="007507E3" w:rsidRPr="00882012">
        <w:rPr>
          <w:rFonts w:ascii="Times New Roman" w:eastAsia="Times New Roman" w:hAnsi="Times New Roman" w:cs="Times New Roman"/>
          <w:sz w:val="28"/>
          <w:szCs w:val="28"/>
          <w:lang w:eastAsia="ru-RU"/>
        </w:rPr>
        <w:fldChar w:fldCharType="begin"/>
      </w:r>
      <w:r w:rsidR="00F12DEC" w:rsidRPr="00882012">
        <w:rPr>
          <w:rFonts w:ascii="Times New Roman" w:eastAsia="Times New Roman" w:hAnsi="Times New Roman" w:cs="Times New Roman"/>
          <w:sz w:val="28"/>
          <w:szCs w:val="28"/>
          <w:lang w:eastAsia="ru-RU"/>
        </w:rPr>
        <w:instrText xml:space="preserve"> REF _Ref103957344 \r \h </w:instrText>
      </w:r>
      <w:r w:rsidR="007507E3" w:rsidRPr="00882012">
        <w:rPr>
          <w:rFonts w:ascii="Times New Roman" w:eastAsia="Times New Roman" w:hAnsi="Times New Roman" w:cs="Times New Roman"/>
          <w:sz w:val="28"/>
          <w:szCs w:val="28"/>
          <w:lang w:eastAsia="ru-RU"/>
        </w:rPr>
      </w:r>
      <w:r w:rsidR="007507E3" w:rsidRPr="00882012">
        <w:rPr>
          <w:rFonts w:ascii="Times New Roman" w:eastAsia="Times New Roman" w:hAnsi="Times New Roman" w:cs="Times New Roman"/>
          <w:sz w:val="28"/>
          <w:szCs w:val="28"/>
          <w:lang w:eastAsia="ru-RU"/>
        </w:rPr>
        <w:fldChar w:fldCharType="separate"/>
      </w:r>
      <w:r w:rsidR="009378A0">
        <w:rPr>
          <w:rFonts w:ascii="Times New Roman" w:eastAsia="Times New Roman" w:hAnsi="Times New Roman" w:cs="Times New Roman"/>
          <w:sz w:val="28"/>
          <w:szCs w:val="28"/>
          <w:lang w:eastAsia="ru-RU"/>
        </w:rPr>
        <w:t>23</w:t>
      </w:r>
      <w:r w:rsidR="007507E3" w:rsidRPr="00882012">
        <w:rPr>
          <w:rFonts w:ascii="Times New Roman" w:eastAsia="Times New Roman" w:hAnsi="Times New Roman" w:cs="Times New Roman"/>
          <w:sz w:val="28"/>
          <w:szCs w:val="28"/>
          <w:lang w:eastAsia="ru-RU"/>
        </w:rPr>
        <w:fldChar w:fldCharType="end"/>
      </w:r>
      <w:r w:rsidRPr="00882012">
        <w:rPr>
          <w:rFonts w:ascii="Times New Roman" w:eastAsia="Times New Roman" w:hAnsi="Times New Roman" w:cs="Times New Roman"/>
          <w:sz w:val="28"/>
          <w:szCs w:val="28"/>
          <w:lang w:eastAsia="ru-RU"/>
        </w:rPr>
        <w:t>].</w:t>
      </w:r>
    </w:p>
    <w:p w:rsidR="00C43FF5" w:rsidRPr="00882012" w:rsidRDefault="00C43FF5" w:rsidP="00C43FF5">
      <w:pPr>
        <w:spacing w:after="0" w:line="360" w:lineRule="auto"/>
        <w:ind w:firstLine="709"/>
        <w:jc w:val="both"/>
        <w:rPr>
          <w:rFonts w:ascii="Times New Roman" w:eastAsia="Times New Roman" w:hAnsi="Times New Roman" w:cs="Times New Roman"/>
          <w:sz w:val="28"/>
          <w:szCs w:val="28"/>
          <w:lang w:eastAsia="ru-RU"/>
        </w:rPr>
      </w:pPr>
      <w:r w:rsidRPr="00882012">
        <w:rPr>
          <w:rFonts w:ascii="Times New Roman" w:eastAsia="Times New Roman" w:hAnsi="Times New Roman" w:cs="Times New Roman"/>
          <w:sz w:val="28"/>
          <w:szCs w:val="28"/>
          <w:lang w:eastAsia="ru-RU"/>
        </w:rPr>
        <w:t xml:space="preserve">Следующей причиной, которая ведет к хаосу в жилищных хозяйственной сфере, является непрофессионализм сотрудников. Работники не проходят обучение и переобучение, не подтверждают свою квалификацию. С целью вывоза мусора, уборки подъезда и придомовой территории необходимо значительное количество сотрудников с достойной оплатой. </w:t>
      </w:r>
    </w:p>
    <w:p w:rsidR="00C43FF5" w:rsidRPr="00882012" w:rsidRDefault="00C43FF5" w:rsidP="00C43FF5">
      <w:pPr>
        <w:spacing w:after="0" w:line="360" w:lineRule="auto"/>
        <w:ind w:firstLine="709"/>
        <w:jc w:val="both"/>
        <w:rPr>
          <w:rFonts w:ascii="Times New Roman" w:eastAsia="Times New Roman" w:hAnsi="Times New Roman" w:cs="Times New Roman"/>
          <w:sz w:val="28"/>
          <w:szCs w:val="28"/>
          <w:lang w:eastAsia="ru-RU"/>
        </w:rPr>
      </w:pPr>
      <w:r w:rsidRPr="00882012">
        <w:rPr>
          <w:rFonts w:ascii="Times New Roman" w:eastAsia="Times New Roman" w:hAnsi="Times New Roman" w:cs="Times New Roman"/>
          <w:sz w:val="28"/>
          <w:szCs w:val="28"/>
          <w:lang w:eastAsia="ru-RU"/>
        </w:rPr>
        <w:t>Однако на предприятиях сфере набор сотрудников не ведется в полном объеме, поэтому на данные виды работ отправляются лишь небольшое количество служащих. Вышеуказанные и иные причины, которые привели к застою и разрухе в жилищном хозяйстве, возникли благодаря отсутствию контроля государства.</w:t>
      </w:r>
    </w:p>
    <w:p w:rsidR="00C43FF5" w:rsidRPr="00882012" w:rsidRDefault="00C43FF5" w:rsidP="00C43FF5">
      <w:pPr>
        <w:spacing w:after="0" w:line="360" w:lineRule="auto"/>
        <w:ind w:firstLine="709"/>
        <w:jc w:val="both"/>
        <w:rPr>
          <w:rFonts w:ascii="Times New Roman" w:eastAsia="Times New Roman" w:hAnsi="Times New Roman" w:cs="Times New Roman"/>
          <w:sz w:val="28"/>
          <w:szCs w:val="28"/>
          <w:lang w:eastAsia="ru-RU"/>
        </w:rPr>
      </w:pPr>
      <w:r w:rsidRPr="00882012">
        <w:rPr>
          <w:rFonts w:ascii="Times New Roman" w:eastAsia="Times New Roman" w:hAnsi="Times New Roman" w:cs="Times New Roman"/>
          <w:sz w:val="28"/>
          <w:szCs w:val="28"/>
          <w:lang w:eastAsia="ru-RU"/>
        </w:rPr>
        <w:t xml:space="preserve">Самой актуальной проблемой является оплата за коммунальные услуги. На фоне практически полного отсутствия деятельности в сфере ЖКХ, оплата за оказание услуг взимается в полном объеме и ежегодно растет. </w:t>
      </w:r>
    </w:p>
    <w:p w:rsidR="00C43FF5" w:rsidRPr="00882012" w:rsidRDefault="00C43FF5" w:rsidP="00C43FF5">
      <w:pPr>
        <w:spacing w:after="0" w:line="360" w:lineRule="auto"/>
        <w:ind w:firstLine="709"/>
        <w:jc w:val="both"/>
        <w:rPr>
          <w:rFonts w:ascii="Times New Roman" w:eastAsia="Times New Roman" w:hAnsi="Times New Roman" w:cs="Times New Roman"/>
          <w:sz w:val="28"/>
          <w:szCs w:val="28"/>
          <w:lang w:eastAsia="ru-RU"/>
        </w:rPr>
      </w:pPr>
      <w:r w:rsidRPr="00882012">
        <w:rPr>
          <w:rFonts w:ascii="Times New Roman" w:eastAsia="Times New Roman" w:hAnsi="Times New Roman" w:cs="Times New Roman"/>
          <w:sz w:val="28"/>
          <w:szCs w:val="28"/>
          <w:lang w:eastAsia="ru-RU"/>
        </w:rPr>
        <w:lastRenderedPageBreak/>
        <w:t>Потребителей не устраивает и непрозрачность процесса установления тарифов на оказанные услуги. Схема ценообразования довольно сложная и не дает возможности для простого обывателя понять всю ее схему. Как следствие, развивается коррупция на этом фоне [</w:t>
      </w:r>
      <w:r w:rsidR="007507E3" w:rsidRPr="00882012">
        <w:rPr>
          <w:rFonts w:ascii="Times New Roman" w:eastAsia="Times New Roman" w:hAnsi="Times New Roman" w:cs="Times New Roman"/>
          <w:sz w:val="28"/>
          <w:szCs w:val="28"/>
          <w:lang w:eastAsia="ru-RU"/>
        </w:rPr>
        <w:fldChar w:fldCharType="begin"/>
      </w:r>
      <w:r w:rsidR="00F12DEC" w:rsidRPr="00882012">
        <w:rPr>
          <w:rFonts w:ascii="Times New Roman" w:eastAsia="Times New Roman" w:hAnsi="Times New Roman" w:cs="Times New Roman"/>
          <w:sz w:val="28"/>
          <w:szCs w:val="28"/>
          <w:lang w:eastAsia="ru-RU"/>
        </w:rPr>
        <w:instrText xml:space="preserve"> REF _Ref103960645 \r \h </w:instrText>
      </w:r>
      <w:r w:rsidR="007507E3" w:rsidRPr="00882012">
        <w:rPr>
          <w:rFonts w:ascii="Times New Roman" w:eastAsia="Times New Roman" w:hAnsi="Times New Roman" w:cs="Times New Roman"/>
          <w:sz w:val="28"/>
          <w:szCs w:val="28"/>
          <w:lang w:eastAsia="ru-RU"/>
        </w:rPr>
      </w:r>
      <w:r w:rsidR="007507E3" w:rsidRPr="00882012">
        <w:rPr>
          <w:rFonts w:ascii="Times New Roman" w:eastAsia="Times New Roman" w:hAnsi="Times New Roman" w:cs="Times New Roman"/>
          <w:sz w:val="28"/>
          <w:szCs w:val="28"/>
          <w:lang w:eastAsia="ru-RU"/>
        </w:rPr>
        <w:fldChar w:fldCharType="separate"/>
      </w:r>
      <w:r w:rsidR="009378A0">
        <w:rPr>
          <w:rFonts w:ascii="Times New Roman" w:eastAsia="Times New Roman" w:hAnsi="Times New Roman" w:cs="Times New Roman"/>
          <w:sz w:val="28"/>
          <w:szCs w:val="28"/>
          <w:lang w:eastAsia="ru-RU"/>
        </w:rPr>
        <w:t>30</w:t>
      </w:r>
      <w:r w:rsidR="007507E3" w:rsidRPr="00882012">
        <w:rPr>
          <w:rFonts w:ascii="Times New Roman" w:eastAsia="Times New Roman" w:hAnsi="Times New Roman" w:cs="Times New Roman"/>
          <w:sz w:val="28"/>
          <w:szCs w:val="28"/>
          <w:lang w:eastAsia="ru-RU"/>
        </w:rPr>
        <w:fldChar w:fldCharType="end"/>
      </w:r>
      <w:r w:rsidRPr="00882012">
        <w:rPr>
          <w:rFonts w:ascii="Times New Roman" w:eastAsia="Times New Roman" w:hAnsi="Times New Roman" w:cs="Times New Roman"/>
          <w:sz w:val="28"/>
          <w:szCs w:val="28"/>
          <w:lang w:eastAsia="ru-RU"/>
        </w:rPr>
        <w:t xml:space="preserve">]. </w:t>
      </w:r>
    </w:p>
    <w:p w:rsidR="00C43FF5" w:rsidRPr="00882012" w:rsidRDefault="00C43FF5" w:rsidP="00C43FF5">
      <w:pPr>
        <w:spacing w:after="0" w:line="360" w:lineRule="auto"/>
        <w:ind w:firstLine="709"/>
        <w:jc w:val="both"/>
        <w:rPr>
          <w:rFonts w:ascii="Times New Roman" w:eastAsia="Times New Roman" w:hAnsi="Times New Roman" w:cs="Times New Roman"/>
          <w:sz w:val="28"/>
          <w:szCs w:val="28"/>
          <w:lang w:eastAsia="ru-RU"/>
        </w:rPr>
      </w:pPr>
      <w:r w:rsidRPr="00882012">
        <w:rPr>
          <w:rFonts w:ascii="Times New Roman" w:eastAsia="Times New Roman" w:hAnsi="Times New Roman" w:cs="Times New Roman"/>
          <w:sz w:val="28"/>
          <w:szCs w:val="28"/>
          <w:lang w:eastAsia="ru-RU"/>
        </w:rPr>
        <w:t>Отсутствие разных тарифов для элитного жилья, общежитий, коммунальных и классических квартир привело к единой ставке</w:t>
      </w:r>
      <w:r w:rsidR="007A3B72" w:rsidRPr="00882012">
        <w:rPr>
          <w:rFonts w:ascii="Times New Roman" w:eastAsia="Times New Roman" w:hAnsi="Times New Roman" w:cs="Times New Roman"/>
          <w:sz w:val="28"/>
          <w:szCs w:val="28"/>
          <w:lang w:eastAsia="ru-RU"/>
        </w:rPr>
        <w:t xml:space="preserve"> на жилищно-коммунальные услуги: тариф один – что за малогабаритную квартиру, что за  за элитный пентхаус.</w:t>
      </w:r>
      <w:r w:rsidRPr="00882012">
        <w:rPr>
          <w:rFonts w:ascii="Times New Roman" w:eastAsia="Times New Roman" w:hAnsi="Times New Roman" w:cs="Times New Roman"/>
          <w:sz w:val="28"/>
          <w:szCs w:val="28"/>
          <w:lang w:eastAsia="ru-RU"/>
        </w:rPr>
        <w:t xml:space="preserve"> По факту оказывается, что размер оплаты за использование </w:t>
      </w:r>
      <w:r w:rsidR="007A3B72" w:rsidRPr="00882012">
        <w:rPr>
          <w:rFonts w:ascii="Times New Roman" w:eastAsia="Times New Roman" w:hAnsi="Times New Roman" w:cs="Times New Roman"/>
          <w:sz w:val="28"/>
          <w:szCs w:val="28"/>
          <w:lang w:eastAsia="ru-RU"/>
        </w:rPr>
        <w:t>коммунальных услуг</w:t>
      </w:r>
      <w:r w:rsidRPr="00882012">
        <w:rPr>
          <w:rFonts w:ascii="Times New Roman" w:eastAsia="Times New Roman" w:hAnsi="Times New Roman" w:cs="Times New Roman"/>
          <w:sz w:val="28"/>
          <w:szCs w:val="28"/>
          <w:lang w:eastAsia="ru-RU"/>
        </w:rPr>
        <w:t xml:space="preserve"> превышает ее фактическую стоимость содержания. В Росси</w:t>
      </w:r>
      <w:r w:rsidR="00CF3355">
        <w:rPr>
          <w:rFonts w:ascii="Times New Roman" w:eastAsia="Times New Roman" w:hAnsi="Times New Roman" w:cs="Times New Roman"/>
          <w:sz w:val="28"/>
          <w:szCs w:val="28"/>
          <w:lang w:eastAsia="ru-RU"/>
        </w:rPr>
        <w:t>и нет практики по индивидуальным</w:t>
      </w:r>
      <w:r w:rsidRPr="00882012">
        <w:rPr>
          <w:rFonts w:ascii="Times New Roman" w:eastAsia="Times New Roman" w:hAnsi="Times New Roman" w:cs="Times New Roman"/>
          <w:sz w:val="28"/>
          <w:szCs w:val="28"/>
          <w:lang w:eastAsia="ru-RU"/>
        </w:rPr>
        <w:t xml:space="preserve"> ставкам</w:t>
      </w:r>
      <w:r w:rsidR="007A3B72" w:rsidRPr="00882012">
        <w:rPr>
          <w:rFonts w:ascii="Times New Roman" w:eastAsia="Times New Roman" w:hAnsi="Times New Roman" w:cs="Times New Roman"/>
          <w:sz w:val="28"/>
          <w:szCs w:val="28"/>
          <w:lang w:eastAsia="ru-RU"/>
        </w:rPr>
        <w:t xml:space="preserve"> в конкретно каждом случае для многоквартирного дома, например.</w:t>
      </w:r>
    </w:p>
    <w:p w:rsidR="00C43FF5" w:rsidRPr="00882012" w:rsidRDefault="00C43FF5" w:rsidP="00C43FF5">
      <w:pPr>
        <w:spacing w:after="0" w:line="360" w:lineRule="auto"/>
        <w:ind w:firstLine="709"/>
        <w:jc w:val="both"/>
        <w:rPr>
          <w:rFonts w:ascii="Times New Roman" w:eastAsia="Times New Roman" w:hAnsi="Times New Roman" w:cs="Times New Roman"/>
          <w:sz w:val="28"/>
          <w:szCs w:val="28"/>
          <w:lang w:eastAsia="ru-RU"/>
        </w:rPr>
      </w:pPr>
      <w:r w:rsidRPr="00882012">
        <w:rPr>
          <w:rFonts w:ascii="Times New Roman" w:eastAsia="Times New Roman" w:hAnsi="Times New Roman" w:cs="Times New Roman"/>
          <w:sz w:val="28"/>
          <w:szCs w:val="28"/>
          <w:lang w:eastAsia="ru-RU"/>
        </w:rPr>
        <w:t>Отсутствие госконтроля привело к неуправляемости предприятий</w:t>
      </w:r>
      <w:r w:rsidR="007A3B72" w:rsidRPr="00882012">
        <w:rPr>
          <w:rFonts w:ascii="Times New Roman" w:eastAsia="Times New Roman" w:hAnsi="Times New Roman" w:cs="Times New Roman"/>
          <w:sz w:val="28"/>
          <w:szCs w:val="28"/>
          <w:lang w:eastAsia="ru-RU"/>
        </w:rPr>
        <w:t xml:space="preserve">, функционирующих </w:t>
      </w:r>
      <w:r w:rsidRPr="00882012">
        <w:rPr>
          <w:rFonts w:ascii="Times New Roman" w:eastAsia="Times New Roman" w:hAnsi="Times New Roman" w:cs="Times New Roman"/>
          <w:sz w:val="28"/>
          <w:szCs w:val="28"/>
          <w:lang w:eastAsia="ru-RU"/>
        </w:rPr>
        <w:t xml:space="preserve"> в сфере ЖКХ. Оценивать качество предоставляемых услуг для населения некому. Поэтому данная проблема является наиболее актуальной для России [</w:t>
      </w:r>
      <w:r w:rsidR="007507E3" w:rsidRPr="00882012">
        <w:rPr>
          <w:rFonts w:ascii="Times New Roman" w:eastAsia="Times New Roman" w:hAnsi="Times New Roman" w:cs="Times New Roman"/>
          <w:sz w:val="28"/>
          <w:szCs w:val="28"/>
          <w:lang w:eastAsia="ru-RU"/>
        </w:rPr>
        <w:fldChar w:fldCharType="begin"/>
      </w:r>
      <w:r w:rsidR="00F12DEC" w:rsidRPr="00882012">
        <w:rPr>
          <w:rFonts w:ascii="Times New Roman" w:eastAsia="Times New Roman" w:hAnsi="Times New Roman" w:cs="Times New Roman"/>
          <w:sz w:val="28"/>
          <w:szCs w:val="28"/>
          <w:lang w:eastAsia="ru-RU"/>
        </w:rPr>
        <w:instrText xml:space="preserve"> REF _Ref103957279 \r \h </w:instrText>
      </w:r>
      <w:r w:rsidR="007507E3" w:rsidRPr="00882012">
        <w:rPr>
          <w:rFonts w:ascii="Times New Roman" w:eastAsia="Times New Roman" w:hAnsi="Times New Roman" w:cs="Times New Roman"/>
          <w:sz w:val="28"/>
          <w:szCs w:val="28"/>
          <w:lang w:eastAsia="ru-RU"/>
        </w:rPr>
      </w:r>
      <w:r w:rsidR="007507E3" w:rsidRPr="00882012">
        <w:rPr>
          <w:rFonts w:ascii="Times New Roman" w:eastAsia="Times New Roman" w:hAnsi="Times New Roman" w:cs="Times New Roman"/>
          <w:sz w:val="28"/>
          <w:szCs w:val="28"/>
          <w:lang w:eastAsia="ru-RU"/>
        </w:rPr>
        <w:fldChar w:fldCharType="separate"/>
      </w:r>
      <w:r w:rsidR="009378A0">
        <w:rPr>
          <w:rFonts w:ascii="Times New Roman" w:eastAsia="Times New Roman" w:hAnsi="Times New Roman" w:cs="Times New Roman"/>
          <w:sz w:val="28"/>
          <w:szCs w:val="28"/>
          <w:lang w:eastAsia="ru-RU"/>
        </w:rPr>
        <w:t>31</w:t>
      </w:r>
      <w:r w:rsidR="007507E3" w:rsidRPr="00882012">
        <w:rPr>
          <w:rFonts w:ascii="Times New Roman" w:eastAsia="Times New Roman" w:hAnsi="Times New Roman" w:cs="Times New Roman"/>
          <w:sz w:val="28"/>
          <w:szCs w:val="28"/>
          <w:lang w:eastAsia="ru-RU"/>
        </w:rPr>
        <w:fldChar w:fldCharType="end"/>
      </w:r>
      <w:r w:rsidRPr="00882012">
        <w:rPr>
          <w:rFonts w:ascii="Times New Roman" w:eastAsia="Times New Roman" w:hAnsi="Times New Roman" w:cs="Times New Roman"/>
          <w:sz w:val="28"/>
          <w:szCs w:val="28"/>
          <w:lang w:eastAsia="ru-RU"/>
        </w:rPr>
        <w:t>].</w:t>
      </w:r>
    </w:p>
    <w:p w:rsidR="00C43FF5" w:rsidRPr="00882012" w:rsidRDefault="00C43FF5" w:rsidP="00C43FF5">
      <w:pPr>
        <w:spacing w:after="0" w:line="360" w:lineRule="auto"/>
        <w:ind w:firstLine="709"/>
        <w:jc w:val="both"/>
        <w:rPr>
          <w:rFonts w:ascii="Times New Roman" w:eastAsia="Times New Roman" w:hAnsi="Times New Roman" w:cs="Times New Roman"/>
          <w:sz w:val="28"/>
          <w:szCs w:val="28"/>
          <w:lang w:eastAsia="ru-RU"/>
        </w:rPr>
      </w:pPr>
      <w:r w:rsidRPr="00882012">
        <w:rPr>
          <w:rFonts w:ascii="Times New Roman" w:eastAsia="Times New Roman" w:hAnsi="Times New Roman" w:cs="Times New Roman"/>
          <w:sz w:val="28"/>
          <w:szCs w:val="28"/>
          <w:lang w:eastAsia="ru-RU"/>
        </w:rPr>
        <w:t xml:space="preserve">Организации, которые задействованы в деятельности жилищно-хозяйственной сферы, невозможно заставить работать на определенном уровне. Такие предприятия не имеется рычагов воздействия государства. В договорах по оказанию жилищно-коммунальных услуг населению не прописаны обязательства и ответственность за невыполнение взятых обязанностей. </w:t>
      </w:r>
    </w:p>
    <w:p w:rsidR="00C43FF5" w:rsidRPr="00882012" w:rsidRDefault="00C43FF5" w:rsidP="00C43FF5">
      <w:pPr>
        <w:spacing w:after="0" w:line="360" w:lineRule="auto"/>
        <w:ind w:firstLine="709"/>
        <w:jc w:val="both"/>
        <w:rPr>
          <w:rFonts w:ascii="Times New Roman" w:eastAsia="Times New Roman" w:hAnsi="Times New Roman" w:cs="Times New Roman"/>
          <w:sz w:val="28"/>
          <w:szCs w:val="28"/>
          <w:lang w:eastAsia="ru-RU"/>
        </w:rPr>
      </w:pPr>
      <w:r w:rsidRPr="00882012">
        <w:rPr>
          <w:rFonts w:ascii="Times New Roman" w:eastAsia="Times New Roman" w:hAnsi="Times New Roman" w:cs="Times New Roman"/>
          <w:sz w:val="28"/>
          <w:szCs w:val="28"/>
          <w:lang w:eastAsia="ru-RU"/>
        </w:rPr>
        <w:t>Износ жилищных фондов очень высок по всей территории России. Данная проблема актуальна для любого региона. В аварийном и ветхом жилье проживает более 1000000 человек на начало 2021 года. Программа - переселения не дает положительных результатов [</w:t>
      </w:r>
      <w:r w:rsidR="007507E3" w:rsidRPr="00882012">
        <w:rPr>
          <w:rFonts w:ascii="Times New Roman" w:eastAsia="Times New Roman" w:hAnsi="Times New Roman" w:cs="Times New Roman"/>
          <w:sz w:val="28"/>
          <w:szCs w:val="28"/>
          <w:lang w:eastAsia="ru-RU"/>
        </w:rPr>
        <w:fldChar w:fldCharType="begin"/>
      </w:r>
      <w:r w:rsidR="00F12DEC" w:rsidRPr="00882012">
        <w:rPr>
          <w:rFonts w:ascii="Times New Roman" w:eastAsia="Times New Roman" w:hAnsi="Times New Roman" w:cs="Times New Roman"/>
          <w:sz w:val="28"/>
          <w:szCs w:val="28"/>
          <w:lang w:eastAsia="ru-RU"/>
        </w:rPr>
        <w:instrText xml:space="preserve"> REF _Ref103957344 \r \h </w:instrText>
      </w:r>
      <w:r w:rsidR="007507E3" w:rsidRPr="00882012">
        <w:rPr>
          <w:rFonts w:ascii="Times New Roman" w:eastAsia="Times New Roman" w:hAnsi="Times New Roman" w:cs="Times New Roman"/>
          <w:sz w:val="28"/>
          <w:szCs w:val="28"/>
          <w:lang w:eastAsia="ru-RU"/>
        </w:rPr>
      </w:r>
      <w:r w:rsidR="007507E3" w:rsidRPr="00882012">
        <w:rPr>
          <w:rFonts w:ascii="Times New Roman" w:eastAsia="Times New Roman" w:hAnsi="Times New Roman" w:cs="Times New Roman"/>
          <w:sz w:val="28"/>
          <w:szCs w:val="28"/>
          <w:lang w:eastAsia="ru-RU"/>
        </w:rPr>
        <w:fldChar w:fldCharType="separate"/>
      </w:r>
      <w:r w:rsidR="009378A0">
        <w:rPr>
          <w:rFonts w:ascii="Times New Roman" w:eastAsia="Times New Roman" w:hAnsi="Times New Roman" w:cs="Times New Roman"/>
          <w:sz w:val="28"/>
          <w:szCs w:val="28"/>
          <w:lang w:eastAsia="ru-RU"/>
        </w:rPr>
        <w:t>23</w:t>
      </w:r>
      <w:r w:rsidR="007507E3" w:rsidRPr="00882012">
        <w:rPr>
          <w:rFonts w:ascii="Times New Roman" w:eastAsia="Times New Roman" w:hAnsi="Times New Roman" w:cs="Times New Roman"/>
          <w:sz w:val="28"/>
          <w:szCs w:val="28"/>
          <w:lang w:eastAsia="ru-RU"/>
        </w:rPr>
        <w:fldChar w:fldCharType="end"/>
      </w:r>
      <w:r w:rsidRPr="00882012">
        <w:rPr>
          <w:rFonts w:ascii="Times New Roman" w:eastAsia="Times New Roman" w:hAnsi="Times New Roman" w:cs="Times New Roman"/>
          <w:sz w:val="28"/>
          <w:szCs w:val="28"/>
          <w:lang w:eastAsia="ru-RU"/>
        </w:rPr>
        <w:t>].</w:t>
      </w:r>
    </w:p>
    <w:p w:rsidR="005320C9" w:rsidRPr="00882012" w:rsidRDefault="00C43FF5" w:rsidP="00C43FF5">
      <w:pPr>
        <w:spacing w:after="0" w:line="360" w:lineRule="auto"/>
        <w:ind w:firstLine="709"/>
        <w:jc w:val="both"/>
        <w:rPr>
          <w:rFonts w:ascii="Times New Roman" w:eastAsia="Times New Roman" w:hAnsi="Times New Roman" w:cs="Times New Roman"/>
          <w:sz w:val="28"/>
          <w:szCs w:val="28"/>
          <w:lang w:eastAsia="ru-RU"/>
        </w:rPr>
      </w:pPr>
      <w:r w:rsidRPr="00882012">
        <w:rPr>
          <w:rFonts w:ascii="Times New Roman" w:eastAsia="Times New Roman" w:hAnsi="Times New Roman" w:cs="Times New Roman"/>
          <w:sz w:val="28"/>
          <w:szCs w:val="28"/>
          <w:lang w:eastAsia="ru-RU"/>
        </w:rPr>
        <w:t xml:space="preserve">В настоящее время существуют и другие проблемы ЖКХ, рейтинг которых на начало первого квартала 2021 года приводится в таблице </w:t>
      </w:r>
      <w:r w:rsidR="005320C9" w:rsidRPr="00882012">
        <w:rPr>
          <w:rFonts w:ascii="Times New Roman" w:eastAsia="Times New Roman" w:hAnsi="Times New Roman" w:cs="Times New Roman"/>
          <w:sz w:val="28"/>
          <w:szCs w:val="28"/>
          <w:lang w:eastAsia="ru-RU"/>
        </w:rPr>
        <w:t>1.</w:t>
      </w:r>
      <w:r w:rsidRPr="00882012">
        <w:rPr>
          <w:rFonts w:ascii="Times New Roman" w:eastAsia="Times New Roman" w:hAnsi="Times New Roman" w:cs="Times New Roman"/>
          <w:sz w:val="28"/>
          <w:szCs w:val="28"/>
          <w:lang w:eastAsia="ru-RU"/>
        </w:rPr>
        <w:t>1. [</w:t>
      </w:r>
      <w:r w:rsidR="007507E3" w:rsidRPr="00882012">
        <w:rPr>
          <w:rFonts w:ascii="Times New Roman" w:eastAsia="Times New Roman" w:hAnsi="Times New Roman" w:cs="Times New Roman"/>
          <w:sz w:val="28"/>
          <w:szCs w:val="28"/>
          <w:lang w:eastAsia="ru-RU"/>
        </w:rPr>
        <w:fldChar w:fldCharType="begin"/>
      </w:r>
      <w:r w:rsidR="00F12DEC" w:rsidRPr="00882012">
        <w:rPr>
          <w:rFonts w:ascii="Times New Roman" w:eastAsia="Times New Roman" w:hAnsi="Times New Roman" w:cs="Times New Roman"/>
          <w:sz w:val="28"/>
          <w:szCs w:val="28"/>
          <w:lang w:eastAsia="ru-RU"/>
        </w:rPr>
        <w:instrText xml:space="preserve"> REF _Ref103960682 \r \h </w:instrText>
      </w:r>
      <w:r w:rsidR="007507E3" w:rsidRPr="00882012">
        <w:rPr>
          <w:rFonts w:ascii="Times New Roman" w:eastAsia="Times New Roman" w:hAnsi="Times New Roman" w:cs="Times New Roman"/>
          <w:sz w:val="28"/>
          <w:szCs w:val="28"/>
          <w:lang w:eastAsia="ru-RU"/>
        </w:rPr>
      </w:r>
      <w:r w:rsidR="007507E3" w:rsidRPr="00882012">
        <w:rPr>
          <w:rFonts w:ascii="Times New Roman" w:eastAsia="Times New Roman" w:hAnsi="Times New Roman" w:cs="Times New Roman"/>
          <w:sz w:val="28"/>
          <w:szCs w:val="28"/>
          <w:lang w:eastAsia="ru-RU"/>
        </w:rPr>
        <w:fldChar w:fldCharType="separate"/>
      </w:r>
      <w:r w:rsidR="009378A0">
        <w:rPr>
          <w:rFonts w:ascii="Times New Roman" w:eastAsia="Times New Roman" w:hAnsi="Times New Roman" w:cs="Times New Roman"/>
          <w:sz w:val="28"/>
          <w:szCs w:val="28"/>
          <w:lang w:eastAsia="ru-RU"/>
        </w:rPr>
        <w:t>45</w:t>
      </w:r>
      <w:r w:rsidR="007507E3" w:rsidRPr="00882012">
        <w:rPr>
          <w:rFonts w:ascii="Times New Roman" w:eastAsia="Times New Roman" w:hAnsi="Times New Roman" w:cs="Times New Roman"/>
          <w:sz w:val="28"/>
          <w:szCs w:val="28"/>
          <w:lang w:eastAsia="ru-RU"/>
        </w:rPr>
        <w:fldChar w:fldCharType="end"/>
      </w:r>
      <w:r w:rsidRPr="00882012">
        <w:rPr>
          <w:rFonts w:ascii="Times New Roman" w:eastAsia="Times New Roman" w:hAnsi="Times New Roman" w:cs="Times New Roman"/>
          <w:sz w:val="28"/>
          <w:szCs w:val="28"/>
          <w:lang w:eastAsia="ru-RU"/>
        </w:rPr>
        <w:t>]</w:t>
      </w:r>
    </w:p>
    <w:p w:rsidR="00EB15CC" w:rsidRDefault="00EB15CC" w:rsidP="00882012">
      <w:pPr>
        <w:spacing w:after="0" w:line="276" w:lineRule="auto"/>
        <w:ind w:firstLine="709"/>
        <w:jc w:val="right"/>
        <w:rPr>
          <w:rFonts w:ascii="Times New Roman" w:eastAsia="Times New Roman" w:hAnsi="Times New Roman" w:cs="Times New Roman"/>
          <w:sz w:val="28"/>
          <w:szCs w:val="28"/>
          <w:lang w:eastAsia="ru-RU"/>
        </w:rPr>
      </w:pPr>
    </w:p>
    <w:p w:rsidR="00EB15CC" w:rsidRDefault="00EB15CC" w:rsidP="00882012">
      <w:pPr>
        <w:spacing w:after="0" w:line="276" w:lineRule="auto"/>
        <w:ind w:firstLine="709"/>
        <w:jc w:val="right"/>
        <w:rPr>
          <w:rFonts w:ascii="Times New Roman" w:eastAsia="Times New Roman" w:hAnsi="Times New Roman" w:cs="Times New Roman"/>
          <w:sz w:val="28"/>
          <w:szCs w:val="28"/>
          <w:lang w:eastAsia="ru-RU"/>
        </w:rPr>
      </w:pPr>
    </w:p>
    <w:p w:rsidR="00EB15CC" w:rsidRDefault="00EB15CC" w:rsidP="00882012">
      <w:pPr>
        <w:spacing w:after="0" w:line="276" w:lineRule="auto"/>
        <w:ind w:firstLine="709"/>
        <w:jc w:val="right"/>
        <w:rPr>
          <w:rFonts w:ascii="Times New Roman" w:eastAsia="Times New Roman" w:hAnsi="Times New Roman" w:cs="Times New Roman"/>
          <w:sz w:val="28"/>
          <w:szCs w:val="28"/>
          <w:lang w:eastAsia="ru-RU"/>
        </w:rPr>
      </w:pPr>
    </w:p>
    <w:p w:rsidR="005320C9" w:rsidRPr="00882012" w:rsidRDefault="005320C9" w:rsidP="00882012">
      <w:pPr>
        <w:spacing w:after="0" w:line="276" w:lineRule="auto"/>
        <w:ind w:firstLine="709"/>
        <w:jc w:val="right"/>
        <w:rPr>
          <w:rFonts w:ascii="Times New Roman" w:eastAsia="Times New Roman" w:hAnsi="Times New Roman" w:cs="Times New Roman"/>
          <w:sz w:val="28"/>
          <w:szCs w:val="28"/>
          <w:lang w:eastAsia="ru-RU"/>
        </w:rPr>
      </w:pPr>
      <w:r w:rsidRPr="00882012">
        <w:rPr>
          <w:rFonts w:ascii="Times New Roman" w:eastAsia="Times New Roman" w:hAnsi="Times New Roman" w:cs="Times New Roman"/>
          <w:sz w:val="28"/>
          <w:szCs w:val="28"/>
          <w:lang w:eastAsia="ru-RU"/>
        </w:rPr>
        <w:lastRenderedPageBreak/>
        <w:t>Таблица 1.1</w:t>
      </w:r>
    </w:p>
    <w:p w:rsidR="005320C9" w:rsidRPr="00882012" w:rsidRDefault="005320C9" w:rsidP="00882012">
      <w:pPr>
        <w:spacing w:after="0" w:line="276" w:lineRule="auto"/>
        <w:ind w:firstLine="709"/>
        <w:jc w:val="center"/>
        <w:rPr>
          <w:rFonts w:ascii="Times New Roman" w:eastAsia="Times New Roman" w:hAnsi="Times New Roman" w:cs="Times New Roman"/>
          <w:sz w:val="28"/>
          <w:szCs w:val="28"/>
          <w:lang w:eastAsia="ru-RU"/>
        </w:rPr>
      </w:pPr>
      <w:r w:rsidRPr="00882012">
        <w:rPr>
          <w:rFonts w:ascii="Times New Roman" w:eastAsia="Times New Roman" w:hAnsi="Times New Roman" w:cs="Times New Roman"/>
          <w:sz w:val="28"/>
          <w:szCs w:val="28"/>
          <w:lang w:eastAsia="ru-RU"/>
        </w:rPr>
        <w:t>Рейтинг проблем ЖКХ</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49"/>
        <w:gridCol w:w="4642"/>
        <w:gridCol w:w="1559"/>
        <w:gridCol w:w="1701"/>
      </w:tblGrid>
      <w:tr w:rsidR="00882012" w:rsidRPr="00882012" w:rsidTr="00882012">
        <w:tc>
          <w:tcPr>
            <w:tcW w:w="1449" w:type="dxa"/>
            <w:vAlign w:val="center"/>
            <w:hideMark/>
          </w:tcPr>
          <w:p w:rsidR="00C43FF5" w:rsidRPr="00882012" w:rsidRDefault="00C43FF5" w:rsidP="005320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82012">
              <w:rPr>
                <w:rFonts w:ascii="Times New Roman" w:eastAsia="Times New Roman" w:hAnsi="Times New Roman" w:cs="Times New Roman"/>
                <w:sz w:val="24"/>
                <w:szCs w:val="24"/>
                <w:lang w:eastAsia="ru-RU"/>
              </w:rPr>
              <w:t>Позиция в рейтинге</w:t>
            </w:r>
          </w:p>
        </w:tc>
        <w:tc>
          <w:tcPr>
            <w:tcW w:w="4642" w:type="dxa"/>
            <w:vAlign w:val="center"/>
            <w:hideMark/>
          </w:tcPr>
          <w:p w:rsidR="00C43FF5" w:rsidRPr="00882012" w:rsidRDefault="00C43FF5" w:rsidP="005320C9">
            <w:pPr>
              <w:spacing w:before="100" w:beforeAutospacing="1" w:after="100" w:afterAutospacing="1" w:line="240" w:lineRule="auto"/>
              <w:ind w:left="243"/>
              <w:jc w:val="center"/>
              <w:rPr>
                <w:rFonts w:ascii="Times New Roman" w:eastAsia="Times New Roman" w:hAnsi="Times New Roman" w:cs="Times New Roman"/>
                <w:sz w:val="24"/>
                <w:szCs w:val="24"/>
                <w:lang w:eastAsia="ru-RU"/>
              </w:rPr>
            </w:pPr>
            <w:r w:rsidRPr="00882012">
              <w:rPr>
                <w:rFonts w:ascii="Times New Roman" w:eastAsia="Times New Roman" w:hAnsi="Times New Roman" w:cs="Times New Roman"/>
                <w:sz w:val="24"/>
                <w:szCs w:val="24"/>
                <w:lang w:eastAsia="ru-RU"/>
              </w:rPr>
              <w:t>Тематика проблем, волнующих граждан</w:t>
            </w:r>
          </w:p>
        </w:tc>
        <w:tc>
          <w:tcPr>
            <w:tcW w:w="1559" w:type="dxa"/>
            <w:vAlign w:val="center"/>
            <w:hideMark/>
          </w:tcPr>
          <w:p w:rsidR="00C43FF5" w:rsidRPr="00882012" w:rsidRDefault="00C43FF5" w:rsidP="005320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82012">
              <w:rPr>
                <w:rFonts w:ascii="Times New Roman" w:eastAsia="Times New Roman" w:hAnsi="Times New Roman" w:cs="Times New Roman"/>
                <w:sz w:val="24"/>
                <w:szCs w:val="24"/>
                <w:lang w:eastAsia="ru-RU"/>
              </w:rPr>
              <w:t>Количество обращений</w:t>
            </w:r>
          </w:p>
        </w:tc>
        <w:tc>
          <w:tcPr>
            <w:tcW w:w="1701" w:type="dxa"/>
            <w:vAlign w:val="center"/>
            <w:hideMark/>
          </w:tcPr>
          <w:p w:rsidR="00C43FF5" w:rsidRPr="00882012" w:rsidRDefault="00C43FF5" w:rsidP="005320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82012">
              <w:rPr>
                <w:rFonts w:ascii="Times New Roman" w:eastAsia="Times New Roman" w:hAnsi="Times New Roman" w:cs="Times New Roman"/>
                <w:sz w:val="24"/>
                <w:szCs w:val="24"/>
                <w:lang w:eastAsia="ru-RU"/>
              </w:rPr>
              <w:t>% от количества обращений</w:t>
            </w:r>
          </w:p>
        </w:tc>
      </w:tr>
      <w:tr w:rsidR="00882012" w:rsidRPr="00882012" w:rsidTr="00882012">
        <w:tc>
          <w:tcPr>
            <w:tcW w:w="1449" w:type="dxa"/>
            <w:vAlign w:val="center"/>
            <w:hideMark/>
          </w:tcPr>
          <w:p w:rsidR="00C43FF5" w:rsidRPr="00882012" w:rsidRDefault="00C43FF5" w:rsidP="00C43F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82012">
              <w:rPr>
                <w:rFonts w:ascii="Times New Roman" w:eastAsia="Times New Roman" w:hAnsi="Times New Roman" w:cs="Times New Roman"/>
                <w:sz w:val="24"/>
                <w:szCs w:val="24"/>
                <w:lang w:eastAsia="ru-RU"/>
              </w:rPr>
              <w:t xml:space="preserve">1 </w:t>
            </w:r>
          </w:p>
        </w:tc>
        <w:tc>
          <w:tcPr>
            <w:tcW w:w="4642" w:type="dxa"/>
            <w:vAlign w:val="center"/>
            <w:hideMark/>
          </w:tcPr>
          <w:p w:rsidR="00C43FF5" w:rsidRPr="00882012" w:rsidRDefault="00C43FF5" w:rsidP="005320C9">
            <w:pPr>
              <w:spacing w:before="100" w:beforeAutospacing="1" w:after="100" w:afterAutospacing="1" w:line="240" w:lineRule="auto"/>
              <w:ind w:left="243"/>
              <w:rPr>
                <w:rFonts w:ascii="Times New Roman" w:eastAsia="Times New Roman" w:hAnsi="Times New Roman" w:cs="Times New Roman"/>
                <w:sz w:val="24"/>
                <w:szCs w:val="24"/>
                <w:lang w:eastAsia="ru-RU"/>
              </w:rPr>
            </w:pPr>
            <w:r w:rsidRPr="00882012">
              <w:rPr>
                <w:rFonts w:ascii="Times New Roman" w:eastAsia="Times New Roman" w:hAnsi="Times New Roman" w:cs="Times New Roman"/>
                <w:sz w:val="24"/>
                <w:szCs w:val="24"/>
                <w:lang w:eastAsia="ru-RU"/>
              </w:rPr>
              <w:t xml:space="preserve">Начисление платы за ЖКУ </w:t>
            </w:r>
          </w:p>
        </w:tc>
        <w:tc>
          <w:tcPr>
            <w:tcW w:w="1559" w:type="dxa"/>
            <w:vAlign w:val="center"/>
            <w:hideMark/>
          </w:tcPr>
          <w:p w:rsidR="00C43FF5" w:rsidRPr="00882012" w:rsidRDefault="00C43FF5" w:rsidP="005320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82012">
              <w:rPr>
                <w:rFonts w:ascii="Times New Roman" w:eastAsia="Times New Roman" w:hAnsi="Times New Roman" w:cs="Times New Roman"/>
                <w:sz w:val="24"/>
                <w:szCs w:val="24"/>
                <w:lang w:eastAsia="ru-RU"/>
              </w:rPr>
              <w:t>4 043</w:t>
            </w:r>
          </w:p>
        </w:tc>
        <w:tc>
          <w:tcPr>
            <w:tcW w:w="1701" w:type="dxa"/>
            <w:vAlign w:val="center"/>
            <w:hideMark/>
          </w:tcPr>
          <w:p w:rsidR="00C43FF5" w:rsidRPr="00882012" w:rsidRDefault="00C43FF5" w:rsidP="005320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82012">
              <w:rPr>
                <w:rFonts w:ascii="Times New Roman" w:eastAsia="Times New Roman" w:hAnsi="Times New Roman" w:cs="Times New Roman"/>
                <w:sz w:val="24"/>
                <w:szCs w:val="24"/>
                <w:lang w:eastAsia="ru-RU"/>
              </w:rPr>
              <w:t>14,0%</w:t>
            </w:r>
          </w:p>
        </w:tc>
      </w:tr>
      <w:tr w:rsidR="00882012" w:rsidRPr="00882012" w:rsidTr="00882012">
        <w:tc>
          <w:tcPr>
            <w:tcW w:w="1449" w:type="dxa"/>
            <w:vAlign w:val="center"/>
            <w:hideMark/>
          </w:tcPr>
          <w:p w:rsidR="00C43FF5" w:rsidRPr="00882012" w:rsidRDefault="00C43FF5" w:rsidP="00C43F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82012">
              <w:rPr>
                <w:rFonts w:ascii="Times New Roman" w:eastAsia="Times New Roman" w:hAnsi="Times New Roman" w:cs="Times New Roman"/>
                <w:sz w:val="24"/>
                <w:szCs w:val="24"/>
                <w:lang w:eastAsia="ru-RU"/>
              </w:rPr>
              <w:t xml:space="preserve">2 </w:t>
            </w:r>
          </w:p>
        </w:tc>
        <w:tc>
          <w:tcPr>
            <w:tcW w:w="4642" w:type="dxa"/>
            <w:vAlign w:val="center"/>
            <w:hideMark/>
          </w:tcPr>
          <w:p w:rsidR="00C43FF5" w:rsidRPr="00882012" w:rsidRDefault="00C43FF5" w:rsidP="005320C9">
            <w:pPr>
              <w:spacing w:before="100" w:beforeAutospacing="1" w:after="100" w:afterAutospacing="1" w:line="240" w:lineRule="auto"/>
              <w:ind w:left="243"/>
              <w:rPr>
                <w:rFonts w:ascii="Times New Roman" w:eastAsia="Times New Roman" w:hAnsi="Times New Roman" w:cs="Times New Roman"/>
                <w:sz w:val="24"/>
                <w:szCs w:val="24"/>
                <w:lang w:eastAsia="ru-RU"/>
              </w:rPr>
            </w:pPr>
            <w:r w:rsidRPr="00882012">
              <w:rPr>
                <w:rFonts w:ascii="Times New Roman" w:eastAsia="Times New Roman" w:hAnsi="Times New Roman" w:cs="Times New Roman"/>
                <w:sz w:val="24"/>
                <w:szCs w:val="24"/>
                <w:lang w:eastAsia="ru-RU"/>
              </w:rPr>
              <w:t xml:space="preserve">Неудовлетворительное состояние, содержание и ремонт МКД </w:t>
            </w:r>
          </w:p>
        </w:tc>
        <w:tc>
          <w:tcPr>
            <w:tcW w:w="1559" w:type="dxa"/>
            <w:vAlign w:val="center"/>
            <w:hideMark/>
          </w:tcPr>
          <w:p w:rsidR="00C43FF5" w:rsidRPr="00882012" w:rsidRDefault="00C43FF5" w:rsidP="005320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82012">
              <w:rPr>
                <w:rFonts w:ascii="Times New Roman" w:eastAsia="Times New Roman" w:hAnsi="Times New Roman" w:cs="Times New Roman"/>
                <w:sz w:val="24"/>
                <w:szCs w:val="24"/>
                <w:lang w:eastAsia="ru-RU"/>
              </w:rPr>
              <w:t>4 039</w:t>
            </w:r>
          </w:p>
        </w:tc>
        <w:tc>
          <w:tcPr>
            <w:tcW w:w="1701" w:type="dxa"/>
            <w:vAlign w:val="center"/>
            <w:hideMark/>
          </w:tcPr>
          <w:p w:rsidR="00C43FF5" w:rsidRPr="00882012" w:rsidRDefault="00C43FF5" w:rsidP="005320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82012">
              <w:rPr>
                <w:rFonts w:ascii="Times New Roman" w:eastAsia="Times New Roman" w:hAnsi="Times New Roman" w:cs="Times New Roman"/>
                <w:sz w:val="24"/>
                <w:szCs w:val="24"/>
                <w:lang w:eastAsia="ru-RU"/>
              </w:rPr>
              <w:t>14,0%</w:t>
            </w:r>
          </w:p>
        </w:tc>
      </w:tr>
      <w:tr w:rsidR="00882012" w:rsidRPr="00882012" w:rsidTr="00882012">
        <w:tc>
          <w:tcPr>
            <w:tcW w:w="1449" w:type="dxa"/>
            <w:vAlign w:val="center"/>
            <w:hideMark/>
          </w:tcPr>
          <w:p w:rsidR="00C43FF5" w:rsidRPr="00882012" w:rsidRDefault="00C43FF5" w:rsidP="00C43F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82012">
              <w:rPr>
                <w:rFonts w:ascii="Times New Roman" w:eastAsia="Times New Roman" w:hAnsi="Times New Roman" w:cs="Times New Roman"/>
                <w:sz w:val="24"/>
                <w:szCs w:val="24"/>
                <w:lang w:eastAsia="ru-RU"/>
              </w:rPr>
              <w:t xml:space="preserve">3 </w:t>
            </w:r>
          </w:p>
        </w:tc>
        <w:tc>
          <w:tcPr>
            <w:tcW w:w="4642" w:type="dxa"/>
            <w:vAlign w:val="center"/>
            <w:hideMark/>
          </w:tcPr>
          <w:p w:rsidR="00C43FF5" w:rsidRPr="00882012" w:rsidRDefault="00C43FF5" w:rsidP="005320C9">
            <w:pPr>
              <w:spacing w:before="100" w:beforeAutospacing="1" w:after="100" w:afterAutospacing="1" w:line="240" w:lineRule="auto"/>
              <w:ind w:left="243"/>
              <w:rPr>
                <w:rFonts w:ascii="Times New Roman" w:eastAsia="Times New Roman" w:hAnsi="Times New Roman" w:cs="Times New Roman"/>
                <w:sz w:val="24"/>
                <w:szCs w:val="24"/>
                <w:lang w:eastAsia="ru-RU"/>
              </w:rPr>
            </w:pPr>
            <w:r w:rsidRPr="00882012">
              <w:rPr>
                <w:rFonts w:ascii="Times New Roman" w:eastAsia="Times New Roman" w:hAnsi="Times New Roman" w:cs="Times New Roman"/>
                <w:sz w:val="24"/>
                <w:szCs w:val="24"/>
                <w:lang w:eastAsia="ru-RU"/>
              </w:rPr>
              <w:t xml:space="preserve">Качество коммунальных услуг </w:t>
            </w:r>
          </w:p>
        </w:tc>
        <w:tc>
          <w:tcPr>
            <w:tcW w:w="1559" w:type="dxa"/>
            <w:vAlign w:val="center"/>
            <w:hideMark/>
          </w:tcPr>
          <w:p w:rsidR="00C43FF5" w:rsidRPr="00882012" w:rsidRDefault="00C43FF5" w:rsidP="005320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82012">
              <w:rPr>
                <w:rFonts w:ascii="Times New Roman" w:eastAsia="Times New Roman" w:hAnsi="Times New Roman" w:cs="Times New Roman"/>
                <w:sz w:val="24"/>
                <w:szCs w:val="24"/>
                <w:lang w:eastAsia="ru-RU"/>
              </w:rPr>
              <w:t>3 642</w:t>
            </w:r>
          </w:p>
        </w:tc>
        <w:tc>
          <w:tcPr>
            <w:tcW w:w="1701" w:type="dxa"/>
            <w:vAlign w:val="center"/>
            <w:hideMark/>
          </w:tcPr>
          <w:p w:rsidR="00C43FF5" w:rsidRPr="00882012" w:rsidRDefault="00C43FF5" w:rsidP="005320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82012">
              <w:rPr>
                <w:rFonts w:ascii="Times New Roman" w:eastAsia="Times New Roman" w:hAnsi="Times New Roman" w:cs="Times New Roman"/>
                <w:sz w:val="24"/>
                <w:szCs w:val="24"/>
                <w:lang w:eastAsia="ru-RU"/>
              </w:rPr>
              <w:t>12,7%</w:t>
            </w:r>
          </w:p>
        </w:tc>
      </w:tr>
      <w:tr w:rsidR="00882012" w:rsidRPr="00882012" w:rsidTr="00882012">
        <w:tc>
          <w:tcPr>
            <w:tcW w:w="1449" w:type="dxa"/>
            <w:vAlign w:val="center"/>
            <w:hideMark/>
          </w:tcPr>
          <w:p w:rsidR="00C43FF5" w:rsidRPr="00882012" w:rsidRDefault="00C43FF5" w:rsidP="00C43F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82012">
              <w:rPr>
                <w:rFonts w:ascii="Times New Roman" w:eastAsia="Times New Roman" w:hAnsi="Times New Roman" w:cs="Times New Roman"/>
                <w:sz w:val="24"/>
                <w:szCs w:val="24"/>
                <w:lang w:eastAsia="ru-RU"/>
              </w:rPr>
              <w:t xml:space="preserve">4 </w:t>
            </w:r>
          </w:p>
        </w:tc>
        <w:tc>
          <w:tcPr>
            <w:tcW w:w="4642" w:type="dxa"/>
            <w:vAlign w:val="center"/>
            <w:hideMark/>
          </w:tcPr>
          <w:p w:rsidR="00C43FF5" w:rsidRPr="00882012" w:rsidRDefault="00C43FF5" w:rsidP="005320C9">
            <w:pPr>
              <w:spacing w:before="100" w:beforeAutospacing="1" w:after="100" w:afterAutospacing="1" w:line="240" w:lineRule="auto"/>
              <w:ind w:left="243"/>
              <w:rPr>
                <w:rFonts w:ascii="Times New Roman" w:eastAsia="Times New Roman" w:hAnsi="Times New Roman" w:cs="Times New Roman"/>
                <w:sz w:val="24"/>
                <w:szCs w:val="24"/>
                <w:lang w:eastAsia="ru-RU"/>
              </w:rPr>
            </w:pPr>
            <w:r w:rsidRPr="00882012">
              <w:rPr>
                <w:rFonts w:ascii="Times New Roman" w:eastAsia="Times New Roman" w:hAnsi="Times New Roman" w:cs="Times New Roman"/>
                <w:sz w:val="24"/>
                <w:szCs w:val="24"/>
                <w:lang w:eastAsia="ru-RU"/>
              </w:rPr>
              <w:t xml:space="preserve">Управление МКД </w:t>
            </w:r>
          </w:p>
        </w:tc>
        <w:tc>
          <w:tcPr>
            <w:tcW w:w="1559" w:type="dxa"/>
            <w:vAlign w:val="center"/>
            <w:hideMark/>
          </w:tcPr>
          <w:p w:rsidR="00C43FF5" w:rsidRPr="00882012" w:rsidRDefault="00C43FF5" w:rsidP="005320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82012">
              <w:rPr>
                <w:rFonts w:ascii="Times New Roman" w:eastAsia="Times New Roman" w:hAnsi="Times New Roman" w:cs="Times New Roman"/>
                <w:sz w:val="24"/>
                <w:szCs w:val="24"/>
                <w:lang w:eastAsia="ru-RU"/>
              </w:rPr>
              <w:t>3 393</w:t>
            </w:r>
          </w:p>
        </w:tc>
        <w:tc>
          <w:tcPr>
            <w:tcW w:w="1701" w:type="dxa"/>
            <w:vAlign w:val="center"/>
            <w:hideMark/>
          </w:tcPr>
          <w:p w:rsidR="00C43FF5" w:rsidRPr="00882012" w:rsidRDefault="00C43FF5" w:rsidP="005320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82012">
              <w:rPr>
                <w:rFonts w:ascii="Times New Roman" w:eastAsia="Times New Roman" w:hAnsi="Times New Roman" w:cs="Times New Roman"/>
                <w:sz w:val="24"/>
                <w:szCs w:val="24"/>
                <w:lang w:eastAsia="ru-RU"/>
              </w:rPr>
              <w:t>11,8%</w:t>
            </w:r>
          </w:p>
        </w:tc>
      </w:tr>
      <w:tr w:rsidR="00882012" w:rsidRPr="00882012" w:rsidTr="00882012">
        <w:tc>
          <w:tcPr>
            <w:tcW w:w="1449" w:type="dxa"/>
            <w:vAlign w:val="center"/>
            <w:hideMark/>
          </w:tcPr>
          <w:p w:rsidR="00C43FF5" w:rsidRPr="00882012" w:rsidRDefault="00C43FF5" w:rsidP="00C43F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82012">
              <w:rPr>
                <w:rFonts w:ascii="Times New Roman" w:eastAsia="Times New Roman" w:hAnsi="Times New Roman" w:cs="Times New Roman"/>
                <w:sz w:val="24"/>
                <w:szCs w:val="24"/>
                <w:lang w:eastAsia="ru-RU"/>
              </w:rPr>
              <w:t xml:space="preserve">5 </w:t>
            </w:r>
          </w:p>
        </w:tc>
        <w:tc>
          <w:tcPr>
            <w:tcW w:w="4642" w:type="dxa"/>
            <w:vAlign w:val="center"/>
            <w:hideMark/>
          </w:tcPr>
          <w:p w:rsidR="00C43FF5" w:rsidRPr="00882012" w:rsidRDefault="00C43FF5" w:rsidP="005320C9">
            <w:pPr>
              <w:spacing w:before="100" w:beforeAutospacing="1" w:after="100" w:afterAutospacing="1" w:line="240" w:lineRule="auto"/>
              <w:ind w:left="243"/>
              <w:rPr>
                <w:rFonts w:ascii="Times New Roman" w:eastAsia="Times New Roman" w:hAnsi="Times New Roman" w:cs="Times New Roman"/>
                <w:sz w:val="24"/>
                <w:szCs w:val="24"/>
                <w:lang w:eastAsia="ru-RU"/>
              </w:rPr>
            </w:pPr>
            <w:r w:rsidRPr="00882012">
              <w:rPr>
                <w:rFonts w:ascii="Times New Roman" w:eastAsia="Times New Roman" w:hAnsi="Times New Roman" w:cs="Times New Roman"/>
                <w:sz w:val="24"/>
                <w:szCs w:val="24"/>
                <w:lang w:eastAsia="ru-RU"/>
              </w:rPr>
              <w:t xml:space="preserve">Капитальный ремонт </w:t>
            </w:r>
          </w:p>
        </w:tc>
        <w:tc>
          <w:tcPr>
            <w:tcW w:w="1559" w:type="dxa"/>
            <w:vAlign w:val="center"/>
            <w:hideMark/>
          </w:tcPr>
          <w:p w:rsidR="00C43FF5" w:rsidRPr="00882012" w:rsidRDefault="00C43FF5" w:rsidP="005320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82012">
              <w:rPr>
                <w:rFonts w:ascii="Times New Roman" w:eastAsia="Times New Roman" w:hAnsi="Times New Roman" w:cs="Times New Roman"/>
                <w:sz w:val="24"/>
                <w:szCs w:val="24"/>
                <w:lang w:eastAsia="ru-RU"/>
              </w:rPr>
              <w:t>2 463</w:t>
            </w:r>
          </w:p>
        </w:tc>
        <w:tc>
          <w:tcPr>
            <w:tcW w:w="1701" w:type="dxa"/>
            <w:vAlign w:val="center"/>
            <w:hideMark/>
          </w:tcPr>
          <w:p w:rsidR="00C43FF5" w:rsidRPr="00882012" w:rsidRDefault="00C43FF5" w:rsidP="005320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82012">
              <w:rPr>
                <w:rFonts w:ascii="Times New Roman" w:eastAsia="Times New Roman" w:hAnsi="Times New Roman" w:cs="Times New Roman"/>
                <w:sz w:val="24"/>
                <w:szCs w:val="24"/>
                <w:lang w:eastAsia="ru-RU"/>
              </w:rPr>
              <w:t>8,6%</w:t>
            </w:r>
          </w:p>
        </w:tc>
      </w:tr>
      <w:tr w:rsidR="00882012" w:rsidRPr="00882012" w:rsidTr="00882012">
        <w:trPr>
          <w:trHeight w:val="85"/>
        </w:trPr>
        <w:tc>
          <w:tcPr>
            <w:tcW w:w="1449" w:type="dxa"/>
            <w:vAlign w:val="center"/>
            <w:hideMark/>
          </w:tcPr>
          <w:p w:rsidR="00C43FF5" w:rsidRPr="00882012" w:rsidRDefault="00C43FF5" w:rsidP="00C43F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82012">
              <w:rPr>
                <w:rFonts w:ascii="Times New Roman" w:eastAsia="Times New Roman" w:hAnsi="Times New Roman" w:cs="Times New Roman"/>
                <w:sz w:val="24"/>
                <w:szCs w:val="24"/>
                <w:lang w:eastAsia="ru-RU"/>
              </w:rPr>
              <w:t xml:space="preserve">6 </w:t>
            </w:r>
          </w:p>
        </w:tc>
        <w:tc>
          <w:tcPr>
            <w:tcW w:w="4642" w:type="dxa"/>
            <w:vAlign w:val="center"/>
            <w:hideMark/>
          </w:tcPr>
          <w:p w:rsidR="00C43FF5" w:rsidRPr="00882012" w:rsidRDefault="00C43FF5" w:rsidP="005320C9">
            <w:pPr>
              <w:spacing w:before="100" w:beforeAutospacing="1" w:after="100" w:afterAutospacing="1" w:line="240" w:lineRule="auto"/>
              <w:ind w:left="243"/>
              <w:rPr>
                <w:rFonts w:ascii="Times New Roman" w:eastAsia="Times New Roman" w:hAnsi="Times New Roman" w:cs="Times New Roman"/>
                <w:sz w:val="24"/>
                <w:szCs w:val="24"/>
                <w:lang w:eastAsia="ru-RU"/>
              </w:rPr>
            </w:pPr>
            <w:r w:rsidRPr="00882012">
              <w:rPr>
                <w:rFonts w:ascii="Times New Roman" w:eastAsia="Times New Roman" w:hAnsi="Times New Roman" w:cs="Times New Roman"/>
                <w:sz w:val="24"/>
                <w:szCs w:val="24"/>
                <w:lang w:eastAsia="ru-RU"/>
              </w:rPr>
              <w:t xml:space="preserve">Благоустройство придомовой территории </w:t>
            </w:r>
          </w:p>
        </w:tc>
        <w:tc>
          <w:tcPr>
            <w:tcW w:w="1559" w:type="dxa"/>
            <w:vAlign w:val="center"/>
            <w:hideMark/>
          </w:tcPr>
          <w:p w:rsidR="00C43FF5" w:rsidRPr="00882012" w:rsidRDefault="00C43FF5" w:rsidP="005320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82012">
              <w:rPr>
                <w:rFonts w:ascii="Times New Roman" w:eastAsia="Times New Roman" w:hAnsi="Times New Roman" w:cs="Times New Roman"/>
                <w:sz w:val="24"/>
                <w:szCs w:val="24"/>
                <w:lang w:eastAsia="ru-RU"/>
              </w:rPr>
              <w:t>2 245</w:t>
            </w:r>
          </w:p>
        </w:tc>
        <w:tc>
          <w:tcPr>
            <w:tcW w:w="1701" w:type="dxa"/>
            <w:vAlign w:val="center"/>
            <w:hideMark/>
          </w:tcPr>
          <w:p w:rsidR="00C43FF5" w:rsidRPr="00882012" w:rsidRDefault="00C43FF5" w:rsidP="005320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82012">
              <w:rPr>
                <w:rFonts w:ascii="Times New Roman" w:eastAsia="Times New Roman" w:hAnsi="Times New Roman" w:cs="Times New Roman"/>
                <w:sz w:val="24"/>
                <w:szCs w:val="24"/>
                <w:lang w:eastAsia="ru-RU"/>
              </w:rPr>
              <w:t>7,8%</w:t>
            </w:r>
          </w:p>
        </w:tc>
      </w:tr>
      <w:tr w:rsidR="00882012" w:rsidRPr="00882012" w:rsidTr="00882012">
        <w:tc>
          <w:tcPr>
            <w:tcW w:w="1449" w:type="dxa"/>
            <w:vAlign w:val="center"/>
            <w:hideMark/>
          </w:tcPr>
          <w:p w:rsidR="00C43FF5" w:rsidRPr="00882012" w:rsidRDefault="00C43FF5" w:rsidP="00C43F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82012">
              <w:rPr>
                <w:rFonts w:ascii="Times New Roman" w:eastAsia="Times New Roman" w:hAnsi="Times New Roman" w:cs="Times New Roman"/>
                <w:sz w:val="24"/>
                <w:szCs w:val="24"/>
                <w:lang w:eastAsia="ru-RU"/>
              </w:rPr>
              <w:t xml:space="preserve">7 </w:t>
            </w:r>
          </w:p>
        </w:tc>
        <w:tc>
          <w:tcPr>
            <w:tcW w:w="4642" w:type="dxa"/>
            <w:vAlign w:val="center"/>
            <w:hideMark/>
          </w:tcPr>
          <w:p w:rsidR="00C43FF5" w:rsidRPr="00882012" w:rsidRDefault="00C43FF5" w:rsidP="005320C9">
            <w:pPr>
              <w:spacing w:before="100" w:beforeAutospacing="1" w:after="100" w:afterAutospacing="1" w:line="240" w:lineRule="auto"/>
              <w:ind w:left="243"/>
              <w:rPr>
                <w:rFonts w:ascii="Times New Roman" w:eastAsia="Times New Roman" w:hAnsi="Times New Roman" w:cs="Times New Roman"/>
                <w:sz w:val="24"/>
                <w:szCs w:val="24"/>
                <w:lang w:eastAsia="ru-RU"/>
              </w:rPr>
            </w:pPr>
            <w:r w:rsidRPr="00882012">
              <w:rPr>
                <w:rFonts w:ascii="Times New Roman" w:eastAsia="Times New Roman" w:hAnsi="Times New Roman" w:cs="Times New Roman"/>
                <w:sz w:val="24"/>
                <w:szCs w:val="24"/>
                <w:lang w:eastAsia="ru-RU"/>
              </w:rPr>
              <w:t xml:space="preserve">Общие собрания собственников </w:t>
            </w:r>
          </w:p>
        </w:tc>
        <w:tc>
          <w:tcPr>
            <w:tcW w:w="1559" w:type="dxa"/>
            <w:vAlign w:val="center"/>
            <w:hideMark/>
          </w:tcPr>
          <w:p w:rsidR="00C43FF5" w:rsidRPr="00882012" w:rsidRDefault="00C43FF5" w:rsidP="005320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82012">
              <w:rPr>
                <w:rFonts w:ascii="Times New Roman" w:eastAsia="Times New Roman" w:hAnsi="Times New Roman" w:cs="Times New Roman"/>
                <w:sz w:val="24"/>
                <w:szCs w:val="24"/>
                <w:lang w:eastAsia="ru-RU"/>
              </w:rPr>
              <w:t>1 117</w:t>
            </w:r>
          </w:p>
        </w:tc>
        <w:tc>
          <w:tcPr>
            <w:tcW w:w="1701" w:type="dxa"/>
            <w:vAlign w:val="center"/>
            <w:hideMark/>
          </w:tcPr>
          <w:p w:rsidR="00C43FF5" w:rsidRPr="00882012" w:rsidRDefault="00C43FF5" w:rsidP="005320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82012">
              <w:rPr>
                <w:rFonts w:ascii="Times New Roman" w:eastAsia="Times New Roman" w:hAnsi="Times New Roman" w:cs="Times New Roman"/>
                <w:sz w:val="24"/>
                <w:szCs w:val="24"/>
                <w:lang w:eastAsia="ru-RU"/>
              </w:rPr>
              <w:t>3,9%</w:t>
            </w:r>
          </w:p>
        </w:tc>
      </w:tr>
      <w:tr w:rsidR="00882012" w:rsidRPr="00882012" w:rsidTr="00882012">
        <w:tc>
          <w:tcPr>
            <w:tcW w:w="1449" w:type="dxa"/>
            <w:vAlign w:val="center"/>
            <w:hideMark/>
          </w:tcPr>
          <w:p w:rsidR="00C43FF5" w:rsidRPr="00882012" w:rsidRDefault="00C43FF5" w:rsidP="00C43F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82012">
              <w:rPr>
                <w:rFonts w:ascii="Times New Roman" w:eastAsia="Times New Roman" w:hAnsi="Times New Roman" w:cs="Times New Roman"/>
                <w:sz w:val="24"/>
                <w:szCs w:val="24"/>
                <w:lang w:eastAsia="ru-RU"/>
              </w:rPr>
              <w:t xml:space="preserve">8 </w:t>
            </w:r>
          </w:p>
        </w:tc>
        <w:tc>
          <w:tcPr>
            <w:tcW w:w="4642" w:type="dxa"/>
            <w:vAlign w:val="center"/>
            <w:hideMark/>
          </w:tcPr>
          <w:p w:rsidR="00C43FF5" w:rsidRPr="00882012" w:rsidRDefault="00C43FF5" w:rsidP="005320C9">
            <w:pPr>
              <w:spacing w:before="100" w:beforeAutospacing="1" w:after="100" w:afterAutospacing="1" w:line="240" w:lineRule="auto"/>
              <w:ind w:left="243"/>
              <w:rPr>
                <w:rFonts w:ascii="Times New Roman" w:eastAsia="Times New Roman" w:hAnsi="Times New Roman" w:cs="Times New Roman"/>
                <w:sz w:val="24"/>
                <w:szCs w:val="24"/>
                <w:lang w:eastAsia="ru-RU"/>
              </w:rPr>
            </w:pPr>
            <w:r w:rsidRPr="00882012">
              <w:rPr>
                <w:rFonts w:ascii="Times New Roman" w:eastAsia="Times New Roman" w:hAnsi="Times New Roman" w:cs="Times New Roman"/>
                <w:sz w:val="24"/>
                <w:szCs w:val="24"/>
                <w:lang w:eastAsia="ru-RU"/>
              </w:rPr>
              <w:t xml:space="preserve">Обращение с ТКО </w:t>
            </w:r>
          </w:p>
        </w:tc>
        <w:tc>
          <w:tcPr>
            <w:tcW w:w="1559" w:type="dxa"/>
            <w:vAlign w:val="center"/>
            <w:hideMark/>
          </w:tcPr>
          <w:p w:rsidR="00C43FF5" w:rsidRPr="00882012" w:rsidRDefault="00C43FF5" w:rsidP="005320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82012">
              <w:rPr>
                <w:rFonts w:ascii="Times New Roman" w:eastAsia="Times New Roman" w:hAnsi="Times New Roman" w:cs="Times New Roman"/>
                <w:sz w:val="24"/>
                <w:szCs w:val="24"/>
                <w:lang w:eastAsia="ru-RU"/>
              </w:rPr>
              <w:t>1 132</w:t>
            </w:r>
          </w:p>
        </w:tc>
        <w:tc>
          <w:tcPr>
            <w:tcW w:w="1701" w:type="dxa"/>
            <w:vAlign w:val="center"/>
            <w:hideMark/>
          </w:tcPr>
          <w:p w:rsidR="00C43FF5" w:rsidRPr="00882012" w:rsidRDefault="00C43FF5" w:rsidP="005320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82012">
              <w:rPr>
                <w:rFonts w:ascii="Times New Roman" w:eastAsia="Times New Roman" w:hAnsi="Times New Roman" w:cs="Times New Roman"/>
                <w:sz w:val="24"/>
                <w:szCs w:val="24"/>
                <w:lang w:eastAsia="ru-RU"/>
              </w:rPr>
              <w:t>3,9%</w:t>
            </w:r>
          </w:p>
        </w:tc>
      </w:tr>
      <w:tr w:rsidR="00882012" w:rsidRPr="00882012" w:rsidTr="00882012">
        <w:tc>
          <w:tcPr>
            <w:tcW w:w="1449" w:type="dxa"/>
            <w:vAlign w:val="center"/>
            <w:hideMark/>
          </w:tcPr>
          <w:p w:rsidR="00C43FF5" w:rsidRPr="00882012" w:rsidRDefault="00C43FF5" w:rsidP="00C43F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82012">
              <w:rPr>
                <w:rFonts w:ascii="Times New Roman" w:eastAsia="Times New Roman" w:hAnsi="Times New Roman" w:cs="Times New Roman"/>
                <w:sz w:val="24"/>
                <w:szCs w:val="24"/>
                <w:lang w:eastAsia="ru-RU"/>
              </w:rPr>
              <w:t xml:space="preserve">9 </w:t>
            </w:r>
          </w:p>
        </w:tc>
        <w:tc>
          <w:tcPr>
            <w:tcW w:w="4642" w:type="dxa"/>
            <w:vAlign w:val="center"/>
            <w:hideMark/>
          </w:tcPr>
          <w:p w:rsidR="00C43FF5" w:rsidRPr="00882012" w:rsidRDefault="00C43FF5" w:rsidP="005320C9">
            <w:pPr>
              <w:spacing w:before="100" w:beforeAutospacing="1" w:after="100" w:afterAutospacing="1" w:line="240" w:lineRule="auto"/>
              <w:ind w:left="243"/>
              <w:rPr>
                <w:rFonts w:ascii="Times New Roman" w:eastAsia="Times New Roman" w:hAnsi="Times New Roman" w:cs="Times New Roman"/>
                <w:sz w:val="24"/>
                <w:szCs w:val="24"/>
                <w:lang w:eastAsia="ru-RU"/>
              </w:rPr>
            </w:pPr>
            <w:r w:rsidRPr="00882012">
              <w:rPr>
                <w:rFonts w:ascii="Times New Roman" w:eastAsia="Times New Roman" w:hAnsi="Times New Roman" w:cs="Times New Roman"/>
                <w:sz w:val="24"/>
                <w:szCs w:val="24"/>
                <w:lang w:eastAsia="ru-RU"/>
              </w:rPr>
              <w:t xml:space="preserve">Общее имущество (состав, возврат, распоряжение) </w:t>
            </w:r>
          </w:p>
        </w:tc>
        <w:tc>
          <w:tcPr>
            <w:tcW w:w="1559" w:type="dxa"/>
            <w:vAlign w:val="center"/>
            <w:hideMark/>
          </w:tcPr>
          <w:p w:rsidR="00C43FF5" w:rsidRPr="00882012" w:rsidRDefault="00C43FF5" w:rsidP="005320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82012">
              <w:rPr>
                <w:rFonts w:ascii="Times New Roman" w:eastAsia="Times New Roman" w:hAnsi="Times New Roman" w:cs="Times New Roman"/>
                <w:sz w:val="24"/>
                <w:szCs w:val="24"/>
                <w:lang w:eastAsia="ru-RU"/>
              </w:rPr>
              <w:t>872</w:t>
            </w:r>
          </w:p>
        </w:tc>
        <w:tc>
          <w:tcPr>
            <w:tcW w:w="1701" w:type="dxa"/>
            <w:vAlign w:val="center"/>
            <w:hideMark/>
          </w:tcPr>
          <w:p w:rsidR="00C43FF5" w:rsidRPr="00882012" w:rsidRDefault="00C43FF5" w:rsidP="005320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82012">
              <w:rPr>
                <w:rFonts w:ascii="Times New Roman" w:eastAsia="Times New Roman" w:hAnsi="Times New Roman" w:cs="Times New Roman"/>
                <w:sz w:val="24"/>
                <w:szCs w:val="24"/>
                <w:lang w:eastAsia="ru-RU"/>
              </w:rPr>
              <w:t>3,0%</w:t>
            </w:r>
          </w:p>
        </w:tc>
      </w:tr>
      <w:tr w:rsidR="00882012" w:rsidRPr="00882012" w:rsidTr="00882012">
        <w:trPr>
          <w:trHeight w:val="302"/>
        </w:trPr>
        <w:tc>
          <w:tcPr>
            <w:tcW w:w="1449" w:type="dxa"/>
            <w:vAlign w:val="center"/>
            <w:hideMark/>
          </w:tcPr>
          <w:p w:rsidR="00C43FF5" w:rsidRPr="00882012" w:rsidRDefault="00C43FF5" w:rsidP="00C43F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82012">
              <w:rPr>
                <w:rFonts w:ascii="Times New Roman" w:eastAsia="Times New Roman" w:hAnsi="Times New Roman" w:cs="Times New Roman"/>
                <w:sz w:val="24"/>
                <w:szCs w:val="24"/>
                <w:lang w:eastAsia="ru-RU"/>
              </w:rPr>
              <w:t xml:space="preserve">10 </w:t>
            </w:r>
          </w:p>
        </w:tc>
        <w:tc>
          <w:tcPr>
            <w:tcW w:w="4642" w:type="dxa"/>
            <w:vAlign w:val="center"/>
            <w:hideMark/>
          </w:tcPr>
          <w:p w:rsidR="00C43FF5" w:rsidRPr="00882012" w:rsidRDefault="00C43FF5" w:rsidP="005320C9">
            <w:pPr>
              <w:spacing w:before="100" w:beforeAutospacing="1" w:after="100" w:afterAutospacing="1" w:line="240" w:lineRule="auto"/>
              <w:ind w:left="243"/>
              <w:rPr>
                <w:rFonts w:ascii="Times New Roman" w:eastAsia="Times New Roman" w:hAnsi="Times New Roman" w:cs="Times New Roman"/>
                <w:sz w:val="24"/>
                <w:szCs w:val="24"/>
                <w:lang w:eastAsia="ru-RU"/>
              </w:rPr>
            </w:pPr>
            <w:r w:rsidRPr="00882012">
              <w:rPr>
                <w:rFonts w:ascii="Times New Roman" w:eastAsia="Times New Roman" w:hAnsi="Times New Roman" w:cs="Times New Roman"/>
                <w:sz w:val="24"/>
                <w:szCs w:val="24"/>
                <w:lang w:eastAsia="ru-RU"/>
              </w:rPr>
              <w:t xml:space="preserve">Иные </w:t>
            </w:r>
          </w:p>
        </w:tc>
        <w:tc>
          <w:tcPr>
            <w:tcW w:w="1559" w:type="dxa"/>
            <w:vAlign w:val="center"/>
            <w:hideMark/>
          </w:tcPr>
          <w:p w:rsidR="00C43FF5" w:rsidRPr="00882012" w:rsidRDefault="00C43FF5" w:rsidP="005320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82012">
              <w:rPr>
                <w:rFonts w:ascii="Times New Roman" w:eastAsia="Times New Roman" w:hAnsi="Times New Roman" w:cs="Times New Roman"/>
                <w:sz w:val="24"/>
                <w:szCs w:val="24"/>
                <w:lang w:eastAsia="ru-RU"/>
              </w:rPr>
              <w:t>5 846</w:t>
            </w:r>
          </w:p>
        </w:tc>
        <w:tc>
          <w:tcPr>
            <w:tcW w:w="1701" w:type="dxa"/>
            <w:vAlign w:val="center"/>
            <w:hideMark/>
          </w:tcPr>
          <w:p w:rsidR="00C43FF5" w:rsidRPr="00882012" w:rsidRDefault="00C43FF5" w:rsidP="005320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82012">
              <w:rPr>
                <w:rFonts w:ascii="Times New Roman" w:eastAsia="Times New Roman" w:hAnsi="Times New Roman" w:cs="Times New Roman"/>
                <w:sz w:val="24"/>
                <w:szCs w:val="24"/>
                <w:lang w:eastAsia="ru-RU"/>
              </w:rPr>
              <w:t>20,3%</w:t>
            </w:r>
          </w:p>
        </w:tc>
      </w:tr>
      <w:tr w:rsidR="00882012" w:rsidRPr="00882012" w:rsidTr="00882012">
        <w:trPr>
          <w:trHeight w:val="85"/>
        </w:trPr>
        <w:tc>
          <w:tcPr>
            <w:tcW w:w="1449" w:type="dxa"/>
            <w:vAlign w:val="center"/>
            <w:hideMark/>
          </w:tcPr>
          <w:p w:rsidR="00C43FF5" w:rsidRPr="00882012" w:rsidRDefault="00C43FF5" w:rsidP="00C43FF5">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4642" w:type="dxa"/>
            <w:vAlign w:val="center"/>
            <w:hideMark/>
          </w:tcPr>
          <w:p w:rsidR="00C43FF5" w:rsidRPr="00882012" w:rsidRDefault="00C43FF5" w:rsidP="005320C9">
            <w:pPr>
              <w:spacing w:before="100" w:beforeAutospacing="1" w:after="100" w:afterAutospacing="1" w:line="240" w:lineRule="auto"/>
              <w:ind w:left="243"/>
              <w:rPr>
                <w:rFonts w:ascii="Times New Roman" w:eastAsia="Times New Roman" w:hAnsi="Times New Roman" w:cs="Times New Roman"/>
                <w:sz w:val="24"/>
                <w:szCs w:val="24"/>
                <w:lang w:eastAsia="ru-RU"/>
              </w:rPr>
            </w:pPr>
            <w:r w:rsidRPr="00882012">
              <w:rPr>
                <w:rFonts w:ascii="Times New Roman" w:eastAsia="Times New Roman" w:hAnsi="Times New Roman" w:cs="Times New Roman"/>
                <w:sz w:val="24"/>
                <w:szCs w:val="24"/>
                <w:lang w:eastAsia="ru-RU"/>
              </w:rPr>
              <w:t>В</w:t>
            </w:r>
            <w:r w:rsidR="005320C9" w:rsidRPr="00882012">
              <w:rPr>
                <w:rFonts w:ascii="Times New Roman" w:eastAsia="Times New Roman" w:hAnsi="Times New Roman" w:cs="Times New Roman"/>
                <w:sz w:val="24"/>
                <w:szCs w:val="24"/>
                <w:lang w:eastAsia="ru-RU"/>
              </w:rPr>
              <w:t>сего</w:t>
            </w:r>
            <w:r w:rsidR="00CF3355">
              <w:rPr>
                <w:rFonts w:ascii="Times New Roman" w:eastAsia="Times New Roman" w:hAnsi="Times New Roman" w:cs="Times New Roman"/>
                <w:sz w:val="24"/>
                <w:szCs w:val="24"/>
                <w:lang w:eastAsia="ru-RU"/>
              </w:rPr>
              <w:t xml:space="preserve"> </w:t>
            </w:r>
            <w:r w:rsidR="005320C9" w:rsidRPr="00882012">
              <w:rPr>
                <w:rFonts w:ascii="Times New Roman" w:eastAsia="Times New Roman" w:hAnsi="Times New Roman" w:cs="Times New Roman"/>
                <w:sz w:val="24"/>
                <w:szCs w:val="24"/>
                <w:lang w:eastAsia="ru-RU"/>
              </w:rPr>
              <w:t xml:space="preserve">обращений: </w:t>
            </w:r>
          </w:p>
        </w:tc>
        <w:tc>
          <w:tcPr>
            <w:tcW w:w="1559" w:type="dxa"/>
            <w:vAlign w:val="center"/>
            <w:hideMark/>
          </w:tcPr>
          <w:p w:rsidR="00C43FF5" w:rsidRPr="00882012" w:rsidRDefault="00C43FF5" w:rsidP="005320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82012">
              <w:rPr>
                <w:rFonts w:ascii="Times New Roman" w:eastAsia="Times New Roman" w:hAnsi="Times New Roman" w:cs="Times New Roman"/>
                <w:sz w:val="24"/>
                <w:szCs w:val="24"/>
                <w:lang w:eastAsia="ru-RU"/>
              </w:rPr>
              <w:t>28 792</w:t>
            </w:r>
          </w:p>
        </w:tc>
        <w:tc>
          <w:tcPr>
            <w:tcW w:w="1701" w:type="dxa"/>
            <w:vAlign w:val="center"/>
            <w:hideMark/>
          </w:tcPr>
          <w:p w:rsidR="00C43FF5" w:rsidRPr="00882012" w:rsidRDefault="00C43FF5" w:rsidP="005320C9">
            <w:pPr>
              <w:spacing w:after="0" w:line="240" w:lineRule="auto"/>
              <w:jc w:val="center"/>
              <w:rPr>
                <w:rFonts w:ascii="Times New Roman" w:eastAsia="Times New Roman" w:hAnsi="Times New Roman" w:cs="Times New Roman"/>
                <w:sz w:val="24"/>
                <w:szCs w:val="24"/>
                <w:lang w:eastAsia="ru-RU"/>
              </w:rPr>
            </w:pPr>
          </w:p>
        </w:tc>
      </w:tr>
    </w:tbl>
    <w:p w:rsidR="002A79A6" w:rsidRDefault="002A79A6" w:rsidP="00C43FF5">
      <w:pPr>
        <w:spacing w:after="0" w:line="360" w:lineRule="auto"/>
        <w:ind w:firstLine="709"/>
        <w:jc w:val="both"/>
        <w:rPr>
          <w:rFonts w:ascii="Times New Roman" w:eastAsia="Times New Roman" w:hAnsi="Times New Roman" w:cs="Times New Roman"/>
          <w:sz w:val="28"/>
          <w:szCs w:val="28"/>
          <w:lang w:eastAsia="ru-RU"/>
        </w:rPr>
      </w:pPr>
    </w:p>
    <w:p w:rsidR="00C43FF5" w:rsidRPr="00882012" w:rsidRDefault="00C43FF5" w:rsidP="00C43FF5">
      <w:pPr>
        <w:spacing w:after="0" w:line="360" w:lineRule="auto"/>
        <w:ind w:firstLine="709"/>
        <w:jc w:val="both"/>
        <w:rPr>
          <w:rFonts w:ascii="Times New Roman" w:eastAsia="Times New Roman" w:hAnsi="Times New Roman" w:cs="Times New Roman"/>
          <w:sz w:val="28"/>
          <w:szCs w:val="28"/>
          <w:lang w:eastAsia="ru-RU"/>
        </w:rPr>
      </w:pPr>
      <w:r w:rsidRPr="00882012">
        <w:rPr>
          <w:rFonts w:ascii="Times New Roman" w:eastAsia="Times New Roman" w:hAnsi="Times New Roman" w:cs="Times New Roman"/>
          <w:sz w:val="28"/>
          <w:szCs w:val="28"/>
          <w:lang w:eastAsia="ru-RU"/>
        </w:rPr>
        <w:t>Рейтинг составлен по данным Общероссийского центра общественного контроля в сфере ЖКХ, который осуществляет формирование и координацию в субъектах РФ сети общественных организаций в сфере ЖКХ.</w:t>
      </w:r>
    </w:p>
    <w:p w:rsidR="00C43FF5" w:rsidRPr="005E2DD8" w:rsidRDefault="00C43FF5" w:rsidP="00C43FF5">
      <w:pPr>
        <w:spacing w:after="0" w:line="360" w:lineRule="auto"/>
        <w:ind w:firstLine="709"/>
        <w:jc w:val="both"/>
        <w:rPr>
          <w:rFonts w:ascii="Times New Roman" w:eastAsia="Times New Roman" w:hAnsi="Times New Roman" w:cs="Times New Roman"/>
          <w:sz w:val="28"/>
          <w:szCs w:val="28"/>
          <w:lang w:eastAsia="ru-RU"/>
        </w:rPr>
      </w:pPr>
      <w:r w:rsidRPr="00882012">
        <w:rPr>
          <w:rFonts w:ascii="Times New Roman" w:eastAsia="Times New Roman" w:hAnsi="Times New Roman" w:cs="Times New Roman"/>
          <w:sz w:val="28"/>
          <w:szCs w:val="28"/>
          <w:lang w:eastAsia="ru-RU"/>
        </w:rPr>
        <w:t xml:space="preserve">Рейтинг формируется ежеквартально сотрудниками центра. Статистические данные включают в себя все обращения граждан, которые поступают в центр </w:t>
      </w:r>
      <w:r w:rsidRPr="005E2DD8">
        <w:rPr>
          <w:rFonts w:ascii="Times New Roman" w:eastAsia="Times New Roman" w:hAnsi="Times New Roman" w:cs="Times New Roman"/>
          <w:sz w:val="28"/>
          <w:szCs w:val="28"/>
          <w:lang w:eastAsia="ru-RU"/>
        </w:rPr>
        <w:t xml:space="preserve">общественного контроля. Также за основу берутся </w:t>
      </w:r>
      <w:r w:rsidR="00882012" w:rsidRPr="005E2DD8">
        <w:rPr>
          <w:rFonts w:ascii="Times New Roman" w:eastAsia="Times New Roman" w:hAnsi="Times New Roman" w:cs="Times New Roman"/>
          <w:sz w:val="28"/>
          <w:szCs w:val="28"/>
          <w:lang w:eastAsia="ru-RU"/>
        </w:rPr>
        <w:t>з</w:t>
      </w:r>
      <w:r w:rsidRPr="005E2DD8">
        <w:rPr>
          <w:rFonts w:ascii="Times New Roman" w:eastAsia="Times New Roman" w:hAnsi="Times New Roman" w:cs="Times New Roman"/>
          <w:sz w:val="28"/>
          <w:szCs w:val="28"/>
          <w:lang w:eastAsia="ru-RU"/>
        </w:rPr>
        <w:t>аявлени</w:t>
      </w:r>
      <w:r w:rsidR="00882012" w:rsidRPr="005E2DD8">
        <w:rPr>
          <w:rFonts w:ascii="Times New Roman" w:eastAsia="Times New Roman" w:hAnsi="Times New Roman" w:cs="Times New Roman"/>
          <w:sz w:val="28"/>
          <w:szCs w:val="28"/>
          <w:lang w:eastAsia="ru-RU"/>
        </w:rPr>
        <w:t>я</w:t>
      </w:r>
      <w:r w:rsidRPr="005E2DD8">
        <w:rPr>
          <w:rFonts w:ascii="Times New Roman" w:eastAsia="Times New Roman" w:hAnsi="Times New Roman" w:cs="Times New Roman"/>
          <w:sz w:val="28"/>
          <w:szCs w:val="28"/>
          <w:lang w:eastAsia="ru-RU"/>
        </w:rPr>
        <w:t xml:space="preserve"> от населения, которые поступают по горячим линиям и в рамках приема граждан. Подать такие заявления можно и по электронной почте, через официальные сайты или по почте России. </w:t>
      </w:r>
    </w:p>
    <w:p w:rsidR="00C43FF5" w:rsidRPr="005E2DD8" w:rsidRDefault="00C43FF5" w:rsidP="00C43FF5">
      <w:pPr>
        <w:spacing w:after="0" w:line="360" w:lineRule="auto"/>
        <w:ind w:firstLine="709"/>
        <w:jc w:val="both"/>
        <w:rPr>
          <w:rFonts w:ascii="Times New Roman" w:eastAsia="Times New Roman" w:hAnsi="Times New Roman" w:cs="Times New Roman"/>
          <w:sz w:val="28"/>
          <w:szCs w:val="28"/>
          <w:lang w:eastAsia="ru-RU"/>
        </w:rPr>
      </w:pPr>
      <w:r w:rsidRPr="005E2DD8">
        <w:rPr>
          <w:rFonts w:ascii="Times New Roman" w:eastAsia="Times New Roman" w:hAnsi="Times New Roman" w:cs="Times New Roman"/>
          <w:sz w:val="28"/>
          <w:szCs w:val="28"/>
          <w:lang w:eastAsia="ru-RU"/>
        </w:rPr>
        <w:t>На основе анализа этих данных составляется рейтинг. Цель его создания - это выявление направлений, которые требуют незамедлительного реформирования и реагирования со стороны государства. Благодаря ему вносятся изменения в правовое регулирование деятельности жилищно-хозяйственного комплекса. Таким образом, происходит обеспечени</w:t>
      </w:r>
      <w:r w:rsidR="005E2DD8" w:rsidRPr="005E2DD8">
        <w:rPr>
          <w:rFonts w:ascii="Times New Roman" w:eastAsia="Times New Roman" w:hAnsi="Times New Roman" w:cs="Times New Roman"/>
          <w:sz w:val="28"/>
          <w:szCs w:val="28"/>
          <w:lang w:eastAsia="ru-RU"/>
        </w:rPr>
        <w:t>е</w:t>
      </w:r>
      <w:r w:rsidRPr="005E2DD8">
        <w:rPr>
          <w:rFonts w:ascii="Times New Roman" w:eastAsia="Times New Roman" w:hAnsi="Times New Roman" w:cs="Times New Roman"/>
          <w:sz w:val="28"/>
          <w:szCs w:val="28"/>
          <w:lang w:eastAsia="ru-RU"/>
        </w:rPr>
        <w:t xml:space="preserve"> исполнения прав, гарантированных государством</w:t>
      </w:r>
      <w:r w:rsidR="005E2DD8" w:rsidRPr="005E2DD8">
        <w:rPr>
          <w:rFonts w:ascii="Times New Roman" w:eastAsia="Times New Roman" w:hAnsi="Times New Roman" w:cs="Times New Roman"/>
          <w:sz w:val="28"/>
          <w:szCs w:val="28"/>
          <w:lang w:eastAsia="ru-RU"/>
        </w:rPr>
        <w:t xml:space="preserve"> в сфере жилищно-коммунального хозяйства</w:t>
      </w:r>
      <w:r w:rsidRPr="005E2DD8">
        <w:rPr>
          <w:rFonts w:ascii="Times New Roman" w:eastAsia="Times New Roman" w:hAnsi="Times New Roman" w:cs="Times New Roman"/>
          <w:sz w:val="28"/>
          <w:szCs w:val="28"/>
          <w:lang w:eastAsia="ru-RU"/>
        </w:rPr>
        <w:t xml:space="preserve">. </w:t>
      </w:r>
    </w:p>
    <w:p w:rsidR="00C43FF5" w:rsidRPr="005E2DD8" w:rsidRDefault="00C43FF5" w:rsidP="00C43FF5">
      <w:pPr>
        <w:spacing w:after="0" w:line="360" w:lineRule="auto"/>
        <w:ind w:firstLine="709"/>
        <w:jc w:val="both"/>
        <w:rPr>
          <w:rFonts w:ascii="Times New Roman" w:eastAsia="Times New Roman" w:hAnsi="Times New Roman" w:cs="Times New Roman"/>
          <w:sz w:val="28"/>
          <w:szCs w:val="28"/>
          <w:lang w:eastAsia="ru-RU"/>
        </w:rPr>
      </w:pPr>
      <w:r w:rsidRPr="005E2DD8">
        <w:rPr>
          <w:rFonts w:ascii="Times New Roman" w:eastAsia="Times New Roman" w:hAnsi="Times New Roman" w:cs="Times New Roman"/>
          <w:sz w:val="28"/>
          <w:szCs w:val="28"/>
          <w:lang w:eastAsia="ru-RU"/>
        </w:rPr>
        <w:t xml:space="preserve">Сравним 3 года. За целый год 2021 было отправлено в региональные центры НП «ЖКХ Контроль» 28 792 обращений. Если сравнивать с 2020 </w:t>
      </w:r>
      <w:r w:rsidRPr="005E2DD8">
        <w:rPr>
          <w:rFonts w:ascii="Times New Roman" w:eastAsia="Times New Roman" w:hAnsi="Times New Roman" w:cs="Times New Roman"/>
          <w:sz w:val="28"/>
          <w:szCs w:val="28"/>
          <w:lang w:eastAsia="ru-RU"/>
        </w:rPr>
        <w:lastRenderedPageBreak/>
        <w:t>годом, то в прошлом году наблюдается уменьшение обращений на 11,9% (на 3 897 обращений). Статистические данные 2019 года свидетельствует о том, что в 2021 количество обращений увеличил</w:t>
      </w:r>
      <w:r w:rsidR="005E2DD8" w:rsidRPr="005E2DD8">
        <w:rPr>
          <w:rFonts w:ascii="Times New Roman" w:eastAsia="Times New Roman" w:hAnsi="Times New Roman" w:cs="Times New Roman"/>
          <w:sz w:val="28"/>
          <w:szCs w:val="28"/>
          <w:lang w:eastAsia="ru-RU"/>
        </w:rPr>
        <w:t>о</w:t>
      </w:r>
      <w:r w:rsidRPr="005E2DD8">
        <w:rPr>
          <w:rFonts w:ascii="Times New Roman" w:eastAsia="Times New Roman" w:hAnsi="Times New Roman" w:cs="Times New Roman"/>
          <w:sz w:val="28"/>
          <w:szCs w:val="28"/>
          <w:lang w:eastAsia="ru-RU"/>
        </w:rPr>
        <w:t>сь на 3% и составило на 885 обращений больше.</w:t>
      </w:r>
    </w:p>
    <w:p w:rsidR="00C43FF5" w:rsidRPr="005E2DD8" w:rsidRDefault="00C43FF5" w:rsidP="00C43FF5">
      <w:pPr>
        <w:spacing w:after="0" w:line="360" w:lineRule="auto"/>
        <w:ind w:firstLine="709"/>
        <w:jc w:val="both"/>
        <w:rPr>
          <w:rFonts w:ascii="Times New Roman" w:eastAsia="Times New Roman" w:hAnsi="Times New Roman" w:cs="Times New Roman"/>
          <w:sz w:val="28"/>
          <w:szCs w:val="28"/>
          <w:lang w:eastAsia="ru-RU"/>
        </w:rPr>
      </w:pPr>
      <w:r w:rsidRPr="005E2DD8">
        <w:rPr>
          <w:rFonts w:ascii="Times New Roman" w:eastAsia="Times New Roman" w:hAnsi="Times New Roman" w:cs="Times New Roman"/>
          <w:sz w:val="28"/>
          <w:szCs w:val="28"/>
          <w:lang w:eastAsia="ru-RU"/>
        </w:rPr>
        <w:t>Анализ заявлений и реальной ситуации в стране свидетельствует о том, что за 2020 год во 2 и 3</w:t>
      </w:r>
      <w:r w:rsidR="005E2DD8" w:rsidRPr="005E2DD8">
        <w:rPr>
          <w:rFonts w:ascii="Times New Roman" w:eastAsia="Times New Roman" w:hAnsi="Times New Roman" w:cs="Times New Roman"/>
          <w:sz w:val="28"/>
          <w:szCs w:val="28"/>
          <w:lang w:eastAsia="ru-RU"/>
        </w:rPr>
        <w:t xml:space="preserve"> квартале </w:t>
      </w:r>
      <w:r w:rsidRPr="005E2DD8">
        <w:rPr>
          <w:rFonts w:ascii="Times New Roman" w:eastAsia="Times New Roman" w:hAnsi="Times New Roman" w:cs="Times New Roman"/>
          <w:sz w:val="28"/>
          <w:szCs w:val="28"/>
          <w:lang w:eastAsia="ru-RU"/>
        </w:rPr>
        <w:t xml:space="preserve"> период пандемии</w:t>
      </w:r>
      <w:r w:rsidR="005E2DD8" w:rsidRPr="005E2DD8">
        <w:rPr>
          <w:rFonts w:ascii="Times New Roman" w:eastAsia="Times New Roman" w:hAnsi="Times New Roman" w:cs="Times New Roman"/>
          <w:sz w:val="28"/>
          <w:szCs w:val="28"/>
          <w:lang w:eastAsia="ru-RU"/>
        </w:rPr>
        <w:t xml:space="preserve"> негативно отразился на сфере ЖКХ в целом. На период пандемии Ковид-19 в</w:t>
      </w:r>
      <w:r w:rsidRPr="005E2DD8">
        <w:rPr>
          <w:rFonts w:ascii="Times New Roman" w:eastAsia="Times New Roman" w:hAnsi="Times New Roman" w:cs="Times New Roman"/>
          <w:sz w:val="28"/>
          <w:szCs w:val="28"/>
          <w:lang w:eastAsia="ru-RU"/>
        </w:rPr>
        <w:t>водились меры с жесткими ограничениями</w:t>
      </w:r>
      <w:r w:rsidR="005E2DD8" w:rsidRPr="005E2DD8">
        <w:rPr>
          <w:rFonts w:ascii="Times New Roman" w:eastAsia="Times New Roman" w:hAnsi="Times New Roman" w:cs="Times New Roman"/>
          <w:sz w:val="28"/>
          <w:szCs w:val="28"/>
          <w:lang w:eastAsia="ru-RU"/>
        </w:rPr>
        <w:t>, в</w:t>
      </w:r>
      <w:r w:rsidRPr="005E2DD8">
        <w:rPr>
          <w:rFonts w:ascii="Times New Roman" w:eastAsia="Times New Roman" w:hAnsi="Times New Roman" w:cs="Times New Roman"/>
          <w:sz w:val="28"/>
          <w:szCs w:val="28"/>
          <w:lang w:eastAsia="ru-RU"/>
        </w:rPr>
        <w:t xml:space="preserve"> этот период наблюдаются самоизоляция и внедрение нового дистанционного режима работы.</w:t>
      </w:r>
      <w:r w:rsidR="005E2DD8" w:rsidRPr="005E2DD8">
        <w:rPr>
          <w:rFonts w:ascii="Times New Roman" w:eastAsia="Times New Roman" w:hAnsi="Times New Roman" w:cs="Times New Roman"/>
          <w:sz w:val="28"/>
          <w:szCs w:val="28"/>
          <w:lang w:eastAsia="ru-RU"/>
        </w:rPr>
        <w:t xml:space="preserve"> В соответствии с этим з</w:t>
      </w:r>
      <w:r w:rsidRPr="005E2DD8">
        <w:rPr>
          <w:rFonts w:ascii="Times New Roman" w:eastAsia="Times New Roman" w:hAnsi="Times New Roman" w:cs="Times New Roman"/>
          <w:sz w:val="28"/>
          <w:szCs w:val="28"/>
          <w:lang w:eastAsia="ru-RU"/>
        </w:rPr>
        <w:t>а 2 вышеуказанных квартала было увеличено количество обращений граждан.</w:t>
      </w:r>
    </w:p>
    <w:p w:rsidR="00C43FF5" w:rsidRPr="00DB0352" w:rsidRDefault="00C43FF5" w:rsidP="00C43FF5">
      <w:pPr>
        <w:widowControl w:val="0"/>
        <w:spacing w:after="0" w:line="360" w:lineRule="auto"/>
        <w:ind w:firstLine="709"/>
        <w:jc w:val="both"/>
        <w:rPr>
          <w:rFonts w:ascii="Times New Roman" w:eastAsia="Times New Roman" w:hAnsi="Times New Roman" w:cs="Times New Roman"/>
          <w:sz w:val="28"/>
          <w:szCs w:val="28"/>
          <w:lang w:eastAsia="ru-RU"/>
        </w:rPr>
      </w:pPr>
      <w:r w:rsidRPr="005E2DD8">
        <w:rPr>
          <w:rFonts w:ascii="Times New Roman" w:eastAsia="Times New Roman" w:hAnsi="Times New Roman" w:cs="Times New Roman"/>
          <w:sz w:val="28"/>
          <w:szCs w:val="28"/>
          <w:lang w:eastAsia="ru-RU"/>
        </w:rPr>
        <w:t xml:space="preserve">Как следствие, у органов появилась возможность зафиксировать факты </w:t>
      </w:r>
      <w:r w:rsidRPr="00DB0352">
        <w:rPr>
          <w:rFonts w:ascii="Times New Roman" w:eastAsia="Times New Roman" w:hAnsi="Times New Roman" w:cs="Times New Roman"/>
          <w:sz w:val="28"/>
          <w:szCs w:val="28"/>
          <w:lang w:eastAsia="ru-RU"/>
        </w:rPr>
        <w:t xml:space="preserve">нарушения в рабочий период времени. Так же водились и послабления в работе для управляющих компаний. Например, действующий запрет на проведение проверок отрицательно сказался на оказании услуг. Если рассматривать 2020 год более подробно, то в 3 квартале количество жалоб значительно больше </w:t>
      </w:r>
      <w:r w:rsidR="005E2DD8" w:rsidRPr="00DB0352">
        <w:rPr>
          <w:rFonts w:ascii="Times New Roman" w:eastAsia="Times New Roman" w:hAnsi="Times New Roman" w:cs="Times New Roman"/>
          <w:sz w:val="28"/>
          <w:szCs w:val="28"/>
          <w:lang w:eastAsia="ru-RU"/>
        </w:rPr>
        <w:t>аналогичного показателя, полученного в первом квартале этого же года: р</w:t>
      </w:r>
      <w:r w:rsidRPr="00DB0352">
        <w:rPr>
          <w:rFonts w:ascii="Times New Roman" w:eastAsia="Times New Roman" w:hAnsi="Times New Roman" w:cs="Times New Roman"/>
          <w:sz w:val="28"/>
          <w:szCs w:val="28"/>
          <w:lang w:eastAsia="ru-RU"/>
        </w:rPr>
        <w:t xml:space="preserve">азница составила 17,5%. </w:t>
      </w:r>
    </w:p>
    <w:p w:rsidR="00C43FF5" w:rsidRPr="00DB0352" w:rsidRDefault="00C43FF5" w:rsidP="00C43FF5">
      <w:pPr>
        <w:widowControl w:val="0"/>
        <w:spacing w:after="0" w:line="360" w:lineRule="auto"/>
        <w:ind w:firstLine="709"/>
        <w:jc w:val="both"/>
        <w:rPr>
          <w:rFonts w:ascii="Times New Roman" w:eastAsia="Times New Roman" w:hAnsi="Times New Roman" w:cs="Times New Roman"/>
          <w:sz w:val="28"/>
          <w:szCs w:val="28"/>
          <w:lang w:eastAsia="ru-RU"/>
        </w:rPr>
      </w:pPr>
      <w:r w:rsidRPr="00DB0352">
        <w:rPr>
          <w:rFonts w:ascii="Times New Roman" w:eastAsia="Times New Roman" w:hAnsi="Times New Roman" w:cs="Times New Roman"/>
          <w:sz w:val="28"/>
          <w:szCs w:val="28"/>
          <w:lang w:eastAsia="ru-RU"/>
        </w:rPr>
        <w:t>Эксперты обозначили такой момент: на территории всех субъектов в 2021 году, стало уравнивание количества обращений по вопросам, связанным с платой за жилое помещение и коммунальные услуги (4 043 обращения 14%) и качество услуг, за которые такая плата взимается (4 039 обращений 14%). Идет медленный процесс формирования сознательной позиции в отношении качества услуг и их стоимостно</w:t>
      </w:r>
      <w:r w:rsidR="00DB0352" w:rsidRPr="00DB0352">
        <w:rPr>
          <w:rFonts w:ascii="Times New Roman" w:eastAsia="Times New Roman" w:hAnsi="Times New Roman" w:cs="Times New Roman"/>
          <w:sz w:val="28"/>
          <w:szCs w:val="28"/>
          <w:lang w:eastAsia="ru-RU"/>
        </w:rPr>
        <w:t>го</w:t>
      </w:r>
      <w:r w:rsidRPr="00DB0352">
        <w:rPr>
          <w:rFonts w:ascii="Times New Roman" w:eastAsia="Times New Roman" w:hAnsi="Times New Roman" w:cs="Times New Roman"/>
          <w:sz w:val="28"/>
          <w:szCs w:val="28"/>
          <w:lang w:eastAsia="ru-RU"/>
        </w:rPr>
        <w:t xml:space="preserve"> выражени</w:t>
      </w:r>
      <w:r w:rsidR="00DB0352" w:rsidRPr="00DB0352">
        <w:rPr>
          <w:rFonts w:ascii="Times New Roman" w:eastAsia="Times New Roman" w:hAnsi="Times New Roman" w:cs="Times New Roman"/>
          <w:sz w:val="28"/>
          <w:szCs w:val="28"/>
          <w:lang w:eastAsia="ru-RU"/>
        </w:rPr>
        <w:t>я</w:t>
      </w:r>
      <w:r w:rsidRPr="00DB0352">
        <w:rPr>
          <w:rFonts w:ascii="Times New Roman" w:eastAsia="Times New Roman" w:hAnsi="Times New Roman" w:cs="Times New Roman"/>
          <w:sz w:val="28"/>
          <w:szCs w:val="28"/>
          <w:lang w:eastAsia="ru-RU"/>
        </w:rPr>
        <w:t>. В период 2020 года 2 критерия (качество и цена) имеют серьезные разногласия.</w:t>
      </w:r>
    </w:p>
    <w:p w:rsidR="00C43FF5" w:rsidRPr="00DB0352" w:rsidRDefault="00C43FF5" w:rsidP="00C43FF5">
      <w:pPr>
        <w:widowControl w:val="0"/>
        <w:spacing w:after="0" w:line="360" w:lineRule="auto"/>
        <w:ind w:firstLine="709"/>
        <w:jc w:val="both"/>
        <w:rPr>
          <w:rFonts w:ascii="Times New Roman" w:eastAsia="Times New Roman" w:hAnsi="Times New Roman" w:cs="Times New Roman"/>
          <w:sz w:val="28"/>
          <w:szCs w:val="28"/>
          <w:lang w:eastAsia="ru-RU"/>
        </w:rPr>
      </w:pPr>
      <w:r w:rsidRPr="00DB0352">
        <w:rPr>
          <w:rFonts w:ascii="Times New Roman" w:eastAsia="Times New Roman" w:hAnsi="Times New Roman" w:cs="Times New Roman"/>
          <w:sz w:val="28"/>
          <w:szCs w:val="28"/>
          <w:lang w:eastAsia="ru-RU"/>
        </w:rPr>
        <w:t>Основываясь на анализе рейтингов</w:t>
      </w:r>
      <w:r w:rsidR="00DB0352" w:rsidRPr="00DB0352">
        <w:rPr>
          <w:rFonts w:ascii="Times New Roman" w:eastAsia="Times New Roman" w:hAnsi="Times New Roman" w:cs="Times New Roman"/>
          <w:sz w:val="28"/>
          <w:szCs w:val="28"/>
          <w:lang w:eastAsia="ru-RU"/>
        </w:rPr>
        <w:t xml:space="preserve"> изучения проблем в области ЖКХ</w:t>
      </w:r>
      <w:r w:rsidRPr="00DB0352">
        <w:rPr>
          <w:rFonts w:ascii="Times New Roman" w:eastAsia="Times New Roman" w:hAnsi="Times New Roman" w:cs="Times New Roman"/>
          <w:sz w:val="28"/>
          <w:szCs w:val="28"/>
          <w:lang w:eastAsia="ru-RU"/>
        </w:rPr>
        <w:t xml:space="preserve"> в течение 3 лет в России можно сделать выводы о круге проблематик, которые проявляются стабильно и постоянно. </w:t>
      </w:r>
    </w:p>
    <w:p w:rsidR="00C43FF5" w:rsidRPr="00DB0352" w:rsidRDefault="00C43FF5" w:rsidP="00C43FF5">
      <w:pPr>
        <w:widowControl w:val="0"/>
        <w:spacing w:after="0" w:line="360" w:lineRule="auto"/>
        <w:ind w:firstLine="709"/>
        <w:jc w:val="both"/>
        <w:rPr>
          <w:rFonts w:ascii="Times New Roman" w:eastAsia="Times New Roman" w:hAnsi="Times New Roman" w:cs="Times New Roman"/>
          <w:sz w:val="28"/>
          <w:szCs w:val="28"/>
          <w:lang w:eastAsia="ru-RU"/>
        </w:rPr>
      </w:pPr>
      <w:r w:rsidRPr="00DB0352">
        <w:rPr>
          <w:rFonts w:ascii="Times New Roman" w:eastAsia="Times New Roman" w:hAnsi="Times New Roman" w:cs="Times New Roman"/>
          <w:sz w:val="28"/>
          <w:szCs w:val="28"/>
          <w:lang w:eastAsia="ru-RU"/>
        </w:rPr>
        <w:t>Круг проблем, которые необходимо решать на государственном уровне в жилищной хозяйственной сфере:</w:t>
      </w:r>
    </w:p>
    <w:p w:rsidR="00C43FF5" w:rsidRPr="00DB0352" w:rsidRDefault="00C43FF5" w:rsidP="00C43FF5">
      <w:pPr>
        <w:widowControl w:val="0"/>
        <w:spacing w:after="0" w:line="360" w:lineRule="auto"/>
        <w:ind w:firstLine="709"/>
        <w:jc w:val="both"/>
        <w:rPr>
          <w:rFonts w:ascii="Times New Roman" w:eastAsia="Times New Roman" w:hAnsi="Times New Roman" w:cs="Times New Roman"/>
          <w:sz w:val="28"/>
          <w:szCs w:val="28"/>
          <w:lang w:eastAsia="ru-RU"/>
        </w:rPr>
      </w:pPr>
      <w:r w:rsidRPr="00DB0352">
        <w:rPr>
          <w:rFonts w:ascii="Times New Roman" w:eastAsia="Times New Roman" w:hAnsi="Times New Roman" w:cs="Times New Roman"/>
          <w:sz w:val="28"/>
          <w:szCs w:val="28"/>
          <w:lang w:eastAsia="ru-RU"/>
        </w:rPr>
        <w:t xml:space="preserve">1. Качество оказываемых услуг по содержанию и ремонту общего </w:t>
      </w:r>
      <w:r w:rsidRPr="00DB0352">
        <w:rPr>
          <w:rFonts w:ascii="Times New Roman" w:eastAsia="Times New Roman" w:hAnsi="Times New Roman" w:cs="Times New Roman"/>
          <w:sz w:val="28"/>
          <w:szCs w:val="28"/>
          <w:lang w:eastAsia="ru-RU"/>
        </w:rPr>
        <w:lastRenderedPageBreak/>
        <w:t>имущества в многоквартирных дома</w:t>
      </w:r>
      <w:r w:rsidR="007F7568">
        <w:rPr>
          <w:rFonts w:ascii="Times New Roman" w:eastAsia="Times New Roman" w:hAnsi="Times New Roman" w:cs="Times New Roman"/>
          <w:sz w:val="28"/>
          <w:szCs w:val="28"/>
          <w:lang w:eastAsia="ru-RU"/>
        </w:rPr>
        <w:t>х</w:t>
      </w:r>
      <w:r w:rsidRPr="00DB0352">
        <w:rPr>
          <w:rFonts w:ascii="Times New Roman" w:eastAsia="Times New Roman" w:hAnsi="Times New Roman" w:cs="Times New Roman"/>
          <w:sz w:val="28"/>
          <w:szCs w:val="28"/>
          <w:lang w:eastAsia="ru-RU"/>
        </w:rPr>
        <w:t>. Заявлений и жалоб по данной теме было 15,5 % за 2019 году, выросло до 16,3 % в 2020 году и сохранилось на пороге 14% в 2021 году.</w:t>
      </w:r>
    </w:p>
    <w:p w:rsidR="00C43FF5" w:rsidRPr="00DB0352" w:rsidRDefault="00C43FF5" w:rsidP="00C43FF5">
      <w:pPr>
        <w:widowControl w:val="0"/>
        <w:spacing w:after="0" w:line="360" w:lineRule="auto"/>
        <w:ind w:firstLine="709"/>
        <w:jc w:val="both"/>
        <w:rPr>
          <w:rFonts w:ascii="Times New Roman" w:eastAsia="Times New Roman" w:hAnsi="Times New Roman" w:cs="Times New Roman"/>
          <w:sz w:val="28"/>
          <w:szCs w:val="28"/>
          <w:lang w:eastAsia="ru-RU"/>
        </w:rPr>
      </w:pPr>
      <w:r w:rsidRPr="00DB0352">
        <w:rPr>
          <w:rFonts w:ascii="Times New Roman" w:eastAsia="Times New Roman" w:hAnsi="Times New Roman" w:cs="Times New Roman"/>
          <w:sz w:val="28"/>
          <w:szCs w:val="28"/>
          <w:lang w:eastAsia="ru-RU"/>
        </w:rPr>
        <w:t xml:space="preserve">2. Выплаты за жилищно-коммунальные услуги </w:t>
      </w:r>
      <w:r w:rsidR="00CF3355" w:rsidRPr="00DB0352">
        <w:rPr>
          <w:rFonts w:ascii="Times New Roman" w:eastAsia="Times New Roman" w:hAnsi="Times New Roman" w:cs="Times New Roman"/>
          <w:sz w:val="28"/>
          <w:szCs w:val="28"/>
          <w:lang w:eastAsia="ru-RU"/>
        </w:rPr>
        <w:t>– э</w:t>
      </w:r>
      <w:r w:rsidR="00DB0352" w:rsidRPr="00DB0352">
        <w:rPr>
          <w:rFonts w:ascii="Times New Roman" w:eastAsia="Times New Roman" w:hAnsi="Times New Roman" w:cs="Times New Roman"/>
          <w:sz w:val="28"/>
          <w:szCs w:val="28"/>
          <w:lang w:eastAsia="ru-RU"/>
        </w:rPr>
        <w:t>то в</w:t>
      </w:r>
      <w:r w:rsidRPr="00DB0352">
        <w:rPr>
          <w:rFonts w:ascii="Times New Roman" w:eastAsia="Times New Roman" w:hAnsi="Times New Roman" w:cs="Times New Roman"/>
          <w:sz w:val="28"/>
          <w:szCs w:val="28"/>
          <w:lang w:eastAsia="ru-RU"/>
        </w:rPr>
        <w:t xml:space="preserve">опрос остается открытым на протяжении многих лет. По данной теме было составлено обращений в 2019 году 15,7%. На следующий год данная тема немного снизила свою планку до 14%. Данный показатель сохранился в аналогичном размере в 2021 году. </w:t>
      </w:r>
    </w:p>
    <w:p w:rsidR="00C43FF5" w:rsidRPr="00DB0352" w:rsidRDefault="00DB0352" w:rsidP="00C43FF5">
      <w:pPr>
        <w:widowControl w:val="0"/>
        <w:spacing w:after="0" w:line="360" w:lineRule="auto"/>
        <w:ind w:firstLine="709"/>
        <w:jc w:val="both"/>
        <w:rPr>
          <w:rFonts w:ascii="Times New Roman" w:eastAsia="Times New Roman" w:hAnsi="Times New Roman" w:cs="Times New Roman"/>
          <w:sz w:val="28"/>
          <w:szCs w:val="28"/>
          <w:lang w:eastAsia="ru-RU"/>
        </w:rPr>
      </w:pPr>
      <w:r w:rsidRPr="00DB0352">
        <w:rPr>
          <w:rFonts w:ascii="Times New Roman" w:eastAsia="Times New Roman" w:hAnsi="Times New Roman" w:cs="Times New Roman"/>
          <w:sz w:val="28"/>
          <w:szCs w:val="28"/>
          <w:lang w:eastAsia="ru-RU"/>
        </w:rPr>
        <w:t xml:space="preserve">У населения множество вопросов относительно </w:t>
      </w:r>
      <w:r w:rsidR="00C43FF5" w:rsidRPr="00DB0352">
        <w:rPr>
          <w:rFonts w:ascii="Times New Roman" w:eastAsia="Times New Roman" w:hAnsi="Times New Roman" w:cs="Times New Roman"/>
          <w:sz w:val="28"/>
          <w:szCs w:val="28"/>
          <w:lang w:eastAsia="ru-RU"/>
        </w:rPr>
        <w:t xml:space="preserve">тарифов на коммунальные услуги, которые ежегодно повышаются. Остается по-прежнему неясным и порядок формирования размер оплаты за оказанные услуги. </w:t>
      </w:r>
    </w:p>
    <w:p w:rsidR="00C43FF5" w:rsidRPr="00DB0352" w:rsidRDefault="00C43FF5" w:rsidP="00C43FF5">
      <w:pPr>
        <w:widowControl w:val="0"/>
        <w:spacing w:after="0" w:line="360" w:lineRule="auto"/>
        <w:ind w:firstLine="709"/>
        <w:jc w:val="both"/>
        <w:rPr>
          <w:rFonts w:ascii="Times New Roman" w:eastAsia="Times New Roman" w:hAnsi="Times New Roman" w:cs="Times New Roman"/>
          <w:sz w:val="28"/>
          <w:szCs w:val="28"/>
          <w:lang w:eastAsia="ru-RU"/>
        </w:rPr>
      </w:pPr>
      <w:r w:rsidRPr="00DB0352">
        <w:rPr>
          <w:rFonts w:ascii="Times New Roman" w:eastAsia="Times New Roman" w:hAnsi="Times New Roman" w:cs="Times New Roman"/>
          <w:sz w:val="28"/>
          <w:szCs w:val="28"/>
          <w:lang w:eastAsia="ru-RU"/>
        </w:rPr>
        <w:t>Управляющие компании отмечают следующую</w:t>
      </w:r>
      <w:r w:rsidR="00CF3355">
        <w:rPr>
          <w:rFonts w:ascii="Times New Roman" w:eastAsia="Times New Roman" w:hAnsi="Times New Roman" w:cs="Times New Roman"/>
          <w:sz w:val="28"/>
          <w:szCs w:val="28"/>
          <w:lang w:eastAsia="ru-RU"/>
        </w:rPr>
        <w:t xml:space="preserve"> </w:t>
      </w:r>
      <w:r w:rsidRPr="00DB0352">
        <w:rPr>
          <w:rFonts w:ascii="Times New Roman" w:eastAsia="Times New Roman" w:hAnsi="Times New Roman" w:cs="Times New Roman"/>
          <w:sz w:val="28"/>
          <w:szCs w:val="28"/>
          <w:lang w:eastAsia="ru-RU"/>
        </w:rPr>
        <w:t xml:space="preserve"> проблематику по этому вопросу. Для корректировки размер оплаты проводится общее собрание жильцов. Если в доме есть совет жильцов, который разбирается в данной тематике, то многие собственники жилья выступают за благоустройство территории и организацию безопасной среды посредством имеющихся на расчетном счете денег. Они не готовы доплачивать за более высокое качество обслуживания.</w:t>
      </w:r>
    </w:p>
    <w:p w:rsidR="00C43FF5" w:rsidRPr="00DB0352" w:rsidRDefault="00C43FF5" w:rsidP="00C43FF5">
      <w:pPr>
        <w:widowControl w:val="0"/>
        <w:spacing w:after="0" w:line="360" w:lineRule="auto"/>
        <w:ind w:firstLine="709"/>
        <w:jc w:val="both"/>
        <w:rPr>
          <w:rFonts w:ascii="Times New Roman" w:eastAsia="Times New Roman" w:hAnsi="Times New Roman" w:cs="Times New Roman"/>
          <w:sz w:val="28"/>
          <w:szCs w:val="28"/>
          <w:lang w:eastAsia="ru-RU"/>
        </w:rPr>
      </w:pPr>
      <w:r w:rsidRPr="00DB0352">
        <w:rPr>
          <w:rFonts w:ascii="Times New Roman" w:eastAsia="Times New Roman" w:hAnsi="Times New Roman" w:cs="Times New Roman"/>
          <w:sz w:val="28"/>
          <w:szCs w:val="28"/>
          <w:lang w:eastAsia="ru-RU"/>
        </w:rPr>
        <w:t xml:space="preserve">Если услуги оказаны некачественно, то перерасчет проводится по странной схеме, которая остается недоступной для понимания жильцов. Конечно, в нашей стране предлагается оформить субсидию и компенсацию. Однако в этих вопросах приходится доверять посторонним сотрудникам, </w:t>
      </w:r>
      <w:r w:rsidR="00DB0352" w:rsidRPr="00DB0352">
        <w:rPr>
          <w:rFonts w:ascii="Times New Roman" w:eastAsia="Times New Roman" w:hAnsi="Times New Roman" w:cs="Times New Roman"/>
          <w:sz w:val="28"/>
          <w:szCs w:val="28"/>
          <w:lang w:eastAsia="ru-RU"/>
        </w:rPr>
        <w:t>а</w:t>
      </w:r>
      <w:r w:rsidRPr="00DB0352">
        <w:rPr>
          <w:rFonts w:ascii="Times New Roman" w:eastAsia="Times New Roman" w:hAnsi="Times New Roman" w:cs="Times New Roman"/>
          <w:sz w:val="28"/>
          <w:szCs w:val="28"/>
          <w:lang w:eastAsia="ru-RU"/>
        </w:rPr>
        <w:t xml:space="preserve"> не рассчит</w:t>
      </w:r>
      <w:r w:rsidR="00DB0352" w:rsidRPr="00DB0352">
        <w:rPr>
          <w:rFonts w:ascii="Times New Roman" w:eastAsia="Times New Roman" w:hAnsi="Times New Roman" w:cs="Times New Roman"/>
          <w:sz w:val="28"/>
          <w:szCs w:val="28"/>
          <w:lang w:eastAsia="ru-RU"/>
        </w:rPr>
        <w:t>ывать</w:t>
      </w:r>
      <w:r w:rsidRPr="00DB0352">
        <w:rPr>
          <w:rFonts w:ascii="Times New Roman" w:eastAsia="Times New Roman" w:hAnsi="Times New Roman" w:cs="Times New Roman"/>
          <w:sz w:val="28"/>
          <w:szCs w:val="28"/>
          <w:lang w:eastAsia="ru-RU"/>
        </w:rPr>
        <w:t xml:space="preserve"> примерную стоимость собственноручно. </w:t>
      </w:r>
      <w:r w:rsidR="00DB0352">
        <w:rPr>
          <w:rFonts w:ascii="Times New Roman" w:eastAsia="Times New Roman" w:hAnsi="Times New Roman" w:cs="Times New Roman"/>
          <w:sz w:val="28"/>
          <w:szCs w:val="28"/>
          <w:lang w:eastAsia="ru-RU"/>
        </w:rPr>
        <w:t>Данный факт делает расчет платы за коммунальные услуги непрозрачным, что вызывает сомнения у потребителей услуг ЖКХ, вызывая таким образом негативное отношение к управляющим компаниям.</w:t>
      </w:r>
    </w:p>
    <w:p w:rsidR="00C43FF5" w:rsidRPr="00C02DCE" w:rsidRDefault="00C43FF5" w:rsidP="00C43FF5">
      <w:pPr>
        <w:widowControl w:val="0"/>
        <w:spacing w:after="0" w:line="360" w:lineRule="auto"/>
        <w:ind w:firstLine="709"/>
        <w:jc w:val="both"/>
        <w:rPr>
          <w:rFonts w:ascii="Times New Roman" w:eastAsia="Times New Roman" w:hAnsi="Times New Roman" w:cs="Times New Roman"/>
          <w:sz w:val="28"/>
          <w:szCs w:val="28"/>
          <w:lang w:eastAsia="ru-RU"/>
        </w:rPr>
      </w:pPr>
      <w:r w:rsidRPr="00C02DCE">
        <w:rPr>
          <w:rFonts w:ascii="Times New Roman" w:eastAsia="Times New Roman" w:hAnsi="Times New Roman" w:cs="Times New Roman"/>
          <w:sz w:val="28"/>
          <w:szCs w:val="28"/>
          <w:lang w:eastAsia="ru-RU"/>
        </w:rPr>
        <w:t>Отопление и его уплата является больной темой для каждого жителя страны. При запуске отопления в осенний период часто происходят сбои в общедомовых прибор</w:t>
      </w:r>
      <w:r w:rsidR="00C02DCE" w:rsidRPr="00C02DCE">
        <w:rPr>
          <w:rFonts w:ascii="Times New Roman" w:eastAsia="Times New Roman" w:hAnsi="Times New Roman" w:cs="Times New Roman"/>
          <w:sz w:val="28"/>
          <w:szCs w:val="28"/>
          <w:lang w:eastAsia="ru-RU"/>
        </w:rPr>
        <w:t>ах</w:t>
      </w:r>
      <w:r w:rsidRPr="00C02DCE">
        <w:rPr>
          <w:rFonts w:ascii="Times New Roman" w:eastAsia="Times New Roman" w:hAnsi="Times New Roman" w:cs="Times New Roman"/>
          <w:sz w:val="28"/>
          <w:szCs w:val="28"/>
          <w:lang w:eastAsia="ru-RU"/>
        </w:rPr>
        <w:t xml:space="preserve"> учета. Соответственно собственники получают </w:t>
      </w:r>
      <w:r w:rsidRPr="00C02DCE">
        <w:rPr>
          <w:rFonts w:ascii="Times New Roman" w:eastAsia="Times New Roman" w:hAnsi="Times New Roman" w:cs="Times New Roman"/>
          <w:sz w:val="28"/>
          <w:szCs w:val="28"/>
          <w:lang w:eastAsia="ru-RU"/>
        </w:rPr>
        <w:lastRenderedPageBreak/>
        <w:t>высокие начисления по оплате согласно нормативам или по средней величине потребления.</w:t>
      </w:r>
    </w:p>
    <w:p w:rsidR="00C43FF5" w:rsidRPr="00C02DCE" w:rsidRDefault="00C43FF5" w:rsidP="00C43FF5">
      <w:pPr>
        <w:widowControl w:val="0"/>
        <w:spacing w:after="0" w:line="360" w:lineRule="auto"/>
        <w:ind w:firstLine="709"/>
        <w:jc w:val="both"/>
        <w:rPr>
          <w:rFonts w:ascii="Times New Roman" w:eastAsia="Times New Roman" w:hAnsi="Times New Roman" w:cs="Times New Roman"/>
          <w:sz w:val="28"/>
          <w:szCs w:val="28"/>
          <w:lang w:eastAsia="ru-RU"/>
        </w:rPr>
      </w:pPr>
      <w:r w:rsidRPr="00C02DCE">
        <w:rPr>
          <w:rFonts w:ascii="Times New Roman" w:eastAsia="Times New Roman" w:hAnsi="Times New Roman" w:cs="Times New Roman"/>
          <w:sz w:val="28"/>
          <w:szCs w:val="28"/>
          <w:lang w:eastAsia="ru-RU"/>
        </w:rPr>
        <w:t xml:space="preserve">3. Совет дома составляет перечень проблематик конкретно каждого строения, находящихся на их территории и в ведомстве. Сложный процесс управления многоквартирным домом включает в себя множество вопросов. От совета дома было подано 3108 обращений, что составило 11,2% за 2019 год. В пандемию 2020 года оформлены 3948 обращений, 12,1%. За прошлый год принято и обработано 11,8 % жалоб. </w:t>
      </w:r>
    </w:p>
    <w:p w:rsidR="00C43FF5" w:rsidRPr="00C02DCE" w:rsidRDefault="00C43FF5" w:rsidP="00C43FF5">
      <w:pPr>
        <w:widowControl w:val="0"/>
        <w:spacing w:after="0" w:line="360" w:lineRule="auto"/>
        <w:ind w:firstLine="709"/>
        <w:jc w:val="both"/>
        <w:rPr>
          <w:rFonts w:ascii="Times New Roman" w:eastAsia="Times New Roman" w:hAnsi="Times New Roman" w:cs="Times New Roman"/>
          <w:sz w:val="28"/>
          <w:szCs w:val="28"/>
          <w:lang w:eastAsia="ru-RU"/>
        </w:rPr>
      </w:pPr>
      <w:r w:rsidRPr="00C02DCE">
        <w:rPr>
          <w:rFonts w:ascii="Times New Roman" w:eastAsia="Times New Roman" w:hAnsi="Times New Roman" w:cs="Times New Roman"/>
          <w:sz w:val="28"/>
          <w:szCs w:val="28"/>
          <w:lang w:eastAsia="ru-RU"/>
        </w:rPr>
        <w:t>Совет дома непосредственно работают не только с управляющими компаниями, но и аварийно-диспетчерскими службами. В их обязанности входит оформление документов, составление заявок на обслуживание и ремонт, взаимодействие с органами власти. Выявление проблем не только в доме, но и на придомовой территории также входит в обязанности совета дома. Для организации детской площадки, опиловка деревьев, обработка подвалов от клещей и блох - это и многое другое решается силами жильцов, входящих в совет дома. Они обязаны оставить заявку на решение конкретных задач, проследить за выполнением и качеством работ.</w:t>
      </w:r>
    </w:p>
    <w:p w:rsidR="00C43FF5" w:rsidRPr="00C02DCE" w:rsidRDefault="00C43FF5" w:rsidP="00C43FF5">
      <w:pPr>
        <w:widowControl w:val="0"/>
        <w:spacing w:after="0" w:line="360" w:lineRule="auto"/>
        <w:ind w:firstLine="709"/>
        <w:jc w:val="both"/>
        <w:rPr>
          <w:rFonts w:ascii="Times New Roman" w:eastAsia="Times New Roman" w:hAnsi="Times New Roman" w:cs="Times New Roman"/>
          <w:sz w:val="28"/>
          <w:szCs w:val="28"/>
          <w:lang w:eastAsia="ru-RU"/>
        </w:rPr>
      </w:pPr>
      <w:r w:rsidRPr="00C02DCE">
        <w:rPr>
          <w:rFonts w:ascii="Times New Roman" w:eastAsia="Times New Roman" w:hAnsi="Times New Roman" w:cs="Times New Roman"/>
          <w:sz w:val="28"/>
          <w:szCs w:val="28"/>
          <w:lang w:eastAsia="ru-RU"/>
        </w:rPr>
        <w:t xml:space="preserve">В России нет системы “единое окно”. Поэтому заявки, обращения и жалобы приходится оставлять на различных сайтах, либо личное посещение, или иными другими способами во многих инстанциях. Синдром “отфутболивания” реализуется на практике повсеместно. </w:t>
      </w:r>
    </w:p>
    <w:p w:rsidR="00C43FF5" w:rsidRPr="00C02DCE" w:rsidRDefault="00C43FF5" w:rsidP="00C43FF5">
      <w:pPr>
        <w:widowControl w:val="0"/>
        <w:spacing w:after="0" w:line="360" w:lineRule="auto"/>
        <w:ind w:firstLine="709"/>
        <w:jc w:val="both"/>
        <w:rPr>
          <w:rFonts w:ascii="Times New Roman" w:eastAsia="Times New Roman" w:hAnsi="Times New Roman" w:cs="Times New Roman"/>
          <w:sz w:val="28"/>
          <w:szCs w:val="28"/>
          <w:lang w:eastAsia="ru-RU"/>
        </w:rPr>
      </w:pPr>
      <w:r w:rsidRPr="00C02DCE">
        <w:rPr>
          <w:rFonts w:ascii="Times New Roman" w:eastAsia="Times New Roman" w:hAnsi="Times New Roman" w:cs="Times New Roman"/>
          <w:sz w:val="28"/>
          <w:szCs w:val="28"/>
          <w:lang w:eastAsia="ru-RU"/>
        </w:rPr>
        <w:t xml:space="preserve">Наблюдается и отсутствие взаимодействия между управленцами и собственниками помещений. Это подтверждает и рейтинг, который составляется также по этой позиции. </w:t>
      </w:r>
    </w:p>
    <w:p w:rsidR="00C43FF5" w:rsidRPr="00C02DCE" w:rsidRDefault="00C43FF5" w:rsidP="00C43FF5">
      <w:pPr>
        <w:widowControl w:val="0"/>
        <w:spacing w:after="0" w:line="360" w:lineRule="auto"/>
        <w:ind w:firstLine="709"/>
        <w:jc w:val="both"/>
        <w:rPr>
          <w:rFonts w:ascii="Times New Roman" w:eastAsia="Times New Roman" w:hAnsi="Times New Roman" w:cs="Times New Roman"/>
          <w:sz w:val="28"/>
          <w:szCs w:val="28"/>
          <w:lang w:eastAsia="ru-RU"/>
        </w:rPr>
      </w:pPr>
      <w:r w:rsidRPr="00C02DCE">
        <w:rPr>
          <w:rFonts w:ascii="Times New Roman" w:eastAsia="Times New Roman" w:hAnsi="Times New Roman" w:cs="Times New Roman"/>
          <w:sz w:val="28"/>
          <w:szCs w:val="28"/>
          <w:lang w:eastAsia="ru-RU"/>
        </w:rPr>
        <w:t xml:space="preserve">Совет дома необходим для каждого </w:t>
      </w:r>
      <w:r w:rsidR="00C02DCE" w:rsidRPr="00C02DCE">
        <w:rPr>
          <w:rFonts w:ascii="Times New Roman" w:eastAsia="Times New Roman" w:hAnsi="Times New Roman" w:cs="Times New Roman"/>
          <w:sz w:val="28"/>
          <w:szCs w:val="28"/>
          <w:lang w:eastAsia="ru-RU"/>
        </w:rPr>
        <w:t>многоквартирного дома</w:t>
      </w:r>
      <w:r w:rsidRPr="00C02DCE">
        <w:rPr>
          <w:rFonts w:ascii="Times New Roman" w:eastAsia="Times New Roman" w:hAnsi="Times New Roman" w:cs="Times New Roman"/>
          <w:sz w:val="28"/>
          <w:szCs w:val="28"/>
          <w:lang w:eastAsia="ru-RU"/>
        </w:rPr>
        <w:t xml:space="preserve">. </w:t>
      </w:r>
      <w:r w:rsidR="00C02DCE" w:rsidRPr="00C02DCE">
        <w:rPr>
          <w:rFonts w:ascii="Times New Roman" w:eastAsia="Times New Roman" w:hAnsi="Times New Roman" w:cs="Times New Roman"/>
          <w:sz w:val="28"/>
          <w:szCs w:val="28"/>
          <w:lang w:eastAsia="ru-RU"/>
        </w:rPr>
        <w:t>В</w:t>
      </w:r>
      <w:r w:rsidRPr="00C02DCE">
        <w:rPr>
          <w:rFonts w:ascii="Times New Roman" w:eastAsia="Times New Roman" w:hAnsi="Times New Roman" w:cs="Times New Roman"/>
          <w:sz w:val="28"/>
          <w:szCs w:val="28"/>
          <w:lang w:eastAsia="ru-RU"/>
        </w:rPr>
        <w:t xml:space="preserve"> него должны входить не только активные жильцы, но и грамотные</w:t>
      </w:r>
      <w:r w:rsidR="00C02DCE" w:rsidRPr="00C02DCE">
        <w:rPr>
          <w:rFonts w:ascii="Times New Roman" w:eastAsia="Times New Roman" w:hAnsi="Times New Roman" w:cs="Times New Roman"/>
          <w:sz w:val="28"/>
          <w:szCs w:val="28"/>
          <w:lang w:eastAsia="ru-RU"/>
        </w:rPr>
        <w:t xml:space="preserve"> специалисты, разбирающиеся </w:t>
      </w:r>
      <w:r w:rsidRPr="00C02DCE">
        <w:rPr>
          <w:rFonts w:ascii="Times New Roman" w:eastAsia="Times New Roman" w:hAnsi="Times New Roman" w:cs="Times New Roman"/>
          <w:sz w:val="28"/>
          <w:szCs w:val="28"/>
          <w:lang w:eastAsia="ru-RU"/>
        </w:rPr>
        <w:t>в разных сферах. От того, наско</w:t>
      </w:r>
      <w:r w:rsidR="00C02DCE" w:rsidRPr="00C02DCE">
        <w:rPr>
          <w:rFonts w:ascii="Times New Roman" w:eastAsia="Times New Roman" w:hAnsi="Times New Roman" w:cs="Times New Roman"/>
          <w:sz w:val="28"/>
          <w:szCs w:val="28"/>
          <w:lang w:eastAsia="ru-RU"/>
        </w:rPr>
        <w:t xml:space="preserve">лько четко и грамотно составлены </w:t>
      </w:r>
      <w:r w:rsidR="00EB7A9D" w:rsidRPr="00C02DCE">
        <w:rPr>
          <w:rFonts w:ascii="Times New Roman" w:eastAsia="Times New Roman" w:hAnsi="Times New Roman" w:cs="Times New Roman"/>
          <w:sz w:val="28"/>
          <w:szCs w:val="28"/>
          <w:lang w:eastAsia="ru-RU"/>
        </w:rPr>
        <w:t>вопросы,</w:t>
      </w:r>
      <w:r w:rsidRPr="00C02DCE">
        <w:rPr>
          <w:rFonts w:ascii="Times New Roman" w:eastAsia="Times New Roman" w:hAnsi="Times New Roman" w:cs="Times New Roman"/>
          <w:sz w:val="28"/>
          <w:szCs w:val="28"/>
          <w:lang w:eastAsia="ru-RU"/>
        </w:rPr>
        <w:t xml:space="preserve"> и задачи для управляющих организаций зависит качество оказания услуг и решение проблем.</w:t>
      </w:r>
    </w:p>
    <w:p w:rsidR="00C43FF5" w:rsidRPr="00C02DCE" w:rsidRDefault="00C43FF5" w:rsidP="00C43FF5">
      <w:pPr>
        <w:widowControl w:val="0"/>
        <w:spacing w:after="0" w:line="360" w:lineRule="auto"/>
        <w:ind w:firstLine="709"/>
        <w:jc w:val="both"/>
        <w:rPr>
          <w:rFonts w:ascii="Times New Roman" w:eastAsia="Times New Roman" w:hAnsi="Times New Roman" w:cs="Times New Roman"/>
          <w:sz w:val="28"/>
          <w:szCs w:val="28"/>
          <w:lang w:eastAsia="ru-RU"/>
        </w:rPr>
      </w:pPr>
      <w:r w:rsidRPr="00C02DCE">
        <w:rPr>
          <w:rFonts w:ascii="Times New Roman" w:eastAsia="Times New Roman" w:hAnsi="Times New Roman" w:cs="Times New Roman"/>
          <w:sz w:val="28"/>
          <w:szCs w:val="28"/>
          <w:lang w:eastAsia="ru-RU"/>
        </w:rPr>
        <w:t xml:space="preserve">На данный момент отсутствует обязанность для сотрудников </w:t>
      </w:r>
      <w:r w:rsidRPr="00C02DCE">
        <w:rPr>
          <w:rFonts w:ascii="Times New Roman" w:eastAsia="Times New Roman" w:hAnsi="Times New Roman" w:cs="Times New Roman"/>
          <w:sz w:val="28"/>
          <w:szCs w:val="28"/>
          <w:lang w:eastAsia="ru-RU"/>
        </w:rPr>
        <w:lastRenderedPageBreak/>
        <w:t xml:space="preserve">управляющих компаний подписывать акты выполненных работ председателем совета. Этим активно пользуются недобросовестные исполнители. </w:t>
      </w:r>
    </w:p>
    <w:p w:rsidR="00C43FF5" w:rsidRPr="00C02DCE" w:rsidRDefault="00C43FF5" w:rsidP="00C43FF5">
      <w:pPr>
        <w:widowControl w:val="0"/>
        <w:spacing w:after="0" w:line="360" w:lineRule="auto"/>
        <w:ind w:firstLine="709"/>
        <w:jc w:val="both"/>
        <w:rPr>
          <w:rFonts w:ascii="Times New Roman" w:eastAsia="Times New Roman" w:hAnsi="Times New Roman" w:cs="Times New Roman"/>
          <w:sz w:val="28"/>
          <w:szCs w:val="28"/>
          <w:lang w:eastAsia="ru-RU"/>
        </w:rPr>
      </w:pPr>
      <w:r w:rsidRPr="00C02DCE">
        <w:rPr>
          <w:rFonts w:ascii="Times New Roman" w:eastAsia="Times New Roman" w:hAnsi="Times New Roman" w:cs="Times New Roman"/>
          <w:sz w:val="28"/>
          <w:szCs w:val="28"/>
          <w:lang w:eastAsia="ru-RU"/>
        </w:rPr>
        <w:t xml:space="preserve">Назрела необходимость для внесения корректировок в кодекс нашей страны об административных правонарушениях. </w:t>
      </w:r>
      <w:r w:rsidR="00C357FD" w:rsidRPr="00C02DCE">
        <w:rPr>
          <w:rFonts w:ascii="Times New Roman" w:eastAsia="Times New Roman" w:hAnsi="Times New Roman" w:cs="Times New Roman"/>
          <w:sz w:val="28"/>
          <w:szCs w:val="28"/>
          <w:lang w:eastAsia="ru-RU"/>
        </w:rPr>
        <w:t xml:space="preserve">В первую </w:t>
      </w:r>
      <w:r w:rsidRPr="00C02DCE">
        <w:rPr>
          <w:rFonts w:ascii="Times New Roman" w:eastAsia="Times New Roman" w:hAnsi="Times New Roman" w:cs="Times New Roman"/>
          <w:sz w:val="28"/>
          <w:szCs w:val="28"/>
          <w:lang w:eastAsia="ru-RU"/>
        </w:rPr>
        <w:t>очередь это касается лиц</w:t>
      </w:r>
      <w:r w:rsidR="00C02DCE" w:rsidRPr="00C02DCE">
        <w:rPr>
          <w:rFonts w:ascii="Times New Roman" w:eastAsia="Times New Roman" w:hAnsi="Times New Roman" w:cs="Times New Roman"/>
          <w:sz w:val="28"/>
          <w:szCs w:val="28"/>
          <w:lang w:eastAsia="ru-RU"/>
        </w:rPr>
        <w:t xml:space="preserve">, </w:t>
      </w:r>
      <w:r w:rsidRPr="00C02DCE">
        <w:rPr>
          <w:rFonts w:ascii="Times New Roman" w:eastAsia="Times New Roman" w:hAnsi="Times New Roman" w:cs="Times New Roman"/>
          <w:sz w:val="28"/>
          <w:szCs w:val="28"/>
          <w:lang w:eastAsia="ru-RU"/>
        </w:rPr>
        <w:t xml:space="preserve"> которые несут ответственность за всю деятельность управления коммунальным хозяйством. За ненадлежащее обслуживание и эксплуатацию, отсутствие поверки общедомовых приборов учета коммунальных ресурсов следует налагать штрафы на руководство.</w:t>
      </w:r>
    </w:p>
    <w:p w:rsidR="00C43FF5" w:rsidRPr="00C02DCE" w:rsidRDefault="00C43FF5" w:rsidP="00C43FF5">
      <w:pPr>
        <w:widowControl w:val="0"/>
        <w:spacing w:after="0" w:line="360" w:lineRule="auto"/>
        <w:ind w:firstLine="709"/>
        <w:jc w:val="both"/>
        <w:rPr>
          <w:rFonts w:ascii="Times New Roman" w:eastAsia="Times New Roman" w:hAnsi="Times New Roman" w:cs="Times New Roman"/>
          <w:sz w:val="28"/>
          <w:szCs w:val="28"/>
          <w:lang w:eastAsia="ru-RU"/>
        </w:rPr>
      </w:pPr>
      <w:r w:rsidRPr="00C02DCE">
        <w:rPr>
          <w:rFonts w:ascii="Times New Roman" w:eastAsia="Times New Roman" w:hAnsi="Times New Roman" w:cs="Times New Roman"/>
          <w:sz w:val="28"/>
          <w:szCs w:val="28"/>
          <w:lang w:eastAsia="ru-RU"/>
        </w:rPr>
        <w:t>4. Согласн</w:t>
      </w:r>
      <w:r w:rsidR="00EB7A9D">
        <w:rPr>
          <w:rFonts w:ascii="Times New Roman" w:eastAsia="Times New Roman" w:hAnsi="Times New Roman" w:cs="Times New Roman"/>
          <w:sz w:val="28"/>
          <w:szCs w:val="28"/>
          <w:lang w:eastAsia="ru-RU"/>
        </w:rPr>
        <w:t>о рассматриваемого нами рейтинга</w:t>
      </w:r>
      <w:r w:rsidRPr="00C02DCE">
        <w:rPr>
          <w:rFonts w:ascii="Times New Roman" w:eastAsia="Times New Roman" w:hAnsi="Times New Roman" w:cs="Times New Roman"/>
          <w:sz w:val="28"/>
          <w:szCs w:val="28"/>
          <w:lang w:eastAsia="ru-RU"/>
        </w:rPr>
        <w:t xml:space="preserve"> можно утверждать: за 2021 год зафиксировано максимальное количество жалоб по коммунальным услугам. Если в далеком 19 году было лишь оформлена 2220 жалоб что составило 8% от общего рейтинга, то за 20 год, количество обращений достигло 3104 штуки (9,5%). За анализируемый период жалоб было подано 3642 - 12,7%. </w:t>
      </w:r>
    </w:p>
    <w:p w:rsidR="00C43FF5" w:rsidRPr="00382F76" w:rsidRDefault="00C43FF5" w:rsidP="00C43FF5">
      <w:pPr>
        <w:widowControl w:val="0"/>
        <w:spacing w:after="0" w:line="360" w:lineRule="auto"/>
        <w:ind w:firstLine="709"/>
        <w:jc w:val="both"/>
        <w:rPr>
          <w:rFonts w:ascii="Times New Roman" w:eastAsia="Times New Roman" w:hAnsi="Times New Roman" w:cs="Times New Roman"/>
          <w:sz w:val="28"/>
          <w:szCs w:val="28"/>
          <w:lang w:eastAsia="ru-RU"/>
        </w:rPr>
      </w:pPr>
      <w:r w:rsidRPr="00C02DCE">
        <w:rPr>
          <w:rFonts w:ascii="Times New Roman" w:eastAsia="Times New Roman" w:hAnsi="Times New Roman" w:cs="Times New Roman"/>
          <w:sz w:val="28"/>
          <w:szCs w:val="28"/>
          <w:lang w:eastAsia="ru-RU"/>
        </w:rPr>
        <w:t xml:space="preserve">Из бюджетов разных уровней постоянно отправляются средства для </w:t>
      </w:r>
      <w:r w:rsidRPr="00382F76">
        <w:rPr>
          <w:rFonts w:ascii="Times New Roman" w:eastAsia="Times New Roman" w:hAnsi="Times New Roman" w:cs="Times New Roman"/>
          <w:sz w:val="28"/>
          <w:szCs w:val="28"/>
          <w:lang w:eastAsia="ru-RU"/>
        </w:rPr>
        <w:t>модернизации коммунальной инфраструктуры. Однако видимых результатов не наблюдается. Бездействие управляющих компаний минимизирует результат от вливания дотаций. Поэтому внутридомовые инженерные системы остаются в плачевном состоянии многие год</w:t>
      </w:r>
      <w:r w:rsidR="00C02DCE" w:rsidRPr="00382F76">
        <w:rPr>
          <w:rFonts w:ascii="Times New Roman" w:eastAsia="Times New Roman" w:hAnsi="Times New Roman" w:cs="Times New Roman"/>
          <w:sz w:val="28"/>
          <w:szCs w:val="28"/>
          <w:lang w:eastAsia="ru-RU"/>
        </w:rPr>
        <w:t>ы</w:t>
      </w:r>
      <w:r w:rsidRPr="00382F76">
        <w:rPr>
          <w:rFonts w:ascii="Times New Roman" w:eastAsia="Times New Roman" w:hAnsi="Times New Roman" w:cs="Times New Roman"/>
          <w:sz w:val="28"/>
          <w:szCs w:val="28"/>
          <w:lang w:eastAsia="ru-RU"/>
        </w:rPr>
        <w:t>.</w:t>
      </w:r>
    </w:p>
    <w:p w:rsidR="00C43FF5" w:rsidRPr="00382F76" w:rsidRDefault="007F7568" w:rsidP="00C43FF5">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Отдельно стоит сказать о т</w:t>
      </w:r>
      <w:r w:rsidR="00C43FF5" w:rsidRPr="00382F76">
        <w:rPr>
          <w:rFonts w:ascii="Times New Roman" w:eastAsia="Times New Roman" w:hAnsi="Times New Roman" w:cs="Times New Roman"/>
          <w:sz w:val="28"/>
          <w:szCs w:val="28"/>
          <w:lang w:eastAsia="ru-RU"/>
        </w:rPr>
        <w:t xml:space="preserve">аком разделе как «Обращение с твердыми коммунальными отходами». Если 2019 году данная тема показалась актуальной, и жалоб  поступало по 8,6% по сравнению с иными блоками. В 2021 году обращения и жалобы по этой теме снизились до 3,9%. Это удалось достигнуть за счет получения нового механизма по обращению с отходами и реализации на практике. </w:t>
      </w:r>
    </w:p>
    <w:p w:rsidR="00C43FF5" w:rsidRPr="00382F76" w:rsidRDefault="00C43FF5" w:rsidP="00C43FF5">
      <w:pPr>
        <w:widowControl w:val="0"/>
        <w:spacing w:after="0" w:line="360" w:lineRule="auto"/>
        <w:ind w:firstLine="709"/>
        <w:jc w:val="both"/>
        <w:rPr>
          <w:rFonts w:ascii="Times New Roman" w:eastAsia="Times New Roman" w:hAnsi="Times New Roman" w:cs="Times New Roman"/>
          <w:sz w:val="28"/>
          <w:szCs w:val="28"/>
          <w:lang w:eastAsia="ru-RU"/>
        </w:rPr>
      </w:pPr>
      <w:r w:rsidRPr="00382F76">
        <w:rPr>
          <w:rFonts w:ascii="Times New Roman" w:eastAsia="Times New Roman" w:hAnsi="Times New Roman" w:cs="Times New Roman"/>
          <w:sz w:val="28"/>
          <w:szCs w:val="28"/>
          <w:lang w:eastAsia="ru-RU"/>
        </w:rPr>
        <w:t>Благоустройство придомовых территорий и их содержание также не всегда устраивают жильцов дома. За июль-ноябрь прошлого года был зафиксирован всплеск жалоб. 8,6% заявлений было подано во втором квартале и 10,6 % - в 3 квартале.</w:t>
      </w:r>
    </w:p>
    <w:p w:rsidR="00C43FF5" w:rsidRPr="00382F76" w:rsidRDefault="00C43FF5" w:rsidP="00C43FF5">
      <w:pPr>
        <w:widowControl w:val="0"/>
        <w:spacing w:after="0" w:line="360" w:lineRule="auto"/>
        <w:ind w:firstLine="709"/>
        <w:jc w:val="both"/>
        <w:rPr>
          <w:rFonts w:ascii="Times New Roman" w:eastAsia="Times New Roman" w:hAnsi="Times New Roman" w:cs="Times New Roman"/>
          <w:sz w:val="28"/>
          <w:szCs w:val="28"/>
          <w:lang w:eastAsia="ru-RU"/>
        </w:rPr>
      </w:pPr>
      <w:r w:rsidRPr="00382F76">
        <w:rPr>
          <w:rFonts w:ascii="Times New Roman" w:eastAsia="Times New Roman" w:hAnsi="Times New Roman" w:cs="Times New Roman"/>
          <w:sz w:val="28"/>
          <w:szCs w:val="28"/>
          <w:lang w:eastAsia="ru-RU"/>
        </w:rPr>
        <w:lastRenderedPageBreak/>
        <w:t xml:space="preserve">5. ТКО в квитанциях идет отдельной строкой. Это также </w:t>
      </w:r>
      <w:r w:rsidR="00C02DCE" w:rsidRPr="00382F76">
        <w:rPr>
          <w:rFonts w:ascii="Times New Roman" w:eastAsia="Times New Roman" w:hAnsi="Times New Roman" w:cs="Times New Roman"/>
          <w:sz w:val="28"/>
          <w:szCs w:val="28"/>
          <w:lang w:eastAsia="ru-RU"/>
        </w:rPr>
        <w:t xml:space="preserve">одна </w:t>
      </w:r>
      <w:r w:rsidRPr="00382F76">
        <w:rPr>
          <w:rFonts w:ascii="Times New Roman" w:eastAsia="Times New Roman" w:hAnsi="Times New Roman" w:cs="Times New Roman"/>
          <w:sz w:val="28"/>
          <w:szCs w:val="28"/>
          <w:lang w:eastAsia="ru-RU"/>
        </w:rPr>
        <w:t>из основных проблем, с которой пытаются бороться активные жильцы дома. Мусорная реформа была принята 3 года назад. Однако до сих пор большая часть проблем оказал</w:t>
      </w:r>
      <w:r w:rsidR="00C02DCE" w:rsidRPr="00382F76">
        <w:rPr>
          <w:rFonts w:ascii="Times New Roman" w:eastAsia="Times New Roman" w:hAnsi="Times New Roman" w:cs="Times New Roman"/>
          <w:sz w:val="28"/>
          <w:szCs w:val="28"/>
          <w:lang w:eastAsia="ru-RU"/>
        </w:rPr>
        <w:t>а</w:t>
      </w:r>
      <w:r w:rsidRPr="00382F76">
        <w:rPr>
          <w:rFonts w:ascii="Times New Roman" w:eastAsia="Times New Roman" w:hAnsi="Times New Roman" w:cs="Times New Roman"/>
          <w:sz w:val="28"/>
          <w:szCs w:val="28"/>
          <w:lang w:eastAsia="ru-RU"/>
        </w:rPr>
        <w:t>сь не решенн</w:t>
      </w:r>
      <w:r w:rsidR="00C02DCE" w:rsidRPr="00382F76">
        <w:rPr>
          <w:rFonts w:ascii="Times New Roman" w:eastAsia="Times New Roman" w:hAnsi="Times New Roman" w:cs="Times New Roman"/>
          <w:sz w:val="28"/>
          <w:szCs w:val="28"/>
          <w:lang w:eastAsia="ru-RU"/>
        </w:rPr>
        <w:t>ой</w:t>
      </w:r>
      <w:r w:rsidRPr="00382F76">
        <w:rPr>
          <w:rFonts w:ascii="Times New Roman" w:eastAsia="Times New Roman" w:hAnsi="Times New Roman" w:cs="Times New Roman"/>
          <w:sz w:val="28"/>
          <w:szCs w:val="28"/>
          <w:lang w:eastAsia="ru-RU"/>
        </w:rPr>
        <w:t>.</w:t>
      </w:r>
    </w:p>
    <w:p w:rsidR="00C43FF5" w:rsidRPr="00382F76" w:rsidRDefault="00C43FF5" w:rsidP="00C43FF5">
      <w:pPr>
        <w:widowControl w:val="0"/>
        <w:spacing w:after="0" w:line="360" w:lineRule="auto"/>
        <w:ind w:firstLine="709"/>
        <w:jc w:val="both"/>
        <w:rPr>
          <w:rFonts w:ascii="Times New Roman" w:eastAsia="Times New Roman" w:hAnsi="Times New Roman" w:cs="Times New Roman"/>
          <w:sz w:val="28"/>
          <w:szCs w:val="28"/>
          <w:lang w:eastAsia="ru-RU"/>
        </w:rPr>
      </w:pPr>
      <w:r w:rsidRPr="00382F76">
        <w:rPr>
          <w:rFonts w:ascii="Times New Roman" w:eastAsia="Times New Roman" w:hAnsi="Times New Roman" w:cs="Times New Roman"/>
          <w:sz w:val="28"/>
          <w:szCs w:val="28"/>
          <w:lang w:eastAsia="ru-RU"/>
        </w:rPr>
        <w:t>В первое время, когда появилась эта строчка в квитанции</w:t>
      </w:r>
      <w:r w:rsidR="00C02DCE" w:rsidRPr="00382F76">
        <w:rPr>
          <w:rFonts w:ascii="Times New Roman" w:eastAsia="Times New Roman" w:hAnsi="Times New Roman" w:cs="Times New Roman"/>
          <w:sz w:val="28"/>
          <w:szCs w:val="28"/>
          <w:lang w:eastAsia="ru-RU"/>
        </w:rPr>
        <w:t xml:space="preserve">, данная сумма </w:t>
      </w:r>
      <w:r w:rsidRPr="00382F76">
        <w:rPr>
          <w:rFonts w:ascii="Times New Roman" w:eastAsia="Times New Roman" w:hAnsi="Times New Roman" w:cs="Times New Roman"/>
          <w:sz w:val="28"/>
          <w:szCs w:val="28"/>
          <w:lang w:eastAsia="ru-RU"/>
        </w:rPr>
        <w:t xml:space="preserve"> населением не оплачивалась. Поступало огромное количество жалоб и обращений по этому вопросу. В 2</w:t>
      </w:r>
      <w:r w:rsidR="00C02DCE" w:rsidRPr="00382F76">
        <w:rPr>
          <w:rFonts w:ascii="Times New Roman" w:eastAsia="Times New Roman" w:hAnsi="Times New Roman" w:cs="Times New Roman"/>
          <w:sz w:val="28"/>
          <w:szCs w:val="28"/>
          <w:lang w:eastAsia="ru-RU"/>
        </w:rPr>
        <w:t>021 году начались массовые суды, т</w:t>
      </w:r>
      <w:r w:rsidRPr="00382F76">
        <w:rPr>
          <w:rFonts w:ascii="Times New Roman" w:eastAsia="Times New Roman" w:hAnsi="Times New Roman" w:cs="Times New Roman"/>
          <w:sz w:val="28"/>
          <w:szCs w:val="28"/>
          <w:lang w:eastAsia="ru-RU"/>
        </w:rPr>
        <w:t xml:space="preserve">ак как в 2022 году срок исковой давности по первым платежам истекал. </w:t>
      </w:r>
    </w:p>
    <w:p w:rsidR="00C43FF5" w:rsidRPr="00382F76" w:rsidRDefault="00C43FF5" w:rsidP="00C43FF5">
      <w:pPr>
        <w:widowControl w:val="0"/>
        <w:spacing w:after="0" w:line="360" w:lineRule="auto"/>
        <w:ind w:firstLine="709"/>
        <w:jc w:val="both"/>
        <w:rPr>
          <w:rFonts w:ascii="Times New Roman" w:eastAsia="Times New Roman" w:hAnsi="Times New Roman" w:cs="Times New Roman"/>
          <w:sz w:val="28"/>
          <w:szCs w:val="28"/>
          <w:lang w:eastAsia="ru-RU"/>
        </w:rPr>
      </w:pPr>
      <w:r w:rsidRPr="00382F76">
        <w:rPr>
          <w:rFonts w:ascii="Times New Roman" w:eastAsia="Times New Roman" w:hAnsi="Times New Roman" w:cs="Times New Roman"/>
          <w:sz w:val="28"/>
          <w:szCs w:val="28"/>
          <w:lang w:eastAsia="ru-RU"/>
        </w:rPr>
        <w:t>Решить проблему начислений можно было бы путем внесения изменений в Постановлени</w:t>
      </w:r>
      <w:r w:rsidR="00F90654" w:rsidRPr="00382F76">
        <w:rPr>
          <w:rFonts w:ascii="Times New Roman" w:eastAsia="Times New Roman" w:hAnsi="Times New Roman" w:cs="Times New Roman"/>
          <w:sz w:val="28"/>
          <w:szCs w:val="28"/>
          <w:lang w:eastAsia="ru-RU"/>
        </w:rPr>
        <w:t>и</w:t>
      </w:r>
      <w:r w:rsidRPr="00382F76">
        <w:rPr>
          <w:rFonts w:ascii="Times New Roman" w:eastAsia="Times New Roman" w:hAnsi="Times New Roman" w:cs="Times New Roman"/>
          <w:sz w:val="28"/>
          <w:szCs w:val="28"/>
          <w:lang w:eastAsia="ru-RU"/>
        </w:rPr>
        <w:t xml:space="preserve"> Правительства РФ от 06.05.2011 N 354 (ред. от 01.02.2021) "О предоставлении коммунальных услуг собственникам и пользователям помещений в многоквартирных домах и жилых домов". Сейчас начисления провод</w:t>
      </w:r>
      <w:r w:rsidR="00C02DCE" w:rsidRPr="00382F76">
        <w:rPr>
          <w:rFonts w:ascii="Times New Roman" w:eastAsia="Times New Roman" w:hAnsi="Times New Roman" w:cs="Times New Roman"/>
          <w:sz w:val="28"/>
          <w:szCs w:val="28"/>
          <w:lang w:eastAsia="ru-RU"/>
        </w:rPr>
        <w:t>я</w:t>
      </w:r>
      <w:r w:rsidRPr="00382F76">
        <w:rPr>
          <w:rFonts w:ascii="Times New Roman" w:eastAsia="Times New Roman" w:hAnsi="Times New Roman" w:cs="Times New Roman"/>
          <w:sz w:val="28"/>
          <w:szCs w:val="28"/>
          <w:lang w:eastAsia="ru-RU"/>
        </w:rPr>
        <w:t xml:space="preserve">тся исходя из количества квадратных </w:t>
      </w:r>
      <w:r w:rsidR="00EB7A9D" w:rsidRPr="00382F76">
        <w:rPr>
          <w:rFonts w:ascii="Times New Roman" w:eastAsia="Times New Roman" w:hAnsi="Times New Roman" w:cs="Times New Roman"/>
          <w:sz w:val="28"/>
          <w:szCs w:val="28"/>
          <w:lang w:eastAsia="ru-RU"/>
        </w:rPr>
        <w:t>метров, принадлежащих</w:t>
      </w:r>
      <w:r w:rsidRPr="00382F76">
        <w:rPr>
          <w:rFonts w:ascii="Times New Roman" w:eastAsia="Times New Roman" w:hAnsi="Times New Roman" w:cs="Times New Roman"/>
          <w:sz w:val="28"/>
          <w:szCs w:val="28"/>
          <w:lang w:eastAsia="ru-RU"/>
        </w:rPr>
        <w:t xml:space="preserve"> собственнику. Данный расчет проводится независимо от того, дачный участок, деревенский дом или квартира. </w:t>
      </w:r>
    </w:p>
    <w:p w:rsidR="00C43FF5" w:rsidRPr="00382F76" w:rsidRDefault="00C43FF5" w:rsidP="00C43FF5">
      <w:pPr>
        <w:widowControl w:val="0"/>
        <w:spacing w:after="0" w:line="360" w:lineRule="auto"/>
        <w:ind w:firstLine="709"/>
        <w:jc w:val="both"/>
        <w:rPr>
          <w:rFonts w:ascii="Times New Roman" w:eastAsia="Times New Roman" w:hAnsi="Times New Roman" w:cs="Times New Roman"/>
          <w:sz w:val="28"/>
          <w:szCs w:val="28"/>
          <w:lang w:eastAsia="ru-RU"/>
        </w:rPr>
      </w:pPr>
      <w:r w:rsidRPr="00382F76">
        <w:rPr>
          <w:rFonts w:ascii="Times New Roman" w:eastAsia="Times New Roman" w:hAnsi="Times New Roman" w:cs="Times New Roman"/>
          <w:sz w:val="28"/>
          <w:szCs w:val="28"/>
          <w:lang w:eastAsia="ru-RU"/>
        </w:rPr>
        <w:t>На сегодняшний день, если собственник помещения отсутствует более 5 дней подряд</w:t>
      </w:r>
      <w:r w:rsidR="00C02DCE" w:rsidRPr="00382F76">
        <w:rPr>
          <w:rFonts w:ascii="Times New Roman" w:eastAsia="Times New Roman" w:hAnsi="Times New Roman" w:cs="Times New Roman"/>
          <w:sz w:val="28"/>
          <w:szCs w:val="28"/>
          <w:lang w:eastAsia="ru-RU"/>
        </w:rPr>
        <w:t>,</w:t>
      </w:r>
      <w:r w:rsidRPr="00382F76">
        <w:rPr>
          <w:rFonts w:ascii="Times New Roman" w:eastAsia="Times New Roman" w:hAnsi="Times New Roman" w:cs="Times New Roman"/>
          <w:sz w:val="28"/>
          <w:szCs w:val="28"/>
          <w:lang w:eastAsia="ru-RU"/>
        </w:rPr>
        <w:t xml:space="preserve"> начисление производится в полном объеме. Особенно остро стоит вопрос для деревенских жителей и дачных домов, в которых проживание лишь летом.</w:t>
      </w:r>
    </w:p>
    <w:p w:rsidR="00C43FF5" w:rsidRPr="00382F76" w:rsidRDefault="00C43FF5" w:rsidP="00C43FF5">
      <w:pPr>
        <w:widowControl w:val="0"/>
        <w:spacing w:after="0" w:line="360" w:lineRule="auto"/>
        <w:ind w:firstLine="709"/>
        <w:jc w:val="both"/>
        <w:rPr>
          <w:rFonts w:ascii="Times New Roman" w:eastAsia="Times New Roman" w:hAnsi="Times New Roman" w:cs="Times New Roman"/>
          <w:sz w:val="28"/>
          <w:szCs w:val="28"/>
          <w:lang w:eastAsia="ru-RU"/>
        </w:rPr>
      </w:pPr>
      <w:r w:rsidRPr="00382F76">
        <w:rPr>
          <w:rFonts w:ascii="Times New Roman" w:eastAsia="Times New Roman" w:hAnsi="Times New Roman" w:cs="Times New Roman"/>
          <w:sz w:val="28"/>
          <w:szCs w:val="28"/>
          <w:lang w:eastAsia="ru-RU"/>
        </w:rPr>
        <w:t xml:space="preserve">  6. В квитанции имеется строка и по капремонту. Данная тема актуальна</w:t>
      </w:r>
      <w:r w:rsidR="00EB7A9D">
        <w:rPr>
          <w:rFonts w:ascii="Times New Roman" w:eastAsia="Times New Roman" w:hAnsi="Times New Roman" w:cs="Times New Roman"/>
          <w:sz w:val="28"/>
          <w:szCs w:val="28"/>
          <w:lang w:eastAsia="ru-RU"/>
        </w:rPr>
        <w:t xml:space="preserve"> </w:t>
      </w:r>
      <w:r w:rsidRPr="00382F76">
        <w:rPr>
          <w:rFonts w:ascii="Times New Roman" w:eastAsia="Times New Roman" w:hAnsi="Times New Roman" w:cs="Times New Roman"/>
          <w:sz w:val="28"/>
          <w:szCs w:val="28"/>
          <w:lang w:eastAsia="ru-RU"/>
        </w:rPr>
        <w:t xml:space="preserve"> для любого жилого дома. За 2019 год было получено обращений 8,8 %. Чуть больше жалоб отправлено за 2020 год - 9,4%. И в 2021 году заявления оформили 8,6%. </w:t>
      </w:r>
    </w:p>
    <w:p w:rsidR="00C43FF5" w:rsidRDefault="00C43FF5" w:rsidP="00C43FF5">
      <w:pPr>
        <w:widowControl w:val="0"/>
        <w:spacing w:after="0" w:line="360" w:lineRule="auto"/>
        <w:ind w:firstLine="709"/>
        <w:jc w:val="both"/>
        <w:rPr>
          <w:rFonts w:ascii="Times New Roman" w:eastAsia="Times New Roman" w:hAnsi="Times New Roman" w:cs="Times New Roman"/>
          <w:sz w:val="28"/>
          <w:szCs w:val="28"/>
          <w:lang w:eastAsia="ru-RU"/>
        </w:rPr>
      </w:pPr>
      <w:r w:rsidRPr="00382F76">
        <w:rPr>
          <w:rFonts w:ascii="Times New Roman" w:eastAsia="Times New Roman" w:hAnsi="Times New Roman" w:cs="Times New Roman"/>
          <w:sz w:val="28"/>
          <w:szCs w:val="28"/>
          <w:lang w:eastAsia="ru-RU"/>
        </w:rPr>
        <w:t xml:space="preserve">Во время капитального ремонта отмечаются нарушения выполнения работ и сроков. А в некоторых случаях фиксируется причинения ущерба как лично так общему имуществу дома. При этом подрядчик и регоператор оказываются недоступными. </w:t>
      </w:r>
    </w:p>
    <w:p w:rsidR="00BF3CDB" w:rsidRPr="00BF3CDB" w:rsidRDefault="00BF3CDB" w:rsidP="00C43FF5">
      <w:pPr>
        <w:widowControl w:val="0"/>
        <w:spacing w:after="0" w:line="360" w:lineRule="auto"/>
        <w:ind w:firstLine="709"/>
        <w:jc w:val="both"/>
        <w:rPr>
          <w:rFonts w:ascii="Times New Roman" w:eastAsia="Times New Roman" w:hAnsi="Times New Roman" w:cs="Times New Roman"/>
          <w:b/>
          <w:color w:val="FF0000"/>
          <w:sz w:val="28"/>
          <w:szCs w:val="28"/>
          <w:lang w:eastAsia="ru-RU"/>
        </w:rPr>
      </w:pPr>
      <w:r w:rsidRPr="00BF3CDB">
        <w:rPr>
          <w:rFonts w:ascii="Times New Roman" w:eastAsia="Times New Roman" w:hAnsi="Times New Roman" w:cs="Times New Roman"/>
          <w:b/>
          <w:color w:val="FF0000"/>
          <w:sz w:val="28"/>
          <w:szCs w:val="28"/>
          <w:lang w:eastAsia="ru-RU"/>
        </w:rPr>
        <w:t>МАКСИМ, ЗДЕСЬ, В ЭТОЙ ГЛАВЕ, МОЖНО ДАТЬ ДАННЫЕ ПО ЖЭУ В ЦЕЛОМ! ИЗ ДАННЫХ РОССТАТА,,</w:t>
      </w:r>
    </w:p>
    <w:p w:rsidR="00C43FF5" w:rsidRPr="00382F76" w:rsidRDefault="00C43FF5" w:rsidP="00C43FF5">
      <w:pPr>
        <w:widowControl w:val="0"/>
        <w:spacing w:after="0" w:line="360" w:lineRule="auto"/>
        <w:ind w:firstLine="709"/>
        <w:jc w:val="both"/>
        <w:rPr>
          <w:rFonts w:ascii="Times New Roman" w:eastAsia="Times New Roman" w:hAnsi="Times New Roman" w:cs="Times New Roman"/>
          <w:sz w:val="28"/>
          <w:szCs w:val="28"/>
          <w:lang w:eastAsia="ru-RU"/>
        </w:rPr>
      </w:pPr>
      <w:r w:rsidRPr="00382F76">
        <w:rPr>
          <w:rFonts w:ascii="Times New Roman" w:eastAsia="Times New Roman" w:hAnsi="Times New Roman" w:cs="Times New Roman"/>
          <w:sz w:val="28"/>
          <w:szCs w:val="28"/>
          <w:lang w:eastAsia="ru-RU"/>
        </w:rPr>
        <w:t xml:space="preserve"> Стройконтроль оплачивается жильцами и при этом они остаются в </w:t>
      </w:r>
      <w:r w:rsidRPr="00382F76">
        <w:rPr>
          <w:rFonts w:ascii="Times New Roman" w:eastAsia="Times New Roman" w:hAnsi="Times New Roman" w:cs="Times New Roman"/>
          <w:sz w:val="28"/>
          <w:szCs w:val="28"/>
          <w:lang w:eastAsia="ru-RU"/>
        </w:rPr>
        <w:lastRenderedPageBreak/>
        <w:t xml:space="preserve">неведении об этом. </w:t>
      </w:r>
    </w:p>
    <w:p w:rsidR="00C43FF5" w:rsidRPr="00382F76" w:rsidRDefault="00C43FF5" w:rsidP="00C43FF5">
      <w:pPr>
        <w:widowControl w:val="0"/>
        <w:spacing w:after="0" w:line="360" w:lineRule="auto"/>
        <w:ind w:firstLine="709"/>
        <w:jc w:val="both"/>
        <w:rPr>
          <w:rFonts w:ascii="Times New Roman" w:eastAsia="Times New Roman" w:hAnsi="Times New Roman" w:cs="Times New Roman"/>
          <w:sz w:val="28"/>
          <w:szCs w:val="28"/>
          <w:lang w:eastAsia="ru-RU"/>
        </w:rPr>
      </w:pPr>
      <w:r w:rsidRPr="00382F76">
        <w:rPr>
          <w:rFonts w:ascii="Times New Roman" w:eastAsia="Times New Roman" w:hAnsi="Times New Roman" w:cs="Times New Roman"/>
          <w:sz w:val="28"/>
          <w:szCs w:val="28"/>
          <w:lang w:eastAsia="ru-RU"/>
        </w:rPr>
        <w:t>Помимо оплаты ус</w:t>
      </w:r>
      <w:r w:rsidR="007F7568">
        <w:rPr>
          <w:rFonts w:ascii="Times New Roman" w:eastAsia="Times New Roman" w:hAnsi="Times New Roman" w:cs="Times New Roman"/>
          <w:sz w:val="28"/>
          <w:szCs w:val="28"/>
          <w:lang w:eastAsia="ru-RU"/>
        </w:rPr>
        <w:t>луг стройконтроля жильцы не знаю</w:t>
      </w:r>
      <w:r w:rsidRPr="00382F76">
        <w:rPr>
          <w:rFonts w:ascii="Times New Roman" w:eastAsia="Times New Roman" w:hAnsi="Times New Roman" w:cs="Times New Roman"/>
          <w:sz w:val="28"/>
          <w:szCs w:val="28"/>
          <w:lang w:eastAsia="ru-RU"/>
        </w:rPr>
        <w:t>т определенных требований, которые можно предъявлять. Также стоит отметить улучшение ситуации по нарушению порядка принятия решений о проведении капремонта.</w:t>
      </w:r>
    </w:p>
    <w:p w:rsidR="00C43FF5" w:rsidRPr="00382F76" w:rsidRDefault="00C43FF5" w:rsidP="00C43FF5">
      <w:pPr>
        <w:widowControl w:val="0"/>
        <w:spacing w:after="0" w:line="360" w:lineRule="auto"/>
        <w:ind w:firstLine="709"/>
        <w:jc w:val="both"/>
        <w:rPr>
          <w:rFonts w:ascii="Times New Roman" w:eastAsia="Times New Roman" w:hAnsi="Times New Roman" w:cs="Times New Roman"/>
          <w:sz w:val="28"/>
          <w:szCs w:val="28"/>
          <w:lang w:eastAsia="ru-RU"/>
        </w:rPr>
      </w:pPr>
      <w:r w:rsidRPr="00382F76">
        <w:rPr>
          <w:rFonts w:ascii="Times New Roman" w:eastAsia="Times New Roman" w:hAnsi="Times New Roman" w:cs="Times New Roman"/>
          <w:sz w:val="28"/>
          <w:szCs w:val="28"/>
          <w:lang w:eastAsia="ru-RU"/>
        </w:rPr>
        <w:t>Управляющая компания не стремится сообщать о необходимости принять решение совета дома для проведения капремонта. Зачастую сами жильцы изъявляют нежелание принимать участие в этом. В таком случае впоследствии они не имеют права участвовать в приемке работ.</w:t>
      </w:r>
    </w:p>
    <w:p w:rsidR="00C43FF5" w:rsidRPr="00382F76" w:rsidRDefault="00C43FF5" w:rsidP="00C43FF5">
      <w:pPr>
        <w:widowControl w:val="0"/>
        <w:spacing w:after="0" w:line="360" w:lineRule="auto"/>
        <w:ind w:firstLine="709"/>
        <w:jc w:val="both"/>
        <w:rPr>
          <w:rFonts w:ascii="Times New Roman" w:eastAsia="Times New Roman" w:hAnsi="Times New Roman" w:cs="Times New Roman"/>
          <w:sz w:val="28"/>
          <w:szCs w:val="28"/>
          <w:lang w:eastAsia="ru-RU"/>
        </w:rPr>
      </w:pPr>
      <w:r w:rsidRPr="00382F76">
        <w:rPr>
          <w:rFonts w:ascii="Times New Roman" w:eastAsia="Times New Roman" w:hAnsi="Times New Roman" w:cs="Times New Roman"/>
          <w:sz w:val="28"/>
          <w:szCs w:val="28"/>
          <w:lang w:eastAsia="ru-RU"/>
        </w:rPr>
        <w:t xml:space="preserve"> 7. Жители многоквартирных домов могут вернуть в собственность общие помещения. С этой целью стоит обращаться в Федеральную комиссию НП «ЖКХ Контроль». После официального подтверждения совершения данного вида сделок можно использовать такие помещения с определенной целью. Например, сдача в аренду для магазина. В таком случае удается снизить затраты жильцов дома на содержание и этого имущества. </w:t>
      </w:r>
    </w:p>
    <w:p w:rsidR="00C43FF5" w:rsidRPr="00382F76" w:rsidRDefault="00C43FF5" w:rsidP="00C43FF5">
      <w:pPr>
        <w:widowControl w:val="0"/>
        <w:spacing w:after="0" w:line="360" w:lineRule="auto"/>
        <w:ind w:firstLine="709"/>
        <w:jc w:val="both"/>
        <w:rPr>
          <w:rFonts w:ascii="Times New Roman" w:eastAsia="Times New Roman" w:hAnsi="Times New Roman" w:cs="Times New Roman"/>
          <w:sz w:val="28"/>
          <w:szCs w:val="28"/>
          <w:lang w:eastAsia="ru-RU"/>
        </w:rPr>
      </w:pPr>
      <w:r w:rsidRPr="00382F76">
        <w:rPr>
          <w:rFonts w:ascii="Times New Roman" w:eastAsia="Times New Roman" w:hAnsi="Times New Roman" w:cs="Times New Roman"/>
          <w:sz w:val="28"/>
          <w:szCs w:val="28"/>
          <w:lang w:eastAsia="ru-RU"/>
        </w:rPr>
        <w:t>Как и в других пунктах, указанных выше, здесь также отсутствует единый механизм решения проблем. За прошлый год поднималс</w:t>
      </w:r>
      <w:r w:rsidR="00EB7A9D">
        <w:rPr>
          <w:rFonts w:ascii="Times New Roman" w:eastAsia="Times New Roman" w:hAnsi="Times New Roman" w:cs="Times New Roman"/>
          <w:sz w:val="28"/>
          <w:szCs w:val="28"/>
          <w:lang w:eastAsia="ru-RU"/>
        </w:rPr>
        <w:t xml:space="preserve">я данный вопрос 872 раза, </w:t>
      </w:r>
      <w:r w:rsidRPr="00382F76">
        <w:rPr>
          <w:rFonts w:ascii="Times New Roman" w:eastAsia="Times New Roman" w:hAnsi="Times New Roman" w:cs="Times New Roman"/>
          <w:sz w:val="28"/>
          <w:szCs w:val="28"/>
          <w:lang w:eastAsia="ru-RU"/>
        </w:rPr>
        <w:t xml:space="preserve">что составило 3% от общего объема жалоб. В 2019 году этот объем был несколько ниже и составлял 2,4% или 668 обращений. Максимальный показатель заявлений по данному пункту. Был зафиксирован в 2020 году на уровне 3,2% - 1041 обращений. </w:t>
      </w:r>
    </w:p>
    <w:p w:rsidR="00C43FF5" w:rsidRPr="00C02DCE" w:rsidRDefault="00C43FF5" w:rsidP="00C43FF5">
      <w:pPr>
        <w:widowControl w:val="0"/>
        <w:spacing w:after="0" w:line="360" w:lineRule="auto"/>
        <w:ind w:firstLine="709"/>
        <w:jc w:val="both"/>
        <w:rPr>
          <w:rFonts w:ascii="Times New Roman" w:eastAsia="Times New Roman" w:hAnsi="Times New Roman" w:cs="Times New Roman"/>
          <w:sz w:val="28"/>
          <w:szCs w:val="28"/>
          <w:lang w:eastAsia="ru-RU"/>
        </w:rPr>
      </w:pPr>
      <w:r w:rsidRPr="00382F76">
        <w:rPr>
          <w:rFonts w:ascii="Times New Roman" w:eastAsia="Times New Roman" w:hAnsi="Times New Roman" w:cs="Times New Roman"/>
          <w:sz w:val="28"/>
          <w:szCs w:val="28"/>
          <w:lang w:eastAsia="ru-RU"/>
        </w:rPr>
        <w:t xml:space="preserve">На основе </w:t>
      </w:r>
      <w:r w:rsidR="00F90654" w:rsidRPr="00382F76">
        <w:rPr>
          <w:rFonts w:ascii="Times New Roman" w:eastAsia="Times New Roman" w:hAnsi="Times New Roman" w:cs="Times New Roman"/>
          <w:sz w:val="28"/>
          <w:szCs w:val="28"/>
          <w:lang w:eastAsia="ru-RU"/>
        </w:rPr>
        <w:t xml:space="preserve">рейтинга, </w:t>
      </w:r>
      <w:r w:rsidR="00F144E8" w:rsidRPr="00382F76">
        <w:rPr>
          <w:rFonts w:ascii="Times New Roman" w:eastAsia="Times New Roman" w:hAnsi="Times New Roman" w:cs="Times New Roman"/>
          <w:sz w:val="28"/>
          <w:szCs w:val="28"/>
          <w:lang w:eastAsia="ru-RU"/>
        </w:rPr>
        <w:t>который мы</w:t>
      </w:r>
      <w:r w:rsidRPr="00382F76">
        <w:rPr>
          <w:rFonts w:ascii="Times New Roman" w:eastAsia="Times New Roman" w:hAnsi="Times New Roman" w:cs="Times New Roman"/>
          <w:sz w:val="28"/>
          <w:szCs w:val="28"/>
          <w:lang w:eastAsia="ru-RU"/>
        </w:rPr>
        <w:t xml:space="preserve"> анализируем в данный момент</w:t>
      </w:r>
      <w:r w:rsidR="00F90654" w:rsidRPr="00382F76">
        <w:rPr>
          <w:rFonts w:ascii="Times New Roman" w:eastAsia="Times New Roman" w:hAnsi="Times New Roman" w:cs="Times New Roman"/>
          <w:sz w:val="28"/>
          <w:szCs w:val="28"/>
          <w:lang w:eastAsia="ru-RU"/>
        </w:rPr>
        <w:t>, м</w:t>
      </w:r>
      <w:r w:rsidRPr="00382F76">
        <w:rPr>
          <w:rFonts w:ascii="Times New Roman" w:eastAsia="Times New Roman" w:hAnsi="Times New Roman" w:cs="Times New Roman"/>
          <w:sz w:val="28"/>
          <w:szCs w:val="28"/>
          <w:lang w:eastAsia="ru-RU"/>
        </w:rPr>
        <w:t xml:space="preserve">ожно судить об увеличивающимся </w:t>
      </w:r>
      <w:r w:rsidRPr="00C02DCE">
        <w:rPr>
          <w:rFonts w:ascii="Times New Roman" w:eastAsia="Times New Roman" w:hAnsi="Times New Roman" w:cs="Times New Roman"/>
          <w:sz w:val="28"/>
          <w:szCs w:val="28"/>
          <w:lang w:eastAsia="ru-RU"/>
        </w:rPr>
        <w:t>уровне грамотности потребителей. Деятельность НП «ЖКХ Контроль» заключается не только в составлении рейтинга и его анализе. Сотрудники помога</w:t>
      </w:r>
      <w:r w:rsidR="00F90654" w:rsidRPr="00C02DCE">
        <w:rPr>
          <w:rFonts w:ascii="Times New Roman" w:eastAsia="Times New Roman" w:hAnsi="Times New Roman" w:cs="Times New Roman"/>
          <w:sz w:val="28"/>
          <w:szCs w:val="28"/>
          <w:lang w:eastAsia="ru-RU"/>
        </w:rPr>
        <w:t>ют восстанавливать</w:t>
      </w:r>
      <w:r w:rsidRPr="00C02DCE">
        <w:rPr>
          <w:rFonts w:ascii="Times New Roman" w:eastAsia="Times New Roman" w:hAnsi="Times New Roman" w:cs="Times New Roman"/>
          <w:sz w:val="28"/>
          <w:szCs w:val="28"/>
          <w:lang w:eastAsia="ru-RU"/>
        </w:rPr>
        <w:t xml:space="preserve"> права потребителей и устранять причины нарушений.</w:t>
      </w:r>
    </w:p>
    <w:p w:rsidR="00F90654" w:rsidRPr="00F90654" w:rsidRDefault="00F90654" w:rsidP="00C43FF5">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Подводя итоги по первой главе, необходимо констатировать, что государственная политика в области ЖКХ продолжала совершенствоваться в последние годы, была направлена на повышение комфорта жизнедеятельности населения, являющегося основным потребителем </w:t>
      </w:r>
      <w:r>
        <w:rPr>
          <w:rFonts w:ascii="Times New Roman" w:eastAsia="Times New Roman" w:hAnsi="Times New Roman" w:cs="Times New Roman"/>
          <w:sz w:val="28"/>
          <w:szCs w:val="28"/>
          <w:lang w:eastAsia="ru-RU"/>
        </w:rPr>
        <w:lastRenderedPageBreak/>
        <w:t>жилищно-коммунальных услуг, однако, тем не менее, существуют проблемы в данной сфере.</w:t>
      </w:r>
    </w:p>
    <w:p w:rsidR="00C43FF5" w:rsidRPr="00C43FF5" w:rsidRDefault="00C43FF5" w:rsidP="00C43FF5">
      <w:pPr>
        <w:widowControl w:val="0"/>
        <w:spacing w:after="0" w:line="360" w:lineRule="auto"/>
        <w:ind w:firstLine="709"/>
        <w:jc w:val="both"/>
        <w:rPr>
          <w:rFonts w:ascii="Times New Roman" w:eastAsia="Times New Roman" w:hAnsi="Times New Roman" w:cs="Times New Roman"/>
          <w:sz w:val="28"/>
          <w:szCs w:val="28"/>
          <w:lang w:eastAsia="ru-RU"/>
        </w:rPr>
      </w:pPr>
    </w:p>
    <w:p w:rsidR="00C43FF5" w:rsidRPr="00C43FF5" w:rsidRDefault="00C43FF5" w:rsidP="00C43FF5"/>
    <w:p w:rsidR="00DD4E7A" w:rsidRDefault="00DD4E7A" w:rsidP="00D01628">
      <w:pPr>
        <w:spacing w:line="360" w:lineRule="auto"/>
        <w:rPr>
          <w:rStyle w:val="10"/>
        </w:rPr>
      </w:pPr>
      <w:r>
        <w:rPr>
          <w:rStyle w:val="10"/>
        </w:rPr>
        <w:br w:type="page"/>
      </w:r>
    </w:p>
    <w:p w:rsidR="00560933" w:rsidRPr="00263749" w:rsidRDefault="00263749" w:rsidP="005320C9">
      <w:pPr>
        <w:pStyle w:val="1"/>
      </w:pPr>
      <w:bookmarkStart w:id="7" w:name="_Toc103932046"/>
      <w:r>
        <w:rPr>
          <w:rStyle w:val="10"/>
        </w:rPr>
        <w:lastRenderedPageBreak/>
        <w:t xml:space="preserve">ГЛАВА 2 </w:t>
      </w:r>
      <w:r w:rsidRPr="00263749">
        <w:rPr>
          <w:rStyle w:val="10"/>
        </w:rPr>
        <w:t>АНАЛИЗ И ОЦЕНКА УПРАВЛЕНИЯ В СФЕРЕ ЖКХ В ООО "УПРАВЛЯЮЩАЯ КОМПАНИЯ "ЧКАЛОВСКАЯ</w:t>
      </w:r>
      <w:r w:rsidRPr="00263749">
        <w:t>"</w:t>
      </w:r>
      <w:bookmarkEnd w:id="7"/>
    </w:p>
    <w:p w:rsidR="00560933" w:rsidRPr="00560933" w:rsidRDefault="00560933" w:rsidP="005320C9">
      <w:pPr>
        <w:pStyle w:val="2"/>
      </w:pPr>
      <w:bookmarkStart w:id="8" w:name="_Toc103932047"/>
      <w:r w:rsidRPr="00560933">
        <w:t>2.1.  Организационно-экономическая характеристика ООО "Управляющая компания "Чкаловская"</w:t>
      </w:r>
      <w:bookmarkEnd w:id="8"/>
    </w:p>
    <w:p w:rsidR="00560933" w:rsidRDefault="00560933" w:rsidP="00560933">
      <w:pPr>
        <w:spacing w:after="0" w:line="360" w:lineRule="auto"/>
        <w:ind w:firstLine="709"/>
        <w:jc w:val="both"/>
        <w:rPr>
          <w:rFonts w:ascii="Times New Roman" w:hAnsi="Times New Roman" w:cs="Times New Roman"/>
          <w:color w:val="000000"/>
          <w:sz w:val="28"/>
          <w:szCs w:val="28"/>
        </w:rPr>
      </w:pPr>
    </w:p>
    <w:p w:rsidR="00EF4094" w:rsidRDefault="00560933" w:rsidP="00560933">
      <w:pPr>
        <w:spacing w:after="0" w:line="360" w:lineRule="auto"/>
        <w:ind w:firstLine="709"/>
        <w:jc w:val="both"/>
        <w:rPr>
          <w:rFonts w:ascii="Times New Roman" w:hAnsi="Times New Roman" w:cs="Times New Roman"/>
          <w:color w:val="000000"/>
          <w:sz w:val="28"/>
          <w:szCs w:val="28"/>
        </w:rPr>
      </w:pPr>
      <w:r w:rsidRPr="000E233C">
        <w:rPr>
          <w:rFonts w:ascii="Times New Roman" w:hAnsi="Times New Roman" w:cs="Times New Roman"/>
          <w:color w:val="000000"/>
          <w:sz w:val="28"/>
          <w:szCs w:val="28"/>
        </w:rPr>
        <w:t>ООО "Управляющая компания "Чкаловская</w:t>
      </w:r>
      <w:r w:rsidR="00EB7A9D" w:rsidRPr="000E233C">
        <w:rPr>
          <w:rFonts w:ascii="Times New Roman" w:hAnsi="Times New Roman" w:cs="Times New Roman"/>
          <w:color w:val="000000"/>
          <w:sz w:val="28"/>
          <w:szCs w:val="28"/>
        </w:rPr>
        <w:t>» о</w:t>
      </w:r>
      <w:r w:rsidRPr="00D34807">
        <w:rPr>
          <w:rFonts w:ascii="Times New Roman" w:hAnsi="Times New Roman" w:cs="Times New Roman"/>
          <w:color w:val="000000"/>
          <w:sz w:val="28"/>
          <w:szCs w:val="28"/>
        </w:rPr>
        <w:t>существляет деятельность в сфере управления эксплуатацией жилого фонда за вознаграждение или на договорной основ</w:t>
      </w:r>
      <w:r w:rsidR="007F7568">
        <w:rPr>
          <w:rFonts w:ascii="Times New Roman" w:hAnsi="Times New Roman" w:cs="Times New Roman"/>
          <w:color w:val="000000"/>
          <w:sz w:val="28"/>
          <w:szCs w:val="28"/>
        </w:rPr>
        <w:t>е</w:t>
      </w:r>
      <w:r w:rsidRPr="00D34807">
        <w:rPr>
          <w:rFonts w:ascii="Times New Roman" w:hAnsi="Times New Roman" w:cs="Times New Roman"/>
          <w:color w:val="000000"/>
          <w:sz w:val="28"/>
          <w:szCs w:val="28"/>
        </w:rPr>
        <w:t>.</w:t>
      </w:r>
      <w:r w:rsidR="00534F86">
        <w:rPr>
          <w:rFonts w:ascii="Times New Roman" w:hAnsi="Times New Roman" w:cs="Times New Roman"/>
          <w:color w:val="000000"/>
          <w:sz w:val="28"/>
          <w:szCs w:val="28"/>
        </w:rPr>
        <w:t xml:space="preserve"> </w:t>
      </w:r>
    </w:p>
    <w:p w:rsidR="00EF4094" w:rsidRPr="00EB15CC" w:rsidRDefault="00EF4094" w:rsidP="00560933">
      <w:pPr>
        <w:spacing w:after="0" w:line="360" w:lineRule="auto"/>
        <w:ind w:firstLine="709"/>
        <w:jc w:val="both"/>
        <w:rPr>
          <w:rFonts w:ascii="Times New Roman" w:hAnsi="Times New Roman" w:cs="Times New Roman"/>
          <w:color w:val="000000" w:themeColor="text1"/>
          <w:sz w:val="28"/>
          <w:szCs w:val="28"/>
        </w:rPr>
      </w:pPr>
      <w:r w:rsidRPr="00EB15CC">
        <w:rPr>
          <w:rFonts w:ascii="Times New Roman" w:hAnsi="Times New Roman" w:cs="Times New Roman"/>
          <w:color w:val="000000" w:themeColor="text1"/>
          <w:sz w:val="28"/>
          <w:szCs w:val="28"/>
        </w:rPr>
        <w:t xml:space="preserve">Юридический адрес: 620023, Свердловская обл., г. Екатеринбург, </w:t>
      </w:r>
      <w:r w:rsidR="00C628CC" w:rsidRPr="00EB15CC">
        <w:rPr>
          <w:rFonts w:ascii="Times New Roman" w:hAnsi="Times New Roman" w:cs="Times New Roman"/>
          <w:color w:val="000000" w:themeColor="text1"/>
          <w:sz w:val="28"/>
          <w:szCs w:val="28"/>
        </w:rPr>
        <w:t>пл Жуковского, 1, оф</w:t>
      </w:r>
      <w:r w:rsidRPr="00EB15CC">
        <w:rPr>
          <w:rFonts w:ascii="Times New Roman" w:hAnsi="Times New Roman" w:cs="Times New Roman"/>
          <w:color w:val="000000" w:themeColor="text1"/>
          <w:sz w:val="28"/>
          <w:szCs w:val="28"/>
        </w:rPr>
        <w:t>.201.</w:t>
      </w:r>
    </w:p>
    <w:p w:rsidR="00560933" w:rsidRPr="00D34807" w:rsidRDefault="00560933" w:rsidP="00560933">
      <w:pPr>
        <w:widowControl w:val="0"/>
        <w:tabs>
          <w:tab w:val="left" w:pos="9639"/>
        </w:tabs>
        <w:spacing w:after="0" w:line="360" w:lineRule="auto"/>
        <w:ind w:firstLine="709"/>
        <w:jc w:val="both"/>
        <w:rPr>
          <w:rFonts w:ascii="Times New Roman" w:hAnsi="Times New Roman" w:cs="Times New Roman"/>
          <w:color w:val="000000"/>
          <w:sz w:val="28"/>
          <w:szCs w:val="28"/>
        </w:rPr>
      </w:pPr>
      <w:r w:rsidRPr="00D34807">
        <w:rPr>
          <w:rFonts w:ascii="Times New Roman" w:hAnsi="Times New Roman" w:cs="Times New Roman"/>
          <w:color w:val="000000"/>
          <w:sz w:val="28"/>
          <w:szCs w:val="28"/>
        </w:rPr>
        <w:t xml:space="preserve">Исследуемая организация является коммерческой и организована в форме общества с ограниченной ответственностью. В качестве учредителей данной организации зарегистрировано два участника: </w:t>
      </w:r>
    </w:p>
    <w:p w:rsidR="00560933" w:rsidRPr="00F144E8" w:rsidRDefault="00560933" w:rsidP="00560933">
      <w:pPr>
        <w:widowControl w:val="0"/>
        <w:tabs>
          <w:tab w:val="left" w:pos="9639"/>
        </w:tabs>
        <w:spacing w:after="0" w:line="360" w:lineRule="auto"/>
        <w:ind w:firstLine="709"/>
        <w:jc w:val="both"/>
        <w:rPr>
          <w:rFonts w:ascii="Times New Roman" w:hAnsi="Times New Roman" w:cs="Times New Roman"/>
          <w:color w:val="000000"/>
          <w:sz w:val="28"/>
          <w:szCs w:val="28"/>
        </w:rPr>
      </w:pPr>
      <w:r w:rsidRPr="00F144E8">
        <w:rPr>
          <w:rFonts w:ascii="Times New Roman" w:hAnsi="Times New Roman" w:cs="Times New Roman"/>
          <w:color w:val="000000"/>
          <w:sz w:val="28"/>
          <w:szCs w:val="28"/>
        </w:rPr>
        <w:t xml:space="preserve">1) Индивидуальный предприниматель </w:t>
      </w:r>
      <w:hyperlink r:id="rId18" w:history="1">
        <w:r w:rsidRPr="00F144E8">
          <w:rPr>
            <w:rFonts w:ascii="Times New Roman" w:hAnsi="Times New Roman" w:cs="Times New Roman"/>
            <w:color w:val="000000"/>
            <w:sz w:val="28"/>
            <w:szCs w:val="28"/>
          </w:rPr>
          <w:t>Елисейкина Марина Игоревна</w:t>
        </w:r>
      </w:hyperlink>
      <w:r w:rsidRPr="00F144E8">
        <w:rPr>
          <w:rFonts w:ascii="Times New Roman" w:hAnsi="Times New Roman" w:cs="Times New Roman"/>
          <w:color w:val="000000"/>
          <w:sz w:val="28"/>
          <w:szCs w:val="28"/>
        </w:rPr>
        <w:t>. На долю индивидуального предпринимателя приходится 86% уставного капитала организации, то есть 860 тыс. руб.;</w:t>
      </w:r>
    </w:p>
    <w:p w:rsidR="00560933" w:rsidRPr="00D34807" w:rsidRDefault="00560933" w:rsidP="00560933">
      <w:pPr>
        <w:spacing w:after="0" w:line="360" w:lineRule="auto"/>
        <w:ind w:firstLine="709"/>
        <w:jc w:val="both"/>
        <w:rPr>
          <w:rFonts w:ascii="Times New Roman" w:hAnsi="Times New Roman" w:cs="Times New Roman"/>
          <w:color w:val="000000"/>
          <w:sz w:val="28"/>
          <w:szCs w:val="28"/>
        </w:rPr>
      </w:pPr>
      <w:r w:rsidRPr="00F144E8">
        <w:rPr>
          <w:rFonts w:ascii="Times New Roman" w:hAnsi="Times New Roman" w:cs="Times New Roman"/>
          <w:color w:val="000000"/>
          <w:sz w:val="28"/>
          <w:szCs w:val="28"/>
        </w:rPr>
        <w:t>2) ООО "Управляющая компания "Чкаловская". На долю организации приходится 14% уставного капитала, а именно 140 тыс. руб.</w:t>
      </w:r>
      <w:r w:rsidR="00534F86">
        <w:rPr>
          <w:rFonts w:ascii="Times New Roman" w:hAnsi="Times New Roman" w:cs="Times New Roman"/>
          <w:color w:val="000000"/>
          <w:sz w:val="28"/>
          <w:szCs w:val="28"/>
        </w:rPr>
        <w:t xml:space="preserve"> </w:t>
      </w:r>
    </w:p>
    <w:p w:rsidR="00560933" w:rsidRPr="00D34807" w:rsidRDefault="00560933" w:rsidP="00560933">
      <w:pPr>
        <w:widowControl w:val="0"/>
        <w:tabs>
          <w:tab w:val="left" w:pos="9639"/>
        </w:tabs>
        <w:spacing w:after="0" w:line="360" w:lineRule="auto"/>
        <w:ind w:firstLine="709"/>
        <w:jc w:val="both"/>
        <w:rPr>
          <w:rFonts w:ascii="Times New Roman" w:hAnsi="Times New Roman" w:cs="Times New Roman"/>
          <w:color w:val="000000"/>
          <w:sz w:val="28"/>
          <w:szCs w:val="28"/>
        </w:rPr>
      </w:pPr>
      <w:r w:rsidRPr="00D34807">
        <w:rPr>
          <w:rFonts w:ascii="Times New Roman" w:hAnsi="Times New Roman" w:cs="Times New Roman"/>
          <w:color w:val="000000"/>
          <w:sz w:val="28"/>
          <w:szCs w:val="28"/>
        </w:rPr>
        <w:t>ООО "УК "Чкаловская" имеет лицензию на  право осуществлять предпринимательскую деятельность по управлению многоквартирными домами, с учетом особенностей лицензирования предпринимательской деятельности по управлению многоквартирными домами, установленных Жилищным кодексом Российской Федерации.</w:t>
      </w:r>
    </w:p>
    <w:p w:rsidR="00560933" w:rsidRPr="00D34807" w:rsidRDefault="00560933" w:rsidP="00560933">
      <w:pPr>
        <w:widowControl w:val="0"/>
        <w:tabs>
          <w:tab w:val="left" w:pos="9639"/>
        </w:tabs>
        <w:spacing w:after="0" w:line="360" w:lineRule="auto"/>
        <w:ind w:firstLine="709"/>
        <w:jc w:val="both"/>
        <w:rPr>
          <w:rFonts w:ascii="Times New Roman" w:hAnsi="Times New Roman" w:cs="Times New Roman"/>
          <w:color w:val="000000"/>
          <w:sz w:val="28"/>
          <w:szCs w:val="28"/>
        </w:rPr>
      </w:pPr>
      <w:r w:rsidRPr="00D34807">
        <w:rPr>
          <w:rFonts w:ascii="Times New Roman" w:hAnsi="Times New Roman" w:cs="Times New Roman"/>
          <w:color w:val="000000"/>
          <w:sz w:val="28"/>
          <w:szCs w:val="28"/>
        </w:rPr>
        <w:t>Руководителем организации (лицом, имеющем право без доверенности действовать от имени юридического лица) является директор </w:t>
      </w:r>
      <w:hyperlink r:id="rId19" w:history="1">
        <w:r w:rsidRPr="00D34807">
          <w:rPr>
            <w:rFonts w:ascii="Times New Roman" w:hAnsi="Times New Roman" w:cs="Times New Roman"/>
            <w:color w:val="000000"/>
            <w:sz w:val="28"/>
            <w:szCs w:val="28"/>
          </w:rPr>
          <w:t>Козлов Дмитрий Сергеевич</w:t>
        </w:r>
      </w:hyperlink>
      <w:r w:rsidRPr="00D34807">
        <w:rPr>
          <w:rFonts w:ascii="Times New Roman" w:hAnsi="Times New Roman" w:cs="Times New Roman"/>
          <w:color w:val="000000"/>
          <w:sz w:val="28"/>
          <w:szCs w:val="28"/>
        </w:rPr>
        <w:t>.</w:t>
      </w:r>
    </w:p>
    <w:p w:rsidR="00560933" w:rsidRPr="00487696" w:rsidRDefault="00560933" w:rsidP="00560933">
      <w:pPr>
        <w:widowControl w:val="0"/>
        <w:tabs>
          <w:tab w:val="left" w:pos="9639"/>
        </w:tabs>
        <w:spacing w:after="0" w:line="360" w:lineRule="auto"/>
        <w:ind w:firstLine="709"/>
        <w:jc w:val="both"/>
        <w:rPr>
          <w:rFonts w:ascii="Times New Roman" w:hAnsi="Times New Roman" w:cs="Times New Roman"/>
          <w:sz w:val="28"/>
          <w:szCs w:val="28"/>
        </w:rPr>
      </w:pPr>
      <w:r w:rsidRPr="00D34807">
        <w:rPr>
          <w:rFonts w:ascii="Times New Roman" w:hAnsi="Times New Roman" w:cs="Times New Roman"/>
          <w:color w:val="000000"/>
          <w:sz w:val="28"/>
          <w:szCs w:val="28"/>
        </w:rPr>
        <w:t>В 2021 году среднесписочная численность работников ООО "УК "</w:t>
      </w:r>
      <w:r w:rsidRPr="00487696">
        <w:rPr>
          <w:rFonts w:ascii="Times New Roman" w:hAnsi="Times New Roman" w:cs="Times New Roman"/>
          <w:sz w:val="28"/>
          <w:szCs w:val="28"/>
        </w:rPr>
        <w:t xml:space="preserve">Чкаловская" составила 21 человек, то есть численность работников сократилась на 2  человека по сравнению с предыдущим годом. </w:t>
      </w:r>
    </w:p>
    <w:p w:rsidR="00560933" w:rsidRPr="00487696" w:rsidRDefault="00560933" w:rsidP="00560933">
      <w:pPr>
        <w:widowControl w:val="0"/>
        <w:tabs>
          <w:tab w:val="left" w:pos="9639"/>
        </w:tabs>
        <w:spacing w:after="0" w:line="360" w:lineRule="auto"/>
        <w:ind w:firstLine="709"/>
        <w:jc w:val="both"/>
        <w:rPr>
          <w:rFonts w:ascii="Times New Roman" w:hAnsi="Times New Roman" w:cs="Times New Roman"/>
          <w:sz w:val="28"/>
          <w:szCs w:val="28"/>
        </w:rPr>
      </w:pPr>
      <w:r w:rsidRPr="00487696">
        <w:rPr>
          <w:rFonts w:ascii="Times New Roman" w:hAnsi="Times New Roman" w:cs="Times New Roman"/>
          <w:sz w:val="28"/>
          <w:szCs w:val="28"/>
        </w:rPr>
        <w:t xml:space="preserve">Уставный капитал ООО "Управляющая компания "Чкаловская" </w:t>
      </w:r>
      <w:r w:rsidRPr="00487696">
        <w:rPr>
          <w:rFonts w:ascii="Times New Roman" w:hAnsi="Times New Roman" w:cs="Times New Roman"/>
          <w:sz w:val="28"/>
          <w:szCs w:val="28"/>
        </w:rPr>
        <w:lastRenderedPageBreak/>
        <w:t>составляет 1 млн руб. Это значительно больше минимального уставного капитала, установленного законодательством для ООО (10 тыс. руб.). Отметим, что только 14% уставного капитала (140 тыс. руб.) в данный момент принадлежит самому обществу.</w:t>
      </w:r>
    </w:p>
    <w:p w:rsidR="00560933" w:rsidRPr="00487696" w:rsidRDefault="00560933" w:rsidP="00560933">
      <w:pPr>
        <w:widowControl w:val="0"/>
        <w:tabs>
          <w:tab w:val="left" w:pos="9639"/>
        </w:tabs>
        <w:spacing w:after="0" w:line="360" w:lineRule="auto"/>
        <w:ind w:firstLine="709"/>
        <w:jc w:val="both"/>
        <w:rPr>
          <w:rFonts w:ascii="Times New Roman" w:hAnsi="Times New Roman" w:cs="Times New Roman"/>
          <w:sz w:val="28"/>
          <w:szCs w:val="28"/>
        </w:rPr>
      </w:pPr>
      <w:r w:rsidRPr="00487696">
        <w:rPr>
          <w:rFonts w:ascii="Times New Roman" w:hAnsi="Times New Roman" w:cs="Times New Roman"/>
          <w:sz w:val="28"/>
          <w:szCs w:val="28"/>
        </w:rPr>
        <w:t xml:space="preserve">Организация значится в реестре </w:t>
      </w:r>
      <w:r w:rsidRPr="003206D2">
        <w:rPr>
          <w:rFonts w:ascii="Times New Roman" w:hAnsi="Times New Roman" w:cs="Times New Roman"/>
          <w:sz w:val="28"/>
          <w:szCs w:val="28"/>
          <w:highlight w:val="yellow"/>
        </w:rPr>
        <w:t>как среднее предприятие.</w:t>
      </w:r>
      <w:r w:rsidRPr="00487696">
        <w:rPr>
          <w:rFonts w:ascii="Times New Roman" w:hAnsi="Times New Roman" w:cs="Times New Roman"/>
          <w:sz w:val="28"/>
          <w:szCs w:val="28"/>
        </w:rPr>
        <w:t xml:space="preserve"> Согласно законодательству РФ средними являются организации с годовой выручкой до 2 млрд. руб. и численностью сотрудников до 250 человек (в легкой промышленности – до 1000 чел.)</w:t>
      </w:r>
      <w:r w:rsidRPr="003206D2">
        <w:rPr>
          <w:rFonts w:ascii="Times New Roman" w:hAnsi="Times New Roman" w:cs="Times New Roman"/>
          <w:b/>
          <w:color w:val="FF0000"/>
          <w:sz w:val="28"/>
          <w:szCs w:val="28"/>
        </w:rPr>
        <w:t>.</w:t>
      </w:r>
      <w:r w:rsidR="003206D2" w:rsidRPr="003206D2">
        <w:rPr>
          <w:rFonts w:ascii="Times New Roman" w:hAnsi="Times New Roman" w:cs="Times New Roman"/>
          <w:b/>
          <w:color w:val="FF0000"/>
          <w:sz w:val="28"/>
          <w:szCs w:val="28"/>
        </w:rPr>
        <w:t>ЧЕГО РАДИ? ПОСМОТРТЕ НОРМАТИВЫ,,,</w:t>
      </w:r>
    </w:p>
    <w:p w:rsidR="00560933" w:rsidRPr="00487696" w:rsidRDefault="00560933" w:rsidP="00560933">
      <w:pPr>
        <w:widowControl w:val="0"/>
        <w:tabs>
          <w:tab w:val="left" w:pos="9639"/>
        </w:tabs>
        <w:spacing w:after="0" w:line="360" w:lineRule="auto"/>
        <w:ind w:firstLine="709"/>
        <w:jc w:val="both"/>
        <w:rPr>
          <w:rFonts w:ascii="Times New Roman" w:hAnsi="Times New Roman" w:cs="Times New Roman"/>
          <w:sz w:val="28"/>
          <w:szCs w:val="28"/>
        </w:rPr>
      </w:pPr>
      <w:r w:rsidRPr="00487696">
        <w:rPr>
          <w:rFonts w:ascii="Times New Roman" w:hAnsi="Times New Roman" w:cs="Times New Roman"/>
          <w:sz w:val="28"/>
          <w:szCs w:val="28"/>
        </w:rPr>
        <w:t>ООО "Управляющая компания "Чкаловская" находится на общем  режиме налогообложения, то есть не применяет специальных режимов налогообложения.  Бухгалтерский учёт ведется по общей системе с использованием учетных регистров в соответствии с Планом счетов.</w:t>
      </w:r>
    </w:p>
    <w:p w:rsidR="00560933" w:rsidRPr="00487696" w:rsidRDefault="00560933" w:rsidP="00560933">
      <w:pPr>
        <w:widowControl w:val="0"/>
        <w:tabs>
          <w:tab w:val="left" w:pos="9639"/>
        </w:tabs>
        <w:spacing w:after="0" w:line="360" w:lineRule="auto"/>
        <w:ind w:firstLine="709"/>
        <w:jc w:val="both"/>
        <w:rPr>
          <w:rFonts w:ascii="Times New Roman" w:hAnsi="Times New Roman"/>
          <w:sz w:val="28"/>
        </w:rPr>
      </w:pPr>
      <w:r w:rsidRPr="00487696">
        <w:rPr>
          <w:rFonts w:ascii="Times New Roman" w:hAnsi="Times New Roman"/>
          <w:sz w:val="28"/>
        </w:rPr>
        <w:t xml:space="preserve">Рассмотрим </w:t>
      </w:r>
      <w:r w:rsidR="00F144E8" w:rsidRPr="00487696">
        <w:rPr>
          <w:rFonts w:ascii="Times New Roman" w:hAnsi="Times New Roman"/>
          <w:sz w:val="28"/>
        </w:rPr>
        <w:t>характеристику абсолютных</w:t>
      </w:r>
      <w:r w:rsidRPr="00487696">
        <w:rPr>
          <w:rFonts w:ascii="Times New Roman" w:hAnsi="Times New Roman"/>
          <w:sz w:val="28"/>
        </w:rPr>
        <w:t xml:space="preserve"> показателей </w:t>
      </w:r>
      <w:r w:rsidRPr="00487696">
        <w:rPr>
          <w:rFonts w:ascii="Times New Roman" w:hAnsi="Times New Roman" w:cs="Times New Roman"/>
          <w:sz w:val="28"/>
          <w:szCs w:val="28"/>
        </w:rPr>
        <w:t xml:space="preserve">ООО "Управляющая компания "Чкаловская" </w:t>
      </w:r>
      <w:r w:rsidRPr="00487696">
        <w:rPr>
          <w:rFonts w:ascii="Times New Roman" w:hAnsi="Times New Roman"/>
          <w:sz w:val="28"/>
        </w:rPr>
        <w:t xml:space="preserve">за 2019 - 2021 гг, которые представлены в таблице </w:t>
      </w:r>
      <w:r w:rsidR="00263749">
        <w:rPr>
          <w:rFonts w:ascii="Times New Roman" w:hAnsi="Times New Roman"/>
          <w:sz w:val="28"/>
        </w:rPr>
        <w:t>2.</w:t>
      </w:r>
      <w:r w:rsidRPr="00487696">
        <w:rPr>
          <w:rFonts w:ascii="Times New Roman" w:hAnsi="Times New Roman"/>
          <w:sz w:val="28"/>
        </w:rPr>
        <w:t xml:space="preserve">1. </w:t>
      </w:r>
    </w:p>
    <w:p w:rsidR="002D08CB" w:rsidRPr="00487696" w:rsidRDefault="00560933" w:rsidP="00560933">
      <w:pPr>
        <w:widowControl w:val="0"/>
        <w:tabs>
          <w:tab w:val="left" w:pos="9639"/>
        </w:tabs>
        <w:spacing w:after="0" w:line="360" w:lineRule="auto"/>
        <w:ind w:firstLine="709"/>
        <w:jc w:val="both"/>
        <w:rPr>
          <w:rFonts w:ascii="Times New Roman" w:hAnsi="Times New Roman"/>
          <w:sz w:val="28"/>
        </w:rPr>
      </w:pPr>
      <w:r w:rsidRPr="00487696">
        <w:rPr>
          <w:rFonts w:ascii="Times New Roman" w:hAnsi="Times New Roman"/>
          <w:sz w:val="28"/>
        </w:rPr>
        <w:t xml:space="preserve">По данным таблицы </w:t>
      </w:r>
      <w:r w:rsidR="00263749">
        <w:rPr>
          <w:rFonts w:ascii="Times New Roman" w:hAnsi="Times New Roman"/>
          <w:sz w:val="28"/>
        </w:rPr>
        <w:t>2.</w:t>
      </w:r>
      <w:r w:rsidRPr="00487696">
        <w:rPr>
          <w:rFonts w:ascii="Times New Roman" w:hAnsi="Times New Roman"/>
          <w:sz w:val="28"/>
        </w:rPr>
        <w:t xml:space="preserve">1 видно, что выручка </w:t>
      </w:r>
      <w:r w:rsidR="002D08CB" w:rsidRPr="00487696">
        <w:rPr>
          <w:rFonts w:ascii="Times New Roman" w:hAnsi="Times New Roman" w:cs="Times New Roman"/>
          <w:sz w:val="28"/>
          <w:szCs w:val="28"/>
        </w:rPr>
        <w:t xml:space="preserve">ООО "Управляющая компания "Чкаловская" </w:t>
      </w:r>
      <w:r w:rsidRPr="00487696">
        <w:rPr>
          <w:rFonts w:ascii="Times New Roman" w:hAnsi="Times New Roman"/>
          <w:sz w:val="28"/>
        </w:rPr>
        <w:t xml:space="preserve">  </w:t>
      </w:r>
      <w:r w:rsidR="00F144E8" w:rsidRPr="00487696">
        <w:rPr>
          <w:rFonts w:ascii="Times New Roman" w:hAnsi="Times New Roman"/>
          <w:sz w:val="28"/>
        </w:rPr>
        <w:t>увеличилась в</w:t>
      </w:r>
      <w:r w:rsidRPr="00487696">
        <w:rPr>
          <w:rFonts w:ascii="Times New Roman" w:hAnsi="Times New Roman"/>
          <w:sz w:val="28"/>
        </w:rPr>
        <w:t xml:space="preserve"> 2021 году в 1</w:t>
      </w:r>
      <w:r w:rsidR="002D08CB" w:rsidRPr="00487696">
        <w:rPr>
          <w:rFonts w:ascii="Times New Roman" w:hAnsi="Times New Roman"/>
          <w:sz w:val="28"/>
        </w:rPr>
        <w:t>,0</w:t>
      </w:r>
      <w:r w:rsidRPr="00487696">
        <w:rPr>
          <w:rFonts w:ascii="Times New Roman" w:hAnsi="Times New Roman"/>
          <w:sz w:val="28"/>
        </w:rPr>
        <w:t xml:space="preserve">1 раза, а </w:t>
      </w:r>
      <w:r w:rsidR="002D08CB" w:rsidRPr="00487696">
        <w:rPr>
          <w:rFonts w:ascii="Times New Roman" w:hAnsi="Times New Roman"/>
          <w:sz w:val="28"/>
        </w:rPr>
        <w:t xml:space="preserve">снижение </w:t>
      </w:r>
      <w:r w:rsidRPr="00487696">
        <w:rPr>
          <w:rFonts w:ascii="Times New Roman" w:hAnsi="Times New Roman"/>
          <w:sz w:val="28"/>
        </w:rPr>
        <w:t xml:space="preserve">затрат на оказание услуг </w:t>
      </w:r>
      <w:r w:rsidR="002D08CB" w:rsidRPr="00487696">
        <w:rPr>
          <w:rFonts w:ascii="Times New Roman" w:hAnsi="Times New Roman"/>
          <w:sz w:val="28"/>
        </w:rPr>
        <w:t>в сфере ЖКХ</w:t>
      </w:r>
      <w:r w:rsidRPr="00487696">
        <w:rPr>
          <w:rFonts w:ascii="Times New Roman" w:hAnsi="Times New Roman"/>
          <w:sz w:val="28"/>
        </w:rPr>
        <w:t xml:space="preserve"> по основным видам деятельности    произошло </w:t>
      </w:r>
      <w:r w:rsidR="002D08CB" w:rsidRPr="00487696">
        <w:rPr>
          <w:rFonts w:ascii="Times New Roman" w:hAnsi="Times New Roman"/>
          <w:sz w:val="28"/>
        </w:rPr>
        <w:t>на 0,2%</w:t>
      </w:r>
      <w:r w:rsidRPr="00487696">
        <w:rPr>
          <w:rFonts w:ascii="Times New Roman" w:hAnsi="Times New Roman"/>
          <w:sz w:val="28"/>
        </w:rPr>
        <w:t xml:space="preserve">, </w:t>
      </w:r>
      <w:r w:rsidR="002D08CB" w:rsidRPr="00487696">
        <w:rPr>
          <w:rFonts w:ascii="Times New Roman" w:hAnsi="Times New Roman"/>
          <w:sz w:val="28"/>
        </w:rPr>
        <w:t>коммерческих расходов – на 20,2</w:t>
      </w:r>
      <w:r w:rsidR="00600CFB" w:rsidRPr="00487696">
        <w:rPr>
          <w:rFonts w:ascii="Times New Roman" w:hAnsi="Times New Roman"/>
          <w:sz w:val="28"/>
        </w:rPr>
        <w:t>% тем не менее, не привело к положительному финансовому результату, что позволяет сделать вывод о том, что темпы роста цен на услуги ЖКХ не обеспечивают покрытие расходов организации.</w:t>
      </w:r>
    </w:p>
    <w:p w:rsidR="00560933" w:rsidRPr="00487696" w:rsidRDefault="00560933" w:rsidP="00560933">
      <w:pPr>
        <w:widowControl w:val="0"/>
        <w:tabs>
          <w:tab w:val="left" w:pos="9639"/>
        </w:tabs>
        <w:spacing w:after="0" w:line="360" w:lineRule="auto"/>
        <w:ind w:firstLine="709"/>
        <w:jc w:val="both"/>
        <w:rPr>
          <w:rFonts w:ascii="Times New Roman" w:hAnsi="Times New Roman"/>
          <w:sz w:val="28"/>
        </w:rPr>
      </w:pPr>
      <w:r w:rsidRPr="00487696">
        <w:rPr>
          <w:rFonts w:ascii="Times New Roman" w:hAnsi="Times New Roman"/>
          <w:sz w:val="28"/>
        </w:rPr>
        <w:t xml:space="preserve">Рост коммерческих расходов в 2021 году составил </w:t>
      </w:r>
      <w:r w:rsidR="00600CFB" w:rsidRPr="00487696">
        <w:rPr>
          <w:rFonts w:ascii="Times New Roman" w:hAnsi="Times New Roman"/>
          <w:sz w:val="28"/>
        </w:rPr>
        <w:t xml:space="preserve">37992 </w:t>
      </w:r>
      <w:r w:rsidRPr="00487696">
        <w:rPr>
          <w:rFonts w:ascii="Times New Roman" w:hAnsi="Times New Roman"/>
          <w:sz w:val="28"/>
        </w:rPr>
        <w:t xml:space="preserve">тыс. руб., что обусловлено увеличением расходов на </w:t>
      </w:r>
      <w:r w:rsidR="00600CFB" w:rsidRPr="00487696">
        <w:rPr>
          <w:rFonts w:ascii="Times New Roman" w:hAnsi="Times New Roman"/>
          <w:sz w:val="28"/>
        </w:rPr>
        <w:t>содержание территорий.</w:t>
      </w:r>
    </w:p>
    <w:p w:rsidR="00560933" w:rsidRPr="00487696" w:rsidRDefault="00560933" w:rsidP="00560933">
      <w:pPr>
        <w:widowControl w:val="0"/>
        <w:tabs>
          <w:tab w:val="left" w:pos="9639"/>
        </w:tabs>
        <w:spacing w:after="0" w:line="360" w:lineRule="auto"/>
        <w:ind w:firstLine="709"/>
        <w:jc w:val="both"/>
        <w:rPr>
          <w:rFonts w:ascii="Times New Roman" w:hAnsi="Times New Roman"/>
          <w:sz w:val="28"/>
        </w:rPr>
      </w:pPr>
      <w:r w:rsidRPr="00487696">
        <w:rPr>
          <w:rFonts w:ascii="Times New Roman" w:hAnsi="Times New Roman"/>
          <w:sz w:val="28"/>
        </w:rPr>
        <w:t xml:space="preserve">Таким образом,  </w:t>
      </w:r>
      <w:r w:rsidR="00487696" w:rsidRPr="00487696">
        <w:rPr>
          <w:rFonts w:ascii="Times New Roman" w:hAnsi="Times New Roman" w:cs="Times New Roman"/>
          <w:sz w:val="28"/>
          <w:szCs w:val="28"/>
        </w:rPr>
        <w:t>ООО "Управляющая компания "Чкаловская" не</w:t>
      </w:r>
      <w:r w:rsidRPr="00487696">
        <w:rPr>
          <w:rFonts w:ascii="Times New Roman" w:hAnsi="Times New Roman"/>
          <w:sz w:val="28"/>
        </w:rPr>
        <w:t xml:space="preserve">  удалось получить желаемый  положительный финансовый результат, </w:t>
      </w:r>
      <w:r w:rsidR="00487696" w:rsidRPr="00487696">
        <w:rPr>
          <w:rFonts w:ascii="Times New Roman" w:hAnsi="Times New Roman"/>
          <w:sz w:val="28"/>
        </w:rPr>
        <w:t xml:space="preserve">однако </w:t>
      </w:r>
      <w:r w:rsidRPr="00487696">
        <w:rPr>
          <w:rFonts w:ascii="Times New Roman" w:hAnsi="Times New Roman"/>
          <w:sz w:val="28"/>
        </w:rPr>
        <w:t xml:space="preserve">при этом </w:t>
      </w:r>
      <w:r w:rsidR="00487696" w:rsidRPr="00487696">
        <w:rPr>
          <w:rFonts w:ascii="Times New Roman" w:hAnsi="Times New Roman"/>
          <w:sz w:val="28"/>
        </w:rPr>
        <w:t xml:space="preserve">убыток </w:t>
      </w:r>
      <w:r w:rsidRPr="00487696">
        <w:rPr>
          <w:rFonts w:ascii="Times New Roman" w:hAnsi="Times New Roman"/>
          <w:sz w:val="28"/>
        </w:rPr>
        <w:t xml:space="preserve"> от продаж </w:t>
      </w:r>
      <w:r w:rsidR="00487696" w:rsidRPr="00487696">
        <w:rPr>
          <w:rFonts w:ascii="Times New Roman" w:hAnsi="Times New Roman"/>
          <w:sz w:val="28"/>
        </w:rPr>
        <w:t>сократился</w:t>
      </w:r>
      <w:r w:rsidR="001A5400">
        <w:rPr>
          <w:rFonts w:ascii="Times New Roman" w:hAnsi="Times New Roman"/>
          <w:sz w:val="28"/>
        </w:rPr>
        <w:t xml:space="preserve"> </w:t>
      </w:r>
      <w:r w:rsidR="00487696" w:rsidRPr="00487696">
        <w:rPr>
          <w:rFonts w:ascii="Times New Roman" w:hAnsi="Times New Roman"/>
          <w:sz w:val="28"/>
        </w:rPr>
        <w:t>почти в  2 раза</w:t>
      </w:r>
      <w:r w:rsidRPr="00487696">
        <w:rPr>
          <w:rFonts w:ascii="Times New Roman" w:hAnsi="Times New Roman"/>
          <w:sz w:val="28"/>
        </w:rPr>
        <w:t xml:space="preserve"> в 2021 году что оценивае</w:t>
      </w:r>
      <w:r w:rsidR="00487696" w:rsidRPr="00487696">
        <w:rPr>
          <w:rFonts w:ascii="Times New Roman" w:hAnsi="Times New Roman"/>
          <w:sz w:val="28"/>
        </w:rPr>
        <w:t>тся нами как положительный факт (сокращение убытка).</w:t>
      </w:r>
    </w:p>
    <w:p w:rsidR="00487696" w:rsidRDefault="00560933" w:rsidP="00560933">
      <w:pPr>
        <w:widowControl w:val="0"/>
        <w:tabs>
          <w:tab w:val="left" w:pos="9639"/>
        </w:tabs>
        <w:spacing w:after="0" w:line="360" w:lineRule="auto"/>
        <w:ind w:firstLine="709"/>
        <w:jc w:val="both"/>
        <w:rPr>
          <w:rFonts w:ascii="Times New Roman" w:hAnsi="Times New Roman"/>
          <w:sz w:val="28"/>
        </w:rPr>
      </w:pPr>
      <w:r w:rsidRPr="00487696">
        <w:rPr>
          <w:rFonts w:ascii="Times New Roman" w:hAnsi="Times New Roman"/>
          <w:sz w:val="28"/>
        </w:rPr>
        <w:t xml:space="preserve">Отметим, </w:t>
      </w:r>
      <w:r w:rsidR="00487696" w:rsidRPr="00487696">
        <w:rPr>
          <w:rFonts w:ascii="Times New Roman" w:hAnsi="Times New Roman"/>
          <w:sz w:val="28"/>
        </w:rPr>
        <w:t xml:space="preserve">что в 2021 году наблюдается рост выручки от реализации </w:t>
      </w:r>
      <w:r w:rsidR="00487696" w:rsidRPr="00487696">
        <w:rPr>
          <w:rFonts w:ascii="Times New Roman" w:hAnsi="Times New Roman"/>
          <w:sz w:val="28"/>
        </w:rPr>
        <w:lastRenderedPageBreak/>
        <w:t xml:space="preserve">услуг ЖКХ, что оценивается нами положительно на фоне регрессивной динамики выручки в предыдущем периоде. </w:t>
      </w:r>
    </w:p>
    <w:p w:rsidR="003206D2" w:rsidRPr="003206D2" w:rsidRDefault="003206D2" w:rsidP="00560933">
      <w:pPr>
        <w:widowControl w:val="0"/>
        <w:tabs>
          <w:tab w:val="left" w:pos="9639"/>
        </w:tabs>
        <w:spacing w:after="0" w:line="360" w:lineRule="auto"/>
        <w:ind w:firstLine="709"/>
        <w:jc w:val="both"/>
        <w:rPr>
          <w:rFonts w:ascii="Times New Roman" w:hAnsi="Times New Roman"/>
          <w:b/>
          <w:color w:val="FF0000"/>
          <w:sz w:val="28"/>
        </w:rPr>
      </w:pPr>
      <w:r w:rsidRPr="003206D2">
        <w:rPr>
          <w:rFonts w:ascii="Times New Roman" w:hAnsi="Times New Roman"/>
          <w:b/>
          <w:color w:val="FF0000"/>
          <w:sz w:val="28"/>
        </w:rPr>
        <w:t>ГДЕ ДАННЫЕ ПО ОБЪЕКТАМ, КООРЫЕ ОБСЛУЖИВАЕТ ВАША УК?? ЕСЛИ ОНА ВЫПОЛНЯЕТ ТОЛЬКО УПРАВЛЕНЧЕСКИЕ ФУНКЦИИ, ТО ВСЕ РАВНО НУЖН ПРИВЕСТИДАННЫЕ ПО ВХОДЯЩИХ В СОСТАВ СТРУКТУР ЖЭУ И ЖИЛОГО ФОНДА!!</w:t>
      </w:r>
    </w:p>
    <w:p w:rsidR="00263749" w:rsidRDefault="00560933" w:rsidP="00263749">
      <w:pPr>
        <w:widowControl w:val="0"/>
        <w:tabs>
          <w:tab w:val="left" w:pos="9639"/>
        </w:tabs>
        <w:spacing w:after="0" w:line="360" w:lineRule="auto"/>
        <w:ind w:firstLine="709"/>
        <w:jc w:val="right"/>
        <w:rPr>
          <w:rFonts w:ascii="Times New Roman" w:hAnsi="Times New Roman"/>
          <w:sz w:val="28"/>
        </w:rPr>
      </w:pPr>
      <w:r w:rsidRPr="00487696">
        <w:rPr>
          <w:rFonts w:ascii="Times New Roman" w:hAnsi="Times New Roman"/>
          <w:sz w:val="28"/>
        </w:rPr>
        <w:t xml:space="preserve">Таблица  </w:t>
      </w:r>
      <w:r w:rsidR="00263749">
        <w:rPr>
          <w:rFonts w:ascii="Times New Roman" w:hAnsi="Times New Roman"/>
          <w:sz w:val="28"/>
        </w:rPr>
        <w:t>2.</w:t>
      </w:r>
      <w:r w:rsidRPr="00487696">
        <w:rPr>
          <w:rFonts w:ascii="Times New Roman" w:hAnsi="Times New Roman"/>
          <w:sz w:val="28"/>
        </w:rPr>
        <w:t xml:space="preserve">1 </w:t>
      </w:r>
    </w:p>
    <w:p w:rsidR="00560933" w:rsidRPr="00487696" w:rsidRDefault="00560933" w:rsidP="00263749">
      <w:pPr>
        <w:widowControl w:val="0"/>
        <w:tabs>
          <w:tab w:val="left" w:pos="9639"/>
        </w:tabs>
        <w:spacing w:after="0" w:line="360" w:lineRule="auto"/>
        <w:ind w:firstLine="709"/>
        <w:jc w:val="center"/>
        <w:rPr>
          <w:rFonts w:ascii="Times New Roman" w:hAnsi="Times New Roman"/>
          <w:sz w:val="28"/>
        </w:rPr>
      </w:pPr>
      <w:r w:rsidRPr="00487696">
        <w:rPr>
          <w:rFonts w:ascii="Times New Roman" w:hAnsi="Times New Roman"/>
          <w:sz w:val="28"/>
        </w:rPr>
        <w:t xml:space="preserve">Характеристики абсолютных показателей </w:t>
      </w:r>
      <w:r w:rsidR="006450DA" w:rsidRPr="00487696">
        <w:rPr>
          <w:rFonts w:ascii="Times New Roman" w:hAnsi="Times New Roman" w:cs="Times New Roman"/>
          <w:sz w:val="28"/>
          <w:szCs w:val="28"/>
        </w:rPr>
        <w:t xml:space="preserve">ООО "Управляющая компания "Чкаловская" </w:t>
      </w:r>
      <w:r w:rsidRPr="00487696">
        <w:rPr>
          <w:rFonts w:ascii="Times New Roman" w:hAnsi="Times New Roman"/>
          <w:sz w:val="28"/>
        </w:rPr>
        <w:t>в 2019 – 2021 годах</w:t>
      </w:r>
      <w:r w:rsidR="00534F86">
        <w:rPr>
          <w:rFonts w:ascii="Times New Roman" w:hAnsi="Times New Roman"/>
          <w:sz w:val="28"/>
        </w:rPr>
        <w:t xml:space="preserve"> </w:t>
      </w:r>
    </w:p>
    <w:tbl>
      <w:tblPr>
        <w:tblW w:w="10281" w:type="dxa"/>
        <w:jc w:val="center"/>
        <w:tblLook w:val="04A0" w:firstRow="1" w:lastRow="0" w:firstColumn="1" w:lastColumn="0" w:noHBand="0" w:noVBand="1"/>
      </w:tblPr>
      <w:tblGrid>
        <w:gridCol w:w="1986"/>
        <w:gridCol w:w="1215"/>
        <w:gridCol w:w="1215"/>
        <w:gridCol w:w="1116"/>
        <w:gridCol w:w="1262"/>
        <w:gridCol w:w="1136"/>
        <w:gridCol w:w="1156"/>
        <w:gridCol w:w="1195"/>
      </w:tblGrid>
      <w:tr w:rsidR="00487696" w:rsidRPr="00487696" w:rsidTr="00FE3B03">
        <w:trPr>
          <w:trHeight w:val="454"/>
          <w:jc w:val="center"/>
        </w:trPr>
        <w:tc>
          <w:tcPr>
            <w:tcW w:w="1986" w:type="dxa"/>
            <w:vMerge w:val="restart"/>
            <w:tcBorders>
              <w:top w:val="single" w:sz="8" w:space="0" w:color="auto"/>
              <w:left w:val="single" w:sz="8" w:space="0" w:color="auto"/>
              <w:bottom w:val="single" w:sz="4" w:space="0" w:color="auto"/>
              <w:right w:val="single" w:sz="8" w:space="0" w:color="auto"/>
            </w:tcBorders>
            <w:vAlign w:val="center"/>
            <w:hideMark/>
          </w:tcPr>
          <w:p w:rsidR="002D08CB" w:rsidRPr="00487696" w:rsidRDefault="002D08CB" w:rsidP="005C72EC">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Показатель</w:t>
            </w:r>
          </w:p>
        </w:tc>
        <w:tc>
          <w:tcPr>
            <w:tcW w:w="3546" w:type="dxa"/>
            <w:gridSpan w:val="3"/>
            <w:tcBorders>
              <w:top w:val="single" w:sz="8" w:space="0" w:color="auto"/>
              <w:left w:val="nil"/>
              <w:bottom w:val="single" w:sz="8" w:space="0" w:color="auto"/>
              <w:right w:val="single" w:sz="8" w:space="0" w:color="000000"/>
            </w:tcBorders>
            <w:vAlign w:val="center"/>
            <w:hideMark/>
          </w:tcPr>
          <w:p w:rsidR="002D08CB" w:rsidRPr="00487696" w:rsidRDefault="002D08CB" w:rsidP="005C72EC">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Годы</w:t>
            </w:r>
          </w:p>
        </w:tc>
        <w:tc>
          <w:tcPr>
            <w:tcW w:w="1262" w:type="dxa"/>
            <w:vMerge w:val="restart"/>
            <w:tcBorders>
              <w:top w:val="single" w:sz="8" w:space="0" w:color="auto"/>
              <w:left w:val="single" w:sz="8" w:space="0" w:color="auto"/>
              <w:right w:val="single" w:sz="8" w:space="0" w:color="auto"/>
            </w:tcBorders>
            <w:vAlign w:val="center"/>
          </w:tcPr>
          <w:p w:rsidR="002D08CB" w:rsidRPr="00487696" w:rsidRDefault="002D08CB" w:rsidP="005C72EC">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Отклоне-ния 2020 от 2019, + – тыс. руб</w:t>
            </w:r>
          </w:p>
        </w:tc>
        <w:tc>
          <w:tcPr>
            <w:tcW w:w="1136" w:type="dxa"/>
            <w:vMerge w:val="restart"/>
            <w:tcBorders>
              <w:top w:val="single" w:sz="8" w:space="0" w:color="auto"/>
              <w:left w:val="single" w:sz="8" w:space="0" w:color="auto"/>
              <w:right w:val="single" w:sz="4" w:space="0" w:color="auto"/>
            </w:tcBorders>
            <w:vAlign w:val="center"/>
            <w:hideMark/>
          </w:tcPr>
          <w:p w:rsidR="002D08CB" w:rsidRPr="00487696" w:rsidRDefault="002D08CB" w:rsidP="005C72EC">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 xml:space="preserve"> . Отклоне-ния 2021 от 2020, + – тыс. руб.</w:t>
            </w:r>
          </w:p>
        </w:tc>
        <w:tc>
          <w:tcPr>
            <w:tcW w:w="1156" w:type="dxa"/>
            <w:vMerge w:val="restart"/>
            <w:tcBorders>
              <w:top w:val="single" w:sz="8" w:space="0" w:color="auto"/>
              <w:left w:val="single" w:sz="4" w:space="0" w:color="auto"/>
              <w:right w:val="single" w:sz="8" w:space="0" w:color="auto"/>
            </w:tcBorders>
            <w:vAlign w:val="center"/>
            <w:hideMark/>
          </w:tcPr>
          <w:p w:rsidR="002D08CB" w:rsidRPr="00487696" w:rsidRDefault="002D08CB" w:rsidP="005C72EC">
            <w:pPr>
              <w:spacing w:after="0" w:line="240" w:lineRule="auto"/>
              <w:ind w:left="-71" w:right="-155" w:firstLine="30"/>
              <w:jc w:val="center"/>
              <w:rPr>
                <w:rFonts w:ascii="Times New Roman" w:hAnsi="Times New Roman"/>
                <w:sz w:val="24"/>
                <w:szCs w:val="24"/>
              </w:rPr>
            </w:pPr>
            <w:r w:rsidRPr="00487696">
              <w:rPr>
                <w:rFonts w:ascii="Times New Roman" w:hAnsi="Times New Roman"/>
                <w:sz w:val="24"/>
                <w:szCs w:val="24"/>
              </w:rPr>
              <w:t>Темп динамики 2020</w:t>
            </w:r>
          </w:p>
          <w:p w:rsidR="002D08CB" w:rsidRPr="00487696" w:rsidRDefault="002D08CB" w:rsidP="005C72EC">
            <w:pPr>
              <w:spacing w:after="0" w:line="240" w:lineRule="auto"/>
              <w:ind w:left="-71" w:right="-155" w:firstLine="30"/>
              <w:jc w:val="center"/>
              <w:rPr>
                <w:rFonts w:ascii="Times New Roman" w:hAnsi="Times New Roman"/>
                <w:sz w:val="24"/>
                <w:szCs w:val="24"/>
              </w:rPr>
            </w:pPr>
            <w:r w:rsidRPr="00487696">
              <w:rPr>
                <w:rFonts w:ascii="Times New Roman" w:hAnsi="Times New Roman"/>
                <w:sz w:val="24"/>
                <w:szCs w:val="24"/>
              </w:rPr>
              <w:t>к 2019, %</w:t>
            </w:r>
          </w:p>
        </w:tc>
        <w:tc>
          <w:tcPr>
            <w:tcW w:w="1195" w:type="dxa"/>
            <w:vMerge w:val="restart"/>
            <w:tcBorders>
              <w:top w:val="single" w:sz="8" w:space="0" w:color="auto"/>
              <w:left w:val="single" w:sz="8" w:space="0" w:color="auto"/>
              <w:right w:val="single" w:sz="8" w:space="0" w:color="auto"/>
            </w:tcBorders>
            <w:vAlign w:val="center"/>
            <w:hideMark/>
          </w:tcPr>
          <w:p w:rsidR="002D08CB" w:rsidRPr="00487696" w:rsidRDefault="002D08CB" w:rsidP="005C72EC">
            <w:pPr>
              <w:spacing w:after="0" w:line="240" w:lineRule="auto"/>
              <w:ind w:left="-32" w:right="-155" w:firstLine="30"/>
              <w:jc w:val="center"/>
              <w:rPr>
                <w:rFonts w:ascii="Times New Roman" w:hAnsi="Times New Roman"/>
                <w:sz w:val="24"/>
                <w:szCs w:val="24"/>
              </w:rPr>
            </w:pPr>
            <w:r w:rsidRPr="00487696">
              <w:rPr>
                <w:rFonts w:ascii="Times New Roman" w:hAnsi="Times New Roman"/>
                <w:sz w:val="24"/>
                <w:szCs w:val="24"/>
              </w:rPr>
              <w:t>Темп динамики 2021 к 2020, %</w:t>
            </w:r>
          </w:p>
        </w:tc>
      </w:tr>
      <w:tr w:rsidR="00487696" w:rsidRPr="00487696" w:rsidTr="00FE3B03">
        <w:trPr>
          <w:trHeight w:val="454"/>
          <w:jc w:val="center"/>
        </w:trPr>
        <w:tc>
          <w:tcPr>
            <w:tcW w:w="1986" w:type="dxa"/>
            <w:vMerge/>
            <w:tcBorders>
              <w:top w:val="single" w:sz="8" w:space="0" w:color="auto"/>
              <w:left w:val="single" w:sz="8" w:space="0" w:color="auto"/>
              <w:bottom w:val="single" w:sz="4" w:space="0" w:color="auto"/>
              <w:right w:val="single" w:sz="8" w:space="0" w:color="auto"/>
            </w:tcBorders>
            <w:vAlign w:val="center"/>
            <w:hideMark/>
          </w:tcPr>
          <w:p w:rsidR="002D08CB" w:rsidRPr="00487696" w:rsidRDefault="002D08CB" w:rsidP="005C72EC">
            <w:pPr>
              <w:spacing w:after="0" w:line="240" w:lineRule="auto"/>
              <w:ind w:firstLine="30"/>
              <w:jc w:val="both"/>
              <w:rPr>
                <w:rFonts w:ascii="Times New Roman" w:hAnsi="Times New Roman"/>
                <w:sz w:val="24"/>
                <w:szCs w:val="24"/>
              </w:rPr>
            </w:pPr>
          </w:p>
        </w:tc>
        <w:tc>
          <w:tcPr>
            <w:tcW w:w="1215" w:type="dxa"/>
            <w:tcBorders>
              <w:top w:val="nil"/>
              <w:left w:val="nil"/>
              <w:bottom w:val="single" w:sz="8" w:space="0" w:color="auto"/>
              <w:right w:val="single" w:sz="4" w:space="0" w:color="auto"/>
            </w:tcBorders>
            <w:vAlign w:val="center"/>
          </w:tcPr>
          <w:p w:rsidR="002D08CB" w:rsidRPr="00487696" w:rsidRDefault="002D08CB" w:rsidP="005C72EC">
            <w:pPr>
              <w:spacing w:after="0" w:line="240" w:lineRule="auto"/>
              <w:ind w:left="-132" w:firstLine="30"/>
              <w:jc w:val="center"/>
              <w:rPr>
                <w:rFonts w:ascii="Times New Roman" w:hAnsi="Times New Roman"/>
                <w:sz w:val="24"/>
                <w:szCs w:val="24"/>
              </w:rPr>
            </w:pPr>
            <w:r w:rsidRPr="00487696">
              <w:rPr>
                <w:rFonts w:ascii="Times New Roman" w:hAnsi="Times New Roman"/>
                <w:sz w:val="24"/>
                <w:szCs w:val="24"/>
              </w:rPr>
              <w:t>2019</w:t>
            </w:r>
          </w:p>
        </w:tc>
        <w:tc>
          <w:tcPr>
            <w:tcW w:w="1215" w:type="dxa"/>
            <w:tcBorders>
              <w:top w:val="nil"/>
              <w:left w:val="single" w:sz="4" w:space="0" w:color="auto"/>
              <w:bottom w:val="single" w:sz="8" w:space="0" w:color="auto"/>
              <w:right w:val="single" w:sz="8" w:space="0" w:color="auto"/>
            </w:tcBorders>
            <w:vAlign w:val="center"/>
          </w:tcPr>
          <w:p w:rsidR="002D08CB" w:rsidRPr="00487696" w:rsidRDefault="002D08CB" w:rsidP="005C72EC">
            <w:pPr>
              <w:spacing w:after="0" w:line="240" w:lineRule="auto"/>
              <w:ind w:left="-132" w:firstLine="30"/>
              <w:jc w:val="center"/>
              <w:rPr>
                <w:rFonts w:ascii="Times New Roman" w:hAnsi="Times New Roman"/>
                <w:sz w:val="24"/>
                <w:szCs w:val="24"/>
              </w:rPr>
            </w:pPr>
            <w:r w:rsidRPr="00487696">
              <w:rPr>
                <w:rFonts w:ascii="Times New Roman" w:hAnsi="Times New Roman"/>
                <w:sz w:val="24"/>
                <w:szCs w:val="24"/>
              </w:rPr>
              <w:t>2020</w:t>
            </w:r>
          </w:p>
        </w:tc>
        <w:tc>
          <w:tcPr>
            <w:tcW w:w="1116" w:type="dxa"/>
            <w:tcBorders>
              <w:top w:val="nil"/>
              <w:left w:val="nil"/>
              <w:bottom w:val="single" w:sz="8" w:space="0" w:color="auto"/>
              <w:right w:val="single" w:sz="8" w:space="0" w:color="auto"/>
            </w:tcBorders>
            <w:vAlign w:val="center"/>
          </w:tcPr>
          <w:p w:rsidR="002D08CB" w:rsidRPr="00487696" w:rsidRDefault="002D08CB" w:rsidP="005C72EC">
            <w:pPr>
              <w:spacing w:after="0" w:line="240" w:lineRule="auto"/>
              <w:ind w:left="-132" w:firstLine="30"/>
              <w:jc w:val="center"/>
              <w:rPr>
                <w:rFonts w:ascii="Times New Roman" w:hAnsi="Times New Roman"/>
                <w:sz w:val="24"/>
                <w:szCs w:val="24"/>
              </w:rPr>
            </w:pPr>
            <w:r w:rsidRPr="00487696">
              <w:rPr>
                <w:rFonts w:ascii="Times New Roman" w:hAnsi="Times New Roman"/>
                <w:sz w:val="24"/>
                <w:szCs w:val="24"/>
              </w:rPr>
              <w:t>2021</w:t>
            </w:r>
          </w:p>
        </w:tc>
        <w:tc>
          <w:tcPr>
            <w:tcW w:w="1262" w:type="dxa"/>
            <w:vMerge/>
            <w:tcBorders>
              <w:left w:val="single" w:sz="8" w:space="0" w:color="auto"/>
              <w:bottom w:val="single" w:sz="4" w:space="0" w:color="auto"/>
              <w:right w:val="single" w:sz="8" w:space="0" w:color="auto"/>
            </w:tcBorders>
            <w:vAlign w:val="center"/>
          </w:tcPr>
          <w:p w:rsidR="002D08CB" w:rsidRPr="00487696" w:rsidRDefault="002D08CB" w:rsidP="005C72EC">
            <w:pPr>
              <w:spacing w:after="0" w:line="240" w:lineRule="auto"/>
              <w:ind w:firstLine="30"/>
              <w:jc w:val="both"/>
              <w:rPr>
                <w:rFonts w:ascii="Times New Roman" w:hAnsi="Times New Roman"/>
                <w:sz w:val="24"/>
                <w:szCs w:val="24"/>
              </w:rPr>
            </w:pPr>
          </w:p>
        </w:tc>
        <w:tc>
          <w:tcPr>
            <w:tcW w:w="0" w:type="auto"/>
            <w:vMerge/>
            <w:tcBorders>
              <w:left w:val="single" w:sz="8" w:space="0" w:color="auto"/>
              <w:bottom w:val="single" w:sz="4" w:space="0" w:color="auto"/>
              <w:right w:val="single" w:sz="4" w:space="0" w:color="auto"/>
            </w:tcBorders>
            <w:vAlign w:val="center"/>
            <w:hideMark/>
          </w:tcPr>
          <w:p w:rsidR="002D08CB" w:rsidRPr="00487696" w:rsidRDefault="002D08CB" w:rsidP="005C72EC">
            <w:pPr>
              <w:spacing w:after="0" w:line="240" w:lineRule="auto"/>
              <w:ind w:firstLine="30"/>
              <w:jc w:val="both"/>
              <w:rPr>
                <w:rFonts w:ascii="Times New Roman" w:hAnsi="Times New Roman"/>
                <w:sz w:val="24"/>
                <w:szCs w:val="24"/>
              </w:rPr>
            </w:pPr>
          </w:p>
        </w:tc>
        <w:tc>
          <w:tcPr>
            <w:tcW w:w="0" w:type="auto"/>
            <w:vMerge/>
            <w:tcBorders>
              <w:left w:val="single" w:sz="4" w:space="0" w:color="auto"/>
              <w:bottom w:val="single" w:sz="4" w:space="0" w:color="auto"/>
              <w:right w:val="single" w:sz="8" w:space="0" w:color="auto"/>
            </w:tcBorders>
            <w:vAlign w:val="center"/>
            <w:hideMark/>
          </w:tcPr>
          <w:p w:rsidR="002D08CB" w:rsidRPr="00487696" w:rsidRDefault="002D08CB" w:rsidP="005C72EC">
            <w:pPr>
              <w:spacing w:after="0" w:line="240" w:lineRule="auto"/>
              <w:ind w:firstLine="30"/>
              <w:jc w:val="both"/>
              <w:rPr>
                <w:rFonts w:ascii="Times New Roman" w:hAnsi="Times New Roman"/>
                <w:sz w:val="24"/>
                <w:szCs w:val="24"/>
              </w:rPr>
            </w:pPr>
          </w:p>
        </w:tc>
        <w:tc>
          <w:tcPr>
            <w:tcW w:w="1195" w:type="dxa"/>
            <w:vMerge/>
            <w:tcBorders>
              <w:left w:val="single" w:sz="8" w:space="0" w:color="auto"/>
              <w:bottom w:val="single" w:sz="8" w:space="0" w:color="000000"/>
              <w:right w:val="single" w:sz="8" w:space="0" w:color="auto"/>
            </w:tcBorders>
            <w:vAlign w:val="center"/>
            <w:hideMark/>
          </w:tcPr>
          <w:p w:rsidR="002D08CB" w:rsidRPr="00487696" w:rsidRDefault="002D08CB" w:rsidP="005C72EC">
            <w:pPr>
              <w:spacing w:after="0" w:line="240" w:lineRule="auto"/>
              <w:ind w:firstLine="30"/>
              <w:jc w:val="both"/>
              <w:rPr>
                <w:rFonts w:ascii="Times New Roman" w:hAnsi="Times New Roman"/>
                <w:sz w:val="24"/>
                <w:szCs w:val="24"/>
              </w:rPr>
            </w:pPr>
          </w:p>
        </w:tc>
      </w:tr>
      <w:tr w:rsidR="00487696" w:rsidRPr="00487696" w:rsidTr="00FE3B03">
        <w:trPr>
          <w:trHeight w:val="454"/>
          <w:jc w:val="center"/>
        </w:trPr>
        <w:tc>
          <w:tcPr>
            <w:tcW w:w="1986" w:type="dxa"/>
            <w:tcBorders>
              <w:top w:val="single" w:sz="4" w:space="0" w:color="auto"/>
              <w:left w:val="single" w:sz="8" w:space="0" w:color="auto"/>
              <w:bottom w:val="single" w:sz="8" w:space="0" w:color="auto"/>
              <w:right w:val="single" w:sz="8" w:space="0" w:color="auto"/>
            </w:tcBorders>
            <w:vAlign w:val="center"/>
          </w:tcPr>
          <w:p w:rsidR="002D08CB" w:rsidRPr="00487696" w:rsidRDefault="002D08CB" w:rsidP="002D08CB">
            <w:pPr>
              <w:spacing w:after="0" w:line="240" w:lineRule="auto"/>
              <w:ind w:left="-30" w:right="-155" w:firstLine="30"/>
              <w:jc w:val="both"/>
              <w:rPr>
                <w:rFonts w:ascii="Times New Roman" w:hAnsi="Times New Roman"/>
                <w:sz w:val="24"/>
                <w:szCs w:val="24"/>
              </w:rPr>
            </w:pPr>
            <w:r w:rsidRPr="00487696">
              <w:rPr>
                <w:rFonts w:ascii="Times New Roman" w:hAnsi="Times New Roman"/>
                <w:sz w:val="24"/>
                <w:szCs w:val="24"/>
              </w:rPr>
              <w:t>Выручка от реализации, тыс. руб.</w:t>
            </w:r>
          </w:p>
        </w:tc>
        <w:tc>
          <w:tcPr>
            <w:tcW w:w="1215" w:type="dxa"/>
            <w:tcBorders>
              <w:top w:val="nil"/>
              <w:left w:val="nil"/>
              <w:bottom w:val="single" w:sz="8" w:space="0" w:color="auto"/>
              <w:right w:val="single" w:sz="4"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959220</w:t>
            </w:r>
          </w:p>
        </w:tc>
        <w:tc>
          <w:tcPr>
            <w:tcW w:w="1215" w:type="dxa"/>
            <w:tcBorders>
              <w:top w:val="nil"/>
              <w:left w:val="single" w:sz="4" w:space="0" w:color="auto"/>
              <w:bottom w:val="single" w:sz="8" w:space="0" w:color="auto"/>
              <w:right w:val="single" w:sz="8"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691242</w:t>
            </w:r>
          </w:p>
        </w:tc>
        <w:tc>
          <w:tcPr>
            <w:tcW w:w="1116" w:type="dxa"/>
            <w:tcBorders>
              <w:top w:val="nil"/>
              <w:left w:val="nil"/>
              <w:bottom w:val="single" w:sz="8" w:space="0" w:color="auto"/>
              <w:right w:val="single" w:sz="8"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698100</w:t>
            </w:r>
          </w:p>
        </w:tc>
        <w:tc>
          <w:tcPr>
            <w:tcW w:w="1262" w:type="dxa"/>
            <w:tcBorders>
              <w:top w:val="single" w:sz="4" w:space="0" w:color="auto"/>
              <w:left w:val="nil"/>
              <w:bottom w:val="single" w:sz="8" w:space="0" w:color="auto"/>
              <w:right w:val="single" w:sz="4"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-267978</w:t>
            </w:r>
          </w:p>
        </w:tc>
        <w:tc>
          <w:tcPr>
            <w:tcW w:w="1136" w:type="dxa"/>
            <w:tcBorders>
              <w:top w:val="single" w:sz="4" w:space="0" w:color="auto"/>
              <w:left w:val="single" w:sz="4" w:space="0" w:color="auto"/>
              <w:bottom w:val="single" w:sz="8" w:space="0" w:color="auto"/>
              <w:right w:val="single" w:sz="4"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6858</w:t>
            </w:r>
          </w:p>
        </w:tc>
        <w:tc>
          <w:tcPr>
            <w:tcW w:w="1156" w:type="dxa"/>
            <w:tcBorders>
              <w:top w:val="single" w:sz="4" w:space="0" w:color="auto"/>
              <w:left w:val="single" w:sz="4" w:space="0" w:color="auto"/>
              <w:bottom w:val="single" w:sz="8" w:space="0" w:color="auto"/>
              <w:right w:val="single" w:sz="8"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72,1</w:t>
            </w:r>
          </w:p>
        </w:tc>
        <w:tc>
          <w:tcPr>
            <w:tcW w:w="1195" w:type="dxa"/>
            <w:tcBorders>
              <w:top w:val="nil"/>
              <w:left w:val="nil"/>
              <w:bottom w:val="single" w:sz="8" w:space="0" w:color="auto"/>
              <w:right w:val="single" w:sz="8"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101,0</w:t>
            </w:r>
          </w:p>
        </w:tc>
      </w:tr>
      <w:tr w:rsidR="00487696" w:rsidRPr="00487696" w:rsidTr="00FE3B03">
        <w:trPr>
          <w:trHeight w:val="454"/>
          <w:jc w:val="center"/>
        </w:trPr>
        <w:tc>
          <w:tcPr>
            <w:tcW w:w="1986" w:type="dxa"/>
            <w:tcBorders>
              <w:top w:val="nil"/>
              <w:left w:val="single" w:sz="8" w:space="0" w:color="auto"/>
              <w:bottom w:val="single" w:sz="8" w:space="0" w:color="auto"/>
              <w:right w:val="single" w:sz="8" w:space="0" w:color="auto"/>
            </w:tcBorders>
            <w:vAlign w:val="center"/>
          </w:tcPr>
          <w:p w:rsidR="002D08CB" w:rsidRPr="00487696" w:rsidRDefault="002D08CB" w:rsidP="002D08CB">
            <w:pPr>
              <w:spacing w:after="0" w:line="240" w:lineRule="auto"/>
              <w:ind w:left="-30" w:right="-155" w:firstLine="30"/>
              <w:jc w:val="both"/>
              <w:rPr>
                <w:rFonts w:ascii="Times New Roman" w:hAnsi="Times New Roman"/>
                <w:sz w:val="24"/>
                <w:szCs w:val="24"/>
              </w:rPr>
            </w:pPr>
            <w:r w:rsidRPr="00487696">
              <w:rPr>
                <w:rFonts w:ascii="Times New Roman" w:hAnsi="Times New Roman"/>
                <w:sz w:val="24"/>
                <w:szCs w:val="24"/>
              </w:rPr>
              <w:t>Себестоимость оказанных услуг, тыс. руб.</w:t>
            </w:r>
          </w:p>
        </w:tc>
        <w:tc>
          <w:tcPr>
            <w:tcW w:w="1215" w:type="dxa"/>
            <w:tcBorders>
              <w:top w:val="nil"/>
              <w:left w:val="nil"/>
              <w:bottom w:val="single" w:sz="8" w:space="0" w:color="auto"/>
              <w:right w:val="single" w:sz="4"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902124</w:t>
            </w:r>
          </w:p>
        </w:tc>
        <w:tc>
          <w:tcPr>
            <w:tcW w:w="1215" w:type="dxa"/>
            <w:tcBorders>
              <w:top w:val="nil"/>
              <w:left w:val="single" w:sz="4" w:space="0" w:color="auto"/>
              <w:bottom w:val="single" w:sz="8" w:space="0" w:color="auto"/>
              <w:right w:val="single" w:sz="8"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682555</w:t>
            </w:r>
          </w:p>
        </w:tc>
        <w:tc>
          <w:tcPr>
            <w:tcW w:w="1116" w:type="dxa"/>
            <w:tcBorders>
              <w:top w:val="nil"/>
              <w:left w:val="nil"/>
              <w:bottom w:val="single" w:sz="8" w:space="0" w:color="auto"/>
              <w:right w:val="single" w:sz="8"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680965</w:t>
            </w:r>
          </w:p>
        </w:tc>
        <w:tc>
          <w:tcPr>
            <w:tcW w:w="1262" w:type="dxa"/>
            <w:tcBorders>
              <w:top w:val="nil"/>
              <w:left w:val="nil"/>
              <w:bottom w:val="single" w:sz="8" w:space="0" w:color="auto"/>
              <w:right w:val="single" w:sz="4"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-219569</w:t>
            </w:r>
          </w:p>
        </w:tc>
        <w:tc>
          <w:tcPr>
            <w:tcW w:w="1136" w:type="dxa"/>
            <w:tcBorders>
              <w:top w:val="nil"/>
              <w:left w:val="single" w:sz="4" w:space="0" w:color="auto"/>
              <w:bottom w:val="single" w:sz="8" w:space="0" w:color="auto"/>
              <w:right w:val="single" w:sz="4"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-1590</w:t>
            </w:r>
          </w:p>
        </w:tc>
        <w:tc>
          <w:tcPr>
            <w:tcW w:w="1156" w:type="dxa"/>
            <w:tcBorders>
              <w:top w:val="nil"/>
              <w:left w:val="single" w:sz="4" w:space="0" w:color="auto"/>
              <w:bottom w:val="single" w:sz="8" w:space="0" w:color="auto"/>
              <w:right w:val="single" w:sz="8"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75,7</w:t>
            </w:r>
          </w:p>
        </w:tc>
        <w:tc>
          <w:tcPr>
            <w:tcW w:w="1195" w:type="dxa"/>
            <w:tcBorders>
              <w:top w:val="nil"/>
              <w:left w:val="nil"/>
              <w:bottom w:val="single" w:sz="8" w:space="0" w:color="auto"/>
              <w:right w:val="single" w:sz="8"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99,8</w:t>
            </w:r>
          </w:p>
        </w:tc>
      </w:tr>
      <w:tr w:rsidR="00487696" w:rsidRPr="00487696" w:rsidTr="00FE3B03">
        <w:trPr>
          <w:trHeight w:val="454"/>
          <w:jc w:val="center"/>
        </w:trPr>
        <w:tc>
          <w:tcPr>
            <w:tcW w:w="1986" w:type="dxa"/>
            <w:tcBorders>
              <w:top w:val="nil"/>
              <w:left w:val="single" w:sz="8" w:space="0" w:color="auto"/>
              <w:bottom w:val="single" w:sz="8" w:space="0" w:color="auto"/>
              <w:right w:val="single" w:sz="8" w:space="0" w:color="auto"/>
            </w:tcBorders>
            <w:vAlign w:val="center"/>
          </w:tcPr>
          <w:p w:rsidR="002D08CB" w:rsidRPr="00487696" w:rsidRDefault="002D08CB" w:rsidP="002D08CB">
            <w:pPr>
              <w:spacing w:after="0" w:line="240" w:lineRule="auto"/>
              <w:ind w:left="-30" w:right="-155" w:firstLine="30"/>
              <w:jc w:val="both"/>
              <w:rPr>
                <w:rFonts w:ascii="Times New Roman" w:hAnsi="Times New Roman"/>
                <w:sz w:val="24"/>
                <w:szCs w:val="24"/>
              </w:rPr>
            </w:pPr>
            <w:r w:rsidRPr="00487696">
              <w:rPr>
                <w:rFonts w:ascii="Times New Roman" w:hAnsi="Times New Roman"/>
                <w:sz w:val="24"/>
                <w:szCs w:val="24"/>
              </w:rPr>
              <w:t>Коммерческие расходы, тыс. руб.</w:t>
            </w:r>
          </w:p>
        </w:tc>
        <w:tc>
          <w:tcPr>
            <w:tcW w:w="1215" w:type="dxa"/>
            <w:tcBorders>
              <w:top w:val="nil"/>
              <w:left w:val="nil"/>
              <w:bottom w:val="single" w:sz="8" w:space="0" w:color="auto"/>
              <w:right w:val="single" w:sz="4"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50232</w:t>
            </w:r>
          </w:p>
        </w:tc>
        <w:tc>
          <w:tcPr>
            <w:tcW w:w="1215" w:type="dxa"/>
            <w:tcBorders>
              <w:top w:val="nil"/>
              <w:left w:val="single" w:sz="4" w:space="0" w:color="auto"/>
              <w:bottom w:val="single" w:sz="8" w:space="0" w:color="auto"/>
              <w:right w:val="single" w:sz="8"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47796</w:t>
            </w:r>
          </w:p>
        </w:tc>
        <w:tc>
          <w:tcPr>
            <w:tcW w:w="1116" w:type="dxa"/>
            <w:tcBorders>
              <w:top w:val="nil"/>
              <w:left w:val="nil"/>
              <w:bottom w:val="single" w:sz="8" w:space="0" w:color="auto"/>
              <w:right w:val="single" w:sz="8"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37992</w:t>
            </w:r>
          </w:p>
        </w:tc>
        <w:tc>
          <w:tcPr>
            <w:tcW w:w="1262" w:type="dxa"/>
            <w:tcBorders>
              <w:top w:val="nil"/>
              <w:left w:val="nil"/>
              <w:bottom w:val="single" w:sz="8" w:space="0" w:color="auto"/>
              <w:right w:val="single" w:sz="4"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-2436</w:t>
            </w:r>
          </w:p>
        </w:tc>
        <w:tc>
          <w:tcPr>
            <w:tcW w:w="1136" w:type="dxa"/>
            <w:tcBorders>
              <w:top w:val="nil"/>
              <w:left w:val="single" w:sz="4" w:space="0" w:color="auto"/>
              <w:bottom w:val="single" w:sz="8" w:space="0" w:color="auto"/>
              <w:right w:val="single" w:sz="4"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-9804</w:t>
            </w:r>
          </w:p>
        </w:tc>
        <w:tc>
          <w:tcPr>
            <w:tcW w:w="1156" w:type="dxa"/>
            <w:tcBorders>
              <w:top w:val="nil"/>
              <w:left w:val="single" w:sz="4" w:space="0" w:color="auto"/>
              <w:bottom w:val="single" w:sz="8" w:space="0" w:color="auto"/>
              <w:right w:val="single" w:sz="8"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95,2</w:t>
            </w:r>
          </w:p>
        </w:tc>
        <w:tc>
          <w:tcPr>
            <w:tcW w:w="1195" w:type="dxa"/>
            <w:tcBorders>
              <w:top w:val="nil"/>
              <w:left w:val="nil"/>
              <w:bottom w:val="single" w:sz="8" w:space="0" w:color="auto"/>
              <w:right w:val="single" w:sz="8"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79,5</w:t>
            </w:r>
          </w:p>
        </w:tc>
      </w:tr>
      <w:tr w:rsidR="00487696" w:rsidRPr="00487696" w:rsidTr="00FE3B03">
        <w:trPr>
          <w:trHeight w:val="454"/>
          <w:jc w:val="center"/>
        </w:trPr>
        <w:tc>
          <w:tcPr>
            <w:tcW w:w="1986" w:type="dxa"/>
            <w:tcBorders>
              <w:top w:val="nil"/>
              <w:left w:val="single" w:sz="8" w:space="0" w:color="auto"/>
              <w:bottom w:val="single" w:sz="8" w:space="0" w:color="auto"/>
              <w:right w:val="single" w:sz="8" w:space="0" w:color="auto"/>
            </w:tcBorders>
            <w:vAlign w:val="center"/>
          </w:tcPr>
          <w:p w:rsidR="002D08CB" w:rsidRPr="00487696" w:rsidRDefault="002D08CB" w:rsidP="002D08CB">
            <w:pPr>
              <w:spacing w:after="0" w:line="240" w:lineRule="auto"/>
              <w:ind w:left="-30" w:right="-155" w:firstLine="30"/>
              <w:jc w:val="both"/>
              <w:rPr>
                <w:rFonts w:ascii="Times New Roman" w:hAnsi="Times New Roman"/>
                <w:sz w:val="24"/>
                <w:szCs w:val="24"/>
              </w:rPr>
            </w:pPr>
            <w:r w:rsidRPr="00487696">
              <w:rPr>
                <w:rFonts w:ascii="Times New Roman" w:hAnsi="Times New Roman"/>
                <w:sz w:val="24"/>
                <w:szCs w:val="24"/>
              </w:rPr>
              <w:t>Прибыль от продаж, тыс. руб.</w:t>
            </w:r>
          </w:p>
        </w:tc>
        <w:tc>
          <w:tcPr>
            <w:tcW w:w="1215" w:type="dxa"/>
            <w:tcBorders>
              <w:top w:val="nil"/>
              <w:left w:val="nil"/>
              <w:bottom w:val="single" w:sz="8" w:space="0" w:color="auto"/>
              <w:right w:val="single" w:sz="4" w:space="0" w:color="auto"/>
            </w:tcBorders>
            <w:vAlign w:val="center"/>
          </w:tcPr>
          <w:p w:rsidR="002D08CB" w:rsidRPr="00F144E8" w:rsidRDefault="002D08CB" w:rsidP="002D08CB">
            <w:pPr>
              <w:spacing w:after="0" w:line="240" w:lineRule="auto"/>
              <w:ind w:left="-30" w:right="-155" w:firstLine="30"/>
              <w:jc w:val="center"/>
              <w:rPr>
                <w:rFonts w:ascii="Times New Roman" w:hAnsi="Times New Roman"/>
                <w:sz w:val="24"/>
                <w:szCs w:val="24"/>
              </w:rPr>
            </w:pPr>
            <w:r w:rsidRPr="00F144E8">
              <w:rPr>
                <w:rFonts w:ascii="Times New Roman" w:hAnsi="Times New Roman"/>
                <w:sz w:val="24"/>
                <w:szCs w:val="24"/>
              </w:rPr>
              <w:t>6864</w:t>
            </w:r>
          </w:p>
        </w:tc>
        <w:tc>
          <w:tcPr>
            <w:tcW w:w="1215" w:type="dxa"/>
            <w:tcBorders>
              <w:top w:val="nil"/>
              <w:left w:val="single" w:sz="4" w:space="0" w:color="auto"/>
              <w:bottom w:val="single" w:sz="8" w:space="0" w:color="auto"/>
              <w:right w:val="single" w:sz="8" w:space="0" w:color="auto"/>
            </w:tcBorders>
            <w:vAlign w:val="center"/>
          </w:tcPr>
          <w:p w:rsidR="002D08CB" w:rsidRPr="00F144E8" w:rsidRDefault="002D08CB" w:rsidP="002D08CB">
            <w:pPr>
              <w:spacing w:after="0" w:line="240" w:lineRule="auto"/>
              <w:ind w:left="-30" w:right="-155" w:firstLine="30"/>
              <w:jc w:val="center"/>
              <w:rPr>
                <w:rFonts w:ascii="Times New Roman" w:hAnsi="Times New Roman"/>
                <w:sz w:val="24"/>
                <w:szCs w:val="24"/>
              </w:rPr>
            </w:pPr>
            <w:r w:rsidRPr="00F144E8">
              <w:rPr>
                <w:rFonts w:ascii="Times New Roman" w:hAnsi="Times New Roman"/>
                <w:sz w:val="24"/>
                <w:szCs w:val="24"/>
              </w:rPr>
              <w:t>-39109</w:t>
            </w:r>
          </w:p>
        </w:tc>
        <w:tc>
          <w:tcPr>
            <w:tcW w:w="1116" w:type="dxa"/>
            <w:tcBorders>
              <w:top w:val="nil"/>
              <w:left w:val="nil"/>
              <w:bottom w:val="single" w:sz="8" w:space="0" w:color="auto"/>
              <w:right w:val="single" w:sz="8" w:space="0" w:color="auto"/>
            </w:tcBorders>
            <w:vAlign w:val="center"/>
          </w:tcPr>
          <w:p w:rsidR="002D08CB" w:rsidRPr="00F144E8" w:rsidRDefault="002D08CB" w:rsidP="002D08CB">
            <w:pPr>
              <w:spacing w:after="0" w:line="240" w:lineRule="auto"/>
              <w:ind w:left="-30" w:right="-155" w:firstLine="30"/>
              <w:jc w:val="center"/>
              <w:rPr>
                <w:rFonts w:ascii="Times New Roman" w:hAnsi="Times New Roman"/>
                <w:sz w:val="24"/>
                <w:szCs w:val="24"/>
              </w:rPr>
            </w:pPr>
            <w:r w:rsidRPr="00F144E8">
              <w:rPr>
                <w:rFonts w:ascii="Times New Roman" w:hAnsi="Times New Roman"/>
                <w:sz w:val="24"/>
                <w:szCs w:val="24"/>
              </w:rPr>
              <w:t>-20857</w:t>
            </w:r>
          </w:p>
        </w:tc>
        <w:tc>
          <w:tcPr>
            <w:tcW w:w="1262" w:type="dxa"/>
            <w:tcBorders>
              <w:top w:val="nil"/>
              <w:left w:val="nil"/>
              <w:bottom w:val="single" w:sz="8" w:space="0" w:color="auto"/>
              <w:right w:val="single" w:sz="4"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-45973</w:t>
            </w:r>
          </w:p>
        </w:tc>
        <w:tc>
          <w:tcPr>
            <w:tcW w:w="1136" w:type="dxa"/>
            <w:tcBorders>
              <w:top w:val="nil"/>
              <w:left w:val="single" w:sz="4" w:space="0" w:color="auto"/>
              <w:bottom w:val="single" w:sz="8" w:space="0" w:color="auto"/>
              <w:right w:val="single" w:sz="4"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18252</w:t>
            </w:r>
          </w:p>
        </w:tc>
        <w:tc>
          <w:tcPr>
            <w:tcW w:w="1156" w:type="dxa"/>
            <w:tcBorders>
              <w:top w:val="nil"/>
              <w:left w:val="single" w:sz="4" w:space="0" w:color="auto"/>
              <w:bottom w:val="single" w:sz="8" w:space="0" w:color="auto"/>
              <w:right w:val="single" w:sz="8"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-569,8</w:t>
            </w:r>
          </w:p>
        </w:tc>
        <w:tc>
          <w:tcPr>
            <w:tcW w:w="1195" w:type="dxa"/>
            <w:tcBorders>
              <w:top w:val="nil"/>
              <w:left w:val="nil"/>
              <w:bottom w:val="single" w:sz="8" w:space="0" w:color="auto"/>
              <w:right w:val="single" w:sz="8"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53,3</w:t>
            </w:r>
          </w:p>
        </w:tc>
      </w:tr>
      <w:tr w:rsidR="00487696" w:rsidRPr="00487696" w:rsidTr="00FE3B03">
        <w:trPr>
          <w:trHeight w:val="454"/>
          <w:jc w:val="center"/>
        </w:trPr>
        <w:tc>
          <w:tcPr>
            <w:tcW w:w="1986" w:type="dxa"/>
            <w:tcBorders>
              <w:top w:val="nil"/>
              <w:left w:val="single" w:sz="8" w:space="0" w:color="auto"/>
              <w:bottom w:val="single" w:sz="8" w:space="0" w:color="auto"/>
              <w:right w:val="single" w:sz="8" w:space="0" w:color="auto"/>
            </w:tcBorders>
            <w:vAlign w:val="center"/>
          </w:tcPr>
          <w:p w:rsidR="002D08CB" w:rsidRPr="00487696" w:rsidRDefault="002D08CB" w:rsidP="002D08CB">
            <w:pPr>
              <w:spacing w:after="0" w:line="240" w:lineRule="auto"/>
              <w:ind w:left="-30" w:right="-155" w:firstLine="30"/>
              <w:jc w:val="both"/>
              <w:rPr>
                <w:rFonts w:ascii="Times New Roman" w:hAnsi="Times New Roman"/>
                <w:sz w:val="24"/>
                <w:szCs w:val="24"/>
              </w:rPr>
            </w:pPr>
            <w:r w:rsidRPr="00487696">
              <w:rPr>
                <w:rFonts w:ascii="Times New Roman" w:hAnsi="Times New Roman"/>
                <w:sz w:val="24"/>
                <w:szCs w:val="24"/>
              </w:rPr>
              <w:t>Прочие расходы, тыс. руб.</w:t>
            </w:r>
          </w:p>
        </w:tc>
        <w:tc>
          <w:tcPr>
            <w:tcW w:w="1215" w:type="dxa"/>
            <w:tcBorders>
              <w:top w:val="nil"/>
              <w:left w:val="nil"/>
              <w:bottom w:val="single" w:sz="8" w:space="0" w:color="auto"/>
              <w:right w:val="single" w:sz="4" w:space="0" w:color="auto"/>
            </w:tcBorders>
            <w:vAlign w:val="center"/>
          </w:tcPr>
          <w:p w:rsidR="002D08CB" w:rsidRPr="00F144E8" w:rsidRDefault="002D08CB" w:rsidP="002D08CB">
            <w:pPr>
              <w:spacing w:after="0" w:line="240" w:lineRule="auto"/>
              <w:ind w:left="-30" w:right="-155" w:firstLine="30"/>
              <w:jc w:val="center"/>
              <w:rPr>
                <w:rFonts w:ascii="Times New Roman" w:hAnsi="Times New Roman"/>
                <w:sz w:val="24"/>
                <w:szCs w:val="24"/>
              </w:rPr>
            </w:pPr>
            <w:r w:rsidRPr="00F144E8">
              <w:rPr>
                <w:rFonts w:ascii="Times New Roman" w:hAnsi="Times New Roman"/>
                <w:sz w:val="24"/>
                <w:szCs w:val="24"/>
              </w:rPr>
              <w:t>68072</w:t>
            </w:r>
          </w:p>
        </w:tc>
        <w:tc>
          <w:tcPr>
            <w:tcW w:w="1215" w:type="dxa"/>
            <w:tcBorders>
              <w:top w:val="nil"/>
              <w:left w:val="single" w:sz="4" w:space="0" w:color="auto"/>
              <w:bottom w:val="single" w:sz="8" w:space="0" w:color="auto"/>
              <w:right w:val="single" w:sz="8" w:space="0" w:color="auto"/>
            </w:tcBorders>
            <w:vAlign w:val="center"/>
          </w:tcPr>
          <w:p w:rsidR="002D08CB" w:rsidRPr="00F144E8" w:rsidRDefault="002D08CB" w:rsidP="002D08CB">
            <w:pPr>
              <w:spacing w:after="0" w:line="240" w:lineRule="auto"/>
              <w:ind w:left="-30" w:right="-155" w:firstLine="30"/>
              <w:jc w:val="center"/>
              <w:rPr>
                <w:rFonts w:ascii="Times New Roman" w:hAnsi="Times New Roman"/>
                <w:sz w:val="24"/>
                <w:szCs w:val="24"/>
              </w:rPr>
            </w:pPr>
            <w:r w:rsidRPr="00F144E8">
              <w:rPr>
                <w:rFonts w:ascii="Times New Roman" w:hAnsi="Times New Roman"/>
                <w:sz w:val="24"/>
                <w:szCs w:val="24"/>
              </w:rPr>
              <w:t>37894</w:t>
            </w:r>
          </w:p>
        </w:tc>
        <w:tc>
          <w:tcPr>
            <w:tcW w:w="1116" w:type="dxa"/>
            <w:tcBorders>
              <w:top w:val="nil"/>
              <w:left w:val="nil"/>
              <w:bottom w:val="single" w:sz="8" w:space="0" w:color="auto"/>
              <w:right w:val="single" w:sz="8" w:space="0" w:color="auto"/>
            </w:tcBorders>
            <w:vAlign w:val="center"/>
          </w:tcPr>
          <w:p w:rsidR="002D08CB" w:rsidRPr="00F144E8" w:rsidRDefault="002D08CB" w:rsidP="002D08CB">
            <w:pPr>
              <w:spacing w:after="0" w:line="240" w:lineRule="auto"/>
              <w:ind w:left="-30" w:right="-155" w:firstLine="30"/>
              <w:jc w:val="center"/>
              <w:rPr>
                <w:rFonts w:ascii="Times New Roman" w:hAnsi="Times New Roman"/>
                <w:sz w:val="24"/>
                <w:szCs w:val="24"/>
              </w:rPr>
            </w:pPr>
            <w:r w:rsidRPr="00F144E8">
              <w:rPr>
                <w:rFonts w:ascii="Times New Roman" w:hAnsi="Times New Roman"/>
                <w:sz w:val="24"/>
                <w:szCs w:val="24"/>
              </w:rPr>
              <w:t>25863</w:t>
            </w:r>
          </w:p>
        </w:tc>
        <w:tc>
          <w:tcPr>
            <w:tcW w:w="1262" w:type="dxa"/>
            <w:tcBorders>
              <w:top w:val="nil"/>
              <w:left w:val="nil"/>
              <w:bottom w:val="single" w:sz="8" w:space="0" w:color="auto"/>
              <w:right w:val="single" w:sz="4"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-30178</w:t>
            </w:r>
          </w:p>
        </w:tc>
        <w:tc>
          <w:tcPr>
            <w:tcW w:w="1136" w:type="dxa"/>
            <w:tcBorders>
              <w:top w:val="nil"/>
              <w:left w:val="single" w:sz="4" w:space="0" w:color="auto"/>
              <w:bottom w:val="single" w:sz="8" w:space="0" w:color="auto"/>
              <w:right w:val="single" w:sz="4"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-12031</w:t>
            </w:r>
          </w:p>
        </w:tc>
        <w:tc>
          <w:tcPr>
            <w:tcW w:w="1156" w:type="dxa"/>
            <w:tcBorders>
              <w:top w:val="nil"/>
              <w:left w:val="single" w:sz="4" w:space="0" w:color="auto"/>
              <w:bottom w:val="single" w:sz="8" w:space="0" w:color="auto"/>
              <w:right w:val="single" w:sz="8"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55,7</w:t>
            </w:r>
          </w:p>
        </w:tc>
        <w:tc>
          <w:tcPr>
            <w:tcW w:w="1195" w:type="dxa"/>
            <w:tcBorders>
              <w:top w:val="nil"/>
              <w:left w:val="nil"/>
              <w:bottom w:val="single" w:sz="8" w:space="0" w:color="auto"/>
              <w:right w:val="single" w:sz="8"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68,3</w:t>
            </w:r>
          </w:p>
        </w:tc>
      </w:tr>
      <w:tr w:rsidR="00487696" w:rsidRPr="00487696" w:rsidTr="00FE3B03">
        <w:trPr>
          <w:trHeight w:val="454"/>
          <w:jc w:val="center"/>
        </w:trPr>
        <w:tc>
          <w:tcPr>
            <w:tcW w:w="1986" w:type="dxa"/>
            <w:tcBorders>
              <w:top w:val="nil"/>
              <w:left w:val="single" w:sz="8" w:space="0" w:color="auto"/>
              <w:bottom w:val="single" w:sz="8" w:space="0" w:color="auto"/>
              <w:right w:val="single" w:sz="8" w:space="0" w:color="auto"/>
            </w:tcBorders>
            <w:vAlign w:val="center"/>
          </w:tcPr>
          <w:p w:rsidR="002D08CB" w:rsidRPr="00487696" w:rsidRDefault="002D08CB" w:rsidP="002D08CB">
            <w:pPr>
              <w:spacing w:after="0" w:line="240" w:lineRule="auto"/>
              <w:ind w:left="-30" w:right="-155" w:firstLine="30"/>
              <w:jc w:val="both"/>
              <w:rPr>
                <w:rFonts w:ascii="Times New Roman" w:hAnsi="Times New Roman"/>
                <w:sz w:val="24"/>
                <w:szCs w:val="24"/>
              </w:rPr>
            </w:pPr>
            <w:r w:rsidRPr="00487696">
              <w:rPr>
                <w:rFonts w:ascii="Times New Roman" w:hAnsi="Times New Roman"/>
                <w:sz w:val="24"/>
                <w:szCs w:val="24"/>
              </w:rPr>
              <w:t>Прочие доходы, тыс. руб.</w:t>
            </w:r>
          </w:p>
        </w:tc>
        <w:tc>
          <w:tcPr>
            <w:tcW w:w="1215" w:type="dxa"/>
            <w:tcBorders>
              <w:top w:val="nil"/>
              <w:left w:val="nil"/>
              <w:bottom w:val="single" w:sz="8" w:space="0" w:color="auto"/>
              <w:right w:val="single" w:sz="4" w:space="0" w:color="auto"/>
            </w:tcBorders>
            <w:vAlign w:val="center"/>
          </w:tcPr>
          <w:p w:rsidR="002D08CB" w:rsidRPr="00F144E8" w:rsidRDefault="002D08CB" w:rsidP="002D08CB">
            <w:pPr>
              <w:spacing w:after="0" w:line="240" w:lineRule="auto"/>
              <w:ind w:left="-30" w:right="-155" w:firstLine="30"/>
              <w:jc w:val="center"/>
              <w:rPr>
                <w:rFonts w:ascii="Times New Roman" w:hAnsi="Times New Roman"/>
                <w:sz w:val="24"/>
                <w:szCs w:val="24"/>
              </w:rPr>
            </w:pPr>
            <w:r w:rsidRPr="00F144E8">
              <w:rPr>
                <w:rFonts w:ascii="Times New Roman" w:hAnsi="Times New Roman"/>
                <w:sz w:val="24"/>
                <w:szCs w:val="24"/>
              </w:rPr>
              <w:t>21925</w:t>
            </w:r>
          </w:p>
        </w:tc>
        <w:tc>
          <w:tcPr>
            <w:tcW w:w="1215" w:type="dxa"/>
            <w:tcBorders>
              <w:top w:val="nil"/>
              <w:left w:val="single" w:sz="4" w:space="0" w:color="auto"/>
              <w:bottom w:val="single" w:sz="8" w:space="0" w:color="auto"/>
              <w:right w:val="single" w:sz="8" w:space="0" w:color="auto"/>
            </w:tcBorders>
            <w:vAlign w:val="center"/>
          </w:tcPr>
          <w:p w:rsidR="002D08CB" w:rsidRPr="00F144E8" w:rsidRDefault="002D08CB" w:rsidP="002D08CB">
            <w:pPr>
              <w:spacing w:after="0" w:line="240" w:lineRule="auto"/>
              <w:ind w:left="-30" w:right="-155" w:firstLine="30"/>
              <w:jc w:val="center"/>
              <w:rPr>
                <w:rFonts w:ascii="Times New Roman" w:hAnsi="Times New Roman"/>
                <w:sz w:val="24"/>
                <w:szCs w:val="24"/>
              </w:rPr>
            </w:pPr>
            <w:r w:rsidRPr="00F144E8">
              <w:rPr>
                <w:rFonts w:ascii="Times New Roman" w:hAnsi="Times New Roman"/>
                <w:sz w:val="24"/>
                <w:szCs w:val="24"/>
              </w:rPr>
              <w:t>40840</w:t>
            </w:r>
          </w:p>
        </w:tc>
        <w:tc>
          <w:tcPr>
            <w:tcW w:w="1116" w:type="dxa"/>
            <w:tcBorders>
              <w:top w:val="nil"/>
              <w:left w:val="nil"/>
              <w:bottom w:val="single" w:sz="8" w:space="0" w:color="auto"/>
              <w:right w:val="single" w:sz="8" w:space="0" w:color="auto"/>
            </w:tcBorders>
            <w:vAlign w:val="center"/>
          </w:tcPr>
          <w:p w:rsidR="002D08CB" w:rsidRPr="00F144E8" w:rsidRDefault="002D08CB" w:rsidP="002D08CB">
            <w:pPr>
              <w:spacing w:after="0" w:line="240" w:lineRule="auto"/>
              <w:ind w:left="-30" w:right="-155" w:firstLine="30"/>
              <w:jc w:val="center"/>
              <w:rPr>
                <w:rFonts w:ascii="Times New Roman" w:hAnsi="Times New Roman"/>
                <w:sz w:val="24"/>
                <w:szCs w:val="24"/>
              </w:rPr>
            </w:pPr>
            <w:r w:rsidRPr="00F144E8">
              <w:rPr>
                <w:rFonts w:ascii="Times New Roman" w:hAnsi="Times New Roman"/>
                <w:sz w:val="24"/>
                <w:szCs w:val="24"/>
              </w:rPr>
              <w:t>20585</w:t>
            </w:r>
          </w:p>
        </w:tc>
        <w:tc>
          <w:tcPr>
            <w:tcW w:w="1262" w:type="dxa"/>
            <w:tcBorders>
              <w:top w:val="nil"/>
              <w:left w:val="nil"/>
              <w:bottom w:val="single" w:sz="8" w:space="0" w:color="auto"/>
              <w:right w:val="single" w:sz="4"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18915</w:t>
            </w:r>
          </w:p>
        </w:tc>
        <w:tc>
          <w:tcPr>
            <w:tcW w:w="1136" w:type="dxa"/>
            <w:tcBorders>
              <w:top w:val="nil"/>
              <w:left w:val="single" w:sz="4" w:space="0" w:color="auto"/>
              <w:bottom w:val="single" w:sz="8" w:space="0" w:color="auto"/>
              <w:right w:val="single" w:sz="4"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-20255</w:t>
            </w:r>
          </w:p>
        </w:tc>
        <w:tc>
          <w:tcPr>
            <w:tcW w:w="1156" w:type="dxa"/>
            <w:tcBorders>
              <w:top w:val="nil"/>
              <w:left w:val="single" w:sz="4" w:space="0" w:color="auto"/>
              <w:bottom w:val="single" w:sz="8" w:space="0" w:color="auto"/>
              <w:right w:val="single" w:sz="8"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186,3</w:t>
            </w:r>
          </w:p>
        </w:tc>
        <w:tc>
          <w:tcPr>
            <w:tcW w:w="1195" w:type="dxa"/>
            <w:tcBorders>
              <w:top w:val="nil"/>
              <w:left w:val="nil"/>
              <w:bottom w:val="single" w:sz="8" w:space="0" w:color="auto"/>
              <w:right w:val="single" w:sz="8"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50,4</w:t>
            </w:r>
          </w:p>
        </w:tc>
      </w:tr>
      <w:tr w:rsidR="00487696" w:rsidRPr="00487696" w:rsidTr="00FE3B03">
        <w:trPr>
          <w:trHeight w:val="454"/>
          <w:jc w:val="center"/>
        </w:trPr>
        <w:tc>
          <w:tcPr>
            <w:tcW w:w="1986" w:type="dxa"/>
            <w:tcBorders>
              <w:top w:val="nil"/>
              <w:left w:val="single" w:sz="8" w:space="0" w:color="auto"/>
              <w:bottom w:val="single" w:sz="8" w:space="0" w:color="auto"/>
              <w:right w:val="single" w:sz="8" w:space="0" w:color="auto"/>
            </w:tcBorders>
            <w:vAlign w:val="center"/>
          </w:tcPr>
          <w:p w:rsidR="002D08CB" w:rsidRPr="00487696" w:rsidRDefault="002D08CB" w:rsidP="002D08CB">
            <w:pPr>
              <w:spacing w:after="0" w:line="240" w:lineRule="auto"/>
              <w:ind w:left="-30" w:right="-155" w:firstLine="30"/>
              <w:jc w:val="both"/>
              <w:rPr>
                <w:rFonts w:ascii="Times New Roman" w:hAnsi="Times New Roman"/>
                <w:sz w:val="24"/>
                <w:szCs w:val="24"/>
              </w:rPr>
            </w:pPr>
            <w:r w:rsidRPr="00487696">
              <w:rPr>
                <w:rFonts w:ascii="Times New Roman" w:hAnsi="Times New Roman"/>
                <w:sz w:val="24"/>
                <w:szCs w:val="24"/>
              </w:rPr>
              <w:t>Чистая прибыль, тыс. руб.</w:t>
            </w:r>
          </w:p>
        </w:tc>
        <w:tc>
          <w:tcPr>
            <w:tcW w:w="1215" w:type="dxa"/>
            <w:tcBorders>
              <w:top w:val="nil"/>
              <w:left w:val="nil"/>
              <w:bottom w:val="single" w:sz="8" w:space="0" w:color="auto"/>
              <w:right w:val="single" w:sz="4" w:space="0" w:color="auto"/>
            </w:tcBorders>
            <w:vAlign w:val="center"/>
          </w:tcPr>
          <w:p w:rsidR="002D08CB" w:rsidRPr="00F144E8" w:rsidRDefault="002D08CB" w:rsidP="002D08CB">
            <w:pPr>
              <w:spacing w:after="0" w:line="240" w:lineRule="auto"/>
              <w:ind w:left="-30" w:right="-155" w:firstLine="30"/>
              <w:jc w:val="center"/>
              <w:rPr>
                <w:rFonts w:ascii="Times New Roman" w:hAnsi="Times New Roman"/>
                <w:sz w:val="24"/>
                <w:szCs w:val="24"/>
              </w:rPr>
            </w:pPr>
            <w:r w:rsidRPr="00F144E8">
              <w:rPr>
                <w:rFonts w:ascii="Times New Roman" w:hAnsi="Times New Roman"/>
                <w:sz w:val="24"/>
                <w:szCs w:val="24"/>
              </w:rPr>
              <w:t>-36101</w:t>
            </w:r>
          </w:p>
        </w:tc>
        <w:tc>
          <w:tcPr>
            <w:tcW w:w="1215" w:type="dxa"/>
            <w:tcBorders>
              <w:top w:val="nil"/>
              <w:left w:val="single" w:sz="4" w:space="0" w:color="auto"/>
              <w:bottom w:val="single" w:sz="8" w:space="0" w:color="auto"/>
              <w:right w:val="single" w:sz="8" w:space="0" w:color="auto"/>
            </w:tcBorders>
            <w:vAlign w:val="center"/>
          </w:tcPr>
          <w:p w:rsidR="002D08CB" w:rsidRPr="00F144E8" w:rsidRDefault="002D08CB" w:rsidP="002D08CB">
            <w:pPr>
              <w:spacing w:after="0" w:line="240" w:lineRule="auto"/>
              <w:ind w:left="-30" w:right="-155" w:firstLine="30"/>
              <w:jc w:val="center"/>
              <w:rPr>
                <w:rFonts w:ascii="Times New Roman" w:hAnsi="Times New Roman"/>
                <w:sz w:val="24"/>
                <w:szCs w:val="24"/>
              </w:rPr>
            </w:pPr>
            <w:r w:rsidRPr="00F144E8">
              <w:rPr>
                <w:rFonts w:ascii="Times New Roman" w:hAnsi="Times New Roman"/>
                <w:sz w:val="24"/>
                <w:szCs w:val="24"/>
              </w:rPr>
              <w:t>-45562</w:t>
            </w:r>
          </w:p>
        </w:tc>
        <w:tc>
          <w:tcPr>
            <w:tcW w:w="1116" w:type="dxa"/>
            <w:tcBorders>
              <w:top w:val="nil"/>
              <w:left w:val="nil"/>
              <w:bottom w:val="single" w:sz="8" w:space="0" w:color="auto"/>
              <w:right w:val="single" w:sz="8" w:space="0" w:color="auto"/>
            </w:tcBorders>
            <w:vAlign w:val="center"/>
          </w:tcPr>
          <w:p w:rsidR="002D08CB" w:rsidRPr="00F144E8" w:rsidRDefault="002D08CB" w:rsidP="002D08CB">
            <w:pPr>
              <w:spacing w:after="0" w:line="240" w:lineRule="auto"/>
              <w:ind w:left="-30" w:right="-155" w:firstLine="30"/>
              <w:jc w:val="center"/>
              <w:rPr>
                <w:rFonts w:ascii="Times New Roman" w:hAnsi="Times New Roman"/>
                <w:sz w:val="24"/>
                <w:szCs w:val="24"/>
              </w:rPr>
            </w:pPr>
            <w:r w:rsidRPr="00F144E8">
              <w:rPr>
                <w:rFonts w:ascii="Times New Roman" w:hAnsi="Times New Roman"/>
                <w:sz w:val="24"/>
                <w:szCs w:val="24"/>
              </w:rPr>
              <w:t>-23610</w:t>
            </w:r>
          </w:p>
        </w:tc>
        <w:tc>
          <w:tcPr>
            <w:tcW w:w="1262" w:type="dxa"/>
            <w:tcBorders>
              <w:top w:val="nil"/>
              <w:left w:val="nil"/>
              <w:bottom w:val="single" w:sz="8" w:space="0" w:color="auto"/>
              <w:right w:val="single" w:sz="4"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-9461</w:t>
            </w:r>
          </w:p>
        </w:tc>
        <w:tc>
          <w:tcPr>
            <w:tcW w:w="1136" w:type="dxa"/>
            <w:tcBorders>
              <w:top w:val="nil"/>
              <w:left w:val="single" w:sz="4" w:space="0" w:color="auto"/>
              <w:bottom w:val="single" w:sz="8" w:space="0" w:color="auto"/>
              <w:right w:val="single" w:sz="4"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21952</w:t>
            </w:r>
          </w:p>
        </w:tc>
        <w:tc>
          <w:tcPr>
            <w:tcW w:w="1156" w:type="dxa"/>
            <w:tcBorders>
              <w:top w:val="nil"/>
              <w:left w:val="single" w:sz="4" w:space="0" w:color="auto"/>
              <w:bottom w:val="single" w:sz="8" w:space="0" w:color="auto"/>
              <w:right w:val="single" w:sz="8"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126,2</w:t>
            </w:r>
          </w:p>
        </w:tc>
        <w:tc>
          <w:tcPr>
            <w:tcW w:w="1195" w:type="dxa"/>
            <w:tcBorders>
              <w:top w:val="nil"/>
              <w:left w:val="nil"/>
              <w:bottom w:val="single" w:sz="8" w:space="0" w:color="auto"/>
              <w:right w:val="single" w:sz="8"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51,8</w:t>
            </w:r>
          </w:p>
        </w:tc>
      </w:tr>
      <w:tr w:rsidR="0054057D" w:rsidRPr="00487696" w:rsidTr="00FE3B03">
        <w:trPr>
          <w:trHeight w:val="454"/>
          <w:jc w:val="center"/>
        </w:trPr>
        <w:tc>
          <w:tcPr>
            <w:tcW w:w="1986" w:type="dxa"/>
            <w:tcBorders>
              <w:top w:val="nil"/>
              <w:left w:val="single" w:sz="8" w:space="0" w:color="auto"/>
              <w:bottom w:val="single" w:sz="8" w:space="0" w:color="auto"/>
              <w:right w:val="single" w:sz="8" w:space="0" w:color="auto"/>
            </w:tcBorders>
            <w:vAlign w:val="center"/>
          </w:tcPr>
          <w:p w:rsidR="0054057D" w:rsidRPr="00487696" w:rsidRDefault="0054057D" w:rsidP="0054057D">
            <w:pPr>
              <w:spacing w:after="0" w:line="240" w:lineRule="auto"/>
              <w:ind w:left="-30" w:right="-155" w:firstLine="30"/>
              <w:jc w:val="both"/>
              <w:rPr>
                <w:rFonts w:ascii="Times New Roman" w:hAnsi="Times New Roman"/>
                <w:sz w:val="24"/>
                <w:szCs w:val="24"/>
              </w:rPr>
            </w:pPr>
            <w:r w:rsidRPr="00487696">
              <w:rPr>
                <w:rFonts w:ascii="Times New Roman" w:hAnsi="Times New Roman"/>
                <w:sz w:val="24"/>
                <w:szCs w:val="24"/>
              </w:rPr>
              <w:t>Фонд оплаты труда, тыс. руб.</w:t>
            </w:r>
          </w:p>
        </w:tc>
        <w:tc>
          <w:tcPr>
            <w:tcW w:w="1215" w:type="dxa"/>
            <w:tcBorders>
              <w:top w:val="nil"/>
              <w:left w:val="nil"/>
              <w:bottom w:val="single" w:sz="8" w:space="0" w:color="auto"/>
              <w:right w:val="single" w:sz="4" w:space="0" w:color="auto"/>
            </w:tcBorders>
            <w:vAlign w:val="center"/>
          </w:tcPr>
          <w:p w:rsidR="0054057D" w:rsidRPr="00F144E8" w:rsidRDefault="0054057D" w:rsidP="0054057D">
            <w:pPr>
              <w:spacing w:after="0" w:line="240" w:lineRule="auto"/>
              <w:ind w:left="-30" w:right="-155" w:firstLine="30"/>
              <w:jc w:val="center"/>
              <w:rPr>
                <w:rFonts w:ascii="Times New Roman" w:hAnsi="Times New Roman"/>
                <w:sz w:val="24"/>
                <w:szCs w:val="24"/>
              </w:rPr>
            </w:pPr>
            <w:r w:rsidRPr="00F144E8">
              <w:rPr>
                <w:rFonts w:ascii="Times New Roman" w:hAnsi="Times New Roman"/>
                <w:sz w:val="24"/>
                <w:szCs w:val="24"/>
              </w:rPr>
              <w:t>15120</w:t>
            </w:r>
          </w:p>
        </w:tc>
        <w:tc>
          <w:tcPr>
            <w:tcW w:w="1215" w:type="dxa"/>
            <w:tcBorders>
              <w:top w:val="nil"/>
              <w:left w:val="single" w:sz="4" w:space="0" w:color="auto"/>
              <w:bottom w:val="single" w:sz="8" w:space="0" w:color="auto"/>
              <w:right w:val="single" w:sz="8" w:space="0" w:color="auto"/>
            </w:tcBorders>
            <w:vAlign w:val="center"/>
          </w:tcPr>
          <w:p w:rsidR="0054057D" w:rsidRPr="00F144E8" w:rsidRDefault="0054057D" w:rsidP="0054057D">
            <w:pPr>
              <w:spacing w:after="0" w:line="240" w:lineRule="auto"/>
              <w:ind w:left="-30" w:right="-155" w:firstLine="30"/>
              <w:jc w:val="center"/>
              <w:rPr>
                <w:rFonts w:ascii="Times New Roman" w:hAnsi="Times New Roman"/>
                <w:sz w:val="24"/>
                <w:szCs w:val="24"/>
              </w:rPr>
            </w:pPr>
            <w:r w:rsidRPr="00F144E8">
              <w:rPr>
                <w:rFonts w:ascii="Times New Roman" w:hAnsi="Times New Roman"/>
                <w:sz w:val="24"/>
                <w:szCs w:val="24"/>
              </w:rPr>
              <w:t>16991</w:t>
            </w:r>
          </w:p>
        </w:tc>
        <w:tc>
          <w:tcPr>
            <w:tcW w:w="1116" w:type="dxa"/>
            <w:tcBorders>
              <w:top w:val="nil"/>
              <w:left w:val="nil"/>
              <w:bottom w:val="single" w:sz="8" w:space="0" w:color="auto"/>
              <w:right w:val="single" w:sz="8" w:space="0" w:color="auto"/>
            </w:tcBorders>
            <w:vAlign w:val="center"/>
          </w:tcPr>
          <w:p w:rsidR="0054057D" w:rsidRPr="00F144E8" w:rsidRDefault="0054057D" w:rsidP="0054057D">
            <w:pPr>
              <w:spacing w:after="0" w:line="240" w:lineRule="auto"/>
              <w:ind w:left="-30" w:right="-155" w:firstLine="30"/>
              <w:jc w:val="center"/>
              <w:rPr>
                <w:rFonts w:ascii="Times New Roman" w:hAnsi="Times New Roman"/>
                <w:sz w:val="24"/>
                <w:szCs w:val="24"/>
              </w:rPr>
            </w:pPr>
            <w:r w:rsidRPr="00F144E8">
              <w:rPr>
                <w:rFonts w:ascii="Times New Roman" w:hAnsi="Times New Roman"/>
                <w:sz w:val="24"/>
                <w:szCs w:val="24"/>
              </w:rPr>
              <w:t>17383,95</w:t>
            </w:r>
          </w:p>
        </w:tc>
        <w:tc>
          <w:tcPr>
            <w:tcW w:w="1262" w:type="dxa"/>
            <w:tcBorders>
              <w:top w:val="nil"/>
              <w:left w:val="nil"/>
              <w:bottom w:val="single" w:sz="8" w:space="0" w:color="auto"/>
              <w:right w:val="single" w:sz="4" w:space="0" w:color="auto"/>
            </w:tcBorders>
            <w:vAlign w:val="center"/>
          </w:tcPr>
          <w:p w:rsidR="0054057D" w:rsidRPr="0054057D" w:rsidRDefault="0054057D" w:rsidP="0054057D">
            <w:pPr>
              <w:spacing w:after="0" w:line="240" w:lineRule="auto"/>
              <w:ind w:left="-30" w:right="-155" w:firstLine="30"/>
              <w:jc w:val="center"/>
              <w:rPr>
                <w:rFonts w:ascii="Times New Roman" w:hAnsi="Times New Roman"/>
                <w:sz w:val="24"/>
                <w:szCs w:val="24"/>
              </w:rPr>
            </w:pPr>
            <w:r w:rsidRPr="0054057D">
              <w:rPr>
                <w:rFonts w:ascii="Times New Roman" w:hAnsi="Times New Roman"/>
                <w:sz w:val="24"/>
                <w:szCs w:val="24"/>
              </w:rPr>
              <w:t>1871,1</w:t>
            </w:r>
          </w:p>
        </w:tc>
        <w:tc>
          <w:tcPr>
            <w:tcW w:w="1136" w:type="dxa"/>
            <w:tcBorders>
              <w:top w:val="nil"/>
              <w:left w:val="single" w:sz="4" w:space="0" w:color="auto"/>
              <w:bottom w:val="single" w:sz="8" w:space="0" w:color="auto"/>
              <w:right w:val="single" w:sz="4" w:space="0" w:color="auto"/>
            </w:tcBorders>
            <w:vAlign w:val="center"/>
          </w:tcPr>
          <w:p w:rsidR="0054057D" w:rsidRPr="0054057D" w:rsidRDefault="0054057D" w:rsidP="0054057D">
            <w:pPr>
              <w:spacing w:after="0" w:line="240" w:lineRule="auto"/>
              <w:ind w:left="-30" w:right="-155" w:firstLine="30"/>
              <w:jc w:val="center"/>
              <w:rPr>
                <w:rFonts w:ascii="Times New Roman" w:hAnsi="Times New Roman"/>
                <w:sz w:val="24"/>
                <w:szCs w:val="24"/>
              </w:rPr>
            </w:pPr>
            <w:r w:rsidRPr="0054057D">
              <w:rPr>
                <w:rFonts w:ascii="Times New Roman" w:hAnsi="Times New Roman"/>
                <w:sz w:val="24"/>
                <w:szCs w:val="24"/>
              </w:rPr>
              <w:t>392,85</w:t>
            </w:r>
          </w:p>
        </w:tc>
        <w:tc>
          <w:tcPr>
            <w:tcW w:w="1156" w:type="dxa"/>
            <w:tcBorders>
              <w:top w:val="nil"/>
              <w:left w:val="single" w:sz="4" w:space="0" w:color="auto"/>
              <w:bottom w:val="single" w:sz="8" w:space="0" w:color="auto"/>
              <w:right w:val="single" w:sz="8" w:space="0" w:color="auto"/>
            </w:tcBorders>
            <w:vAlign w:val="center"/>
          </w:tcPr>
          <w:p w:rsidR="0054057D" w:rsidRPr="0054057D" w:rsidRDefault="0054057D" w:rsidP="0054057D">
            <w:pPr>
              <w:spacing w:after="0" w:line="240" w:lineRule="auto"/>
              <w:ind w:left="-30" w:right="-155" w:firstLine="30"/>
              <w:jc w:val="center"/>
              <w:rPr>
                <w:rFonts w:ascii="Times New Roman" w:hAnsi="Times New Roman"/>
                <w:sz w:val="24"/>
                <w:szCs w:val="24"/>
              </w:rPr>
            </w:pPr>
            <w:r w:rsidRPr="0054057D">
              <w:rPr>
                <w:rFonts w:ascii="Times New Roman" w:hAnsi="Times New Roman"/>
                <w:sz w:val="24"/>
                <w:szCs w:val="24"/>
              </w:rPr>
              <w:t>112,4</w:t>
            </w:r>
          </w:p>
        </w:tc>
        <w:tc>
          <w:tcPr>
            <w:tcW w:w="1195" w:type="dxa"/>
            <w:tcBorders>
              <w:top w:val="nil"/>
              <w:left w:val="nil"/>
              <w:bottom w:val="single" w:sz="8" w:space="0" w:color="auto"/>
              <w:right w:val="single" w:sz="8" w:space="0" w:color="auto"/>
            </w:tcBorders>
            <w:vAlign w:val="center"/>
          </w:tcPr>
          <w:p w:rsidR="0054057D" w:rsidRPr="0054057D" w:rsidRDefault="0054057D" w:rsidP="0054057D">
            <w:pPr>
              <w:spacing w:after="0" w:line="240" w:lineRule="auto"/>
              <w:ind w:left="-30" w:right="-155" w:firstLine="30"/>
              <w:jc w:val="center"/>
              <w:rPr>
                <w:rFonts w:ascii="Times New Roman" w:hAnsi="Times New Roman"/>
                <w:sz w:val="24"/>
                <w:szCs w:val="24"/>
              </w:rPr>
            </w:pPr>
            <w:r w:rsidRPr="0054057D">
              <w:rPr>
                <w:rFonts w:ascii="Times New Roman" w:hAnsi="Times New Roman"/>
                <w:sz w:val="24"/>
                <w:szCs w:val="24"/>
              </w:rPr>
              <w:t>102,3</w:t>
            </w:r>
          </w:p>
        </w:tc>
      </w:tr>
      <w:tr w:rsidR="00487696" w:rsidRPr="00487696" w:rsidTr="00FE3B03">
        <w:trPr>
          <w:trHeight w:val="454"/>
          <w:jc w:val="center"/>
        </w:trPr>
        <w:tc>
          <w:tcPr>
            <w:tcW w:w="1986" w:type="dxa"/>
            <w:tcBorders>
              <w:top w:val="nil"/>
              <w:left w:val="single" w:sz="8" w:space="0" w:color="auto"/>
              <w:bottom w:val="single" w:sz="8" w:space="0" w:color="auto"/>
              <w:right w:val="single" w:sz="8" w:space="0" w:color="auto"/>
            </w:tcBorders>
            <w:vAlign w:val="center"/>
          </w:tcPr>
          <w:p w:rsidR="002D08CB" w:rsidRPr="00487696" w:rsidRDefault="002D08CB" w:rsidP="002D08CB">
            <w:pPr>
              <w:spacing w:after="0" w:line="240" w:lineRule="auto"/>
              <w:ind w:left="-30" w:right="-155" w:firstLine="30"/>
              <w:jc w:val="both"/>
              <w:rPr>
                <w:rFonts w:ascii="Times New Roman" w:hAnsi="Times New Roman"/>
                <w:sz w:val="24"/>
                <w:szCs w:val="24"/>
              </w:rPr>
            </w:pPr>
            <w:r w:rsidRPr="00487696">
              <w:rPr>
                <w:rFonts w:ascii="Times New Roman" w:hAnsi="Times New Roman"/>
                <w:sz w:val="24"/>
                <w:szCs w:val="24"/>
              </w:rPr>
              <w:t xml:space="preserve"> Среднесписочная численность работников, тыс. руб.</w:t>
            </w:r>
          </w:p>
        </w:tc>
        <w:tc>
          <w:tcPr>
            <w:tcW w:w="1215" w:type="dxa"/>
            <w:tcBorders>
              <w:top w:val="nil"/>
              <w:left w:val="nil"/>
              <w:bottom w:val="single" w:sz="8" w:space="0" w:color="auto"/>
              <w:right w:val="single" w:sz="4" w:space="0" w:color="auto"/>
            </w:tcBorders>
            <w:vAlign w:val="center"/>
          </w:tcPr>
          <w:p w:rsidR="002D08CB" w:rsidRPr="00F144E8" w:rsidRDefault="002D08CB" w:rsidP="002D08CB">
            <w:pPr>
              <w:spacing w:after="0" w:line="240" w:lineRule="auto"/>
              <w:ind w:left="-30" w:right="-155" w:firstLine="30"/>
              <w:jc w:val="center"/>
              <w:rPr>
                <w:rFonts w:ascii="Times New Roman" w:hAnsi="Times New Roman"/>
                <w:sz w:val="24"/>
                <w:szCs w:val="24"/>
              </w:rPr>
            </w:pPr>
            <w:r w:rsidRPr="00F144E8">
              <w:rPr>
                <w:rFonts w:ascii="Times New Roman" w:hAnsi="Times New Roman"/>
                <w:sz w:val="24"/>
                <w:szCs w:val="24"/>
              </w:rPr>
              <w:t>25</w:t>
            </w:r>
          </w:p>
        </w:tc>
        <w:tc>
          <w:tcPr>
            <w:tcW w:w="1215" w:type="dxa"/>
            <w:tcBorders>
              <w:top w:val="nil"/>
              <w:left w:val="single" w:sz="4" w:space="0" w:color="auto"/>
              <w:bottom w:val="single" w:sz="8" w:space="0" w:color="auto"/>
              <w:right w:val="single" w:sz="8" w:space="0" w:color="auto"/>
            </w:tcBorders>
            <w:vAlign w:val="center"/>
          </w:tcPr>
          <w:p w:rsidR="002D08CB" w:rsidRPr="00F144E8" w:rsidRDefault="002D08CB" w:rsidP="002D08CB">
            <w:pPr>
              <w:spacing w:after="0" w:line="240" w:lineRule="auto"/>
              <w:ind w:left="-30" w:right="-155" w:firstLine="30"/>
              <w:jc w:val="center"/>
              <w:rPr>
                <w:rFonts w:ascii="Times New Roman" w:hAnsi="Times New Roman"/>
                <w:sz w:val="24"/>
                <w:szCs w:val="24"/>
              </w:rPr>
            </w:pPr>
            <w:r w:rsidRPr="00F144E8">
              <w:rPr>
                <w:rFonts w:ascii="Times New Roman" w:hAnsi="Times New Roman"/>
                <w:sz w:val="24"/>
                <w:szCs w:val="24"/>
              </w:rPr>
              <w:t>23</w:t>
            </w:r>
          </w:p>
        </w:tc>
        <w:tc>
          <w:tcPr>
            <w:tcW w:w="1116" w:type="dxa"/>
            <w:tcBorders>
              <w:top w:val="nil"/>
              <w:left w:val="nil"/>
              <w:bottom w:val="single" w:sz="8" w:space="0" w:color="auto"/>
              <w:right w:val="single" w:sz="8" w:space="0" w:color="auto"/>
            </w:tcBorders>
            <w:vAlign w:val="center"/>
          </w:tcPr>
          <w:p w:rsidR="002D08CB" w:rsidRPr="00F144E8" w:rsidRDefault="002D08CB" w:rsidP="002D08CB">
            <w:pPr>
              <w:spacing w:after="0" w:line="240" w:lineRule="auto"/>
              <w:ind w:left="-30" w:right="-155" w:firstLine="30"/>
              <w:jc w:val="center"/>
              <w:rPr>
                <w:rFonts w:ascii="Times New Roman" w:hAnsi="Times New Roman"/>
                <w:sz w:val="24"/>
                <w:szCs w:val="24"/>
              </w:rPr>
            </w:pPr>
            <w:r w:rsidRPr="00F144E8">
              <w:rPr>
                <w:rFonts w:ascii="Times New Roman" w:hAnsi="Times New Roman"/>
                <w:sz w:val="24"/>
                <w:szCs w:val="24"/>
              </w:rPr>
              <w:t>21</w:t>
            </w:r>
          </w:p>
        </w:tc>
        <w:tc>
          <w:tcPr>
            <w:tcW w:w="1262" w:type="dxa"/>
            <w:tcBorders>
              <w:top w:val="nil"/>
              <w:left w:val="nil"/>
              <w:bottom w:val="single" w:sz="8" w:space="0" w:color="auto"/>
              <w:right w:val="single" w:sz="4"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-2</w:t>
            </w:r>
          </w:p>
        </w:tc>
        <w:tc>
          <w:tcPr>
            <w:tcW w:w="1136" w:type="dxa"/>
            <w:tcBorders>
              <w:top w:val="nil"/>
              <w:left w:val="single" w:sz="4" w:space="0" w:color="auto"/>
              <w:bottom w:val="single" w:sz="8" w:space="0" w:color="auto"/>
              <w:right w:val="single" w:sz="4"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-2</w:t>
            </w:r>
          </w:p>
        </w:tc>
        <w:tc>
          <w:tcPr>
            <w:tcW w:w="1156" w:type="dxa"/>
            <w:tcBorders>
              <w:top w:val="nil"/>
              <w:left w:val="single" w:sz="4" w:space="0" w:color="auto"/>
              <w:bottom w:val="single" w:sz="8" w:space="0" w:color="auto"/>
              <w:right w:val="single" w:sz="8"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92,0</w:t>
            </w:r>
          </w:p>
        </w:tc>
        <w:tc>
          <w:tcPr>
            <w:tcW w:w="1195" w:type="dxa"/>
            <w:tcBorders>
              <w:top w:val="nil"/>
              <w:left w:val="nil"/>
              <w:bottom w:val="single" w:sz="8" w:space="0" w:color="auto"/>
              <w:right w:val="single" w:sz="8"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91,3</w:t>
            </w:r>
          </w:p>
        </w:tc>
      </w:tr>
      <w:tr w:rsidR="00487696" w:rsidRPr="00487696" w:rsidTr="00FE3B03">
        <w:trPr>
          <w:trHeight w:val="454"/>
          <w:jc w:val="center"/>
        </w:trPr>
        <w:tc>
          <w:tcPr>
            <w:tcW w:w="1986" w:type="dxa"/>
            <w:tcBorders>
              <w:top w:val="nil"/>
              <w:left w:val="single" w:sz="8" w:space="0" w:color="auto"/>
              <w:bottom w:val="single" w:sz="8" w:space="0" w:color="auto"/>
              <w:right w:val="single" w:sz="8" w:space="0" w:color="auto"/>
            </w:tcBorders>
            <w:vAlign w:val="center"/>
          </w:tcPr>
          <w:p w:rsidR="002D08CB" w:rsidRPr="00487696" w:rsidRDefault="002D08CB" w:rsidP="002D08CB">
            <w:pPr>
              <w:spacing w:after="0" w:line="240" w:lineRule="auto"/>
              <w:ind w:left="-30" w:right="-155" w:firstLine="30"/>
              <w:jc w:val="both"/>
              <w:rPr>
                <w:rFonts w:ascii="Times New Roman" w:hAnsi="Times New Roman"/>
                <w:sz w:val="24"/>
                <w:szCs w:val="24"/>
              </w:rPr>
            </w:pPr>
            <w:r w:rsidRPr="00487696">
              <w:rPr>
                <w:rFonts w:ascii="Times New Roman" w:hAnsi="Times New Roman"/>
                <w:sz w:val="24"/>
                <w:szCs w:val="24"/>
              </w:rPr>
              <w:t>Среднегодовая стоимость основных средств, тыс. руб.</w:t>
            </w:r>
          </w:p>
        </w:tc>
        <w:tc>
          <w:tcPr>
            <w:tcW w:w="1215" w:type="dxa"/>
            <w:tcBorders>
              <w:top w:val="nil"/>
              <w:left w:val="nil"/>
              <w:bottom w:val="single" w:sz="8" w:space="0" w:color="auto"/>
              <w:right w:val="single" w:sz="4" w:space="0" w:color="auto"/>
            </w:tcBorders>
            <w:vAlign w:val="center"/>
          </w:tcPr>
          <w:p w:rsidR="002D08CB" w:rsidRPr="00F144E8" w:rsidRDefault="002D08CB" w:rsidP="002D08CB">
            <w:pPr>
              <w:spacing w:after="0" w:line="240" w:lineRule="auto"/>
              <w:ind w:left="-30" w:right="-155" w:firstLine="30"/>
              <w:jc w:val="center"/>
              <w:rPr>
                <w:rFonts w:ascii="Times New Roman" w:hAnsi="Times New Roman"/>
                <w:sz w:val="24"/>
                <w:szCs w:val="24"/>
              </w:rPr>
            </w:pPr>
            <w:r w:rsidRPr="00F144E8">
              <w:rPr>
                <w:rFonts w:ascii="Times New Roman" w:hAnsi="Times New Roman"/>
                <w:sz w:val="24"/>
                <w:szCs w:val="24"/>
              </w:rPr>
              <w:t>16801</w:t>
            </w:r>
          </w:p>
        </w:tc>
        <w:tc>
          <w:tcPr>
            <w:tcW w:w="1215" w:type="dxa"/>
            <w:tcBorders>
              <w:top w:val="nil"/>
              <w:left w:val="single" w:sz="4" w:space="0" w:color="auto"/>
              <w:bottom w:val="single" w:sz="8" w:space="0" w:color="auto"/>
              <w:right w:val="single" w:sz="8" w:space="0" w:color="auto"/>
            </w:tcBorders>
            <w:vAlign w:val="center"/>
          </w:tcPr>
          <w:p w:rsidR="002D08CB" w:rsidRPr="00F144E8" w:rsidRDefault="002D08CB" w:rsidP="002D08CB">
            <w:pPr>
              <w:spacing w:after="0" w:line="240" w:lineRule="auto"/>
              <w:ind w:left="-30" w:right="-155" w:firstLine="30"/>
              <w:jc w:val="center"/>
              <w:rPr>
                <w:rFonts w:ascii="Times New Roman" w:hAnsi="Times New Roman"/>
                <w:sz w:val="24"/>
                <w:szCs w:val="24"/>
              </w:rPr>
            </w:pPr>
            <w:r w:rsidRPr="00F144E8">
              <w:rPr>
                <w:rFonts w:ascii="Times New Roman" w:hAnsi="Times New Roman"/>
                <w:sz w:val="24"/>
                <w:szCs w:val="24"/>
              </w:rPr>
              <w:t>29941</w:t>
            </w:r>
          </w:p>
        </w:tc>
        <w:tc>
          <w:tcPr>
            <w:tcW w:w="1116" w:type="dxa"/>
            <w:tcBorders>
              <w:top w:val="nil"/>
              <w:left w:val="nil"/>
              <w:bottom w:val="single" w:sz="8" w:space="0" w:color="auto"/>
              <w:right w:val="single" w:sz="8" w:space="0" w:color="auto"/>
            </w:tcBorders>
            <w:vAlign w:val="center"/>
          </w:tcPr>
          <w:p w:rsidR="002D08CB" w:rsidRPr="00F144E8" w:rsidRDefault="002D08CB" w:rsidP="002D08CB">
            <w:pPr>
              <w:spacing w:after="0" w:line="240" w:lineRule="auto"/>
              <w:ind w:left="-30" w:right="-155" w:firstLine="30"/>
              <w:jc w:val="center"/>
              <w:rPr>
                <w:rFonts w:ascii="Times New Roman" w:hAnsi="Times New Roman"/>
                <w:sz w:val="24"/>
                <w:szCs w:val="24"/>
              </w:rPr>
            </w:pPr>
            <w:r w:rsidRPr="00F144E8">
              <w:rPr>
                <w:rFonts w:ascii="Times New Roman" w:hAnsi="Times New Roman"/>
                <w:sz w:val="24"/>
                <w:szCs w:val="24"/>
              </w:rPr>
              <w:t>28663</w:t>
            </w:r>
          </w:p>
        </w:tc>
        <w:tc>
          <w:tcPr>
            <w:tcW w:w="1262" w:type="dxa"/>
            <w:tcBorders>
              <w:top w:val="nil"/>
              <w:left w:val="nil"/>
              <w:bottom w:val="single" w:sz="8" w:space="0" w:color="auto"/>
              <w:right w:val="single" w:sz="4"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13140</w:t>
            </w:r>
          </w:p>
        </w:tc>
        <w:tc>
          <w:tcPr>
            <w:tcW w:w="1136" w:type="dxa"/>
            <w:tcBorders>
              <w:top w:val="nil"/>
              <w:left w:val="single" w:sz="4" w:space="0" w:color="auto"/>
              <w:bottom w:val="single" w:sz="8" w:space="0" w:color="auto"/>
              <w:right w:val="single" w:sz="4"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-1278</w:t>
            </w:r>
          </w:p>
        </w:tc>
        <w:tc>
          <w:tcPr>
            <w:tcW w:w="1156" w:type="dxa"/>
            <w:tcBorders>
              <w:top w:val="nil"/>
              <w:left w:val="single" w:sz="4" w:space="0" w:color="auto"/>
              <w:bottom w:val="single" w:sz="8" w:space="0" w:color="auto"/>
              <w:right w:val="single" w:sz="8"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178,2</w:t>
            </w:r>
          </w:p>
        </w:tc>
        <w:tc>
          <w:tcPr>
            <w:tcW w:w="1195" w:type="dxa"/>
            <w:tcBorders>
              <w:top w:val="nil"/>
              <w:left w:val="nil"/>
              <w:bottom w:val="single" w:sz="8" w:space="0" w:color="auto"/>
              <w:right w:val="single" w:sz="8"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95,7</w:t>
            </w:r>
          </w:p>
        </w:tc>
      </w:tr>
      <w:tr w:rsidR="00487696" w:rsidRPr="00487696" w:rsidTr="00FE3B03">
        <w:trPr>
          <w:trHeight w:val="454"/>
          <w:jc w:val="center"/>
        </w:trPr>
        <w:tc>
          <w:tcPr>
            <w:tcW w:w="1986" w:type="dxa"/>
            <w:tcBorders>
              <w:top w:val="nil"/>
              <w:left w:val="single" w:sz="8" w:space="0" w:color="auto"/>
              <w:bottom w:val="single" w:sz="8" w:space="0" w:color="auto"/>
              <w:right w:val="single" w:sz="8" w:space="0" w:color="auto"/>
            </w:tcBorders>
            <w:vAlign w:val="center"/>
          </w:tcPr>
          <w:p w:rsidR="002D08CB" w:rsidRPr="00487696" w:rsidRDefault="002D08CB" w:rsidP="002D08CB">
            <w:pPr>
              <w:spacing w:after="0" w:line="240" w:lineRule="auto"/>
              <w:ind w:left="-30" w:right="-155" w:firstLine="30"/>
              <w:jc w:val="both"/>
              <w:rPr>
                <w:rFonts w:ascii="Times New Roman" w:hAnsi="Times New Roman"/>
                <w:sz w:val="24"/>
                <w:szCs w:val="24"/>
              </w:rPr>
            </w:pPr>
            <w:r w:rsidRPr="00487696">
              <w:rPr>
                <w:rFonts w:ascii="Times New Roman" w:hAnsi="Times New Roman"/>
                <w:sz w:val="24"/>
                <w:szCs w:val="24"/>
              </w:rPr>
              <w:t xml:space="preserve"> </w:t>
            </w:r>
            <w:r w:rsidRPr="003206D2">
              <w:rPr>
                <w:rFonts w:ascii="Times New Roman" w:hAnsi="Times New Roman"/>
                <w:sz w:val="24"/>
                <w:szCs w:val="24"/>
                <w:highlight w:val="yellow"/>
              </w:rPr>
              <w:t xml:space="preserve">Среднегодовая стоимость </w:t>
            </w:r>
            <w:r w:rsidRPr="003206D2">
              <w:rPr>
                <w:rFonts w:ascii="Times New Roman" w:hAnsi="Times New Roman"/>
                <w:sz w:val="24"/>
                <w:szCs w:val="24"/>
                <w:highlight w:val="yellow"/>
              </w:rPr>
              <w:lastRenderedPageBreak/>
              <w:t>оборотных средств, тыс. руб.</w:t>
            </w:r>
          </w:p>
        </w:tc>
        <w:tc>
          <w:tcPr>
            <w:tcW w:w="1215" w:type="dxa"/>
            <w:tcBorders>
              <w:top w:val="nil"/>
              <w:left w:val="nil"/>
              <w:bottom w:val="single" w:sz="8" w:space="0" w:color="auto"/>
              <w:right w:val="single" w:sz="4" w:space="0" w:color="auto"/>
            </w:tcBorders>
            <w:vAlign w:val="center"/>
          </w:tcPr>
          <w:p w:rsidR="002D08CB" w:rsidRPr="00F144E8" w:rsidRDefault="00600CFB" w:rsidP="00600CFB">
            <w:pPr>
              <w:spacing w:after="0" w:line="240" w:lineRule="auto"/>
              <w:ind w:left="-30" w:right="-155" w:firstLine="30"/>
              <w:jc w:val="center"/>
              <w:rPr>
                <w:rFonts w:ascii="Times New Roman" w:hAnsi="Times New Roman"/>
                <w:sz w:val="24"/>
                <w:szCs w:val="24"/>
              </w:rPr>
            </w:pPr>
            <w:r w:rsidRPr="00F144E8">
              <w:rPr>
                <w:rFonts w:ascii="Times New Roman" w:hAnsi="Times New Roman"/>
                <w:sz w:val="24"/>
                <w:szCs w:val="24"/>
              </w:rPr>
              <w:lastRenderedPageBreak/>
              <w:t>1938097</w:t>
            </w:r>
          </w:p>
        </w:tc>
        <w:tc>
          <w:tcPr>
            <w:tcW w:w="1215" w:type="dxa"/>
            <w:tcBorders>
              <w:top w:val="nil"/>
              <w:left w:val="single" w:sz="4" w:space="0" w:color="auto"/>
              <w:bottom w:val="single" w:sz="8" w:space="0" w:color="auto"/>
              <w:right w:val="single" w:sz="8" w:space="0" w:color="auto"/>
            </w:tcBorders>
            <w:vAlign w:val="center"/>
          </w:tcPr>
          <w:p w:rsidR="002D08CB" w:rsidRPr="00F144E8" w:rsidRDefault="002D08CB" w:rsidP="002D08CB">
            <w:pPr>
              <w:spacing w:after="0" w:line="240" w:lineRule="auto"/>
              <w:ind w:left="-30" w:right="-155" w:firstLine="30"/>
              <w:jc w:val="center"/>
              <w:rPr>
                <w:rFonts w:ascii="Times New Roman" w:hAnsi="Times New Roman"/>
                <w:sz w:val="24"/>
                <w:szCs w:val="24"/>
              </w:rPr>
            </w:pPr>
            <w:r w:rsidRPr="00F144E8">
              <w:rPr>
                <w:rFonts w:ascii="Times New Roman" w:hAnsi="Times New Roman"/>
                <w:sz w:val="24"/>
                <w:szCs w:val="24"/>
              </w:rPr>
              <w:t>1628857</w:t>
            </w:r>
          </w:p>
        </w:tc>
        <w:tc>
          <w:tcPr>
            <w:tcW w:w="1116" w:type="dxa"/>
            <w:tcBorders>
              <w:top w:val="nil"/>
              <w:left w:val="nil"/>
              <w:bottom w:val="single" w:sz="8" w:space="0" w:color="auto"/>
              <w:right w:val="single" w:sz="8" w:space="0" w:color="auto"/>
            </w:tcBorders>
            <w:vAlign w:val="center"/>
          </w:tcPr>
          <w:p w:rsidR="002D08CB" w:rsidRPr="00F144E8" w:rsidRDefault="002D08CB" w:rsidP="002D08CB">
            <w:pPr>
              <w:spacing w:after="0" w:line="240" w:lineRule="auto"/>
              <w:ind w:left="-30" w:right="-155" w:firstLine="30"/>
              <w:jc w:val="center"/>
              <w:rPr>
                <w:rFonts w:ascii="Times New Roman" w:hAnsi="Times New Roman"/>
                <w:sz w:val="24"/>
                <w:szCs w:val="24"/>
              </w:rPr>
            </w:pPr>
            <w:r w:rsidRPr="00F144E8">
              <w:rPr>
                <w:rFonts w:ascii="Times New Roman" w:hAnsi="Times New Roman"/>
                <w:sz w:val="24"/>
                <w:szCs w:val="24"/>
              </w:rPr>
              <w:t>1697372</w:t>
            </w:r>
          </w:p>
        </w:tc>
        <w:tc>
          <w:tcPr>
            <w:tcW w:w="1262" w:type="dxa"/>
            <w:tcBorders>
              <w:top w:val="nil"/>
              <w:left w:val="nil"/>
              <w:bottom w:val="single" w:sz="8" w:space="0" w:color="auto"/>
              <w:right w:val="single" w:sz="4"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-309240</w:t>
            </w:r>
          </w:p>
        </w:tc>
        <w:tc>
          <w:tcPr>
            <w:tcW w:w="1136" w:type="dxa"/>
            <w:tcBorders>
              <w:top w:val="nil"/>
              <w:left w:val="single" w:sz="4" w:space="0" w:color="auto"/>
              <w:bottom w:val="single" w:sz="8" w:space="0" w:color="auto"/>
              <w:right w:val="single" w:sz="4"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68514,5</w:t>
            </w:r>
          </w:p>
        </w:tc>
        <w:tc>
          <w:tcPr>
            <w:tcW w:w="1156" w:type="dxa"/>
            <w:tcBorders>
              <w:top w:val="nil"/>
              <w:left w:val="single" w:sz="4" w:space="0" w:color="auto"/>
              <w:bottom w:val="single" w:sz="8" w:space="0" w:color="auto"/>
              <w:right w:val="single" w:sz="8"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84,0</w:t>
            </w:r>
          </w:p>
        </w:tc>
        <w:tc>
          <w:tcPr>
            <w:tcW w:w="1195" w:type="dxa"/>
            <w:tcBorders>
              <w:top w:val="nil"/>
              <w:left w:val="nil"/>
              <w:bottom w:val="single" w:sz="8" w:space="0" w:color="auto"/>
              <w:right w:val="single" w:sz="8"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104,2</w:t>
            </w:r>
          </w:p>
        </w:tc>
      </w:tr>
      <w:tr w:rsidR="00487696" w:rsidRPr="00487696" w:rsidTr="00FE3B03">
        <w:trPr>
          <w:trHeight w:val="454"/>
          <w:jc w:val="center"/>
        </w:trPr>
        <w:tc>
          <w:tcPr>
            <w:tcW w:w="1986" w:type="dxa"/>
            <w:tcBorders>
              <w:top w:val="nil"/>
              <w:left w:val="single" w:sz="8" w:space="0" w:color="auto"/>
              <w:bottom w:val="single" w:sz="4" w:space="0" w:color="auto"/>
              <w:right w:val="single" w:sz="8" w:space="0" w:color="auto"/>
            </w:tcBorders>
            <w:vAlign w:val="center"/>
          </w:tcPr>
          <w:p w:rsidR="002D08CB" w:rsidRPr="00487696" w:rsidRDefault="002D08CB" w:rsidP="002D08CB">
            <w:pPr>
              <w:spacing w:after="0" w:line="240" w:lineRule="auto"/>
              <w:ind w:left="-30" w:right="-155" w:firstLine="30"/>
              <w:jc w:val="both"/>
              <w:rPr>
                <w:rFonts w:ascii="Times New Roman" w:hAnsi="Times New Roman"/>
                <w:sz w:val="24"/>
                <w:szCs w:val="24"/>
              </w:rPr>
            </w:pPr>
            <w:r w:rsidRPr="00487696">
              <w:rPr>
                <w:rFonts w:ascii="Times New Roman" w:hAnsi="Times New Roman"/>
                <w:sz w:val="24"/>
                <w:szCs w:val="24"/>
              </w:rPr>
              <w:lastRenderedPageBreak/>
              <w:t>Среднегодовая стоимость запасов, тыс. руб.</w:t>
            </w:r>
          </w:p>
        </w:tc>
        <w:tc>
          <w:tcPr>
            <w:tcW w:w="1215" w:type="dxa"/>
            <w:tcBorders>
              <w:top w:val="nil"/>
              <w:left w:val="nil"/>
              <w:bottom w:val="single" w:sz="4" w:space="0" w:color="auto"/>
              <w:right w:val="single" w:sz="4" w:space="0" w:color="auto"/>
            </w:tcBorders>
            <w:vAlign w:val="center"/>
          </w:tcPr>
          <w:p w:rsidR="002D08CB" w:rsidRPr="00F144E8" w:rsidRDefault="002D08CB" w:rsidP="002D08CB">
            <w:pPr>
              <w:spacing w:after="0" w:line="240" w:lineRule="auto"/>
              <w:ind w:left="-30" w:right="-155" w:firstLine="30"/>
              <w:jc w:val="center"/>
              <w:rPr>
                <w:rFonts w:ascii="Times New Roman" w:hAnsi="Times New Roman"/>
                <w:sz w:val="24"/>
                <w:szCs w:val="24"/>
              </w:rPr>
            </w:pPr>
            <w:r w:rsidRPr="00F144E8">
              <w:rPr>
                <w:rFonts w:ascii="Times New Roman" w:hAnsi="Times New Roman"/>
                <w:sz w:val="24"/>
                <w:szCs w:val="24"/>
              </w:rPr>
              <w:t>8881</w:t>
            </w:r>
          </w:p>
        </w:tc>
        <w:tc>
          <w:tcPr>
            <w:tcW w:w="1215" w:type="dxa"/>
            <w:tcBorders>
              <w:top w:val="nil"/>
              <w:left w:val="single" w:sz="4" w:space="0" w:color="auto"/>
              <w:bottom w:val="single" w:sz="4" w:space="0" w:color="auto"/>
              <w:right w:val="single" w:sz="8" w:space="0" w:color="auto"/>
            </w:tcBorders>
            <w:vAlign w:val="center"/>
          </w:tcPr>
          <w:p w:rsidR="002D08CB" w:rsidRPr="00F144E8" w:rsidRDefault="002D08CB" w:rsidP="002D08CB">
            <w:pPr>
              <w:spacing w:after="0" w:line="240" w:lineRule="auto"/>
              <w:ind w:left="-30" w:right="-155" w:firstLine="30"/>
              <w:jc w:val="center"/>
              <w:rPr>
                <w:rFonts w:ascii="Times New Roman" w:hAnsi="Times New Roman"/>
                <w:sz w:val="24"/>
                <w:szCs w:val="24"/>
              </w:rPr>
            </w:pPr>
            <w:r w:rsidRPr="00F144E8">
              <w:rPr>
                <w:rFonts w:ascii="Times New Roman" w:hAnsi="Times New Roman"/>
                <w:sz w:val="24"/>
                <w:szCs w:val="24"/>
              </w:rPr>
              <w:t>6560</w:t>
            </w:r>
          </w:p>
        </w:tc>
        <w:tc>
          <w:tcPr>
            <w:tcW w:w="1116" w:type="dxa"/>
            <w:tcBorders>
              <w:top w:val="nil"/>
              <w:left w:val="nil"/>
              <w:bottom w:val="single" w:sz="4" w:space="0" w:color="auto"/>
              <w:right w:val="single" w:sz="8" w:space="0" w:color="auto"/>
            </w:tcBorders>
            <w:vAlign w:val="center"/>
          </w:tcPr>
          <w:p w:rsidR="002D08CB" w:rsidRPr="00F144E8" w:rsidRDefault="002D08CB" w:rsidP="00600CFB">
            <w:pPr>
              <w:spacing w:after="0" w:line="240" w:lineRule="auto"/>
              <w:ind w:left="-30" w:right="-155" w:firstLine="30"/>
              <w:jc w:val="center"/>
              <w:rPr>
                <w:rFonts w:ascii="Times New Roman" w:hAnsi="Times New Roman"/>
                <w:sz w:val="24"/>
                <w:szCs w:val="24"/>
              </w:rPr>
            </w:pPr>
            <w:r w:rsidRPr="00F144E8">
              <w:rPr>
                <w:rFonts w:ascii="Times New Roman" w:hAnsi="Times New Roman"/>
                <w:sz w:val="24"/>
                <w:szCs w:val="24"/>
              </w:rPr>
              <w:t>409</w:t>
            </w:r>
            <w:r w:rsidR="00600CFB" w:rsidRPr="00F144E8">
              <w:rPr>
                <w:rFonts w:ascii="Times New Roman" w:hAnsi="Times New Roman"/>
                <w:sz w:val="24"/>
                <w:szCs w:val="24"/>
              </w:rPr>
              <w:t>8</w:t>
            </w:r>
          </w:p>
        </w:tc>
        <w:tc>
          <w:tcPr>
            <w:tcW w:w="1262" w:type="dxa"/>
            <w:tcBorders>
              <w:top w:val="nil"/>
              <w:left w:val="nil"/>
              <w:bottom w:val="single" w:sz="4" w:space="0" w:color="auto"/>
              <w:right w:val="single" w:sz="4"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-2321</w:t>
            </w:r>
          </w:p>
        </w:tc>
        <w:tc>
          <w:tcPr>
            <w:tcW w:w="1136" w:type="dxa"/>
            <w:tcBorders>
              <w:top w:val="nil"/>
              <w:left w:val="single" w:sz="4" w:space="0" w:color="auto"/>
              <w:bottom w:val="single" w:sz="4" w:space="0" w:color="auto"/>
              <w:right w:val="single" w:sz="4"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-2462,5</w:t>
            </w:r>
          </w:p>
        </w:tc>
        <w:tc>
          <w:tcPr>
            <w:tcW w:w="1156" w:type="dxa"/>
            <w:tcBorders>
              <w:top w:val="nil"/>
              <w:left w:val="single" w:sz="4" w:space="0" w:color="auto"/>
              <w:bottom w:val="single" w:sz="4" w:space="0" w:color="auto"/>
              <w:right w:val="single" w:sz="8"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73,9</w:t>
            </w:r>
          </w:p>
        </w:tc>
        <w:tc>
          <w:tcPr>
            <w:tcW w:w="1195" w:type="dxa"/>
            <w:tcBorders>
              <w:top w:val="nil"/>
              <w:left w:val="nil"/>
              <w:bottom w:val="single" w:sz="4" w:space="0" w:color="auto"/>
              <w:right w:val="single" w:sz="8"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62,5</w:t>
            </w:r>
          </w:p>
        </w:tc>
      </w:tr>
      <w:tr w:rsidR="00487696" w:rsidRPr="00487696" w:rsidTr="00FE3B03">
        <w:trPr>
          <w:trHeight w:val="454"/>
          <w:jc w:val="center"/>
        </w:trPr>
        <w:tc>
          <w:tcPr>
            <w:tcW w:w="1986" w:type="dxa"/>
            <w:tcBorders>
              <w:top w:val="single" w:sz="4" w:space="0" w:color="auto"/>
              <w:left w:val="single" w:sz="8" w:space="0" w:color="auto"/>
              <w:bottom w:val="single" w:sz="4" w:space="0" w:color="auto"/>
              <w:right w:val="single" w:sz="8" w:space="0" w:color="auto"/>
            </w:tcBorders>
            <w:vAlign w:val="center"/>
          </w:tcPr>
          <w:p w:rsidR="002D08CB" w:rsidRPr="003206D2" w:rsidRDefault="002D08CB" w:rsidP="002D08CB">
            <w:pPr>
              <w:spacing w:after="0" w:line="240" w:lineRule="auto"/>
              <w:ind w:left="-30" w:right="-155" w:firstLine="30"/>
              <w:jc w:val="both"/>
              <w:rPr>
                <w:rFonts w:ascii="Times New Roman" w:hAnsi="Times New Roman"/>
                <w:sz w:val="24"/>
                <w:szCs w:val="24"/>
                <w:highlight w:val="yellow"/>
              </w:rPr>
            </w:pPr>
            <w:r w:rsidRPr="003206D2">
              <w:rPr>
                <w:rFonts w:ascii="Times New Roman" w:hAnsi="Times New Roman"/>
                <w:sz w:val="24"/>
                <w:szCs w:val="24"/>
                <w:highlight w:val="yellow"/>
              </w:rPr>
              <w:t>Дебиторская задолженность, тыс. руб.</w:t>
            </w:r>
          </w:p>
        </w:tc>
        <w:tc>
          <w:tcPr>
            <w:tcW w:w="1215" w:type="dxa"/>
            <w:tcBorders>
              <w:top w:val="single" w:sz="4" w:space="0" w:color="auto"/>
              <w:left w:val="nil"/>
              <w:bottom w:val="single" w:sz="4" w:space="0" w:color="auto"/>
              <w:right w:val="single" w:sz="4" w:space="0" w:color="auto"/>
            </w:tcBorders>
            <w:vAlign w:val="center"/>
          </w:tcPr>
          <w:p w:rsidR="002D08CB" w:rsidRPr="003206D2" w:rsidRDefault="002D08CB" w:rsidP="002D08CB">
            <w:pPr>
              <w:spacing w:after="0" w:line="240" w:lineRule="auto"/>
              <w:ind w:left="-30" w:right="-155" w:firstLine="30"/>
              <w:jc w:val="center"/>
              <w:rPr>
                <w:rFonts w:ascii="Times New Roman" w:hAnsi="Times New Roman"/>
                <w:sz w:val="24"/>
                <w:szCs w:val="24"/>
                <w:highlight w:val="yellow"/>
              </w:rPr>
            </w:pPr>
            <w:r w:rsidRPr="003206D2">
              <w:rPr>
                <w:rFonts w:ascii="Times New Roman" w:hAnsi="Times New Roman"/>
                <w:sz w:val="24"/>
                <w:szCs w:val="24"/>
                <w:highlight w:val="yellow"/>
              </w:rPr>
              <w:t>1406708</w:t>
            </w:r>
          </w:p>
        </w:tc>
        <w:tc>
          <w:tcPr>
            <w:tcW w:w="1215" w:type="dxa"/>
            <w:tcBorders>
              <w:top w:val="single" w:sz="4" w:space="0" w:color="auto"/>
              <w:left w:val="single" w:sz="4" w:space="0" w:color="auto"/>
              <w:bottom w:val="single" w:sz="4" w:space="0" w:color="auto"/>
              <w:right w:val="single" w:sz="8" w:space="0" w:color="auto"/>
            </w:tcBorders>
            <w:vAlign w:val="center"/>
          </w:tcPr>
          <w:p w:rsidR="002D08CB" w:rsidRPr="00F144E8" w:rsidRDefault="00600CFB" w:rsidP="00600CFB">
            <w:pPr>
              <w:spacing w:after="0" w:line="240" w:lineRule="auto"/>
              <w:ind w:left="-30" w:right="-155" w:firstLine="30"/>
              <w:jc w:val="center"/>
              <w:rPr>
                <w:rFonts w:ascii="Times New Roman" w:hAnsi="Times New Roman"/>
                <w:sz w:val="24"/>
                <w:szCs w:val="24"/>
              </w:rPr>
            </w:pPr>
            <w:r w:rsidRPr="00F144E8">
              <w:rPr>
                <w:rFonts w:ascii="Times New Roman" w:hAnsi="Times New Roman"/>
                <w:sz w:val="24"/>
                <w:szCs w:val="24"/>
              </w:rPr>
              <w:t>1488884</w:t>
            </w:r>
          </w:p>
        </w:tc>
        <w:tc>
          <w:tcPr>
            <w:tcW w:w="1116" w:type="dxa"/>
            <w:tcBorders>
              <w:top w:val="single" w:sz="4" w:space="0" w:color="auto"/>
              <w:left w:val="nil"/>
              <w:bottom w:val="single" w:sz="4" w:space="0" w:color="auto"/>
              <w:right w:val="single" w:sz="8" w:space="0" w:color="auto"/>
            </w:tcBorders>
            <w:vAlign w:val="center"/>
          </w:tcPr>
          <w:p w:rsidR="002D08CB" w:rsidRPr="00F144E8" w:rsidRDefault="002D08CB" w:rsidP="002D08CB">
            <w:pPr>
              <w:spacing w:after="0" w:line="240" w:lineRule="auto"/>
              <w:ind w:left="-30" w:right="-155" w:firstLine="30"/>
              <w:jc w:val="center"/>
              <w:rPr>
                <w:rFonts w:ascii="Times New Roman" w:hAnsi="Times New Roman"/>
                <w:sz w:val="24"/>
                <w:szCs w:val="24"/>
              </w:rPr>
            </w:pPr>
            <w:r w:rsidRPr="00F144E8">
              <w:rPr>
                <w:rFonts w:ascii="Times New Roman" w:hAnsi="Times New Roman"/>
                <w:sz w:val="24"/>
                <w:szCs w:val="24"/>
              </w:rPr>
              <w:t>1493542</w:t>
            </w:r>
          </w:p>
        </w:tc>
        <w:tc>
          <w:tcPr>
            <w:tcW w:w="1262" w:type="dxa"/>
            <w:tcBorders>
              <w:top w:val="single" w:sz="4" w:space="0" w:color="auto"/>
              <w:left w:val="nil"/>
              <w:bottom w:val="single" w:sz="4" w:space="0" w:color="auto"/>
              <w:right w:val="single" w:sz="4"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82175,5</w:t>
            </w:r>
          </w:p>
        </w:tc>
        <w:tc>
          <w:tcPr>
            <w:tcW w:w="1136" w:type="dxa"/>
            <w:tcBorders>
              <w:top w:val="single" w:sz="4" w:space="0" w:color="auto"/>
              <w:left w:val="single" w:sz="4" w:space="0" w:color="auto"/>
              <w:bottom w:val="single" w:sz="4" w:space="0" w:color="auto"/>
              <w:right w:val="single" w:sz="4"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4658</w:t>
            </w:r>
          </w:p>
        </w:tc>
        <w:tc>
          <w:tcPr>
            <w:tcW w:w="1156" w:type="dxa"/>
            <w:tcBorders>
              <w:top w:val="single" w:sz="4" w:space="0" w:color="auto"/>
              <w:left w:val="single" w:sz="4" w:space="0" w:color="auto"/>
              <w:bottom w:val="single" w:sz="4" w:space="0" w:color="auto"/>
              <w:right w:val="single" w:sz="8"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105,8</w:t>
            </w:r>
          </w:p>
        </w:tc>
        <w:tc>
          <w:tcPr>
            <w:tcW w:w="1195" w:type="dxa"/>
            <w:tcBorders>
              <w:top w:val="single" w:sz="4" w:space="0" w:color="auto"/>
              <w:left w:val="nil"/>
              <w:bottom w:val="single" w:sz="4" w:space="0" w:color="auto"/>
              <w:right w:val="single" w:sz="8"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100,3</w:t>
            </w:r>
          </w:p>
        </w:tc>
      </w:tr>
      <w:tr w:rsidR="00487696" w:rsidRPr="00487696" w:rsidTr="00FE3B03">
        <w:trPr>
          <w:trHeight w:val="454"/>
          <w:jc w:val="center"/>
        </w:trPr>
        <w:tc>
          <w:tcPr>
            <w:tcW w:w="1986" w:type="dxa"/>
            <w:tcBorders>
              <w:top w:val="single" w:sz="4" w:space="0" w:color="auto"/>
              <w:left w:val="single" w:sz="8" w:space="0" w:color="auto"/>
              <w:bottom w:val="single" w:sz="8" w:space="0" w:color="auto"/>
              <w:right w:val="single" w:sz="8" w:space="0" w:color="auto"/>
            </w:tcBorders>
            <w:vAlign w:val="center"/>
          </w:tcPr>
          <w:p w:rsidR="002D08CB" w:rsidRPr="003206D2" w:rsidRDefault="002D08CB" w:rsidP="002D08CB">
            <w:pPr>
              <w:spacing w:after="0" w:line="240" w:lineRule="auto"/>
              <w:ind w:left="-30" w:right="-155" w:firstLine="30"/>
              <w:jc w:val="both"/>
              <w:rPr>
                <w:rFonts w:ascii="Times New Roman" w:hAnsi="Times New Roman"/>
                <w:sz w:val="24"/>
                <w:szCs w:val="24"/>
                <w:highlight w:val="yellow"/>
              </w:rPr>
            </w:pPr>
            <w:r w:rsidRPr="003206D2">
              <w:rPr>
                <w:rFonts w:ascii="Times New Roman" w:hAnsi="Times New Roman"/>
                <w:sz w:val="24"/>
                <w:szCs w:val="24"/>
                <w:highlight w:val="yellow"/>
              </w:rPr>
              <w:t>Кредиторская задолженность, тыс. руб.</w:t>
            </w:r>
          </w:p>
        </w:tc>
        <w:tc>
          <w:tcPr>
            <w:tcW w:w="1215" w:type="dxa"/>
            <w:tcBorders>
              <w:top w:val="single" w:sz="4" w:space="0" w:color="auto"/>
              <w:left w:val="nil"/>
              <w:bottom w:val="single" w:sz="8" w:space="0" w:color="auto"/>
              <w:right w:val="single" w:sz="4" w:space="0" w:color="auto"/>
            </w:tcBorders>
            <w:vAlign w:val="center"/>
          </w:tcPr>
          <w:p w:rsidR="002D08CB" w:rsidRPr="003206D2" w:rsidRDefault="002D08CB" w:rsidP="00600CFB">
            <w:pPr>
              <w:spacing w:after="0" w:line="240" w:lineRule="auto"/>
              <w:ind w:left="-30" w:right="-155" w:firstLine="30"/>
              <w:jc w:val="center"/>
              <w:rPr>
                <w:rFonts w:ascii="Times New Roman" w:hAnsi="Times New Roman"/>
                <w:sz w:val="24"/>
                <w:szCs w:val="24"/>
                <w:highlight w:val="yellow"/>
              </w:rPr>
            </w:pPr>
            <w:r w:rsidRPr="003206D2">
              <w:rPr>
                <w:rFonts w:ascii="Times New Roman" w:hAnsi="Times New Roman"/>
                <w:sz w:val="24"/>
                <w:szCs w:val="24"/>
                <w:highlight w:val="yellow"/>
              </w:rPr>
              <w:t>162802</w:t>
            </w:r>
            <w:r w:rsidR="00600CFB" w:rsidRPr="003206D2">
              <w:rPr>
                <w:rFonts w:ascii="Times New Roman" w:hAnsi="Times New Roman"/>
                <w:sz w:val="24"/>
                <w:szCs w:val="24"/>
                <w:highlight w:val="yellow"/>
              </w:rPr>
              <w:t>9</w:t>
            </w:r>
          </w:p>
        </w:tc>
        <w:tc>
          <w:tcPr>
            <w:tcW w:w="1215" w:type="dxa"/>
            <w:tcBorders>
              <w:top w:val="single" w:sz="4" w:space="0" w:color="auto"/>
              <w:left w:val="single" w:sz="4" w:space="0" w:color="auto"/>
              <w:bottom w:val="single" w:sz="8" w:space="0" w:color="auto"/>
              <w:right w:val="single" w:sz="8" w:space="0" w:color="auto"/>
            </w:tcBorders>
            <w:vAlign w:val="center"/>
          </w:tcPr>
          <w:p w:rsidR="002D08CB" w:rsidRPr="00F144E8" w:rsidRDefault="002D08CB" w:rsidP="002D08CB">
            <w:pPr>
              <w:spacing w:after="0" w:line="240" w:lineRule="auto"/>
              <w:ind w:left="-30" w:right="-155" w:firstLine="30"/>
              <w:jc w:val="center"/>
              <w:rPr>
                <w:rFonts w:ascii="Times New Roman" w:hAnsi="Times New Roman"/>
                <w:sz w:val="24"/>
                <w:szCs w:val="24"/>
              </w:rPr>
            </w:pPr>
            <w:r w:rsidRPr="00F144E8">
              <w:rPr>
                <w:rFonts w:ascii="Times New Roman" w:hAnsi="Times New Roman"/>
                <w:sz w:val="24"/>
                <w:szCs w:val="24"/>
              </w:rPr>
              <w:t>1219250</w:t>
            </w:r>
          </w:p>
        </w:tc>
        <w:tc>
          <w:tcPr>
            <w:tcW w:w="1116" w:type="dxa"/>
            <w:tcBorders>
              <w:top w:val="single" w:sz="4" w:space="0" w:color="auto"/>
              <w:left w:val="nil"/>
              <w:bottom w:val="single" w:sz="8" w:space="0" w:color="auto"/>
              <w:right w:val="single" w:sz="8" w:space="0" w:color="auto"/>
            </w:tcBorders>
            <w:vAlign w:val="center"/>
          </w:tcPr>
          <w:p w:rsidR="002D08CB" w:rsidRPr="00F144E8" w:rsidRDefault="002D08CB" w:rsidP="002D08CB">
            <w:pPr>
              <w:spacing w:after="0" w:line="240" w:lineRule="auto"/>
              <w:ind w:left="-30" w:right="-155" w:firstLine="30"/>
              <w:jc w:val="center"/>
              <w:rPr>
                <w:rFonts w:ascii="Times New Roman" w:hAnsi="Times New Roman"/>
                <w:sz w:val="24"/>
                <w:szCs w:val="24"/>
              </w:rPr>
            </w:pPr>
            <w:r w:rsidRPr="00F144E8">
              <w:rPr>
                <w:rFonts w:ascii="Times New Roman" w:hAnsi="Times New Roman"/>
                <w:sz w:val="24"/>
                <w:szCs w:val="24"/>
              </w:rPr>
              <w:t>1150672</w:t>
            </w:r>
          </w:p>
        </w:tc>
        <w:tc>
          <w:tcPr>
            <w:tcW w:w="1262" w:type="dxa"/>
            <w:tcBorders>
              <w:top w:val="single" w:sz="4" w:space="0" w:color="auto"/>
              <w:left w:val="nil"/>
              <w:bottom w:val="single" w:sz="8" w:space="0" w:color="auto"/>
              <w:right w:val="single" w:sz="4"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-408779</w:t>
            </w:r>
          </w:p>
        </w:tc>
        <w:tc>
          <w:tcPr>
            <w:tcW w:w="1136" w:type="dxa"/>
            <w:tcBorders>
              <w:top w:val="single" w:sz="4" w:space="0" w:color="auto"/>
              <w:left w:val="single" w:sz="4" w:space="0" w:color="auto"/>
              <w:bottom w:val="single" w:sz="8" w:space="0" w:color="auto"/>
              <w:right w:val="single" w:sz="4"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-68579</w:t>
            </w:r>
          </w:p>
        </w:tc>
        <w:tc>
          <w:tcPr>
            <w:tcW w:w="1156" w:type="dxa"/>
            <w:tcBorders>
              <w:top w:val="single" w:sz="4" w:space="0" w:color="auto"/>
              <w:left w:val="single" w:sz="4" w:space="0" w:color="auto"/>
              <w:bottom w:val="single" w:sz="8" w:space="0" w:color="auto"/>
              <w:right w:val="single" w:sz="8"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74,9</w:t>
            </w:r>
          </w:p>
        </w:tc>
        <w:tc>
          <w:tcPr>
            <w:tcW w:w="1195" w:type="dxa"/>
            <w:tcBorders>
              <w:top w:val="single" w:sz="4" w:space="0" w:color="auto"/>
              <w:left w:val="nil"/>
              <w:bottom w:val="single" w:sz="8" w:space="0" w:color="auto"/>
              <w:right w:val="single" w:sz="8" w:space="0" w:color="auto"/>
            </w:tcBorders>
            <w:vAlign w:val="center"/>
          </w:tcPr>
          <w:p w:rsidR="002D08CB" w:rsidRPr="00487696" w:rsidRDefault="002D08CB" w:rsidP="002D08CB">
            <w:pPr>
              <w:spacing w:after="0" w:line="240" w:lineRule="auto"/>
              <w:ind w:left="-30" w:right="-155" w:firstLine="30"/>
              <w:jc w:val="center"/>
              <w:rPr>
                <w:rFonts w:ascii="Times New Roman" w:hAnsi="Times New Roman"/>
                <w:sz w:val="24"/>
                <w:szCs w:val="24"/>
              </w:rPr>
            </w:pPr>
            <w:r w:rsidRPr="00487696">
              <w:rPr>
                <w:rFonts w:ascii="Times New Roman" w:hAnsi="Times New Roman"/>
                <w:sz w:val="24"/>
                <w:szCs w:val="24"/>
              </w:rPr>
              <w:t>94,4</w:t>
            </w:r>
          </w:p>
        </w:tc>
      </w:tr>
    </w:tbl>
    <w:p w:rsidR="003206D2" w:rsidRDefault="003206D2" w:rsidP="00FE3B03">
      <w:pPr>
        <w:widowControl w:val="0"/>
        <w:tabs>
          <w:tab w:val="left" w:pos="9639"/>
        </w:tabs>
        <w:spacing w:after="0" w:line="360" w:lineRule="auto"/>
        <w:ind w:firstLine="709"/>
        <w:jc w:val="both"/>
        <w:rPr>
          <w:rFonts w:ascii="Times New Roman" w:hAnsi="Times New Roman"/>
          <w:color w:val="0000FF"/>
          <w:sz w:val="28"/>
        </w:rPr>
      </w:pPr>
    </w:p>
    <w:p w:rsidR="003206D2" w:rsidRDefault="003206D2" w:rsidP="00FE3B03">
      <w:pPr>
        <w:widowControl w:val="0"/>
        <w:tabs>
          <w:tab w:val="left" w:pos="9639"/>
        </w:tabs>
        <w:spacing w:after="0" w:line="360" w:lineRule="auto"/>
        <w:ind w:firstLine="709"/>
        <w:jc w:val="both"/>
        <w:rPr>
          <w:rFonts w:ascii="Times New Roman" w:hAnsi="Times New Roman"/>
          <w:b/>
          <w:color w:val="FF0000"/>
          <w:sz w:val="28"/>
        </w:rPr>
      </w:pPr>
      <w:r w:rsidRPr="003206D2">
        <w:rPr>
          <w:rFonts w:ascii="Times New Roman" w:hAnsi="Times New Roman"/>
          <w:b/>
          <w:color w:val="FF0000"/>
          <w:sz w:val="28"/>
        </w:rPr>
        <w:t>ЗАДОЛЖЕННОСТ</w:t>
      </w:r>
      <w:r>
        <w:rPr>
          <w:rFonts w:ascii="Times New Roman" w:hAnsi="Times New Roman"/>
          <w:b/>
          <w:color w:val="FF0000"/>
          <w:sz w:val="28"/>
        </w:rPr>
        <w:t>Ь</w:t>
      </w:r>
      <w:r w:rsidRPr="003206D2">
        <w:rPr>
          <w:rFonts w:ascii="Times New Roman" w:hAnsi="Times New Roman"/>
          <w:b/>
          <w:color w:val="FF0000"/>
          <w:sz w:val="28"/>
        </w:rPr>
        <w:t xml:space="preserve">  НЕВОЗМОЖНАЯ!</w:t>
      </w:r>
    </w:p>
    <w:p w:rsidR="00FE3B03" w:rsidRPr="00EB15CC" w:rsidRDefault="003206D2" w:rsidP="00FE3B03">
      <w:pPr>
        <w:widowControl w:val="0"/>
        <w:tabs>
          <w:tab w:val="left" w:pos="9639"/>
        </w:tabs>
        <w:spacing w:after="0" w:line="360" w:lineRule="auto"/>
        <w:ind w:firstLine="709"/>
        <w:jc w:val="both"/>
        <w:rPr>
          <w:rFonts w:ascii="Times New Roman" w:hAnsi="Times New Roman"/>
          <w:color w:val="000000" w:themeColor="text1"/>
          <w:sz w:val="28"/>
        </w:rPr>
      </w:pPr>
      <w:r>
        <w:rPr>
          <w:rFonts w:ascii="Times New Roman" w:hAnsi="Times New Roman"/>
          <w:b/>
          <w:color w:val="FF0000"/>
          <w:sz w:val="28"/>
        </w:rPr>
        <w:t>ВОТ И МИЛЛИАРДЫ,, ОТКУДА?</w:t>
      </w:r>
      <w:r>
        <w:rPr>
          <w:rFonts w:ascii="Times New Roman" w:hAnsi="Times New Roman"/>
          <w:color w:val="0000FF"/>
          <w:sz w:val="28"/>
        </w:rPr>
        <w:br/>
      </w:r>
      <w:r w:rsidR="00FE3B03" w:rsidRPr="00EB15CC">
        <w:rPr>
          <w:rFonts w:ascii="Times New Roman" w:hAnsi="Times New Roman"/>
          <w:color w:val="000000" w:themeColor="text1"/>
          <w:sz w:val="28"/>
        </w:rPr>
        <w:t>Отчетность организации представлена в Приложении, а также в открытых источниках, например на сайте  https://www.audit-it.ru/ [</w:t>
      </w:r>
      <w:r w:rsidR="00FE3B03" w:rsidRPr="00EB15CC">
        <w:rPr>
          <w:rFonts w:ascii="Times New Roman" w:hAnsi="Times New Roman"/>
          <w:color w:val="000000" w:themeColor="text1"/>
          <w:sz w:val="28"/>
        </w:rPr>
        <w:fldChar w:fldCharType="begin"/>
      </w:r>
      <w:r w:rsidR="00FE3B03" w:rsidRPr="00EB15CC">
        <w:rPr>
          <w:rFonts w:ascii="Times New Roman" w:hAnsi="Times New Roman"/>
          <w:color w:val="000000" w:themeColor="text1"/>
          <w:sz w:val="28"/>
        </w:rPr>
        <w:instrText xml:space="preserve"> REF _Ref104989800 \r \h </w:instrText>
      </w:r>
      <w:r w:rsidR="00FE3B03" w:rsidRPr="00EB15CC">
        <w:rPr>
          <w:rFonts w:ascii="Times New Roman" w:hAnsi="Times New Roman"/>
          <w:color w:val="000000" w:themeColor="text1"/>
          <w:sz w:val="28"/>
        </w:rPr>
      </w:r>
      <w:r w:rsidR="00FE3B03" w:rsidRPr="00EB15CC">
        <w:rPr>
          <w:rFonts w:ascii="Times New Roman" w:hAnsi="Times New Roman"/>
          <w:color w:val="000000" w:themeColor="text1"/>
          <w:sz w:val="28"/>
        </w:rPr>
        <w:fldChar w:fldCharType="separate"/>
      </w:r>
      <w:r w:rsidR="00C778FB" w:rsidRPr="00EB15CC">
        <w:rPr>
          <w:rFonts w:ascii="Times New Roman" w:hAnsi="Times New Roman"/>
          <w:color w:val="000000" w:themeColor="text1"/>
          <w:sz w:val="28"/>
        </w:rPr>
        <w:t>44</w:t>
      </w:r>
      <w:r w:rsidR="00FE3B03" w:rsidRPr="00EB15CC">
        <w:rPr>
          <w:rFonts w:ascii="Times New Roman" w:hAnsi="Times New Roman"/>
          <w:color w:val="000000" w:themeColor="text1"/>
          <w:sz w:val="28"/>
        </w:rPr>
        <w:fldChar w:fldCharType="end"/>
      </w:r>
      <w:r w:rsidR="00FE3B03" w:rsidRPr="00EB15CC">
        <w:rPr>
          <w:rFonts w:ascii="Times New Roman" w:hAnsi="Times New Roman"/>
          <w:color w:val="000000" w:themeColor="text1"/>
          <w:sz w:val="28"/>
        </w:rPr>
        <w:t>].</w:t>
      </w:r>
    </w:p>
    <w:p w:rsidR="00487696" w:rsidRPr="00487696" w:rsidRDefault="00487696" w:rsidP="00487696">
      <w:pPr>
        <w:widowControl w:val="0"/>
        <w:tabs>
          <w:tab w:val="left" w:pos="9639"/>
        </w:tabs>
        <w:spacing w:after="0" w:line="360" w:lineRule="auto"/>
        <w:ind w:firstLine="709"/>
        <w:jc w:val="both"/>
        <w:rPr>
          <w:rFonts w:ascii="Times New Roman" w:hAnsi="Times New Roman"/>
          <w:sz w:val="28"/>
        </w:rPr>
      </w:pPr>
      <w:r w:rsidRPr="00487696">
        <w:rPr>
          <w:rFonts w:ascii="Times New Roman" w:hAnsi="Times New Roman"/>
          <w:sz w:val="28"/>
        </w:rPr>
        <w:t xml:space="preserve">По нашему мнению, на сокращение выручки от услуг ЖКХ, а также получение отрицательного финансового результата в 2020 году и последующем периоде обусловлено снижением способности населения в срок платить за услуги ЖКХ, снижением потребляемых услуг по причине ограничений, вызванными условиями пандемии новой коронавирусной инфекции. </w:t>
      </w:r>
    </w:p>
    <w:p w:rsidR="00487696" w:rsidRPr="00451D68" w:rsidRDefault="00451D68" w:rsidP="00487696">
      <w:pPr>
        <w:widowControl w:val="0"/>
        <w:tabs>
          <w:tab w:val="left" w:pos="9639"/>
        </w:tabs>
        <w:spacing w:after="0" w:line="360" w:lineRule="auto"/>
        <w:ind w:firstLine="709"/>
        <w:jc w:val="both"/>
        <w:rPr>
          <w:rFonts w:ascii="Times New Roman" w:hAnsi="Times New Roman"/>
          <w:sz w:val="28"/>
        </w:rPr>
      </w:pPr>
      <w:r w:rsidRPr="00451D68">
        <w:rPr>
          <w:rFonts w:ascii="Times New Roman" w:hAnsi="Times New Roman"/>
          <w:sz w:val="28"/>
        </w:rPr>
        <w:t>Снижение</w:t>
      </w:r>
      <w:r w:rsidR="00487696" w:rsidRPr="00451D68">
        <w:rPr>
          <w:rFonts w:ascii="Times New Roman" w:hAnsi="Times New Roman"/>
          <w:sz w:val="28"/>
        </w:rPr>
        <w:t xml:space="preserve"> темпов роста </w:t>
      </w:r>
      <w:r w:rsidRPr="00451D68">
        <w:rPr>
          <w:rFonts w:ascii="Times New Roman" w:hAnsi="Times New Roman"/>
          <w:sz w:val="28"/>
        </w:rPr>
        <w:t>убытков</w:t>
      </w:r>
      <w:r w:rsidR="00487696" w:rsidRPr="00451D68">
        <w:rPr>
          <w:rFonts w:ascii="Times New Roman" w:hAnsi="Times New Roman"/>
          <w:sz w:val="28"/>
        </w:rPr>
        <w:t xml:space="preserve"> от продаж обусловлено стабилизацией </w:t>
      </w:r>
      <w:r w:rsidRPr="00451D68">
        <w:rPr>
          <w:rFonts w:ascii="Times New Roman" w:hAnsi="Times New Roman"/>
          <w:sz w:val="28"/>
        </w:rPr>
        <w:t>рынка ЖКХ</w:t>
      </w:r>
      <w:r w:rsidR="00487696" w:rsidRPr="00451D68">
        <w:rPr>
          <w:rFonts w:ascii="Times New Roman" w:hAnsi="Times New Roman"/>
          <w:sz w:val="28"/>
        </w:rPr>
        <w:t xml:space="preserve"> в 2021 году, а также ростом  </w:t>
      </w:r>
      <w:r w:rsidRPr="00451D68">
        <w:rPr>
          <w:rFonts w:ascii="Times New Roman" w:hAnsi="Times New Roman"/>
          <w:sz w:val="28"/>
        </w:rPr>
        <w:t>тарифов на коммунальные платежи.</w:t>
      </w:r>
    </w:p>
    <w:p w:rsidR="00451D68" w:rsidRDefault="00987D4A" w:rsidP="00560933">
      <w:pPr>
        <w:widowControl w:val="0"/>
        <w:tabs>
          <w:tab w:val="left" w:pos="9639"/>
        </w:tabs>
        <w:spacing w:after="0" w:line="360" w:lineRule="auto"/>
        <w:ind w:firstLine="709"/>
        <w:jc w:val="both"/>
        <w:rPr>
          <w:rFonts w:ascii="Times New Roman" w:hAnsi="Times New Roman"/>
          <w:sz w:val="28"/>
          <w:szCs w:val="28"/>
        </w:rPr>
      </w:pPr>
      <w:r>
        <w:rPr>
          <w:rFonts w:ascii="Times New Roman" w:hAnsi="Times New Roman"/>
          <w:sz w:val="28"/>
          <w:szCs w:val="28"/>
        </w:rPr>
        <w:t>В</w:t>
      </w:r>
      <w:r w:rsidRPr="00987D4A">
        <w:rPr>
          <w:rFonts w:ascii="Times New Roman" w:hAnsi="Times New Roman"/>
          <w:sz w:val="28"/>
          <w:szCs w:val="28"/>
        </w:rPr>
        <w:t xml:space="preserve"> связи с ограничениями, введёнными из-за пандемии, растёт задолженность граждан </w:t>
      </w:r>
      <w:r>
        <w:rPr>
          <w:rFonts w:ascii="Times New Roman" w:hAnsi="Times New Roman"/>
          <w:sz w:val="28"/>
          <w:szCs w:val="28"/>
        </w:rPr>
        <w:t>за жилищно-коммунальные услуги, о чем свидетельствует рост дебиторской задолженности в 2020 году на 5,8%.</w:t>
      </w:r>
    </w:p>
    <w:p w:rsidR="00272163" w:rsidRPr="00AB0D81" w:rsidRDefault="00272163" w:rsidP="00560933">
      <w:pPr>
        <w:widowControl w:val="0"/>
        <w:tabs>
          <w:tab w:val="left" w:pos="9639"/>
        </w:tabs>
        <w:spacing w:after="0" w:line="360" w:lineRule="auto"/>
        <w:ind w:firstLine="709"/>
        <w:jc w:val="both"/>
        <w:rPr>
          <w:rFonts w:ascii="Times New Roman" w:hAnsi="Times New Roman"/>
          <w:sz w:val="28"/>
          <w:szCs w:val="28"/>
        </w:rPr>
      </w:pPr>
      <w:r w:rsidRPr="00AB0D81">
        <w:rPr>
          <w:rFonts w:ascii="Times New Roman" w:hAnsi="Times New Roman"/>
          <w:sz w:val="28"/>
          <w:szCs w:val="28"/>
        </w:rPr>
        <w:t xml:space="preserve">Рассматривая абсолютные показатели результативности деятельности исследуемой организации, можно </w:t>
      </w:r>
      <w:r w:rsidR="00451D68" w:rsidRPr="00AB0D81">
        <w:rPr>
          <w:rFonts w:ascii="Times New Roman" w:hAnsi="Times New Roman"/>
          <w:sz w:val="28"/>
          <w:szCs w:val="28"/>
        </w:rPr>
        <w:t xml:space="preserve">подытожить: падение доходов граждан, самоизоляция и отказ от ряда мер воздействия на должников привели к падению собираемости платежей за ЖКУ. </w:t>
      </w:r>
    </w:p>
    <w:p w:rsidR="00560933" w:rsidRPr="00AB0D81" w:rsidRDefault="00560933" w:rsidP="00560933">
      <w:pPr>
        <w:widowControl w:val="0"/>
        <w:tabs>
          <w:tab w:val="left" w:pos="9639"/>
        </w:tabs>
        <w:spacing w:after="0" w:line="360" w:lineRule="auto"/>
        <w:ind w:firstLine="709"/>
        <w:jc w:val="both"/>
        <w:rPr>
          <w:rFonts w:ascii="Times New Roman" w:hAnsi="Times New Roman"/>
          <w:sz w:val="28"/>
          <w:szCs w:val="28"/>
        </w:rPr>
      </w:pPr>
      <w:r w:rsidRPr="00AB0D81">
        <w:rPr>
          <w:rFonts w:ascii="Times New Roman" w:hAnsi="Times New Roman"/>
          <w:sz w:val="28"/>
          <w:szCs w:val="28"/>
        </w:rPr>
        <w:t xml:space="preserve">Рассмотрим  относительные показатели использования составляющих производственного потенциала, которые представлены в таблице 2. </w:t>
      </w:r>
    </w:p>
    <w:p w:rsidR="00560933" w:rsidRPr="00AB0D81" w:rsidRDefault="00560933" w:rsidP="00560933">
      <w:pPr>
        <w:widowControl w:val="0"/>
        <w:tabs>
          <w:tab w:val="left" w:pos="9639"/>
        </w:tabs>
        <w:spacing w:after="0" w:line="360" w:lineRule="auto"/>
        <w:ind w:firstLine="709"/>
        <w:jc w:val="both"/>
        <w:rPr>
          <w:rFonts w:ascii="Times New Roman" w:hAnsi="Times New Roman"/>
          <w:sz w:val="28"/>
          <w:szCs w:val="28"/>
        </w:rPr>
      </w:pPr>
      <w:r w:rsidRPr="00AB0D81">
        <w:rPr>
          <w:rFonts w:ascii="Times New Roman" w:hAnsi="Times New Roman"/>
          <w:sz w:val="28"/>
          <w:szCs w:val="28"/>
        </w:rPr>
        <w:t xml:space="preserve">На основе выполненных в таблице 2 расчетах сделаем выводы о </w:t>
      </w:r>
      <w:r w:rsidRPr="00AB0D81">
        <w:rPr>
          <w:rFonts w:ascii="Times New Roman" w:hAnsi="Times New Roman"/>
          <w:sz w:val="28"/>
          <w:szCs w:val="28"/>
        </w:rPr>
        <w:lastRenderedPageBreak/>
        <w:t xml:space="preserve">важнейших экономических показателях. </w:t>
      </w:r>
    </w:p>
    <w:p w:rsidR="003655EC" w:rsidRDefault="00987D4A" w:rsidP="00987D4A">
      <w:pPr>
        <w:widowControl w:val="0"/>
        <w:tabs>
          <w:tab w:val="left" w:pos="9639"/>
        </w:tabs>
        <w:spacing w:after="0" w:line="360" w:lineRule="auto"/>
        <w:ind w:firstLine="709"/>
        <w:jc w:val="both"/>
        <w:rPr>
          <w:rFonts w:ascii="Times New Roman" w:hAnsi="Times New Roman"/>
          <w:sz w:val="28"/>
        </w:rPr>
      </w:pPr>
      <w:r w:rsidRPr="00AB0D81">
        <w:rPr>
          <w:rFonts w:ascii="Times New Roman" w:hAnsi="Times New Roman"/>
          <w:sz w:val="28"/>
          <w:szCs w:val="28"/>
        </w:rPr>
        <w:t xml:space="preserve">По данным таблицы </w:t>
      </w:r>
      <w:r w:rsidR="00263749">
        <w:rPr>
          <w:rFonts w:ascii="Times New Roman" w:hAnsi="Times New Roman"/>
          <w:sz w:val="28"/>
          <w:szCs w:val="28"/>
        </w:rPr>
        <w:t>2.</w:t>
      </w:r>
      <w:r w:rsidRPr="00AB0D81">
        <w:rPr>
          <w:rFonts w:ascii="Times New Roman" w:hAnsi="Times New Roman"/>
          <w:sz w:val="28"/>
          <w:szCs w:val="28"/>
        </w:rPr>
        <w:t xml:space="preserve">2 можно отметить, что величина затрат на рубль выручки от </w:t>
      </w:r>
      <w:r w:rsidR="003655EC" w:rsidRPr="00AB0D81">
        <w:rPr>
          <w:rFonts w:ascii="Times New Roman" w:hAnsi="Times New Roman"/>
          <w:sz w:val="28"/>
          <w:szCs w:val="28"/>
        </w:rPr>
        <w:t xml:space="preserve">реализации услуг ЖКХ </w:t>
      </w:r>
      <w:r w:rsidR="003655EC" w:rsidRPr="00AB0D81">
        <w:rPr>
          <w:rFonts w:ascii="Times New Roman" w:hAnsi="Times New Roman" w:cs="Times New Roman"/>
          <w:sz w:val="28"/>
          <w:szCs w:val="28"/>
        </w:rPr>
        <w:t>ООО "Управляющая компания "Чкаловская</w:t>
      </w:r>
      <w:r w:rsidR="003655EC" w:rsidRPr="002556BC">
        <w:rPr>
          <w:rFonts w:ascii="Times New Roman" w:hAnsi="Times New Roman"/>
          <w:sz w:val="28"/>
        </w:rPr>
        <w:t xml:space="preserve">" </w:t>
      </w:r>
      <w:r w:rsidRPr="002556BC">
        <w:rPr>
          <w:rFonts w:ascii="Times New Roman" w:hAnsi="Times New Roman"/>
          <w:sz w:val="28"/>
        </w:rPr>
        <w:t>в 202</w:t>
      </w:r>
      <w:r w:rsidR="003655EC" w:rsidRPr="002556BC">
        <w:rPr>
          <w:rFonts w:ascii="Times New Roman" w:hAnsi="Times New Roman"/>
          <w:sz w:val="28"/>
        </w:rPr>
        <w:t>1</w:t>
      </w:r>
      <w:r w:rsidRPr="002556BC">
        <w:rPr>
          <w:rFonts w:ascii="Times New Roman" w:hAnsi="Times New Roman"/>
          <w:sz w:val="28"/>
        </w:rPr>
        <w:t xml:space="preserve"> году имела тенденцию к снижению, </w:t>
      </w:r>
      <w:r w:rsidR="003655EC" w:rsidRPr="002556BC">
        <w:rPr>
          <w:rFonts w:ascii="Times New Roman" w:hAnsi="Times New Roman"/>
          <w:sz w:val="28"/>
        </w:rPr>
        <w:t xml:space="preserve">что оценивается нами положительно. Несмотря на то, что расходы организации превышали доходы в 2020-2021 годах, как положительный факт следует отметить снижение темпов роста этих расходов, </w:t>
      </w:r>
      <w:r w:rsidR="001A5400" w:rsidRPr="002556BC">
        <w:rPr>
          <w:rFonts w:ascii="Times New Roman" w:hAnsi="Times New Roman"/>
          <w:sz w:val="28"/>
        </w:rPr>
        <w:t>что,</w:t>
      </w:r>
      <w:r w:rsidR="003655EC" w:rsidRPr="002556BC">
        <w:rPr>
          <w:rFonts w:ascii="Times New Roman" w:hAnsi="Times New Roman"/>
          <w:sz w:val="28"/>
        </w:rPr>
        <w:t xml:space="preserve"> по </w:t>
      </w:r>
      <w:r w:rsidR="001A5400" w:rsidRPr="002556BC">
        <w:rPr>
          <w:rFonts w:ascii="Times New Roman" w:hAnsi="Times New Roman"/>
          <w:sz w:val="28"/>
        </w:rPr>
        <w:t>сути,</w:t>
      </w:r>
      <w:r w:rsidR="003655EC" w:rsidRPr="002556BC">
        <w:rPr>
          <w:rFonts w:ascii="Times New Roman" w:hAnsi="Times New Roman"/>
          <w:sz w:val="28"/>
        </w:rPr>
        <w:t xml:space="preserve"> и сократило убыток, полученный в 2021 году по сравнению с 2020 годом. </w:t>
      </w:r>
    </w:p>
    <w:p w:rsidR="009378A0" w:rsidRDefault="009378A0" w:rsidP="00987D4A">
      <w:pPr>
        <w:widowControl w:val="0"/>
        <w:tabs>
          <w:tab w:val="left" w:pos="9639"/>
        </w:tabs>
        <w:spacing w:after="0" w:line="360" w:lineRule="auto"/>
        <w:ind w:firstLine="709"/>
        <w:jc w:val="both"/>
        <w:rPr>
          <w:rFonts w:ascii="Times New Roman" w:hAnsi="Times New Roman"/>
          <w:sz w:val="28"/>
        </w:rPr>
      </w:pPr>
    </w:p>
    <w:p w:rsidR="009378A0" w:rsidRPr="002556BC" w:rsidRDefault="009378A0" w:rsidP="00987D4A">
      <w:pPr>
        <w:widowControl w:val="0"/>
        <w:tabs>
          <w:tab w:val="left" w:pos="9639"/>
        </w:tabs>
        <w:spacing w:after="0" w:line="360" w:lineRule="auto"/>
        <w:ind w:firstLine="709"/>
        <w:jc w:val="both"/>
        <w:rPr>
          <w:rFonts w:ascii="Times New Roman" w:hAnsi="Times New Roman"/>
          <w:sz w:val="28"/>
        </w:rPr>
      </w:pPr>
    </w:p>
    <w:p w:rsidR="00263749" w:rsidRDefault="00560933" w:rsidP="00263749">
      <w:pPr>
        <w:widowControl w:val="0"/>
        <w:tabs>
          <w:tab w:val="left" w:pos="9639"/>
        </w:tabs>
        <w:spacing w:after="0" w:line="360" w:lineRule="auto"/>
        <w:ind w:firstLine="709"/>
        <w:jc w:val="right"/>
        <w:rPr>
          <w:rFonts w:ascii="Times New Roman" w:hAnsi="Times New Roman"/>
          <w:sz w:val="28"/>
          <w:szCs w:val="28"/>
        </w:rPr>
      </w:pPr>
      <w:r w:rsidRPr="00AB0D81">
        <w:rPr>
          <w:rFonts w:ascii="Times New Roman" w:hAnsi="Times New Roman"/>
          <w:sz w:val="28"/>
          <w:szCs w:val="28"/>
        </w:rPr>
        <w:t>Таблица 2</w:t>
      </w:r>
      <w:r w:rsidR="00263749">
        <w:rPr>
          <w:rFonts w:ascii="Times New Roman" w:hAnsi="Times New Roman"/>
          <w:sz w:val="28"/>
          <w:szCs w:val="28"/>
        </w:rPr>
        <w:t>.2</w:t>
      </w:r>
    </w:p>
    <w:p w:rsidR="00560933" w:rsidRPr="00AB0D81" w:rsidRDefault="00560933" w:rsidP="00263749">
      <w:pPr>
        <w:widowControl w:val="0"/>
        <w:tabs>
          <w:tab w:val="left" w:pos="9639"/>
        </w:tabs>
        <w:spacing w:after="0" w:line="360" w:lineRule="auto"/>
        <w:ind w:firstLine="709"/>
        <w:jc w:val="center"/>
        <w:rPr>
          <w:rFonts w:ascii="Times New Roman" w:hAnsi="Times New Roman"/>
          <w:sz w:val="28"/>
          <w:szCs w:val="28"/>
        </w:rPr>
      </w:pPr>
      <w:r w:rsidRPr="00AB0D81">
        <w:rPr>
          <w:rFonts w:ascii="Times New Roman" w:hAnsi="Times New Roman"/>
          <w:sz w:val="28"/>
          <w:szCs w:val="28"/>
        </w:rPr>
        <w:t xml:space="preserve">Основные экономические показатели деятельности  </w:t>
      </w:r>
      <w:r w:rsidR="00DB5074" w:rsidRPr="00AB0D81">
        <w:rPr>
          <w:rFonts w:ascii="Times New Roman" w:hAnsi="Times New Roman" w:cs="Times New Roman"/>
          <w:sz w:val="28"/>
          <w:szCs w:val="28"/>
        </w:rPr>
        <w:t xml:space="preserve">ООО "Управляющая компания "Чкаловская" </w:t>
      </w:r>
      <w:r w:rsidRPr="00AB0D81">
        <w:rPr>
          <w:rFonts w:ascii="Times New Roman" w:hAnsi="Times New Roman"/>
          <w:sz w:val="28"/>
          <w:szCs w:val="28"/>
        </w:rPr>
        <w:t>за 2019 – 2021 годах</w:t>
      </w:r>
    </w:p>
    <w:tbl>
      <w:tblPr>
        <w:tblW w:w="9237" w:type="dxa"/>
        <w:jc w:val="center"/>
        <w:tblLayout w:type="fixed"/>
        <w:tblLook w:val="04A0" w:firstRow="1" w:lastRow="0" w:firstColumn="1" w:lastColumn="0" w:noHBand="0" w:noVBand="1"/>
      </w:tblPr>
      <w:tblGrid>
        <w:gridCol w:w="1838"/>
        <w:gridCol w:w="879"/>
        <w:gridCol w:w="992"/>
        <w:gridCol w:w="992"/>
        <w:gridCol w:w="993"/>
        <w:gridCol w:w="1134"/>
        <w:gridCol w:w="1134"/>
        <w:gridCol w:w="1275"/>
      </w:tblGrid>
      <w:tr w:rsidR="00AB0D81" w:rsidRPr="00AB0D81" w:rsidTr="005C72EC">
        <w:trPr>
          <w:trHeight w:val="454"/>
          <w:jc w:val="center"/>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560933" w:rsidRPr="00AB0D81" w:rsidRDefault="00560933" w:rsidP="005C72EC">
            <w:pPr>
              <w:spacing w:after="0" w:line="240" w:lineRule="auto"/>
              <w:ind w:firstLine="39"/>
              <w:jc w:val="center"/>
              <w:rPr>
                <w:rFonts w:ascii="Times New Roman" w:hAnsi="Times New Roman"/>
                <w:sz w:val="24"/>
                <w:szCs w:val="24"/>
              </w:rPr>
            </w:pPr>
            <w:r w:rsidRPr="00AB0D81">
              <w:rPr>
                <w:rFonts w:ascii="Times New Roman" w:hAnsi="Times New Roman"/>
                <w:sz w:val="24"/>
                <w:szCs w:val="24"/>
              </w:rPr>
              <w:t>Показатели</w:t>
            </w:r>
          </w:p>
        </w:tc>
        <w:tc>
          <w:tcPr>
            <w:tcW w:w="2863" w:type="dxa"/>
            <w:gridSpan w:val="3"/>
            <w:tcBorders>
              <w:top w:val="single" w:sz="4" w:space="0" w:color="auto"/>
              <w:left w:val="nil"/>
              <w:bottom w:val="single" w:sz="4" w:space="0" w:color="auto"/>
              <w:right w:val="single" w:sz="4" w:space="0" w:color="auto"/>
            </w:tcBorders>
            <w:vAlign w:val="center"/>
            <w:hideMark/>
          </w:tcPr>
          <w:p w:rsidR="00560933" w:rsidRPr="00AB0D81" w:rsidRDefault="00560933" w:rsidP="005C72EC">
            <w:pPr>
              <w:spacing w:after="0" w:line="240" w:lineRule="auto"/>
              <w:ind w:firstLine="39"/>
              <w:jc w:val="center"/>
              <w:rPr>
                <w:rFonts w:ascii="Times New Roman" w:hAnsi="Times New Roman"/>
                <w:sz w:val="24"/>
                <w:szCs w:val="24"/>
              </w:rPr>
            </w:pPr>
            <w:r w:rsidRPr="00AB0D81">
              <w:rPr>
                <w:rFonts w:ascii="Times New Roman" w:hAnsi="Times New Roman"/>
                <w:sz w:val="24"/>
                <w:szCs w:val="24"/>
              </w:rPr>
              <w:t>Годы</w:t>
            </w:r>
          </w:p>
        </w:tc>
        <w:tc>
          <w:tcPr>
            <w:tcW w:w="993" w:type="dxa"/>
            <w:vMerge w:val="restart"/>
            <w:tcBorders>
              <w:top w:val="single" w:sz="4" w:space="0" w:color="auto"/>
              <w:left w:val="single" w:sz="4" w:space="0" w:color="auto"/>
              <w:right w:val="single" w:sz="4" w:space="0" w:color="auto"/>
            </w:tcBorders>
            <w:vAlign w:val="center"/>
            <w:hideMark/>
          </w:tcPr>
          <w:p w:rsidR="00560933" w:rsidRPr="00AB0D81" w:rsidRDefault="00560933" w:rsidP="005C72EC">
            <w:pPr>
              <w:spacing w:after="0" w:line="240" w:lineRule="auto"/>
              <w:ind w:left="-30" w:right="-155" w:firstLine="30"/>
              <w:jc w:val="center"/>
              <w:rPr>
                <w:rFonts w:ascii="Times New Roman" w:hAnsi="Times New Roman"/>
                <w:sz w:val="24"/>
                <w:szCs w:val="24"/>
              </w:rPr>
            </w:pPr>
            <w:r w:rsidRPr="00AB0D81">
              <w:rPr>
                <w:rFonts w:ascii="Times New Roman" w:hAnsi="Times New Roman"/>
                <w:sz w:val="24"/>
                <w:szCs w:val="24"/>
              </w:rPr>
              <w:t>Отклоне-ния 2020 от 2019, + – тыс. руб.</w:t>
            </w:r>
          </w:p>
        </w:tc>
        <w:tc>
          <w:tcPr>
            <w:tcW w:w="1134" w:type="dxa"/>
            <w:vMerge w:val="restart"/>
            <w:tcBorders>
              <w:top w:val="single" w:sz="4" w:space="0" w:color="auto"/>
              <w:left w:val="single" w:sz="4" w:space="0" w:color="auto"/>
              <w:right w:val="single" w:sz="4" w:space="0" w:color="auto"/>
            </w:tcBorders>
            <w:vAlign w:val="center"/>
            <w:hideMark/>
          </w:tcPr>
          <w:p w:rsidR="00560933" w:rsidRPr="00AB0D81" w:rsidRDefault="00560933" w:rsidP="005C72EC">
            <w:pPr>
              <w:spacing w:after="0" w:line="240" w:lineRule="auto"/>
              <w:ind w:left="-30" w:right="-155" w:firstLine="30"/>
              <w:jc w:val="center"/>
              <w:rPr>
                <w:rFonts w:ascii="Times New Roman" w:hAnsi="Times New Roman"/>
                <w:sz w:val="24"/>
                <w:szCs w:val="24"/>
              </w:rPr>
            </w:pPr>
            <w:r w:rsidRPr="00AB0D81">
              <w:rPr>
                <w:rFonts w:ascii="Times New Roman" w:hAnsi="Times New Roman"/>
                <w:sz w:val="24"/>
                <w:szCs w:val="24"/>
              </w:rPr>
              <w:t xml:space="preserve"> . Отклоне-ния 2021 от 2020, + – тыс. руб.</w:t>
            </w:r>
          </w:p>
        </w:tc>
        <w:tc>
          <w:tcPr>
            <w:tcW w:w="1134" w:type="dxa"/>
            <w:vMerge w:val="restart"/>
            <w:tcBorders>
              <w:top w:val="single" w:sz="4" w:space="0" w:color="auto"/>
              <w:left w:val="single" w:sz="4" w:space="0" w:color="auto"/>
              <w:right w:val="single" w:sz="4" w:space="0" w:color="auto"/>
            </w:tcBorders>
            <w:vAlign w:val="center"/>
            <w:hideMark/>
          </w:tcPr>
          <w:p w:rsidR="00560933" w:rsidRPr="00AB0D81" w:rsidRDefault="00560933" w:rsidP="005C72EC">
            <w:pPr>
              <w:spacing w:after="0" w:line="240" w:lineRule="auto"/>
              <w:ind w:left="-71" w:right="-155" w:firstLine="30"/>
              <w:jc w:val="center"/>
              <w:rPr>
                <w:rFonts w:ascii="Times New Roman" w:hAnsi="Times New Roman"/>
                <w:sz w:val="24"/>
                <w:szCs w:val="24"/>
              </w:rPr>
            </w:pPr>
            <w:r w:rsidRPr="00AB0D81">
              <w:rPr>
                <w:rFonts w:ascii="Times New Roman" w:hAnsi="Times New Roman"/>
                <w:sz w:val="24"/>
                <w:szCs w:val="24"/>
              </w:rPr>
              <w:t>Темп динамики 2020</w:t>
            </w:r>
          </w:p>
          <w:p w:rsidR="00560933" w:rsidRPr="00AB0D81" w:rsidRDefault="00560933" w:rsidP="005C72EC">
            <w:pPr>
              <w:spacing w:after="0" w:line="240" w:lineRule="auto"/>
              <w:ind w:left="-71" w:right="-155" w:firstLine="30"/>
              <w:jc w:val="center"/>
              <w:rPr>
                <w:rFonts w:ascii="Times New Roman" w:hAnsi="Times New Roman"/>
                <w:sz w:val="24"/>
                <w:szCs w:val="24"/>
              </w:rPr>
            </w:pPr>
            <w:r w:rsidRPr="00AB0D81">
              <w:rPr>
                <w:rFonts w:ascii="Times New Roman" w:hAnsi="Times New Roman"/>
                <w:sz w:val="24"/>
                <w:szCs w:val="24"/>
              </w:rPr>
              <w:t xml:space="preserve">к </w:t>
            </w:r>
          </w:p>
          <w:p w:rsidR="00560933" w:rsidRPr="00AB0D81" w:rsidRDefault="00560933" w:rsidP="005C72EC">
            <w:pPr>
              <w:spacing w:after="0" w:line="240" w:lineRule="auto"/>
              <w:ind w:left="-71" w:right="-155" w:firstLine="30"/>
              <w:jc w:val="center"/>
              <w:rPr>
                <w:rFonts w:ascii="Times New Roman" w:hAnsi="Times New Roman"/>
                <w:sz w:val="24"/>
                <w:szCs w:val="24"/>
              </w:rPr>
            </w:pPr>
            <w:r w:rsidRPr="00AB0D81">
              <w:rPr>
                <w:rFonts w:ascii="Times New Roman" w:hAnsi="Times New Roman"/>
                <w:sz w:val="24"/>
                <w:szCs w:val="24"/>
              </w:rPr>
              <w:t>2019, %</w:t>
            </w:r>
          </w:p>
        </w:tc>
        <w:tc>
          <w:tcPr>
            <w:tcW w:w="1275" w:type="dxa"/>
            <w:vMerge w:val="restart"/>
            <w:tcBorders>
              <w:top w:val="single" w:sz="4" w:space="0" w:color="auto"/>
              <w:left w:val="single" w:sz="4" w:space="0" w:color="auto"/>
              <w:right w:val="single" w:sz="4" w:space="0" w:color="auto"/>
            </w:tcBorders>
            <w:vAlign w:val="center"/>
            <w:hideMark/>
          </w:tcPr>
          <w:p w:rsidR="00560933" w:rsidRPr="00AB0D81" w:rsidRDefault="00560933" w:rsidP="005C72EC">
            <w:pPr>
              <w:spacing w:after="0" w:line="240" w:lineRule="auto"/>
              <w:ind w:left="-32" w:right="-155" w:firstLine="30"/>
              <w:jc w:val="center"/>
              <w:rPr>
                <w:rFonts w:ascii="Times New Roman" w:hAnsi="Times New Roman"/>
                <w:sz w:val="24"/>
                <w:szCs w:val="24"/>
              </w:rPr>
            </w:pPr>
            <w:r w:rsidRPr="00AB0D81">
              <w:rPr>
                <w:rFonts w:ascii="Times New Roman" w:hAnsi="Times New Roman"/>
                <w:sz w:val="24"/>
                <w:szCs w:val="24"/>
              </w:rPr>
              <w:t>Темп динамики 2021</w:t>
            </w:r>
          </w:p>
          <w:p w:rsidR="00560933" w:rsidRPr="00AB0D81" w:rsidRDefault="00560933" w:rsidP="005C72EC">
            <w:pPr>
              <w:spacing w:after="0" w:line="240" w:lineRule="auto"/>
              <w:ind w:left="-32" w:right="-155" w:firstLine="30"/>
              <w:jc w:val="center"/>
              <w:rPr>
                <w:rFonts w:ascii="Times New Roman" w:hAnsi="Times New Roman"/>
                <w:sz w:val="24"/>
                <w:szCs w:val="24"/>
              </w:rPr>
            </w:pPr>
            <w:r w:rsidRPr="00AB0D81">
              <w:rPr>
                <w:rFonts w:ascii="Times New Roman" w:hAnsi="Times New Roman"/>
                <w:sz w:val="24"/>
                <w:szCs w:val="24"/>
              </w:rPr>
              <w:t xml:space="preserve"> к </w:t>
            </w:r>
          </w:p>
          <w:p w:rsidR="00560933" w:rsidRPr="00AB0D81" w:rsidRDefault="00560933" w:rsidP="005C72EC">
            <w:pPr>
              <w:spacing w:after="0" w:line="240" w:lineRule="auto"/>
              <w:ind w:left="-32" w:right="-155" w:firstLine="30"/>
              <w:jc w:val="center"/>
              <w:rPr>
                <w:rFonts w:ascii="Times New Roman" w:hAnsi="Times New Roman"/>
                <w:sz w:val="24"/>
                <w:szCs w:val="24"/>
              </w:rPr>
            </w:pPr>
            <w:r w:rsidRPr="00AB0D81">
              <w:rPr>
                <w:rFonts w:ascii="Times New Roman" w:hAnsi="Times New Roman"/>
                <w:sz w:val="24"/>
                <w:szCs w:val="24"/>
              </w:rPr>
              <w:t>2020, %</w:t>
            </w:r>
          </w:p>
        </w:tc>
      </w:tr>
      <w:tr w:rsidR="00AB0D81" w:rsidRPr="00AB0D81" w:rsidTr="005C72EC">
        <w:trPr>
          <w:trHeight w:val="90"/>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560933" w:rsidRPr="00AB0D81" w:rsidRDefault="00560933" w:rsidP="005C72EC">
            <w:pPr>
              <w:spacing w:after="0" w:line="240" w:lineRule="auto"/>
              <w:ind w:firstLine="39"/>
              <w:jc w:val="both"/>
              <w:rPr>
                <w:rFonts w:ascii="Times New Roman" w:hAnsi="Times New Roman"/>
                <w:sz w:val="24"/>
                <w:szCs w:val="24"/>
              </w:rPr>
            </w:pPr>
          </w:p>
        </w:tc>
        <w:tc>
          <w:tcPr>
            <w:tcW w:w="879" w:type="dxa"/>
            <w:tcBorders>
              <w:top w:val="nil"/>
              <w:left w:val="nil"/>
              <w:bottom w:val="single" w:sz="4" w:space="0" w:color="auto"/>
              <w:right w:val="single" w:sz="4" w:space="0" w:color="auto"/>
            </w:tcBorders>
            <w:vAlign w:val="center"/>
            <w:hideMark/>
          </w:tcPr>
          <w:p w:rsidR="00560933" w:rsidRPr="00AB0D81" w:rsidRDefault="00560933" w:rsidP="005C72EC">
            <w:pPr>
              <w:spacing w:after="0" w:line="240" w:lineRule="auto"/>
              <w:ind w:firstLine="39"/>
              <w:jc w:val="center"/>
              <w:rPr>
                <w:rFonts w:ascii="Times New Roman" w:hAnsi="Times New Roman"/>
                <w:sz w:val="24"/>
                <w:szCs w:val="24"/>
              </w:rPr>
            </w:pPr>
            <w:r w:rsidRPr="00AB0D81">
              <w:rPr>
                <w:rFonts w:ascii="Times New Roman" w:hAnsi="Times New Roman"/>
                <w:sz w:val="24"/>
                <w:szCs w:val="24"/>
              </w:rPr>
              <w:t>2019</w:t>
            </w:r>
          </w:p>
        </w:tc>
        <w:tc>
          <w:tcPr>
            <w:tcW w:w="992" w:type="dxa"/>
            <w:tcBorders>
              <w:top w:val="nil"/>
              <w:left w:val="single" w:sz="4" w:space="0" w:color="auto"/>
              <w:bottom w:val="single" w:sz="4" w:space="0" w:color="auto"/>
              <w:right w:val="single" w:sz="4" w:space="0" w:color="auto"/>
            </w:tcBorders>
            <w:vAlign w:val="center"/>
            <w:hideMark/>
          </w:tcPr>
          <w:p w:rsidR="00560933" w:rsidRPr="00AB0D81" w:rsidRDefault="00560933" w:rsidP="005C72EC">
            <w:pPr>
              <w:spacing w:after="0" w:line="240" w:lineRule="auto"/>
              <w:ind w:firstLine="39"/>
              <w:jc w:val="center"/>
              <w:rPr>
                <w:rFonts w:ascii="Times New Roman" w:hAnsi="Times New Roman"/>
                <w:sz w:val="24"/>
                <w:szCs w:val="24"/>
              </w:rPr>
            </w:pPr>
            <w:r w:rsidRPr="00AB0D81">
              <w:rPr>
                <w:rFonts w:ascii="Times New Roman" w:hAnsi="Times New Roman"/>
                <w:sz w:val="24"/>
                <w:szCs w:val="24"/>
              </w:rPr>
              <w:t>2020</w:t>
            </w:r>
          </w:p>
        </w:tc>
        <w:tc>
          <w:tcPr>
            <w:tcW w:w="992" w:type="dxa"/>
            <w:tcBorders>
              <w:top w:val="nil"/>
              <w:left w:val="nil"/>
              <w:bottom w:val="single" w:sz="4" w:space="0" w:color="auto"/>
              <w:right w:val="single" w:sz="4" w:space="0" w:color="auto"/>
            </w:tcBorders>
            <w:vAlign w:val="center"/>
            <w:hideMark/>
          </w:tcPr>
          <w:p w:rsidR="00560933" w:rsidRPr="00AB0D81" w:rsidRDefault="00560933" w:rsidP="005C72EC">
            <w:pPr>
              <w:spacing w:after="0" w:line="240" w:lineRule="auto"/>
              <w:ind w:firstLine="39"/>
              <w:jc w:val="center"/>
              <w:rPr>
                <w:rFonts w:ascii="Times New Roman" w:hAnsi="Times New Roman"/>
                <w:sz w:val="24"/>
                <w:szCs w:val="24"/>
              </w:rPr>
            </w:pPr>
            <w:r w:rsidRPr="00AB0D81">
              <w:rPr>
                <w:rFonts w:ascii="Times New Roman" w:hAnsi="Times New Roman"/>
                <w:sz w:val="24"/>
                <w:szCs w:val="24"/>
              </w:rPr>
              <w:t>2021</w:t>
            </w:r>
          </w:p>
        </w:tc>
        <w:tc>
          <w:tcPr>
            <w:tcW w:w="993" w:type="dxa"/>
            <w:vMerge/>
            <w:tcBorders>
              <w:left w:val="single" w:sz="4" w:space="0" w:color="auto"/>
              <w:bottom w:val="single" w:sz="4" w:space="0" w:color="auto"/>
              <w:right w:val="single" w:sz="4" w:space="0" w:color="auto"/>
            </w:tcBorders>
            <w:vAlign w:val="center"/>
            <w:hideMark/>
          </w:tcPr>
          <w:p w:rsidR="00560933" w:rsidRPr="00AB0D81" w:rsidRDefault="00560933" w:rsidP="005C72EC">
            <w:pPr>
              <w:spacing w:after="0" w:line="240" w:lineRule="auto"/>
              <w:ind w:firstLine="39"/>
              <w:jc w:val="both"/>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vAlign w:val="center"/>
            <w:hideMark/>
          </w:tcPr>
          <w:p w:rsidR="00560933" w:rsidRPr="00AB0D81" w:rsidRDefault="00560933" w:rsidP="005C72EC">
            <w:pPr>
              <w:spacing w:after="0" w:line="240" w:lineRule="auto"/>
              <w:ind w:firstLine="39"/>
              <w:jc w:val="both"/>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vAlign w:val="center"/>
            <w:hideMark/>
          </w:tcPr>
          <w:p w:rsidR="00560933" w:rsidRPr="00AB0D81" w:rsidRDefault="00560933" w:rsidP="005C72EC">
            <w:pPr>
              <w:spacing w:after="0" w:line="240" w:lineRule="auto"/>
              <w:ind w:firstLine="39"/>
              <w:jc w:val="both"/>
              <w:rPr>
                <w:rFonts w:ascii="Times New Roman" w:hAnsi="Times New Roman"/>
                <w:sz w:val="24"/>
                <w:szCs w:val="24"/>
              </w:rPr>
            </w:pPr>
          </w:p>
        </w:tc>
        <w:tc>
          <w:tcPr>
            <w:tcW w:w="1275" w:type="dxa"/>
            <w:vMerge/>
            <w:tcBorders>
              <w:left w:val="single" w:sz="4" w:space="0" w:color="auto"/>
              <w:bottom w:val="single" w:sz="4" w:space="0" w:color="auto"/>
              <w:right w:val="single" w:sz="4" w:space="0" w:color="auto"/>
            </w:tcBorders>
            <w:vAlign w:val="center"/>
            <w:hideMark/>
          </w:tcPr>
          <w:p w:rsidR="00560933" w:rsidRPr="00AB0D81" w:rsidRDefault="00560933" w:rsidP="005C72EC">
            <w:pPr>
              <w:spacing w:after="0" w:line="240" w:lineRule="auto"/>
              <w:ind w:firstLine="39"/>
              <w:jc w:val="both"/>
              <w:rPr>
                <w:rFonts w:ascii="Times New Roman" w:hAnsi="Times New Roman"/>
                <w:sz w:val="24"/>
                <w:szCs w:val="24"/>
              </w:rPr>
            </w:pPr>
          </w:p>
        </w:tc>
      </w:tr>
      <w:tr w:rsidR="00AB0D81" w:rsidRPr="00AB0D81" w:rsidTr="005C72EC">
        <w:trPr>
          <w:trHeight w:val="454"/>
          <w:jc w:val="center"/>
        </w:trPr>
        <w:tc>
          <w:tcPr>
            <w:tcW w:w="1838" w:type="dxa"/>
            <w:tcBorders>
              <w:top w:val="nil"/>
              <w:left w:val="single" w:sz="4" w:space="0" w:color="auto"/>
              <w:bottom w:val="single" w:sz="4" w:space="0" w:color="auto"/>
              <w:right w:val="single" w:sz="4" w:space="0" w:color="auto"/>
            </w:tcBorders>
          </w:tcPr>
          <w:p w:rsidR="003655EC" w:rsidRPr="00F144E8" w:rsidRDefault="003655EC" w:rsidP="003655EC">
            <w:pPr>
              <w:spacing w:after="0" w:line="240" w:lineRule="auto"/>
              <w:rPr>
                <w:rFonts w:ascii="Times New Roman" w:hAnsi="Times New Roman"/>
                <w:sz w:val="24"/>
                <w:szCs w:val="24"/>
              </w:rPr>
            </w:pPr>
            <w:r w:rsidRPr="00F144E8">
              <w:rPr>
                <w:rFonts w:ascii="Times New Roman" w:hAnsi="Times New Roman"/>
                <w:sz w:val="24"/>
                <w:szCs w:val="24"/>
              </w:rPr>
              <w:t>Производительность труда, тыс.руб./чел.</w:t>
            </w:r>
          </w:p>
        </w:tc>
        <w:tc>
          <w:tcPr>
            <w:tcW w:w="879" w:type="dxa"/>
            <w:tcBorders>
              <w:top w:val="nil"/>
              <w:left w:val="nil"/>
              <w:bottom w:val="single" w:sz="4" w:space="0" w:color="auto"/>
              <w:right w:val="single" w:sz="4" w:space="0" w:color="auto"/>
            </w:tcBorders>
            <w:vAlign w:val="center"/>
          </w:tcPr>
          <w:p w:rsidR="003655EC" w:rsidRPr="00F144E8" w:rsidRDefault="003655EC" w:rsidP="003655EC">
            <w:pPr>
              <w:spacing w:after="0" w:line="240" w:lineRule="auto"/>
              <w:ind w:left="-253" w:right="-222"/>
              <w:jc w:val="center"/>
              <w:rPr>
                <w:rFonts w:ascii="Times New Roman" w:hAnsi="Times New Roman"/>
                <w:sz w:val="24"/>
                <w:szCs w:val="24"/>
              </w:rPr>
            </w:pPr>
            <w:r w:rsidRPr="00F144E8">
              <w:rPr>
                <w:rFonts w:ascii="Times New Roman" w:hAnsi="Times New Roman"/>
                <w:sz w:val="24"/>
                <w:szCs w:val="24"/>
              </w:rPr>
              <w:t>38368,8</w:t>
            </w:r>
          </w:p>
        </w:tc>
        <w:tc>
          <w:tcPr>
            <w:tcW w:w="992" w:type="dxa"/>
            <w:tcBorders>
              <w:top w:val="nil"/>
              <w:left w:val="single" w:sz="4" w:space="0" w:color="auto"/>
              <w:bottom w:val="single" w:sz="4" w:space="0" w:color="auto"/>
              <w:right w:val="single" w:sz="4" w:space="0" w:color="auto"/>
            </w:tcBorders>
            <w:vAlign w:val="center"/>
          </w:tcPr>
          <w:p w:rsidR="003655EC" w:rsidRPr="00F144E8" w:rsidRDefault="003655EC" w:rsidP="003655EC">
            <w:pPr>
              <w:spacing w:after="0" w:line="240" w:lineRule="auto"/>
              <w:ind w:left="-253" w:right="-222"/>
              <w:jc w:val="center"/>
              <w:rPr>
                <w:rFonts w:ascii="Times New Roman" w:hAnsi="Times New Roman"/>
                <w:sz w:val="24"/>
                <w:szCs w:val="24"/>
              </w:rPr>
            </w:pPr>
            <w:r w:rsidRPr="00F144E8">
              <w:rPr>
                <w:rFonts w:ascii="Times New Roman" w:hAnsi="Times New Roman"/>
                <w:sz w:val="24"/>
                <w:szCs w:val="24"/>
              </w:rPr>
              <w:t>30054,0</w:t>
            </w:r>
          </w:p>
        </w:tc>
        <w:tc>
          <w:tcPr>
            <w:tcW w:w="992" w:type="dxa"/>
            <w:tcBorders>
              <w:top w:val="nil"/>
              <w:left w:val="nil"/>
              <w:bottom w:val="single" w:sz="4" w:space="0" w:color="auto"/>
              <w:right w:val="single" w:sz="4" w:space="0" w:color="auto"/>
            </w:tcBorders>
            <w:vAlign w:val="center"/>
          </w:tcPr>
          <w:p w:rsidR="003655EC" w:rsidRPr="00F144E8" w:rsidRDefault="003655EC" w:rsidP="003655EC">
            <w:pPr>
              <w:spacing w:after="0" w:line="240" w:lineRule="auto"/>
              <w:ind w:left="-253" w:right="-222"/>
              <w:jc w:val="center"/>
              <w:rPr>
                <w:rFonts w:ascii="Times New Roman" w:hAnsi="Times New Roman"/>
                <w:sz w:val="24"/>
                <w:szCs w:val="24"/>
              </w:rPr>
            </w:pPr>
            <w:r w:rsidRPr="00F144E8">
              <w:rPr>
                <w:rFonts w:ascii="Times New Roman" w:hAnsi="Times New Roman"/>
                <w:sz w:val="24"/>
                <w:szCs w:val="24"/>
              </w:rPr>
              <w:t>33242,9</w:t>
            </w:r>
          </w:p>
        </w:tc>
        <w:tc>
          <w:tcPr>
            <w:tcW w:w="993" w:type="dxa"/>
            <w:tcBorders>
              <w:top w:val="nil"/>
              <w:left w:val="nil"/>
              <w:bottom w:val="single" w:sz="4" w:space="0" w:color="auto"/>
              <w:right w:val="single" w:sz="4" w:space="0" w:color="auto"/>
            </w:tcBorders>
            <w:vAlign w:val="center"/>
          </w:tcPr>
          <w:p w:rsidR="003655EC" w:rsidRPr="00AB0D81" w:rsidRDefault="003655EC" w:rsidP="003655EC">
            <w:pPr>
              <w:spacing w:after="0" w:line="240" w:lineRule="auto"/>
              <w:ind w:left="-253" w:right="-222"/>
              <w:jc w:val="center"/>
              <w:rPr>
                <w:rFonts w:ascii="Times New Roman" w:hAnsi="Times New Roman"/>
                <w:sz w:val="24"/>
                <w:szCs w:val="24"/>
              </w:rPr>
            </w:pPr>
            <w:r w:rsidRPr="00AB0D81">
              <w:rPr>
                <w:rFonts w:ascii="Times New Roman" w:hAnsi="Times New Roman"/>
                <w:sz w:val="24"/>
                <w:szCs w:val="24"/>
              </w:rPr>
              <w:t>-8314,8</w:t>
            </w:r>
          </w:p>
        </w:tc>
        <w:tc>
          <w:tcPr>
            <w:tcW w:w="1134" w:type="dxa"/>
            <w:tcBorders>
              <w:top w:val="nil"/>
              <w:left w:val="single" w:sz="4" w:space="0" w:color="auto"/>
              <w:bottom w:val="single" w:sz="4" w:space="0" w:color="auto"/>
              <w:right w:val="single" w:sz="4" w:space="0" w:color="auto"/>
            </w:tcBorders>
            <w:vAlign w:val="center"/>
          </w:tcPr>
          <w:p w:rsidR="003655EC" w:rsidRPr="00AB0D81" w:rsidRDefault="003655EC" w:rsidP="003655EC">
            <w:pPr>
              <w:spacing w:after="0" w:line="240" w:lineRule="auto"/>
              <w:ind w:left="-253" w:right="-222"/>
              <w:jc w:val="center"/>
              <w:rPr>
                <w:rFonts w:ascii="Times New Roman" w:hAnsi="Times New Roman"/>
                <w:sz w:val="24"/>
                <w:szCs w:val="24"/>
              </w:rPr>
            </w:pPr>
            <w:r w:rsidRPr="00AB0D81">
              <w:rPr>
                <w:rFonts w:ascii="Times New Roman" w:hAnsi="Times New Roman"/>
                <w:sz w:val="24"/>
                <w:szCs w:val="24"/>
              </w:rPr>
              <w:t>3188,9</w:t>
            </w:r>
          </w:p>
        </w:tc>
        <w:tc>
          <w:tcPr>
            <w:tcW w:w="1134" w:type="dxa"/>
            <w:tcBorders>
              <w:top w:val="nil"/>
              <w:left w:val="nil"/>
              <w:bottom w:val="single" w:sz="4" w:space="0" w:color="auto"/>
              <w:right w:val="single" w:sz="4" w:space="0" w:color="auto"/>
            </w:tcBorders>
            <w:vAlign w:val="center"/>
          </w:tcPr>
          <w:p w:rsidR="003655EC" w:rsidRPr="00AB0D81" w:rsidRDefault="003655EC" w:rsidP="003655EC">
            <w:pPr>
              <w:spacing w:after="0" w:line="240" w:lineRule="auto"/>
              <w:ind w:left="-253" w:right="-222"/>
              <w:jc w:val="center"/>
              <w:rPr>
                <w:rFonts w:ascii="Times New Roman" w:hAnsi="Times New Roman"/>
                <w:sz w:val="24"/>
                <w:szCs w:val="24"/>
              </w:rPr>
            </w:pPr>
            <w:r w:rsidRPr="00AB0D81">
              <w:rPr>
                <w:rFonts w:ascii="Times New Roman" w:hAnsi="Times New Roman"/>
                <w:sz w:val="24"/>
                <w:szCs w:val="24"/>
              </w:rPr>
              <w:t>78,3</w:t>
            </w:r>
          </w:p>
        </w:tc>
        <w:tc>
          <w:tcPr>
            <w:tcW w:w="1275" w:type="dxa"/>
            <w:tcBorders>
              <w:top w:val="nil"/>
              <w:left w:val="single" w:sz="4" w:space="0" w:color="auto"/>
              <w:bottom w:val="single" w:sz="4" w:space="0" w:color="auto"/>
              <w:right w:val="single" w:sz="4" w:space="0" w:color="auto"/>
            </w:tcBorders>
            <w:vAlign w:val="center"/>
          </w:tcPr>
          <w:p w:rsidR="003655EC" w:rsidRPr="00AB0D81" w:rsidRDefault="003655EC" w:rsidP="003655EC">
            <w:pPr>
              <w:spacing w:after="0" w:line="240" w:lineRule="auto"/>
              <w:ind w:left="-253" w:right="-222"/>
              <w:jc w:val="center"/>
              <w:rPr>
                <w:rFonts w:ascii="Times New Roman" w:hAnsi="Times New Roman"/>
                <w:sz w:val="24"/>
                <w:szCs w:val="24"/>
              </w:rPr>
            </w:pPr>
            <w:r w:rsidRPr="00AB0D81">
              <w:rPr>
                <w:rFonts w:ascii="Times New Roman" w:hAnsi="Times New Roman"/>
                <w:sz w:val="24"/>
                <w:szCs w:val="24"/>
              </w:rPr>
              <w:t>110,6</w:t>
            </w:r>
          </w:p>
        </w:tc>
      </w:tr>
      <w:tr w:rsidR="00AB0D81" w:rsidRPr="00AB0D81" w:rsidTr="005C72EC">
        <w:trPr>
          <w:trHeight w:val="88"/>
          <w:jc w:val="center"/>
        </w:trPr>
        <w:tc>
          <w:tcPr>
            <w:tcW w:w="1838" w:type="dxa"/>
            <w:tcBorders>
              <w:top w:val="nil"/>
              <w:left w:val="single" w:sz="4" w:space="0" w:color="auto"/>
              <w:bottom w:val="single" w:sz="4" w:space="0" w:color="auto"/>
              <w:right w:val="single" w:sz="4" w:space="0" w:color="auto"/>
            </w:tcBorders>
          </w:tcPr>
          <w:p w:rsidR="003655EC" w:rsidRPr="00F144E8" w:rsidRDefault="003655EC" w:rsidP="003655EC">
            <w:pPr>
              <w:spacing w:after="0" w:line="240" w:lineRule="auto"/>
              <w:rPr>
                <w:rFonts w:ascii="Times New Roman" w:hAnsi="Times New Roman"/>
                <w:sz w:val="24"/>
                <w:szCs w:val="24"/>
              </w:rPr>
            </w:pPr>
            <w:r w:rsidRPr="00F144E8">
              <w:rPr>
                <w:rFonts w:ascii="Times New Roman" w:hAnsi="Times New Roman"/>
                <w:sz w:val="24"/>
                <w:szCs w:val="24"/>
              </w:rPr>
              <w:t>Затраты на 1 руб. выручки, руб.</w:t>
            </w:r>
          </w:p>
        </w:tc>
        <w:tc>
          <w:tcPr>
            <w:tcW w:w="879" w:type="dxa"/>
            <w:tcBorders>
              <w:top w:val="nil"/>
              <w:left w:val="nil"/>
              <w:bottom w:val="single" w:sz="4" w:space="0" w:color="auto"/>
              <w:right w:val="single" w:sz="4" w:space="0" w:color="auto"/>
            </w:tcBorders>
            <w:vAlign w:val="center"/>
          </w:tcPr>
          <w:p w:rsidR="003655EC" w:rsidRPr="00F144E8" w:rsidRDefault="003655EC" w:rsidP="003655EC">
            <w:pPr>
              <w:spacing w:after="0" w:line="240" w:lineRule="auto"/>
              <w:ind w:left="-253" w:right="-222"/>
              <w:jc w:val="center"/>
              <w:rPr>
                <w:rFonts w:ascii="Times New Roman" w:hAnsi="Times New Roman"/>
                <w:sz w:val="24"/>
                <w:szCs w:val="24"/>
              </w:rPr>
            </w:pPr>
            <w:r w:rsidRPr="00F144E8">
              <w:rPr>
                <w:rFonts w:ascii="Times New Roman" w:hAnsi="Times New Roman"/>
                <w:sz w:val="24"/>
                <w:szCs w:val="24"/>
              </w:rPr>
              <w:t>0,993</w:t>
            </w:r>
          </w:p>
        </w:tc>
        <w:tc>
          <w:tcPr>
            <w:tcW w:w="992" w:type="dxa"/>
            <w:tcBorders>
              <w:top w:val="nil"/>
              <w:left w:val="single" w:sz="4" w:space="0" w:color="auto"/>
              <w:bottom w:val="single" w:sz="4" w:space="0" w:color="auto"/>
              <w:right w:val="single" w:sz="4" w:space="0" w:color="auto"/>
            </w:tcBorders>
            <w:vAlign w:val="center"/>
          </w:tcPr>
          <w:p w:rsidR="003655EC" w:rsidRPr="00F144E8" w:rsidRDefault="003655EC" w:rsidP="003655EC">
            <w:pPr>
              <w:spacing w:after="0" w:line="240" w:lineRule="auto"/>
              <w:ind w:left="-253" w:right="-222"/>
              <w:jc w:val="center"/>
              <w:rPr>
                <w:rFonts w:ascii="Times New Roman" w:hAnsi="Times New Roman"/>
                <w:sz w:val="24"/>
                <w:szCs w:val="24"/>
              </w:rPr>
            </w:pPr>
            <w:r w:rsidRPr="00F144E8">
              <w:rPr>
                <w:rFonts w:ascii="Times New Roman" w:hAnsi="Times New Roman"/>
                <w:sz w:val="24"/>
                <w:szCs w:val="24"/>
              </w:rPr>
              <w:t>1,057</w:t>
            </w:r>
          </w:p>
        </w:tc>
        <w:tc>
          <w:tcPr>
            <w:tcW w:w="992" w:type="dxa"/>
            <w:tcBorders>
              <w:top w:val="nil"/>
              <w:left w:val="nil"/>
              <w:bottom w:val="single" w:sz="4" w:space="0" w:color="auto"/>
              <w:right w:val="single" w:sz="4" w:space="0" w:color="auto"/>
            </w:tcBorders>
            <w:vAlign w:val="center"/>
          </w:tcPr>
          <w:p w:rsidR="003655EC" w:rsidRPr="00F144E8" w:rsidRDefault="003655EC" w:rsidP="003655EC">
            <w:pPr>
              <w:spacing w:after="0" w:line="240" w:lineRule="auto"/>
              <w:ind w:left="-253" w:right="-222"/>
              <w:jc w:val="center"/>
              <w:rPr>
                <w:rFonts w:ascii="Times New Roman" w:hAnsi="Times New Roman"/>
                <w:sz w:val="24"/>
                <w:szCs w:val="24"/>
              </w:rPr>
            </w:pPr>
            <w:r w:rsidRPr="00F144E8">
              <w:rPr>
                <w:rFonts w:ascii="Times New Roman" w:hAnsi="Times New Roman"/>
                <w:sz w:val="24"/>
                <w:szCs w:val="24"/>
              </w:rPr>
              <w:t>1,030</w:t>
            </w:r>
          </w:p>
        </w:tc>
        <w:tc>
          <w:tcPr>
            <w:tcW w:w="993" w:type="dxa"/>
            <w:tcBorders>
              <w:top w:val="nil"/>
              <w:left w:val="nil"/>
              <w:bottom w:val="single" w:sz="4" w:space="0" w:color="auto"/>
              <w:right w:val="single" w:sz="4" w:space="0" w:color="auto"/>
            </w:tcBorders>
            <w:vAlign w:val="center"/>
          </w:tcPr>
          <w:p w:rsidR="003655EC" w:rsidRPr="00AB0D81" w:rsidRDefault="003655EC" w:rsidP="003655EC">
            <w:pPr>
              <w:spacing w:after="0" w:line="240" w:lineRule="auto"/>
              <w:ind w:left="-253" w:right="-222"/>
              <w:jc w:val="center"/>
              <w:rPr>
                <w:rFonts w:ascii="Times New Roman" w:hAnsi="Times New Roman"/>
                <w:sz w:val="24"/>
                <w:szCs w:val="24"/>
              </w:rPr>
            </w:pPr>
            <w:r w:rsidRPr="00AB0D81">
              <w:rPr>
                <w:rFonts w:ascii="Times New Roman" w:hAnsi="Times New Roman"/>
                <w:sz w:val="24"/>
                <w:szCs w:val="24"/>
              </w:rPr>
              <w:t>0,1</w:t>
            </w:r>
          </w:p>
        </w:tc>
        <w:tc>
          <w:tcPr>
            <w:tcW w:w="1134" w:type="dxa"/>
            <w:tcBorders>
              <w:top w:val="nil"/>
              <w:left w:val="single" w:sz="4" w:space="0" w:color="auto"/>
              <w:bottom w:val="single" w:sz="4" w:space="0" w:color="auto"/>
              <w:right w:val="single" w:sz="4" w:space="0" w:color="auto"/>
            </w:tcBorders>
            <w:vAlign w:val="center"/>
          </w:tcPr>
          <w:p w:rsidR="003655EC" w:rsidRPr="00AB0D81" w:rsidRDefault="003655EC" w:rsidP="003655EC">
            <w:pPr>
              <w:spacing w:after="0" w:line="240" w:lineRule="auto"/>
              <w:ind w:left="-253" w:right="-222"/>
              <w:jc w:val="center"/>
              <w:rPr>
                <w:rFonts w:ascii="Times New Roman" w:hAnsi="Times New Roman"/>
                <w:sz w:val="24"/>
                <w:szCs w:val="24"/>
              </w:rPr>
            </w:pPr>
            <w:r w:rsidRPr="00AB0D81">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3655EC" w:rsidRPr="00AB0D81" w:rsidRDefault="003655EC" w:rsidP="003655EC">
            <w:pPr>
              <w:spacing w:after="0" w:line="240" w:lineRule="auto"/>
              <w:ind w:left="-253" w:right="-222"/>
              <w:jc w:val="center"/>
              <w:rPr>
                <w:rFonts w:ascii="Times New Roman" w:hAnsi="Times New Roman"/>
                <w:sz w:val="24"/>
                <w:szCs w:val="24"/>
              </w:rPr>
            </w:pPr>
            <w:r w:rsidRPr="00AB0D81">
              <w:rPr>
                <w:rFonts w:ascii="Times New Roman" w:hAnsi="Times New Roman"/>
                <w:sz w:val="24"/>
                <w:szCs w:val="24"/>
              </w:rPr>
              <w:t>106,4</w:t>
            </w:r>
          </w:p>
        </w:tc>
        <w:tc>
          <w:tcPr>
            <w:tcW w:w="1275" w:type="dxa"/>
            <w:tcBorders>
              <w:top w:val="nil"/>
              <w:left w:val="single" w:sz="4" w:space="0" w:color="auto"/>
              <w:bottom w:val="single" w:sz="4" w:space="0" w:color="auto"/>
              <w:right w:val="single" w:sz="4" w:space="0" w:color="auto"/>
            </w:tcBorders>
            <w:vAlign w:val="center"/>
          </w:tcPr>
          <w:p w:rsidR="003655EC" w:rsidRPr="00AB0D81" w:rsidRDefault="003655EC" w:rsidP="003655EC">
            <w:pPr>
              <w:spacing w:after="0" w:line="240" w:lineRule="auto"/>
              <w:ind w:left="-253" w:right="-222"/>
              <w:jc w:val="center"/>
              <w:rPr>
                <w:rFonts w:ascii="Times New Roman" w:hAnsi="Times New Roman"/>
                <w:sz w:val="24"/>
                <w:szCs w:val="24"/>
              </w:rPr>
            </w:pPr>
            <w:r w:rsidRPr="00AB0D81">
              <w:rPr>
                <w:rFonts w:ascii="Times New Roman" w:hAnsi="Times New Roman"/>
                <w:sz w:val="24"/>
                <w:szCs w:val="24"/>
              </w:rPr>
              <w:t>97,5</w:t>
            </w:r>
          </w:p>
        </w:tc>
      </w:tr>
      <w:tr w:rsidR="00AB0D81" w:rsidRPr="00AB0D81" w:rsidTr="005C72EC">
        <w:trPr>
          <w:trHeight w:val="454"/>
          <w:jc w:val="center"/>
        </w:trPr>
        <w:tc>
          <w:tcPr>
            <w:tcW w:w="1838" w:type="dxa"/>
            <w:tcBorders>
              <w:top w:val="single" w:sz="4" w:space="0" w:color="auto"/>
              <w:left w:val="single" w:sz="4" w:space="0" w:color="auto"/>
              <w:bottom w:val="single" w:sz="4" w:space="0" w:color="auto"/>
              <w:right w:val="single" w:sz="4" w:space="0" w:color="auto"/>
            </w:tcBorders>
          </w:tcPr>
          <w:p w:rsidR="003655EC" w:rsidRPr="00F144E8" w:rsidRDefault="003655EC" w:rsidP="003655EC">
            <w:pPr>
              <w:spacing w:after="0" w:line="240" w:lineRule="auto"/>
              <w:rPr>
                <w:rFonts w:ascii="Times New Roman" w:hAnsi="Times New Roman"/>
                <w:sz w:val="24"/>
                <w:szCs w:val="24"/>
              </w:rPr>
            </w:pPr>
            <w:r w:rsidRPr="00F144E8">
              <w:rPr>
                <w:rFonts w:ascii="Times New Roman" w:hAnsi="Times New Roman"/>
                <w:sz w:val="24"/>
                <w:szCs w:val="24"/>
              </w:rPr>
              <w:t xml:space="preserve">Чистая прибыль </w:t>
            </w:r>
            <w:r w:rsidR="003206D2" w:rsidRPr="003206D2">
              <w:rPr>
                <w:rFonts w:ascii="Times New Roman" w:hAnsi="Times New Roman"/>
                <w:sz w:val="24"/>
                <w:szCs w:val="24"/>
                <w:highlight w:val="cyan"/>
              </w:rPr>
              <w:t>(убыток)</w:t>
            </w:r>
            <w:r w:rsidR="003206D2">
              <w:rPr>
                <w:rFonts w:ascii="Times New Roman" w:hAnsi="Times New Roman"/>
                <w:sz w:val="24"/>
                <w:szCs w:val="24"/>
              </w:rPr>
              <w:t xml:space="preserve"> </w:t>
            </w:r>
            <w:r w:rsidRPr="00F144E8">
              <w:rPr>
                <w:rFonts w:ascii="Times New Roman" w:hAnsi="Times New Roman"/>
                <w:sz w:val="24"/>
                <w:szCs w:val="24"/>
              </w:rPr>
              <w:t>на одного работника, тыс. руб.</w:t>
            </w:r>
          </w:p>
        </w:tc>
        <w:tc>
          <w:tcPr>
            <w:tcW w:w="879" w:type="dxa"/>
            <w:tcBorders>
              <w:top w:val="single" w:sz="4" w:space="0" w:color="auto"/>
              <w:left w:val="nil"/>
              <w:bottom w:val="single" w:sz="4" w:space="0" w:color="auto"/>
              <w:right w:val="single" w:sz="4" w:space="0" w:color="auto"/>
            </w:tcBorders>
            <w:vAlign w:val="center"/>
          </w:tcPr>
          <w:p w:rsidR="003655EC" w:rsidRPr="00F144E8" w:rsidRDefault="003655EC" w:rsidP="003655EC">
            <w:pPr>
              <w:spacing w:after="0" w:line="240" w:lineRule="auto"/>
              <w:ind w:left="-253" w:right="-222"/>
              <w:jc w:val="center"/>
              <w:rPr>
                <w:rFonts w:ascii="Times New Roman" w:hAnsi="Times New Roman"/>
                <w:sz w:val="24"/>
                <w:szCs w:val="24"/>
              </w:rPr>
            </w:pPr>
            <w:r w:rsidRPr="00F144E8">
              <w:rPr>
                <w:rFonts w:ascii="Times New Roman" w:hAnsi="Times New Roman"/>
                <w:sz w:val="24"/>
                <w:szCs w:val="24"/>
              </w:rPr>
              <w:t>-1444,0</w:t>
            </w:r>
          </w:p>
        </w:tc>
        <w:tc>
          <w:tcPr>
            <w:tcW w:w="992" w:type="dxa"/>
            <w:tcBorders>
              <w:top w:val="single" w:sz="4" w:space="0" w:color="auto"/>
              <w:left w:val="single" w:sz="4" w:space="0" w:color="auto"/>
              <w:bottom w:val="single" w:sz="4" w:space="0" w:color="auto"/>
              <w:right w:val="single" w:sz="4" w:space="0" w:color="auto"/>
            </w:tcBorders>
            <w:vAlign w:val="center"/>
          </w:tcPr>
          <w:p w:rsidR="003655EC" w:rsidRPr="00F144E8" w:rsidRDefault="003655EC" w:rsidP="003655EC">
            <w:pPr>
              <w:spacing w:after="0" w:line="240" w:lineRule="auto"/>
              <w:ind w:left="-253" w:right="-222"/>
              <w:jc w:val="center"/>
              <w:rPr>
                <w:rFonts w:ascii="Times New Roman" w:hAnsi="Times New Roman"/>
                <w:sz w:val="24"/>
                <w:szCs w:val="24"/>
              </w:rPr>
            </w:pPr>
            <w:r w:rsidRPr="00F144E8">
              <w:rPr>
                <w:rFonts w:ascii="Times New Roman" w:hAnsi="Times New Roman"/>
                <w:sz w:val="24"/>
                <w:szCs w:val="24"/>
              </w:rPr>
              <w:t>-1981,0</w:t>
            </w:r>
          </w:p>
        </w:tc>
        <w:tc>
          <w:tcPr>
            <w:tcW w:w="992" w:type="dxa"/>
            <w:tcBorders>
              <w:top w:val="single" w:sz="4" w:space="0" w:color="auto"/>
              <w:left w:val="nil"/>
              <w:bottom w:val="single" w:sz="4" w:space="0" w:color="auto"/>
              <w:right w:val="single" w:sz="4" w:space="0" w:color="auto"/>
            </w:tcBorders>
            <w:vAlign w:val="center"/>
          </w:tcPr>
          <w:p w:rsidR="003655EC" w:rsidRPr="00F144E8" w:rsidRDefault="003655EC" w:rsidP="003655EC">
            <w:pPr>
              <w:spacing w:after="0" w:line="240" w:lineRule="auto"/>
              <w:ind w:left="-253" w:right="-222"/>
              <w:jc w:val="center"/>
              <w:rPr>
                <w:rFonts w:ascii="Times New Roman" w:hAnsi="Times New Roman"/>
                <w:sz w:val="24"/>
                <w:szCs w:val="24"/>
              </w:rPr>
            </w:pPr>
            <w:r w:rsidRPr="00F144E8">
              <w:rPr>
                <w:rFonts w:ascii="Times New Roman" w:hAnsi="Times New Roman"/>
                <w:sz w:val="24"/>
                <w:szCs w:val="24"/>
              </w:rPr>
              <w:t>-1124,3</w:t>
            </w:r>
          </w:p>
        </w:tc>
        <w:tc>
          <w:tcPr>
            <w:tcW w:w="993" w:type="dxa"/>
            <w:tcBorders>
              <w:top w:val="single" w:sz="4" w:space="0" w:color="auto"/>
              <w:left w:val="nil"/>
              <w:bottom w:val="single" w:sz="4" w:space="0" w:color="auto"/>
              <w:right w:val="single" w:sz="4" w:space="0" w:color="auto"/>
            </w:tcBorders>
            <w:vAlign w:val="center"/>
          </w:tcPr>
          <w:p w:rsidR="003655EC" w:rsidRPr="00AB0D81" w:rsidRDefault="003655EC" w:rsidP="003655EC">
            <w:pPr>
              <w:spacing w:after="0" w:line="240" w:lineRule="auto"/>
              <w:ind w:left="-253" w:right="-222"/>
              <w:jc w:val="center"/>
              <w:rPr>
                <w:rFonts w:ascii="Times New Roman" w:hAnsi="Times New Roman"/>
                <w:sz w:val="24"/>
                <w:szCs w:val="24"/>
              </w:rPr>
            </w:pPr>
            <w:r w:rsidRPr="00AB0D81">
              <w:rPr>
                <w:rFonts w:ascii="Times New Roman" w:hAnsi="Times New Roman"/>
                <w:sz w:val="24"/>
                <w:szCs w:val="24"/>
              </w:rPr>
              <w:t>-536,9</w:t>
            </w:r>
          </w:p>
        </w:tc>
        <w:tc>
          <w:tcPr>
            <w:tcW w:w="1134" w:type="dxa"/>
            <w:tcBorders>
              <w:top w:val="single" w:sz="4" w:space="0" w:color="auto"/>
              <w:left w:val="single" w:sz="4" w:space="0" w:color="auto"/>
              <w:bottom w:val="single" w:sz="4" w:space="0" w:color="auto"/>
              <w:right w:val="single" w:sz="4" w:space="0" w:color="auto"/>
            </w:tcBorders>
            <w:vAlign w:val="center"/>
          </w:tcPr>
          <w:p w:rsidR="003655EC" w:rsidRPr="00AB0D81" w:rsidRDefault="003655EC" w:rsidP="003655EC">
            <w:pPr>
              <w:spacing w:after="0" w:line="240" w:lineRule="auto"/>
              <w:ind w:left="-253" w:right="-222"/>
              <w:jc w:val="center"/>
              <w:rPr>
                <w:rFonts w:ascii="Times New Roman" w:hAnsi="Times New Roman"/>
                <w:sz w:val="24"/>
                <w:szCs w:val="24"/>
              </w:rPr>
            </w:pPr>
            <w:r w:rsidRPr="00AB0D81">
              <w:rPr>
                <w:rFonts w:ascii="Times New Roman" w:hAnsi="Times New Roman"/>
                <w:sz w:val="24"/>
                <w:szCs w:val="24"/>
              </w:rPr>
              <w:t>856,7</w:t>
            </w:r>
          </w:p>
        </w:tc>
        <w:tc>
          <w:tcPr>
            <w:tcW w:w="1134" w:type="dxa"/>
            <w:tcBorders>
              <w:top w:val="single" w:sz="4" w:space="0" w:color="auto"/>
              <w:left w:val="nil"/>
              <w:bottom w:val="single" w:sz="4" w:space="0" w:color="auto"/>
              <w:right w:val="single" w:sz="4" w:space="0" w:color="auto"/>
            </w:tcBorders>
            <w:vAlign w:val="center"/>
          </w:tcPr>
          <w:p w:rsidR="003655EC" w:rsidRPr="00AB0D81" w:rsidRDefault="003655EC" w:rsidP="003655EC">
            <w:pPr>
              <w:spacing w:after="0" w:line="240" w:lineRule="auto"/>
              <w:ind w:left="-253" w:right="-222"/>
              <w:jc w:val="center"/>
              <w:rPr>
                <w:rFonts w:ascii="Times New Roman" w:hAnsi="Times New Roman"/>
                <w:sz w:val="24"/>
                <w:szCs w:val="24"/>
              </w:rPr>
            </w:pPr>
            <w:r w:rsidRPr="00AB0D81">
              <w:rPr>
                <w:rFonts w:ascii="Times New Roman" w:hAnsi="Times New Roman"/>
                <w:sz w:val="24"/>
                <w:szCs w:val="24"/>
              </w:rPr>
              <w:t>137,2</w:t>
            </w:r>
          </w:p>
        </w:tc>
        <w:tc>
          <w:tcPr>
            <w:tcW w:w="1275" w:type="dxa"/>
            <w:tcBorders>
              <w:top w:val="single" w:sz="4" w:space="0" w:color="auto"/>
              <w:left w:val="single" w:sz="4" w:space="0" w:color="auto"/>
              <w:bottom w:val="single" w:sz="4" w:space="0" w:color="auto"/>
              <w:right w:val="single" w:sz="4" w:space="0" w:color="auto"/>
            </w:tcBorders>
            <w:vAlign w:val="center"/>
          </w:tcPr>
          <w:p w:rsidR="003655EC" w:rsidRPr="00AB0D81" w:rsidRDefault="003655EC" w:rsidP="003655EC">
            <w:pPr>
              <w:spacing w:after="0" w:line="240" w:lineRule="auto"/>
              <w:ind w:left="-253" w:right="-222"/>
              <w:jc w:val="center"/>
              <w:rPr>
                <w:rFonts w:ascii="Times New Roman" w:hAnsi="Times New Roman"/>
                <w:sz w:val="24"/>
                <w:szCs w:val="24"/>
              </w:rPr>
            </w:pPr>
            <w:r w:rsidRPr="00AB0D81">
              <w:rPr>
                <w:rFonts w:ascii="Times New Roman" w:hAnsi="Times New Roman"/>
                <w:sz w:val="24"/>
                <w:szCs w:val="24"/>
              </w:rPr>
              <w:t>56,8</w:t>
            </w:r>
          </w:p>
        </w:tc>
      </w:tr>
      <w:tr w:rsidR="0054057D" w:rsidRPr="00AB0D81" w:rsidTr="005C72EC">
        <w:trPr>
          <w:trHeight w:val="454"/>
          <w:jc w:val="center"/>
        </w:trPr>
        <w:tc>
          <w:tcPr>
            <w:tcW w:w="1838" w:type="dxa"/>
            <w:tcBorders>
              <w:top w:val="nil"/>
              <w:left w:val="single" w:sz="4" w:space="0" w:color="auto"/>
              <w:bottom w:val="single" w:sz="4" w:space="0" w:color="auto"/>
              <w:right w:val="single" w:sz="4" w:space="0" w:color="auto"/>
            </w:tcBorders>
          </w:tcPr>
          <w:p w:rsidR="0054057D" w:rsidRPr="00F144E8" w:rsidRDefault="0054057D" w:rsidP="0054057D">
            <w:pPr>
              <w:spacing w:after="0" w:line="240" w:lineRule="auto"/>
              <w:rPr>
                <w:rFonts w:ascii="Times New Roman" w:hAnsi="Times New Roman"/>
                <w:sz w:val="24"/>
                <w:szCs w:val="24"/>
              </w:rPr>
            </w:pPr>
            <w:r w:rsidRPr="00F144E8">
              <w:rPr>
                <w:rFonts w:ascii="Times New Roman" w:hAnsi="Times New Roman"/>
                <w:sz w:val="24"/>
                <w:szCs w:val="24"/>
              </w:rPr>
              <w:t>Зарплата среднегодовая одного работника, тыс. руб.</w:t>
            </w:r>
          </w:p>
        </w:tc>
        <w:tc>
          <w:tcPr>
            <w:tcW w:w="879" w:type="dxa"/>
            <w:tcBorders>
              <w:top w:val="nil"/>
              <w:left w:val="nil"/>
              <w:bottom w:val="single" w:sz="4" w:space="0" w:color="auto"/>
              <w:right w:val="single" w:sz="4" w:space="0" w:color="auto"/>
            </w:tcBorders>
            <w:vAlign w:val="center"/>
          </w:tcPr>
          <w:p w:rsidR="0054057D" w:rsidRPr="00F144E8" w:rsidRDefault="0054057D" w:rsidP="0054057D">
            <w:pPr>
              <w:spacing w:after="0" w:line="240" w:lineRule="auto"/>
              <w:ind w:left="-253" w:right="-222"/>
              <w:jc w:val="center"/>
              <w:rPr>
                <w:rFonts w:ascii="Times New Roman" w:hAnsi="Times New Roman"/>
                <w:sz w:val="24"/>
                <w:szCs w:val="24"/>
              </w:rPr>
            </w:pPr>
            <w:r w:rsidRPr="00F144E8">
              <w:rPr>
                <w:rFonts w:ascii="Times New Roman" w:hAnsi="Times New Roman"/>
                <w:sz w:val="24"/>
                <w:szCs w:val="24"/>
              </w:rPr>
              <w:t>604,8</w:t>
            </w:r>
          </w:p>
        </w:tc>
        <w:tc>
          <w:tcPr>
            <w:tcW w:w="992" w:type="dxa"/>
            <w:tcBorders>
              <w:top w:val="nil"/>
              <w:left w:val="single" w:sz="4" w:space="0" w:color="auto"/>
              <w:bottom w:val="single" w:sz="4" w:space="0" w:color="auto"/>
              <w:right w:val="single" w:sz="4" w:space="0" w:color="auto"/>
            </w:tcBorders>
            <w:vAlign w:val="center"/>
          </w:tcPr>
          <w:p w:rsidR="0054057D" w:rsidRPr="00F144E8" w:rsidRDefault="0054057D" w:rsidP="0054057D">
            <w:pPr>
              <w:spacing w:after="0" w:line="240" w:lineRule="auto"/>
              <w:ind w:left="-253" w:right="-222"/>
              <w:jc w:val="center"/>
              <w:rPr>
                <w:rFonts w:ascii="Times New Roman" w:hAnsi="Times New Roman"/>
                <w:sz w:val="24"/>
                <w:szCs w:val="24"/>
              </w:rPr>
            </w:pPr>
            <w:r w:rsidRPr="00F144E8">
              <w:rPr>
                <w:rFonts w:ascii="Times New Roman" w:hAnsi="Times New Roman"/>
                <w:sz w:val="24"/>
                <w:szCs w:val="24"/>
              </w:rPr>
              <w:t>738,7</w:t>
            </w:r>
          </w:p>
        </w:tc>
        <w:tc>
          <w:tcPr>
            <w:tcW w:w="992" w:type="dxa"/>
            <w:tcBorders>
              <w:top w:val="nil"/>
              <w:left w:val="nil"/>
              <w:bottom w:val="single" w:sz="4" w:space="0" w:color="auto"/>
              <w:right w:val="single" w:sz="4" w:space="0" w:color="auto"/>
            </w:tcBorders>
            <w:vAlign w:val="center"/>
          </w:tcPr>
          <w:p w:rsidR="0054057D" w:rsidRPr="00F144E8" w:rsidRDefault="0054057D" w:rsidP="0054057D">
            <w:pPr>
              <w:spacing w:after="0" w:line="240" w:lineRule="auto"/>
              <w:ind w:left="-253" w:right="-222"/>
              <w:jc w:val="center"/>
              <w:rPr>
                <w:rFonts w:ascii="Times New Roman" w:hAnsi="Times New Roman"/>
                <w:sz w:val="24"/>
                <w:szCs w:val="24"/>
              </w:rPr>
            </w:pPr>
            <w:r w:rsidRPr="00F144E8">
              <w:rPr>
                <w:rFonts w:ascii="Times New Roman" w:hAnsi="Times New Roman"/>
                <w:sz w:val="24"/>
                <w:szCs w:val="24"/>
              </w:rPr>
              <w:t>827,8</w:t>
            </w:r>
          </w:p>
        </w:tc>
        <w:tc>
          <w:tcPr>
            <w:tcW w:w="993" w:type="dxa"/>
            <w:tcBorders>
              <w:top w:val="nil"/>
              <w:left w:val="nil"/>
              <w:bottom w:val="single" w:sz="4" w:space="0" w:color="auto"/>
              <w:right w:val="single" w:sz="4" w:space="0" w:color="auto"/>
            </w:tcBorders>
            <w:vAlign w:val="center"/>
          </w:tcPr>
          <w:p w:rsidR="0054057D" w:rsidRPr="0054057D" w:rsidRDefault="0054057D" w:rsidP="0054057D">
            <w:pPr>
              <w:spacing w:after="0" w:line="240" w:lineRule="auto"/>
              <w:ind w:left="-253" w:right="-222"/>
              <w:jc w:val="center"/>
              <w:rPr>
                <w:rFonts w:ascii="Times New Roman" w:hAnsi="Times New Roman"/>
                <w:sz w:val="24"/>
                <w:szCs w:val="24"/>
              </w:rPr>
            </w:pPr>
            <w:r w:rsidRPr="0054057D">
              <w:rPr>
                <w:rFonts w:ascii="Times New Roman" w:hAnsi="Times New Roman"/>
                <w:sz w:val="24"/>
                <w:szCs w:val="24"/>
              </w:rPr>
              <w:t>133,9</w:t>
            </w:r>
          </w:p>
        </w:tc>
        <w:tc>
          <w:tcPr>
            <w:tcW w:w="1134" w:type="dxa"/>
            <w:tcBorders>
              <w:top w:val="nil"/>
              <w:left w:val="single" w:sz="4" w:space="0" w:color="auto"/>
              <w:bottom w:val="single" w:sz="4" w:space="0" w:color="auto"/>
              <w:right w:val="single" w:sz="4" w:space="0" w:color="auto"/>
            </w:tcBorders>
            <w:vAlign w:val="center"/>
          </w:tcPr>
          <w:p w:rsidR="0054057D" w:rsidRPr="0054057D" w:rsidRDefault="0054057D" w:rsidP="0054057D">
            <w:pPr>
              <w:spacing w:after="0" w:line="240" w:lineRule="auto"/>
              <w:ind w:left="-253" w:right="-222"/>
              <w:jc w:val="center"/>
              <w:rPr>
                <w:rFonts w:ascii="Times New Roman" w:hAnsi="Times New Roman"/>
                <w:sz w:val="24"/>
                <w:szCs w:val="24"/>
              </w:rPr>
            </w:pPr>
            <w:r w:rsidRPr="0054057D">
              <w:rPr>
                <w:rFonts w:ascii="Times New Roman" w:hAnsi="Times New Roman"/>
                <w:sz w:val="24"/>
                <w:szCs w:val="24"/>
              </w:rPr>
              <w:t>89,1</w:t>
            </w:r>
          </w:p>
        </w:tc>
        <w:tc>
          <w:tcPr>
            <w:tcW w:w="1134" w:type="dxa"/>
            <w:tcBorders>
              <w:top w:val="nil"/>
              <w:left w:val="nil"/>
              <w:bottom w:val="single" w:sz="4" w:space="0" w:color="auto"/>
              <w:right w:val="single" w:sz="4" w:space="0" w:color="auto"/>
            </w:tcBorders>
            <w:vAlign w:val="center"/>
          </w:tcPr>
          <w:p w:rsidR="0054057D" w:rsidRPr="0054057D" w:rsidRDefault="0054057D" w:rsidP="0054057D">
            <w:pPr>
              <w:spacing w:after="0" w:line="240" w:lineRule="auto"/>
              <w:ind w:left="-253" w:right="-222"/>
              <w:jc w:val="center"/>
              <w:rPr>
                <w:rFonts w:ascii="Times New Roman" w:hAnsi="Times New Roman"/>
                <w:sz w:val="24"/>
                <w:szCs w:val="24"/>
              </w:rPr>
            </w:pPr>
            <w:r w:rsidRPr="0054057D">
              <w:rPr>
                <w:rFonts w:ascii="Times New Roman" w:hAnsi="Times New Roman"/>
                <w:sz w:val="24"/>
                <w:szCs w:val="24"/>
              </w:rPr>
              <w:t>122,1</w:t>
            </w:r>
          </w:p>
        </w:tc>
        <w:tc>
          <w:tcPr>
            <w:tcW w:w="1275" w:type="dxa"/>
            <w:tcBorders>
              <w:top w:val="nil"/>
              <w:left w:val="single" w:sz="4" w:space="0" w:color="auto"/>
              <w:bottom w:val="single" w:sz="4" w:space="0" w:color="auto"/>
              <w:right w:val="single" w:sz="4" w:space="0" w:color="auto"/>
            </w:tcBorders>
            <w:vAlign w:val="center"/>
          </w:tcPr>
          <w:p w:rsidR="0054057D" w:rsidRPr="0054057D" w:rsidRDefault="0054057D" w:rsidP="0054057D">
            <w:pPr>
              <w:spacing w:after="0" w:line="240" w:lineRule="auto"/>
              <w:ind w:left="-253" w:right="-222"/>
              <w:jc w:val="center"/>
              <w:rPr>
                <w:rFonts w:ascii="Times New Roman" w:hAnsi="Times New Roman"/>
                <w:sz w:val="24"/>
                <w:szCs w:val="24"/>
              </w:rPr>
            </w:pPr>
            <w:r w:rsidRPr="0054057D">
              <w:rPr>
                <w:rFonts w:ascii="Times New Roman" w:hAnsi="Times New Roman"/>
                <w:sz w:val="24"/>
                <w:szCs w:val="24"/>
              </w:rPr>
              <w:t>112,1</w:t>
            </w:r>
          </w:p>
        </w:tc>
      </w:tr>
      <w:tr w:rsidR="00AB0D81" w:rsidRPr="00AB0D81" w:rsidTr="005C72EC">
        <w:trPr>
          <w:trHeight w:val="454"/>
          <w:jc w:val="center"/>
        </w:trPr>
        <w:tc>
          <w:tcPr>
            <w:tcW w:w="1838" w:type="dxa"/>
            <w:tcBorders>
              <w:top w:val="nil"/>
              <w:left w:val="single" w:sz="4" w:space="0" w:color="auto"/>
              <w:bottom w:val="single" w:sz="4" w:space="0" w:color="auto"/>
              <w:right w:val="single" w:sz="4" w:space="0" w:color="auto"/>
            </w:tcBorders>
          </w:tcPr>
          <w:p w:rsidR="003655EC" w:rsidRPr="00F144E8" w:rsidRDefault="003655EC" w:rsidP="003655EC">
            <w:pPr>
              <w:spacing w:after="0" w:line="240" w:lineRule="auto"/>
              <w:rPr>
                <w:rFonts w:ascii="Times New Roman" w:hAnsi="Times New Roman"/>
                <w:sz w:val="24"/>
                <w:szCs w:val="24"/>
              </w:rPr>
            </w:pPr>
            <w:r w:rsidRPr="00F144E8">
              <w:rPr>
                <w:rFonts w:ascii="Times New Roman" w:hAnsi="Times New Roman"/>
                <w:sz w:val="24"/>
                <w:szCs w:val="24"/>
              </w:rPr>
              <w:t>Рентабельность продаж, %</w:t>
            </w:r>
          </w:p>
        </w:tc>
        <w:tc>
          <w:tcPr>
            <w:tcW w:w="879" w:type="dxa"/>
            <w:tcBorders>
              <w:top w:val="nil"/>
              <w:left w:val="nil"/>
              <w:bottom w:val="single" w:sz="4" w:space="0" w:color="auto"/>
              <w:right w:val="single" w:sz="4" w:space="0" w:color="auto"/>
            </w:tcBorders>
            <w:vAlign w:val="center"/>
          </w:tcPr>
          <w:p w:rsidR="003655EC" w:rsidRPr="00F144E8" w:rsidRDefault="003655EC" w:rsidP="003655EC">
            <w:pPr>
              <w:spacing w:after="0" w:line="240" w:lineRule="auto"/>
              <w:ind w:left="-253" w:right="-222"/>
              <w:jc w:val="center"/>
              <w:rPr>
                <w:rFonts w:ascii="Times New Roman" w:hAnsi="Times New Roman"/>
                <w:sz w:val="24"/>
                <w:szCs w:val="24"/>
              </w:rPr>
            </w:pPr>
            <w:r w:rsidRPr="00F144E8">
              <w:rPr>
                <w:rFonts w:ascii="Times New Roman" w:hAnsi="Times New Roman"/>
                <w:sz w:val="24"/>
                <w:szCs w:val="24"/>
              </w:rPr>
              <w:t>0,72</w:t>
            </w:r>
          </w:p>
        </w:tc>
        <w:tc>
          <w:tcPr>
            <w:tcW w:w="992" w:type="dxa"/>
            <w:tcBorders>
              <w:top w:val="nil"/>
              <w:left w:val="single" w:sz="4" w:space="0" w:color="auto"/>
              <w:bottom w:val="single" w:sz="4" w:space="0" w:color="auto"/>
              <w:right w:val="single" w:sz="4" w:space="0" w:color="auto"/>
            </w:tcBorders>
            <w:vAlign w:val="center"/>
          </w:tcPr>
          <w:p w:rsidR="003655EC" w:rsidRPr="00F144E8" w:rsidRDefault="003655EC" w:rsidP="003655EC">
            <w:pPr>
              <w:spacing w:after="0" w:line="240" w:lineRule="auto"/>
              <w:ind w:left="-253" w:right="-222"/>
              <w:jc w:val="center"/>
              <w:rPr>
                <w:rFonts w:ascii="Times New Roman" w:hAnsi="Times New Roman"/>
                <w:sz w:val="24"/>
                <w:szCs w:val="24"/>
              </w:rPr>
            </w:pPr>
            <w:r w:rsidRPr="00F144E8">
              <w:rPr>
                <w:rFonts w:ascii="Times New Roman" w:hAnsi="Times New Roman"/>
                <w:sz w:val="24"/>
                <w:szCs w:val="24"/>
              </w:rPr>
              <w:t>-5,66</w:t>
            </w:r>
          </w:p>
        </w:tc>
        <w:tc>
          <w:tcPr>
            <w:tcW w:w="992" w:type="dxa"/>
            <w:tcBorders>
              <w:top w:val="nil"/>
              <w:left w:val="nil"/>
              <w:bottom w:val="single" w:sz="4" w:space="0" w:color="auto"/>
              <w:right w:val="single" w:sz="4" w:space="0" w:color="auto"/>
            </w:tcBorders>
            <w:vAlign w:val="center"/>
          </w:tcPr>
          <w:p w:rsidR="003655EC" w:rsidRPr="00F144E8" w:rsidRDefault="003655EC" w:rsidP="003655EC">
            <w:pPr>
              <w:spacing w:after="0" w:line="240" w:lineRule="auto"/>
              <w:ind w:left="-253" w:right="-222"/>
              <w:jc w:val="center"/>
              <w:rPr>
                <w:rFonts w:ascii="Times New Roman" w:hAnsi="Times New Roman"/>
                <w:sz w:val="24"/>
                <w:szCs w:val="24"/>
              </w:rPr>
            </w:pPr>
            <w:r w:rsidRPr="00F144E8">
              <w:rPr>
                <w:rFonts w:ascii="Times New Roman" w:hAnsi="Times New Roman"/>
                <w:sz w:val="24"/>
                <w:szCs w:val="24"/>
              </w:rPr>
              <w:t>-2,99</w:t>
            </w:r>
          </w:p>
        </w:tc>
        <w:tc>
          <w:tcPr>
            <w:tcW w:w="993" w:type="dxa"/>
            <w:tcBorders>
              <w:top w:val="nil"/>
              <w:left w:val="nil"/>
              <w:bottom w:val="single" w:sz="4" w:space="0" w:color="auto"/>
              <w:right w:val="single" w:sz="4" w:space="0" w:color="auto"/>
            </w:tcBorders>
            <w:vAlign w:val="center"/>
          </w:tcPr>
          <w:p w:rsidR="003655EC" w:rsidRPr="00AB0D81" w:rsidRDefault="003655EC" w:rsidP="003655EC">
            <w:pPr>
              <w:spacing w:after="0" w:line="240" w:lineRule="auto"/>
              <w:ind w:left="-253" w:right="-222"/>
              <w:jc w:val="center"/>
              <w:rPr>
                <w:rFonts w:ascii="Times New Roman" w:hAnsi="Times New Roman"/>
                <w:sz w:val="24"/>
                <w:szCs w:val="24"/>
              </w:rPr>
            </w:pPr>
            <w:r w:rsidRPr="00AB0D81">
              <w:rPr>
                <w:rFonts w:ascii="Times New Roman" w:hAnsi="Times New Roman"/>
                <w:sz w:val="24"/>
                <w:szCs w:val="24"/>
              </w:rPr>
              <w:t>-6,4</w:t>
            </w:r>
          </w:p>
        </w:tc>
        <w:tc>
          <w:tcPr>
            <w:tcW w:w="1134" w:type="dxa"/>
            <w:tcBorders>
              <w:top w:val="nil"/>
              <w:left w:val="single" w:sz="4" w:space="0" w:color="auto"/>
              <w:bottom w:val="single" w:sz="4" w:space="0" w:color="auto"/>
              <w:right w:val="single" w:sz="4" w:space="0" w:color="auto"/>
            </w:tcBorders>
            <w:vAlign w:val="center"/>
          </w:tcPr>
          <w:p w:rsidR="003655EC" w:rsidRPr="00AB0D81" w:rsidRDefault="003655EC" w:rsidP="003655EC">
            <w:pPr>
              <w:spacing w:after="0" w:line="240" w:lineRule="auto"/>
              <w:ind w:left="-253" w:right="-222"/>
              <w:jc w:val="center"/>
              <w:rPr>
                <w:rFonts w:ascii="Times New Roman" w:hAnsi="Times New Roman"/>
                <w:sz w:val="24"/>
                <w:szCs w:val="24"/>
              </w:rPr>
            </w:pPr>
            <w:r w:rsidRPr="00AB0D81">
              <w:rPr>
                <w:rFonts w:ascii="Times New Roman" w:hAnsi="Times New Roman"/>
                <w:sz w:val="24"/>
                <w:szCs w:val="24"/>
              </w:rPr>
              <w:t>2,7</w:t>
            </w:r>
          </w:p>
        </w:tc>
        <w:tc>
          <w:tcPr>
            <w:tcW w:w="1134" w:type="dxa"/>
            <w:tcBorders>
              <w:top w:val="nil"/>
              <w:left w:val="nil"/>
              <w:bottom w:val="single" w:sz="4" w:space="0" w:color="auto"/>
              <w:right w:val="single" w:sz="4" w:space="0" w:color="auto"/>
            </w:tcBorders>
            <w:vAlign w:val="center"/>
          </w:tcPr>
          <w:p w:rsidR="003655EC" w:rsidRPr="00AB0D81" w:rsidRDefault="003655EC" w:rsidP="003655EC">
            <w:pPr>
              <w:spacing w:after="0" w:line="240" w:lineRule="auto"/>
              <w:ind w:left="-253" w:right="-222"/>
              <w:jc w:val="center"/>
              <w:rPr>
                <w:rFonts w:ascii="Times New Roman" w:hAnsi="Times New Roman"/>
                <w:sz w:val="24"/>
                <w:szCs w:val="24"/>
              </w:rPr>
            </w:pPr>
            <w:r w:rsidRPr="00AB0D81">
              <w:rPr>
                <w:rFonts w:ascii="Times New Roman" w:hAnsi="Times New Roman"/>
                <w:sz w:val="24"/>
                <w:szCs w:val="24"/>
              </w:rPr>
              <w:t>-790,7</w:t>
            </w:r>
          </w:p>
        </w:tc>
        <w:tc>
          <w:tcPr>
            <w:tcW w:w="1275" w:type="dxa"/>
            <w:tcBorders>
              <w:top w:val="nil"/>
              <w:left w:val="single" w:sz="4" w:space="0" w:color="auto"/>
              <w:bottom w:val="single" w:sz="4" w:space="0" w:color="auto"/>
              <w:right w:val="single" w:sz="4" w:space="0" w:color="auto"/>
            </w:tcBorders>
            <w:vAlign w:val="center"/>
          </w:tcPr>
          <w:p w:rsidR="003655EC" w:rsidRPr="00AB0D81" w:rsidRDefault="003655EC" w:rsidP="003655EC">
            <w:pPr>
              <w:spacing w:after="0" w:line="240" w:lineRule="auto"/>
              <w:ind w:left="-253" w:right="-222"/>
              <w:jc w:val="center"/>
              <w:rPr>
                <w:rFonts w:ascii="Times New Roman" w:hAnsi="Times New Roman"/>
                <w:sz w:val="24"/>
                <w:szCs w:val="24"/>
              </w:rPr>
            </w:pPr>
            <w:r w:rsidRPr="00AB0D81">
              <w:rPr>
                <w:rFonts w:ascii="Times New Roman" w:hAnsi="Times New Roman"/>
                <w:sz w:val="24"/>
                <w:szCs w:val="24"/>
              </w:rPr>
              <w:t>52,8</w:t>
            </w:r>
          </w:p>
        </w:tc>
      </w:tr>
      <w:tr w:rsidR="00AB0D81" w:rsidRPr="00AB0D81" w:rsidTr="005C72EC">
        <w:trPr>
          <w:trHeight w:val="454"/>
          <w:jc w:val="center"/>
        </w:trPr>
        <w:tc>
          <w:tcPr>
            <w:tcW w:w="1838" w:type="dxa"/>
            <w:tcBorders>
              <w:top w:val="nil"/>
              <w:left w:val="single" w:sz="4" w:space="0" w:color="auto"/>
              <w:bottom w:val="single" w:sz="4" w:space="0" w:color="auto"/>
              <w:right w:val="single" w:sz="4" w:space="0" w:color="auto"/>
            </w:tcBorders>
          </w:tcPr>
          <w:p w:rsidR="003655EC" w:rsidRPr="00AB0D81" w:rsidRDefault="003655EC" w:rsidP="003655EC">
            <w:pPr>
              <w:spacing w:after="0" w:line="240" w:lineRule="auto"/>
              <w:rPr>
                <w:rFonts w:ascii="Times New Roman" w:hAnsi="Times New Roman"/>
                <w:sz w:val="24"/>
                <w:szCs w:val="24"/>
              </w:rPr>
            </w:pPr>
            <w:r w:rsidRPr="00AB0D81">
              <w:rPr>
                <w:rFonts w:ascii="Times New Roman" w:hAnsi="Times New Roman"/>
                <w:sz w:val="24"/>
                <w:szCs w:val="24"/>
              </w:rPr>
              <w:t>Фондоотдача, руб.</w:t>
            </w:r>
          </w:p>
        </w:tc>
        <w:tc>
          <w:tcPr>
            <w:tcW w:w="879" w:type="dxa"/>
            <w:tcBorders>
              <w:top w:val="nil"/>
              <w:left w:val="nil"/>
              <w:bottom w:val="single" w:sz="4" w:space="0" w:color="auto"/>
              <w:right w:val="single" w:sz="4" w:space="0" w:color="auto"/>
            </w:tcBorders>
            <w:vAlign w:val="center"/>
          </w:tcPr>
          <w:p w:rsidR="003655EC" w:rsidRPr="00AB0D81" w:rsidRDefault="003655EC" w:rsidP="003655EC">
            <w:pPr>
              <w:spacing w:after="0" w:line="240" w:lineRule="auto"/>
              <w:ind w:left="-253" w:right="-222"/>
              <w:jc w:val="center"/>
              <w:rPr>
                <w:rFonts w:ascii="Times New Roman" w:hAnsi="Times New Roman"/>
                <w:sz w:val="24"/>
                <w:szCs w:val="24"/>
              </w:rPr>
            </w:pPr>
            <w:r w:rsidRPr="00AB0D81">
              <w:rPr>
                <w:rFonts w:ascii="Times New Roman" w:hAnsi="Times New Roman"/>
                <w:sz w:val="24"/>
                <w:szCs w:val="24"/>
              </w:rPr>
              <w:t>57,1</w:t>
            </w:r>
          </w:p>
        </w:tc>
        <w:tc>
          <w:tcPr>
            <w:tcW w:w="992" w:type="dxa"/>
            <w:tcBorders>
              <w:top w:val="nil"/>
              <w:left w:val="single" w:sz="4" w:space="0" w:color="auto"/>
              <w:bottom w:val="single" w:sz="4" w:space="0" w:color="auto"/>
              <w:right w:val="single" w:sz="4" w:space="0" w:color="auto"/>
            </w:tcBorders>
            <w:vAlign w:val="center"/>
          </w:tcPr>
          <w:p w:rsidR="003655EC" w:rsidRPr="00AB0D81" w:rsidRDefault="003655EC" w:rsidP="003655EC">
            <w:pPr>
              <w:spacing w:after="0" w:line="240" w:lineRule="auto"/>
              <w:ind w:left="-253" w:right="-222"/>
              <w:jc w:val="center"/>
              <w:rPr>
                <w:rFonts w:ascii="Times New Roman" w:hAnsi="Times New Roman"/>
                <w:sz w:val="24"/>
                <w:szCs w:val="24"/>
              </w:rPr>
            </w:pPr>
            <w:r w:rsidRPr="00AB0D81">
              <w:rPr>
                <w:rFonts w:ascii="Times New Roman" w:hAnsi="Times New Roman"/>
                <w:sz w:val="24"/>
                <w:szCs w:val="24"/>
              </w:rPr>
              <w:t>23,1</w:t>
            </w:r>
          </w:p>
        </w:tc>
        <w:tc>
          <w:tcPr>
            <w:tcW w:w="992" w:type="dxa"/>
            <w:tcBorders>
              <w:top w:val="nil"/>
              <w:left w:val="nil"/>
              <w:bottom w:val="single" w:sz="4" w:space="0" w:color="auto"/>
              <w:right w:val="single" w:sz="4" w:space="0" w:color="auto"/>
            </w:tcBorders>
            <w:vAlign w:val="center"/>
          </w:tcPr>
          <w:p w:rsidR="003655EC" w:rsidRPr="00AB0D81" w:rsidRDefault="003655EC" w:rsidP="003655EC">
            <w:pPr>
              <w:spacing w:after="0" w:line="240" w:lineRule="auto"/>
              <w:ind w:left="-253" w:right="-222"/>
              <w:jc w:val="center"/>
              <w:rPr>
                <w:rFonts w:ascii="Times New Roman" w:hAnsi="Times New Roman"/>
                <w:sz w:val="24"/>
                <w:szCs w:val="24"/>
              </w:rPr>
            </w:pPr>
            <w:r w:rsidRPr="00AB0D81">
              <w:rPr>
                <w:rFonts w:ascii="Times New Roman" w:hAnsi="Times New Roman"/>
                <w:sz w:val="24"/>
                <w:szCs w:val="24"/>
              </w:rPr>
              <w:t>24,4</w:t>
            </w:r>
          </w:p>
        </w:tc>
        <w:tc>
          <w:tcPr>
            <w:tcW w:w="993" w:type="dxa"/>
            <w:tcBorders>
              <w:top w:val="nil"/>
              <w:left w:val="nil"/>
              <w:bottom w:val="single" w:sz="4" w:space="0" w:color="auto"/>
              <w:right w:val="single" w:sz="4" w:space="0" w:color="auto"/>
            </w:tcBorders>
            <w:vAlign w:val="center"/>
          </w:tcPr>
          <w:p w:rsidR="003655EC" w:rsidRPr="00AB0D81" w:rsidRDefault="003655EC" w:rsidP="003655EC">
            <w:pPr>
              <w:spacing w:after="0" w:line="240" w:lineRule="auto"/>
              <w:ind w:left="-253" w:right="-222"/>
              <w:jc w:val="center"/>
              <w:rPr>
                <w:rFonts w:ascii="Times New Roman" w:hAnsi="Times New Roman"/>
                <w:sz w:val="24"/>
                <w:szCs w:val="24"/>
              </w:rPr>
            </w:pPr>
            <w:r w:rsidRPr="00AB0D81">
              <w:rPr>
                <w:rFonts w:ascii="Times New Roman" w:hAnsi="Times New Roman"/>
                <w:sz w:val="24"/>
                <w:szCs w:val="24"/>
              </w:rPr>
              <w:t>-34,0</w:t>
            </w:r>
          </w:p>
        </w:tc>
        <w:tc>
          <w:tcPr>
            <w:tcW w:w="1134" w:type="dxa"/>
            <w:tcBorders>
              <w:top w:val="nil"/>
              <w:left w:val="single" w:sz="4" w:space="0" w:color="auto"/>
              <w:bottom w:val="single" w:sz="4" w:space="0" w:color="auto"/>
              <w:right w:val="single" w:sz="4" w:space="0" w:color="auto"/>
            </w:tcBorders>
            <w:vAlign w:val="center"/>
          </w:tcPr>
          <w:p w:rsidR="003655EC" w:rsidRPr="00AB0D81" w:rsidRDefault="003655EC" w:rsidP="003655EC">
            <w:pPr>
              <w:spacing w:after="0" w:line="240" w:lineRule="auto"/>
              <w:ind w:left="-253" w:right="-222"/>
              <w:jc w:val="center"/>
              <w:rPr>
                <w:rFonts w:ascii="Times New Roman" w:hAnsi="Times New Roman"/>
                <w:sz w:val="24"/>
                <w:szCs w:val="24"/>
              </w:rPr>
            </w:pPr>
            <w:r w:rsidRPr="00AB0D81">
              <w:rPr>
                <w:rFonts w:ascii="Times New Roman" w:hAnsi="Times New Roman"/>
                <w:sz w:val="24"/>
                <w:szCs w:val="24"/>
              </w:rPr>
              <w:t>1,3</w:t>
            </w:r>
          </w:p>
        </w:tc>
        <w:tc>
          <w:tcPr>
            <w:tcW w:w="1134" w:type="dxa"/>
            <w:tcBorders>
              <w:top w:val="nil"/>
              <w:left w:val="nil"/>
              <w:bottom w:val="single" w:sz="4" w:space="0" w:color="auto"/>
              <w:right w:val="single" w:sz="4" w:space="0" w:color="auto"/>
            </w:tcBorders>
            <w:vAlign w:val="center"/>
          </w:tcPr>
          <w:p w:rsidR="003655EC" w:rsidRPr="00AB0D81" w:rsidRDefault="003655EC" w:rsidP="003655EC">
            <w:pPr>
              <w:spacing w:after="0" w:line="240" w:lineRule="auto"/>
              <w:ind w:left="-253" w:right="-222"/>
              <w:jc w:val="center"/>
              <w:rPr>
                <w:rFonts w:ascii="Times New Roman" w:hAnsi="Times New Roman"/>
                <w:sz w:val="24"/>
                <w:szCs w:val="24"/>
              </w:rPr>
            </w:pPr>
            <w:r w:rsidRPr="00AB0D81">
              <w:rPr>
                <w:rFonts w:ascii="Times New Roman" w:hAnsi="Times New Roman"/>
                <w:sz w:val="24"/>
                <w:szCs w:val="24"/>
              </w:rPr>
              <w:t>40,4</w:t>
            </w:r>
          </w:p>
        </w:tc>
        <w:tc>
          <w:tcPr>
            <w:tcW w:w="1275" w:type="dxa"/>
            <w:tcBorders>
              <w:top w:val="nil"/>
              <w:left w:val="single" w:sz="4" w:space="0" w:color="auto"/>
              <w:bottom w:val="single" w:sz="4" w:space="0" w:color="auto"/>
              <w:right w:val="single" w:sz="4" w:space="0" w:color="auto"/>
            </w:tcBorders>
            <w:vAlign w:val="center"/>
          </w:tcPr>
          <w:p w:rsidR="003655EC" w:rsidRPr="00AB0D81" w:rsidRDefault="003655EC" w:rsidP="003655EC">
            <w:pPr>
              <w:spacing w:after="0" w:line="240" w:lineRule="auto"/>
              <w:ind w:left="-253" w:right="-222"/>
              <w:jc w:val="center"/>
              <w:rPr>
                <w:rFonts w:ascii="Times New Roman" w:hAnsi="Times New Roman"/>
                <w:sz w:val="24"/>
                <w:szCs w:val="24"/>
              </w:rPr>
            </w:pPr>
            <w:r w:rsidRPr="00AB0D81">
              <w:rPr>
                <w:rFonts w:ascii="Times New Roman" w:hAnsi="Times New Roman"/>
                <w:sz w:val="24"/>
                <w:szCs w:val="24"/>
              </w:rPr>
              <w:t>105,5</w:t>
            </w:r>
          </w:p>
        </w:tc>
      </w:tr>
      <w:tr w:rsidR="00C90404" w:rsidRPr="00C90404" w:rsidTr="005C72EC">
        <w:trPr>
          <w:trHeight w:val="136"/>
          <w:jc w:val="center"/>
        </w:trPr>
        <w:tc>
          <w:tcPr>
            <w:tcW w:w="1838" w:type="dxa"/>
            <w:tcBorders>
              <w:top w:val="nil"/>
              <w:left w:val="single" w:sz="4" w:space="0" w:color="auto"/>
              <w:bottom w:val="single" w:sz="4" w:space="0" w:color="auto"/>
              <w:right w:val="single" w:sz="4" w:space="0" w:color="auto"/>
            </w:tcBorders>
          </w:tcPr>
          <w:p w:rsidR="003655EC" w:rsidRPr="00C90404" w:rsidRDefault="003655EC" w:rsidP="003655EC">
            <w:pPr>
              <w:spacing w:after="0" w:line="240" w:lineRule="auto"/>
              <w:rPr>
                <w:rFonts w:ascii="Times New Roman" w:hAnsi="Times New Roman"/>
                <w:sz w:val="24"/>
                <w:szCs w:val="24"/>
              </w:rPr>
            </w:pPr>
            <w:r w:rsidRPr="00C90404">
              <w:rPr>
                <w:rFonts w:ascii="Times New Roman" w:hAnsi="Times New Roman"/>
                <w:sz w:val="24"/>
                <w:szCs w:val="24"/>
              </w:rPr>
              <w:t xml:space="preserve">Коэффициент оборачиваемости оборотных </w:t>
            </w:r>
            <w:r w:rsidRPr="00C90404">
              <w:rPr>
                <w:rFonts w:ascii="Times New Roman" w:hAnsi="Times New Roman"/>
                <w:sz w:val="24"/>
                <w:szCs w:val="24"/>
              </w:rPr>
              <w:lastRenderedPageBreak/>
              <w:t>средств, об.</w:t>
            </w:r>
          </w:p>
        </w:tc>
        <w:tc>
          <w:tcPr>
            <w:tcW w:w="879" w:type="dxa"/>
            <w:tcBorders>
              <w:top w:val="nil"/>
              <w:left w:val="nil"/>
              <w:bottom w:val="single" w:sz="4" w:space="0" w:color="auto"/>
              <w:right w:val="single" w:sz="4" w:space="0" w:color="auto"/>
            </w:tcBorders>
            <w:vAlign w:val="center"/>
          </w:tcPr>
          <w:p w:rsidR="003655EC" w:rsidRPr="00C90404" w:rsidRDefault="003655EC" w:rsidP="003655EC">
            <w:pPr>
              <w:spacing w:after="0" w:line="240" w:lineRule="auto"/>
              <w:ind w:left="-253" w:right="-222"/>
              <w:jc w:val="center"/>
              <w:rPr>
                <w:rFonts w:ascii="Times New Roman" w:hAnsi="Times New Roman"/>
                <w:sz w:val="24"/>
                <w:szCs w:val="24"/>
              </w:rPr>
            </w:pPr>
            <w:r w:rsidRPr="00C90404">
              <w:rPr>
                <w:rFonts w:ascii="Times New Roman" w:hAnsi="Times New Roman"/>
                <w:sz w:val="24"/>
                <w:szCs w:val="24"/>
              </w:rPr>
              <w:lastRenderedPageBreak/>
              <w:t>0,49</w:t>
            </w:r>
          </w:p>
        </w:tc>
        <w:tc>
          <w:tcPr>
            <w:tcW w:w="992" w:type="dxa"/>
            <w:tcBorders>
              <w:top w:val="nil"/>
              <w:left w:val="single" w:sz="4" w:space="0" w:color="auto"/>
              <w:bottom w:val="single" w:sz="4" w:space="0" w:color="auto"/>
              <w:right w:val="single" w:sz="4" w:space="0" w:color="auto"/>
            </w:tcBorders>
            <w:vAlign w:val="center"/>
          </w:tcPr>
          <w:p w:rsidR="003655EC" w:rsidRPr="00C90404" w:rsidRDefault="003655EC" w:rsidP="003655EC">
            <w:pPr>
              <w:spacing w:after="0" w:line="240" w:lineRule="auto"/>
              <w:ind w:left="-253" w:right="-222"/>
              <w:jc w:val="center"/>
              <w:rPr>
                <w:rFonts w:ascii="Times New Roman" w:hAnsi="Times New Roman"/>
                <w:sz w:val="24"/>
                <w:szCs w:val="24"/>
              </w:rPr>
            </w:pPr>
            <w:r w:rsidRPr="00C90404">
              <w:rPr>
                <w:rFonts w:ascii="Times New Roman" w:hAnsi="Times New Roman"/>
                <w:sz w:val="24"/>
                <w:szCs w:val="24"/>
              </w:rPr>
              <w:t>0,42</w:t>
            </w:r>
          </w:p>
        </w:tc>
        <w:tc>
          <w:tcPr>
            <w:tcW w:w="992" w:type="dxa"/>
            <w:tcBorders>
              <w:top w:val="nil"/>
              <w:left w:val="nil"/>
              <w:bottom w:val="single" w:sz="4" w:space="0" w:color="auto"/>
              <w:right w:val="single" w:sz="4" w:space="0" w:color="auto"/>
            </w:tcBorders>
            <w:vAlign w:val="center"/>
          </w:tcPr>
          <w:p w:rsidR="003655EC" w:rsidRPr="00C90404" w:rsidRDefault="003655EC" w:rsidP="003655EC">
            <w:pPr>
              <w:spacing w:after="0" w:line="240" w:lineRule="auto"/>
              <w:ind w:left="-253" w:right="-222"/>
              <w:jc w:val="center"/>
              <w:rPr>
                <w:rFonts w:ascii="Times New Roman" w:hAnsi="Times New Roman"/>
                <w:sz w:val="24"/>
                <w:szCs w:val="24"/>
              </w:rPr>
            </w:pPr>
            <w:r w:rsidRPr="00C90404">
              <w:rPr>
                <w:rFonts w:ascii="Times New Roman" w:hAnsi="Times New Roman"/>
                <w:sz w:val="24"/>
                <w:szCs w:val="24"/>
              </w:rPr>
              <w:t>0,41</w:t>
            </w:r>
          </w:p>
        </w:tc>
        <w:tc>
          <w:tcPr>
            <w:tcW w:w="993" w:type="dxa"/>
            <w:tcBorders>
              <w:top w:val="nil"/>
              <w:left w:val="nil"/>
              <w:bottom w:val="single" w:sz="4" w:space="0" w:color="auto"/>
              <w:right w:val="single" w:sz="4" w:space="0" w:color="auto"/>
            </w:tcBorders>
            <w:vAlign w:val="center"/>
          </w:tcPr>
          <w:p w:rsidR="003655EC" w:rsidRPr="00C90404" w:rsidRDefault="003655EC" w:rsidP="003655EC">
            <w:pPr>
              <w:spacing w:after="0" w:line="240" w:lineRule="auto"/>
              <w:ind w:left="-253" w:right="-222"/>
              <w:jc w:val="center"/>
              <w:rPr>
                <w:rFonts w:ascii="Times New Roman" w:hAnsi="Times New Roman"/>
                <w:sz w:val="24"/>
                <w:szCs w:val="24"/>
              </w:rPr>
            </w:pPr>
            <w:r w:rsidRPr="00C90404">
              <w:rPr>
                <w:rFonts w:ascii="Times New Roman" w:hAnsi="Times New Roman"/>
                <w:sz w:val="24"/>
                <w:szCs w:val="24"/>
              </w:rPr>
              <w:t>-0,1</w:t>
            </w:r>
          </w:p>
        </w:tc>
        <w:tc>
          <w:tcPr>
            <w:tcW w:w="1134" w:type="dxa"/>
            <w:tcBorders>
              <w:top w:val="nil"/>
              <w:left w:val="single" w:sz="4" w:space="0" w:color="auto"/>
              <w:bottom w:val="single" w:sz="4" w:space="0" w:color="auto"/>
              <w:right w:val="single" w:sz="4" w:space="0" w:color="auto"/>
            </w:tcBorders>
            <w:vAlign w:val="center"/>
          </w:tcPr>
          <w:p w:rsidR="003655EC" w:rsidRPr="00C90404" w:rsidRDefault="003655EC" w:rsidP="003655EC">
            <w:pPr>
              <w:spacing w:after="0" w:line="240" w:lineRule="auto"/>
              <w:ind w:left="-253" w:right="-222"/>
              <w:jc w:val="center"/>
              <w:rPr>
                <w:rFonts w:ascii="Times New Roman" w:hAnsi="Times New Roman"/>
                <w:sz w:val="24"/>
                <w:szCs w:val="24"/>
              </w:rPr>
            </w:pPr>
            <w:r w:rsidRPr="00C90404">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3655EC" w:rsidRPr="00C90404" w:rsidRDefault="003655EC" w:rsidP="003655EC">
            <w:pPr>
              <w:spacing w:after="0" w:line="240" w:lineRule="auto"/>
              <w:ind w:left="-253" w:right="-222"/>
              <w:jc w:val="center"/>
              <w:rPr>
                <w:rFonts w:ascii="Times New Roman" w:hAnsi="Times New Roman"/>
                <w:sz w:val="24"/>
                <w:szCs w:val="24"/>
              </w:rPr>
            </w:pPr>
            <w:r w:rsidRPr="00C90404">
              <w:rPr>
                <w:rFonts w:ascii="Times New Roman" w:hAnsi="Times New Roman"/>
                <w:sz w:val="24"/>
                <w:szCs w:val="24"/>
              </w:rPr>
              <w:t>85,7</w:t>
            </w:r>
          </w:p>
        </w:tc>
        <w:tc>
          <w:tcPr>
            <w:tcW w:w="1275" w:type="dxa"/>
            <w:tcBorders>
              <w:top w:val="nil"/>
              <w:left w:val="single" w:sz="4" w:space="0" w:color="auto"/>
              <w:bottom w:val="single" w:sz="4" w:space="0" w:color="auto"/>
              <w:right w:val="single" w:sz="4" w:space="0" w:color="auto"/>
            </w:tcBorders>
            <w:vAlign w:val="center"/>
          </w:tcPr>
          <w:p w:rsidR="003655EC" w:rsidRPr="00C90404" w:rsidRDefault="003655EC" w:rsidP="003655EC">
            <w:pPr>
              <w:spacing w:after="0" w:line="240" w:lineRule="auto"/>
              <w:ind w:left="-253" w:right="-222"/>
              <w:jc w:val="center"/>
              <w:rPr>
                <w:rFonts w:ascii="Times New Roman" w:hAnsi="Times New Roman"/>
                <w:sz w:val="24"/>
                <w:szCs w:val="24"/>
              </w:rPr>
            </w:pPr>
            <w:r w:rsidRPr="00C90404">
              <w:rPr>
                <w:rFonts w:ascii="Times New Roman" w:hAnsi="Times New Roman"/>
                <w:sz w:val="24"/>
                <w:szCs w:val="24"/>
              </w:rPr>
              <w:t>96,9</w:t>
            </w:r>
          </w:p>
        </w:tc>
      </w:tr>
    </w:tbl>
    <w:p w:rsidR="003655EC" w:rsidRPr="003206D2" w:rsidRDefault="003206D2" w:rsidP="003655EC">
      <w:pPr>
        <w:widowControl w:val="0"/>
        <w:autoSpaceDE w:val="0"/>
        <w:autoSpaceDN w:val="0"/>
        <w:adjustRightInd w:val="0"/>
        <w:spacing w:after="0" w:line="360" w:lineRule="auto"/>
        <w:ind w:firstLine="709"/>
        <w:jc w:val="both"/>
        <w:rPr>
          <w:rFonts w:ascii="Times New Roman" w:hAnsi="Times New Roman"/>
          <w:b/>
          <w:color w:val="FF0000"/>
          <w:sz w:val="28"/>
        </w:rPr>
      </w:pPr>
      <w:r w:rsidRPr="003206D2">
        <w:rPr>
          <w:rFonts w:ascii="Times New Roman" w:hAnsi="Times New Roman"/>
          <w:b/>
          <w:color w:val="FF0000"/>
          <w:sz w:val="28"/>
        </w:rPr>
        <w:lastRenderedPageBreak/>
        <w:t>РОСТ ЗП БЛЬШОЙ ПРИ УХУДШЕННИИ ПОКАЗАТЕЛЕЙ..</w:t>
      </w:r>
    </w:p>
    <w:p w:rsidR="00FE3B03" w:rsidRPr="002556BC" w:rsidRDefault="00FE3B03" w:rsidP="00FE3B03">
      <w:pPr>
        <w:widowControl w:val="0"/>
        <w:tabs>
          <w:tab w:val="left" w:pos="9639"/>
        </w:tabs>
        <w:spacing w:after="0" w:line="360" w:lineRule="auto"/>
        <w:ind w:firstLine="709"/>
        <w:jc w:val="both"/>
        <w:rPr>
          <w:rFonts w:ascii="Times New Roman" w:hAnsi="Times New Roman"/>
          <w:sz w:val="28"/>
        </w:rPr>
      </w:pPr>
      <w:r w:rsidRPr="002556BC">
        <w:rPr>
          <w:rFonts w:ascii="Times New Roman" w:hAnsi="Times New Roman"/>
          <w:sz w:val="28"/>
        </w:rPr>
        <w:t>По нашему мнению, тенденция уменьшения доходов населения в условиях пандемии Ковид-19 негативно отразилось на сфере ЖКХ. В частности, на своевременности оплаты жилищно-коммунальных услуг: оплата за пользование коммунальными услугами поступала в 2020-2021 годах не всегда в срок, и не полной мере, что отрицательно отразилось на величине финансового результата управляющих компаний, в том числе и ООО "Управляющая компания "Чкаловская".</w:t>
      </w:r>
    </w:p>
    <w:p w:rsidR="00FE3B03" w:rsidRPr="00AB0D81" w:rsidRDefault="00FE3B03" w:rsidP="00FE3B03">
      <w:pPr>
        <w:widowControl w:val="0"/>
        <w:tabs>
          <w:tab w:val="left" w:pos="9639"/>
        </w:tabs>
        <w:spacing w:after="0" w:line="360" w:lineRule="auto"/>
        <w:ind w:firstLine="709"/>
        <w:jc w:val="both"/>
        <w:rPr>
          <w:rFonts w:ascii="Times New Roman" w:hAnsi="Times New Roman"/>
          <w:sz w:val="28"/>
          <w:szCs w:val="28"/>
        </w:rPr>
      </w:pPr>
      <w:r w:rsidRPr="00AB0D81">
        <w:rPr>
          <w:rFonts w:ascii="Times New Roman" w:hAnsi="Times New Roman"/>
          <w:sz w:val="28"/>
          <w:szCs w:val="28"/>
        </w:rPr>
        <w:t xml:space="preserve">В качестве дополнительного фактора снижения затрат необходимо назвать внедрение  мероприятий по экономии  затрат в организации. Таким образом,  затраты на рубль выручки снизились в 2021 году на 2,5% по сравнению с 2020 годом. </w:t>
      </w:r>
    </w:p>
    <w:p w:rsidR="00FE3B03" w:rsidRPr="00AB0D81" w:rsidRDefault="00FE3B03" w:rsidP="00FE3B03">
      <w:pPr>
        <w:widowControl w:val="0"/>
        <w:tabs>
          <w:tab w:val="left" w:pos="9639"/>
        </w:tabs>
        <w:spacing w:after="0" w:line="360" w:lineRule="auto"/>
        <w:ind w:firstLine="709"/>
        <w:jc w:val="both"/>
        <w:rPr>
          <w:rFonts w:ascii="Times New Roman" w:hAnsi="Times New Roman"/>
          <w:sz w:val="28"/>
          <w:szCs w:val="28"/>
        </w:rPr>
      </w:pPr>
      <w:r w:rsidRPr="00AB0D81">
        <w:rPr>
          <w:rFonts w:ascii="Times New Roman" w:hAnsi="Times New Roman"/>
          <w:sz w:val="28"/>
          <w:szCs w:val="28"/>
        </w:rPr>
        <w:t xml:space="preserve">Необходимо отметить факт снижения затрат на рубль выручки в 2021 году как положительный. </w:t>
      </w:r>
    </w:p>
    <w:p w:rsidR="00C90404" w:rsidRPr="00C90404" w:rsidRDefault="003655EC" w:rsidP="003655EC">
      <w:pPr>
        <w:widowControl w:val="0"/>
        <w:autoSpaceDE w:val="0"/>
        <w:autoSpaceDN w:val="0"/>
        <w:adjustRightInd w:val="0"/>
        <w:spacing w:after="0" w:line="360" w:lineRule="auto"/>
        <w:ind w:firstLine="709"/>
        <w:jc w:val="both"/>
        <w:rPr>
          <w:rFonts w:ascii="Times New Roman" w:hAnsi="Times New Roman"/>
          <w:sz w:val="28"/>
        </w:rPr>
      </w:pPr>
      <w:r w:rsidRPr="00C90404">
        <w:rPr>
          <w:rFonts w:ascii="Times New Roman" w:hAnsi="Times New Roman"/>
          <w:sz w:val="28"/>
        </w:rPr>
        <w:t xml:space="preserve">На фоне </w:t>
      </w:r>
      <w:r w:rsidR="00C90404" w:rsidRPr="00C90404">
        <w:rPr>
          <w:rFonts w:ascii="Times New Roman" w:hAnsi="Times New Roman"/>
          <w:sz w:val="28"/>
        </w:rPr>
        <w:t xml:space="preserve">уменьшения величины убытка организацией  </w:t>
      </w:r>
      <w:r w:rsidRPr="00C90404">
        <w:rPr>
          <w:rFonts w:ascii="Times New Roman" w:hAnsi="Times New Roman"/>
          <w:sz w:val="28"/>
        </w:rPr>
        <w:t>осуществляется наращивание оборотных средств</w:t>
      </w:r>
      <w:r w:rsidR="00C90404" w:rsidRPr="00C90404">
        <w:rPr>
          <w:rFonts w:ascii="Times New Roman" w:hAnsi="Times New Roman"/>
          <w:sz w:val="28"/>
        </w:rPr>
        <w:t xml:space="preserve"> в 2021 году</w:t>
      </w:r>
      <w:r w:rsidRPr="00C90404">
        <w:rPr>
          <w:rFonts w:ascii="Times New Roman" w:hAnsi="Times New Roman"/>
          <w:sz w:val="28"/>
        </w:rPr>
        <w:t>. Так, необходимо отметить повышение их стоимости  в 2021</w:t>
      </w:r>
      <w:r w:rsidR="00C90404" w:rsidRPr="00C90404">
        <w:rPr>
          <w:rFonts w:ascii="Times New Roman" w:hAnsi="Times New Roman"/>
          <w:sz w:val="28"/>
        </w:rPr>
        <w:t xml:space="preserve"> году в 1,0</w:t>
      </w:r>
      <w:r w:rsidRPr="00C90404">
        <w:rPr>
          <w:rFonts w:ascii="Times New Roman" w:hAnsi="Times New Roman"/>
          <w:sz w:val="28"/>
        </w:rPr>
        <w:t xml:space="preserve">4 раза, что логично можно объяснить ростом </w:t>
      </w:r>
      <w:r w:rsidR="00C90404" w:rsidRPr="00C90404">
        <w:rPr>
          <w:rFonts w:ascii="Times New Roman" w:hAnsi="Times New Roman"/>
          <w:sz w:val="28"/>
        </w:rPr>
        <w:t xml:space="preserve"> дебиторской задолженности и денежных средств на расчетных счетах.</w:t>
      </w:r>
    </w:p>
    <w:p w:rsidR="00C90404" w:rsidRPr="00943519" w:rsidRDefault="00C90404" w:rsidP="003655EC">
      <w:pPr>
        <w:widowControl w:val="0"/>
        <w:autoSpaceDE w:val="0"/>
        <w:autoSpaceDN w:val="0"/>
        <w:adjustRightInd w:val="0"/>
        <w:spacing w:after="0" w:line="360" w:lineRule="auto"/>
        <w:ind w:firstLine="709"/>
        <w:jc w:val="both"/>
        <w:rPr>
          <w:rFonts w:ascii="Times New Roman" w:hAnsi="Times New Roman"/>
          <w:sz w:val="28"/>
        </w:rPr>
      </w:pPr>
      <w:r w:rsidRPr="00C90404">
        <w:rPr>
          <w:rFonts w:ascii="Times New Roman" w:hAnsi="Times New Roman"/>
          <w:sz w:val="28"/>
        </w:rPr>
        <w:t xml:space="preserve">Так, величина денежных средств в 2021 году увеличилась на 26%, однако это не привело к укреплению платежеспособности исследуемой организации. Так,  на конец 2021 года  коэффициент текущей ликвидности </w:t>
      </w:r>
      <w:r w:rsidRPr="00943519">
        <w:rPr>
          <w:rFonts w:ascii="Times New Roman" w:hAnsi="Times New Roman"/>
          <w:sz w:val="28"/>
        </w:rPr>
        <w:t>составлял 1,2 при нормативном значении не менее 2, что свидетельствует о низкой платежеспособности управляющей компании.</w:t>
      </w:r>
    </w:p>
    <w:p w:rsidR="00943519" w:rsidRPr="00943519" w:rsidRDefault="00943519" w:rsidP="00560933">
      <w:pPr>
        <w:widowControl w:val="0"/>
        <w:autoSpaceDE w:val="0"/>
        <w:autoSpaceDN w:val="0"/>
        <w:adjustRightInd w:val="0"/>
        <w:spacing w:after="0" w:line="360" w:lineRule="auto"/>
        <w:ind w:firstLine="709"/>
        <w:jc w:val="both"/>
        <w:rPr>
          <w:rFonts w:ascii="Times New Roman" w:hAnsi="Times New Roman" w:cs="Times New Roman"/>
          <w:spacing w:val="-6"/>
          <w:sz w:val="28"/>
          <w:szCs w:val="28"/>
        </w:rPr>
      </w:pPr>
      <w:r w:rsidRPr="00943519">
        <w:rPr>
          <w:rFonts w:ascii="Times New Roman" w:hAnsi="Times New Roman" w:cs="Times New Roman"/>
          <w:spacing w:val="-6"/>
          <w:sz w:val="28"/>
          <w:szCs w:val="28"/>
        </w:rPr>
        <w:t>Наблюдается снижен</w:t>
      </w:r>
      <w:r w:rsidR="001A5400">
        <w:rPr>
          <w:rFonts w:ascii="Times New Roman" w:hAnsi="Times New Roman" w:cs="Times New Roman"/>
          <w:spacing w:val="-6"/>
          <w:sz w:val="28"/>
          <w:szCs w:val="28"/>
        </w:rPr>
        <w:t>ие величины запасов организации,</w:t>
      </w:r>
      <w:r w:rsidRPr="00943519">
        <w:rPr>
          <w:rFonts w:ascii="Times New Roman" w:hAnsi="Times New Roman" w:cs="Times New Roman"/>
          <w:spacing w:val="-6"/>
          <w:sz w:val="28"/>
          <w:szCs w:val="28"/>
        </w:rPr>
        <w:t xml:space="preserve"> а также их удельный вес в структуре</w:t>
      </w:r>
      <w:r w:rsidR="001A5400">
        <w:rPr>
          <w:rFonts w:ascii="Times New Roman" w:hAnsi="Times New Roman" w:cs="Times New Roman"/>
          <w:spacing w:val="-6"/>
          <w:sz w:val="28"/>
          <w:szCs w:val="28"/>
        </w:rPr>
        <w:t xml:space="preserve"> </w:t>
      </w:r>
      <w:r w:rsidRPr="00943519">
        <w:rPr>
          <w:rFonts w:ascii="Times New Roman" w:hAnsi="Times New Roman" w:cs="Times New Roman"/>
          <w:spacing w:val="-6"/>
          <w:sz w:val="28"/>
          <w:szCs w:val="28"/>
        </w:rPr>
        <w:t xml:space="preserve"> оборотных активов незначителен, что свидетельствует о грамотном управлении запасами организации.</w:t>
      </w:r>
    </w:p>
    <w:p w:rsidR="00560933" w:rsidRPr="0054057D" w:rsidRDefault="00560933" w:rsidP="00560933">
      <w:pPr>
        <w:widowControl w:val="0"/>
        <w:autoSpaceDE w:val="0"/>
        <w:autoSpaceDN w:val="0"/>
        <w:adjustRightInd w:val="0"/>
        <w:spacing w:after="0" w:line="360" w:lineRule="auto"/>
        <w:ind w:firstLine="709"/>
        <w:jc w:val="both"/>
        <w:rPr>
          <w:rFonts w:ascii="Times New Roman" w:hAnsi="Times New Roman" w:cs="Times New Roman"/>
          <w:spacing w:val="-6"/>
          <w:sz w:val="28"/>
          <w:szCs w:val="28"/>
        </w:rPr>
      </w:pPr>
      <w:r w:rsidRPr="00943519">
        <w:rPr>
          <w:rFonts w:ascii="Times New Roman" w:hAnsi="Times New Roman" w:cs="Times New Roman"/>
          <w:spacing w:val="-6"/>
          <w:sz w:val="28"/>
          <w:szCs w:val="28"/>
        </w:rPr>
        <w:t xml:space="preserve">Необходимо констатировать, что проводимая </w:t>
      </w:r>
      <w:r w:rsidR="00943519" w:rsidRPr="00943519">
        <w:rPr>
          <w:rFonts w:ascii="Times New Roman" w:hAnsi="Times New Roman" w:cs="Times New Roman"/>
          <w:sz w:val="28"/>
          <w:szCs w:val="28"/>
        </w:rPr>
        <w:t xml:space="preserve">ООО "Управляющая компания "Чкаловская" </w:t>
      </w:r>
      <w:r w:rsidRPr="00943519">
        <w:rPr>
          <w:rFonts w:ascii="Times New Roman" w:hAnsi="Times New Roman" w:cs="Times New Roman"/>
          <w:spacing w:val="-6"/>
          <w:sz w:val="28"/>
          <w:szCs w:val="28"/>
        </w:rPr>
        <w:t xml:space="preserve"> политика управления запасами (приводящая к их </w:t>
      </w:r>
      <w:r w:rsidR="00943519" w:rsidRPr="00943519">
        <w:rPr>
          <w:rFonts w:ascii="Times New Roman" w:hAnsi="Times New Roman" w:cs="Times New Roman"/>
          <w:spacing w:val="-6"/>
          <w:sz w:val="28"/>
          <w:szCs w:val="28"/>
        </w:rPr>
        <w:t xml:space="preserve"> </w:t>
      </w:r>
      <w:r w:rsidR="00943519" w:rsidRPr="00943519">
        <w:rPr>
          <w:rFonts w:ascii="Times New Roman" w:hAnsi="Times New Roman" w:cs="Times New Roman"/>
          <w:spacing w:val="-6"/>
          <w:sz w:val="28"/>
          <w:szCs w:val="28"/>
        </w:rPr>
        <w:lastRenderedPageBreak/>
        <w:t>снижению в части материалов</w:t>
      </w:r>
      <w:r w:rsidRPr="00943519">
        <w:rPr>
          <w:rFonts w:ascii="Times New Roman" w:hAnsi="Times New Roman" w:cs="Times New Roman"/>
          <w:spacing w:val="-6"/>
          <w:sz w:val="28"/>
          <w:szCs w:val="28"/>
        </w:rPr>
        <w:t xml:space="preserve">)  имеет </w:t>
      </w:r>
      <w:r w:rsidR="00943519" w:rsidRPr="00943519">
        <w:rPr>
          <w:rFonts w:ascii="Times New Roman" w:hAnsi="Times New Roman" w:cs="Times New Roman"/>
          <w:spacing w:val="-6"/>
          <w:sz w:val="28"/>
          <w:szCs w:val="28"/>
        </w:rPr>
        <w:t>позитивные</w:t>
      </w:r>
      <w:r w:rsidRPr="00943519">
        <w:rPr>
          <w:rFonts w:ascii="Times New Roman" w:hAnsi="Times New Roman" w:cs="Times New Roman"/>
          <w:spacing w:val="-6"/>
          <w:sz w:val="28"/>
          <w:szCs w:val="28"/>
        </w:rPr>
        <w:t xml:space="preserve"> последствия, которые проявляются в </w:t>
      </w:r>
      <w:r w:rsidR="00943519" w:rsidRPr="00943519">
        <w:rPr>
          <w:rFonts w:ascii="Times New Roman" w:hAnsi="Times New Roman" w:cs="Times New Roman"/>
          <w:spacing w:val="-6"/>
          <w:sz w:val="28"/>
          <w:szCs w:val="28"/>
        </w:rPr>
        <w:t xml:space="preserve">сокращении </w:t>
      </w:r>
      <w:r w:rsidRPr="00943519">
        <w:rPr>
          <w:rFonts w:ascii="Times New Roman" w:hAnsi="Times New Roman" w:cs="Times New Roman"/>
          <w:spacing w:val="-6"/>
          <w:sz w:val="28"/>
          <w:szCs w:val="28"/>
        </w:rPr>
        <w:t xml:space="preserve"> затрат  на хранение (аренда складских помещений, расходы </w:t>
      </w:r>
      <w:r w:rsidRPr="0054057D">
        <w:rPr>
          <w:rFonts w:ascii="Times New Roman" w:hAnsi="Times New Roman" w:cs="Times New Roman"/>
          <w:spacing w:val="-6"/>
          <w:sz w:val="28"/>
          <w:szCs w:val="28"/>
        </w:rPr>
        <w:t>на их содержание, с</w:t>
      </w:r>
      <w:r w:rsidR="00943519" w:rsidRPr="0054057D">
        <w:rPr>
          <w:rFonts w:ascii="Times New Roman" w:hAnsi="Times New Roman" w:cs="Times New Roman"/>
          <w:spacing w:val="-6"/>
          <w:sz w:val="28"/>
          <w:szCs w:val="28"/>
        </w:rPr>
        <w:t>трахование имущества и т.д.);  снижение</w:t>
      </w:r>
      <w:r w:rsidRPr="0054057D">
        <w:rPr>
          <w:rFonts w:ascii="Times New Roman" w:hAnsi="Times New Roman" w:cs="Times New Roman"/>
          <w:spacing w:val="-6"/>
          <w:sz w:val="28"/>
          <w:szCs w:val="28"/>
        </w:rPr>
        <w:t xml:space="preserve">  затрат, обусловленным  наличием риска потерь вследствие  порчи, устаревания, бесконтрольного их использования.</w:t>
      </w:r>
    </w:p>
    <w:p w:rsidR="0054057D" w:rsidRPr="0054057D" w:rsidRDefault="00560933" w:rsidP="0056093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4057D">
        <w:rPr>
          <w:rFonts w:ascii="Times New Roman" w:hAnsi="Times New Roman" w:cs="Times New Roman"/>
          <w:sz w:val="28"/>
          <w:szCs w:val="28"/>
        </w:rPr>
        <w:t xml:space="preserve">Необходимо отрицательно оценить факт превышения  задолженности дебиторов </w:t>
      </w:r>
      <w:r w:rsidR="0054057D" w:rsidRPr="0054057D">
        <w:rPr>
          <w:rFonts w:ascii="Times New Roman" w:hAnsi="Times New Roman" w:cs="Times New Roman"/>
          <w:sz w:val="28"/>
          <w:szCs w:val="28"/>
        </w:rPr>
        <w:t xml:space="preserve">ООО "Управляющая компания "Чкаловская" </w:t>
      </w:r>
      <w:r w:rsidRPr="0054057D">
        <w:rPr>
          <w:rFonts w:ascii="Times New Roman" w:hAnsi="Times New Roman" w:cs="Times New Roman"/>
          <w:sz w:val="28"/>
          <w:szCs w:val="28"/>
        </w:rPr>
        <w:t xml:space="preserve">над задолженностью организации своим кредиторам в 2021 году. </w:t>
      </w:r>
    </w:p>
    <w:p w:rsidR="00560933" w:rsidRPr="0054057D" w:rsidRDefault="00560933" w:rsidP="0056093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4057D">
        <w:rPr>
          <w:rFonts w:ascii="Times New Roman" w:hAnsi="Times New Roman" w:cs="Times New Roman"/>
          <w:sz w:val="28"/>
          <w:szCs w:val="28"/>
        </w:rPr>
        <w:t xml:space="preserve">Такая ситуация  объясняется тем, что погашение  задолженности дебиторами, выполнение ее инкассации и осуществление  поступления денежных средств от </w:t>
      </w:r>
      <w:r w:rsidR="0054057D" w:rsidRPr="0054057D">
        <w:rPr>
          <w:rFonts w:ascii="Times New Roman" w:hAnsi="Times New Roman" w:cs="Times New Roman"/>
          <w:sz w:val="28"/>
          <w:szCs w:val="28"/>
        </w:rPr>
        <w:t>потребителей услуг</w:t>
      </w:r>
      <w:r w:rsidR="001A5400">
        <w:rPr>
          <w:rFonts w:ascii="Times New Roman" w:hAnsi="Times New Roman" w:cs="Times New Roman"/>
          <w:sz w:val="28"/>
          <w:szCs w:val="28"/>
        </w:rPr>
        <w:t xml:space="preserve"> </w:t>
      </w:r>
      <w:r w:rsidR="0054057D" w:rsidRPr="0054057D">
        <w:rPr>
          <w:rFonts w:ascii="Times New Roman" w:hAnsi="Times New Roman" w:cs="Times New Roman"/>
          <w:sz w:val="28"/>
          <w:szCs w:val="28"/>
        </w:rPr>
        <w:t xml:space="preserve">ООО "Управляющая компания "Чкаловская" </w:t>
      </w:r>
      <w:r w:rsidRPr="0054057D">
        <w:rPr>
          <w:rFonts w:ascii="Times New Roman" w:hAnsi="Times New Roman" w:cs="Times New Roman"/>
          <w:sz w:val="28"/>
          <w:szCs w:val="28"/>
        </w:rPr>
        <w:t xml:space="preserve">предоставляет  возможность  организации в свою очередь в установленный договорной срок  осуществлять  расчеты со своими кредиторами, в частности, с поставщиками </w:t>
      </w:r>
      <w:r w:rsidR="0054057D" w:rsidRPr="0054057D">
        <w:rPr>
          <w:rFonts w:ascii="Times New Roman" w:hAnsi="Times New Roman" w:cs="Times New Roman"/>
          <w:sz w:val="28"/>
          <w:szCs w:val="28"/>
        </w:rPr>
        <w:t>услуг ЖКХ.</w:t>
      </w:r>
    </w:p>
    <w:p w:rsidR="00560933" w:rsidRPr="00F15522" w:rsidRDefault="00560933" w:rsidP="00560933">
      <w:pPr>
        <w:widowControl w:val="0"/>
        <w:autoSpaceDE w:val="0"/>
        <w:autoSpaceDN w:val="0"/>
        <w:adjustRightInd w:val="0"/>
        <w:spacing w:after="0" w:line="360" w:lineRule="auto"/>
        <w:ind w:firstLine="709"/>
        <w:jc w:val="both"/>
        <w:rPr>
          <w:rFonts w:ascii="Times New Roman" w:hAnsi="Times New Roman"/>
          <w:sz w:val="28"/>
        </w:rPr>
      </w:pPr>
      <w:r w:rsidRPr="00F15522">
        <w:rPr>
          <w:rFonts w:ascii="Times New Roman" w:hAnsi="Times New Roman"/>
          <w:sz w:val="28"/>
        </w:rPr>
        <w:t xml:space="preserve"> Сумма расходов на оплату труда персонала в  2021 году увеличилась в 1,02</w:t>
      </w:r>
      <w:r w:rsidR="00F15522" w:rsidRPr="00F15522">
        <w:rPr>
          <w:rFonts w:ascii="Times New Roman" w:hAnsi="Times New Roman"/>
          <w:sz w:val="28"/>
        </w:rPr>
        <w:t>3</w:t>
      </w:r>
      <w:r w:rsidRPr="00F15522">
        <w:rPr>
          <w:rFonts w:ascii="Times New Roman" w:hAnsi="Times New Roman"/>
          <w:sz w:val="28"/>
        </w:rPr>
        <w:t xml:space="preserve"> раза, что вызвано ростом   </w:t>
      </w:r>
      <w:r w:rsidR="00F15522" w:rsidRPr="00F15522">
        <w:rPr>
          <w:rFonts w:ascii="Times New Roman" w:hAnsi="Times New Roman"/>
          <w:sz w:val="28"/>
        </w:rPr>
        <w:t>заработной платы</w:t>
      </w:r>
      <w:r w:rsidRPr="00F15522">
        <w:rPr>
          <w:rFonts w:ascii="Times New Roman" w:hAnsi="Times New Roman"/>
          <w:sz w:val="28"/>
        </w:rPr>
        <w:t xml:space="preserve"> персонала </w:t>
      </w:r>
      <w:r w:rsidR="0054057D" w:rsidRPr="00F15522">
        <w:rPr>
          <w:rFonts w:ascii="Times New Roman" w:hAnsi="Times New Roman" w:cs="Times New Roman"/>
          <w:sz w:val="28"/>
          <w:szCs w:val="28"/>
        </w:rPr>
        <w:t xml:space="preserve">ООО "Управляющая компания "Чкаловская"  </w:t>
      </w:r>
      <w:r w:rsidRPr="00F15522">
        <w:rPr>
          <w:rFonts w:ascii="Times New Roman" w:hAnsi="Times New Roman"/>
          <w:sz w:val="28"/>
        </w:rPr>
        <w:t xml:space="preserve"> в этом периоде.</w:t>
      </w:r>
    </w:p>
    <w:p w:rsidR="00560933" w:rsidRPr="00F15522" w:rsidRDefault="00560933" w:rsidP="00560933">
      <w:pPr>
        <w:widowControl w:val="0"/>
        <w:tabs>
          <w:tab w:val="left" w:pos="9639"/>
        </w:tabs>
        <w:spacing w:after="0" w:line="360" w:lineRule="auto"/>
        <w:ind w:firstLine="709"/>
        <w:jc w:val="both"/>
        <w:rPr>
          <w:rFonts w:ascii="Times New Roman" w:hAnsi="Times New Roman"/>
          <w:sz w:val="28"/>
          <w:szCs w:val="28"/>
        </w:rPr>
      </w:pPr>
      <w:r w:rsidRPr="00F15522">
        <w:rPr>
          <w:rFonts w:ascii="Times New Roman" w:hAnsi="Times New Roman"/>
          <w:sz w:val="28"/>
          <w:szCs w:val="28"/>
        </w:rPr>
        <w:t>Размер производительности труда в 2021 г. в сравнении с 2020</w:t>
      </w:r>
      <w:r w:rsidR="00F15522" w:rsidRPr="00F15522">
        <w:rPr>
          <w:rFonts w:ascii="Times New Roman" w:hAnsi="Times New Roman"/>
          <w:sz w:val="28"/>
          <w:szCs w:val="28"/>
        </w:rPr>
        <w:t xml:space="preserve"> годом увеличился  </w:t>
      </w:r>
      <w:r w:rsidRPr="00F15522">
        <w:rPr>
          <w:rFonts w:ascii="Times New Roman" w:hAnsi="Times New Roman"/>
          <w:sz w:val="28"/>
          <w:szCs w:val="28"/>
        </w:rPr>
        <w:t xml:space="preserve">значительно </w:t>
      </w:r>
      <w:r w:rsidR="001A5400" w:rsidRPr="00F15522">
        <w:rPr>
          <w:rFonts w:ascii="Times New Roman" w:hAnsi="Times New Roman"/>
          <w:sz w:val="28"/>
          <w:szCs w:val="28"/>
        </w:rPr>
        <w:t>– н</w:t>
      </w:r>
      <w:r w:rsidR="00F15522" w:rsidRPr="00F15522">
        <w:rPr>
          <w:rFonts w:ascii="Times New Roman" w:hAnsi="Times New Roman"/>
          <w:sz w:val="28"/>
          <w:szCs w:val="28"/>
        </w:rPr>
        <w:t>а 10,6%</w:t>
      </w:r>
      <w:r w:rsidRPr="00F15522">
        <w:rPr>
          <w:rFonts w:ascii="Times New Roman" w:hAnsi="Times New Roman"/>
          <w:sz w:val="28"/>
          <w:szCs w:val="28"/>
        </w:rPr>
        <w:t xml:space="preserve"> (рассчитанный показатель производительности по выручке от продаж), что </w:t>
      </w:r>
      <w:r w:rsidR="00F15522" w:rsidRPr="00F15522">
        <w:rPr>
          <w:rFonts w:ascii="Times New Roman" w:hAnsi="Times New Roman"/>
          <w:sz w:val="28"/>
          <w:szCs w:val="28"/>
        </w:rPr>
        <w:t>на фоне снижения данного показателя в 2020 году оценивается нами положительно.</w:t>
      </w:r>
    </w:p>
    <w:p w:rsidR="00560933" w:rsidRPr="00F15522" w:rsidRDefault="00560933" w:rsidP="00560933">
      <w:pPr>
        <w:widowControl w:val="0"/>
        <w:tabs>
          <w:tab w:val="left" w:pos="9639"/>
        </w:tabs>
        <w:spacing w:after="0" w:line="360" w:lineRule="auto"/>
        <w:ind w:firstLine="709"/>
        <w:jc w:val="both"/>
        <w:rPr>
          <w:rFonts w:ascii="Times New Roman" w:hAnsi="Times New Roman"/>
          <w:sz w:val="28"/>
          <w:szCs w:val="28"/>
        </w:rPr>
      </w:pPr>
      <w:r w:rsidRPr="00F15522">
        <w:rPr>
          <w:rFonts w:ascii="Times New Roman" w:hAnsi="Times New Roman"/>
          <w:sz w:val="28"/>
          <w:szCs w:val="28"/>
        </w:rPr>
        <w:t xml:space="preserve">По данным таблицы 2 можно сделать вывод, что  в 2021 году  отмечается превышение темпов роста  средней заработной платы над темпами производительности труда, что признается негативной тенденцией и является причиной возникновения  дополнительных затрат  на оплату труда персонала за счет понижения эффективности выстроенной  в исследуемой организации системы мотивации. </w:t>
      </w:r>
    </w:p>
    <w:p w:rsidR="00560933" w:rsidRPr="00F15522" w:rsidRDefault="00560933" w:rsidP="00560933">
      <w:pPr>
        <w:widowControl w:val="0"/>
        <w:tabs>
          <w:tab w:val="left" w:pos="9639"/>
        </w:tabs>
        <w:spacing w:after="0" w:line="360" w:lineRule="auto"/>
        <w:ind w:firstLine="709"/>
        <w:jc w:val="both"/>
        <w:rPr>
          <w:rFonts w:ascii="Times New Roman" w:hAnsi="Times New Roman"/>
          <w:sz w:val="28"/>
          <w:szCs w:val="28"/>
        </w:rPr>
      </w:pPr>
      <w:r w:rsidRPr="00F15522">
        <w:rPr>
          <w:rFonts w:ascii="Times New Roman" w:hAnsi="Times New Roman"/>
          <w:sz w:val="28"/>
          <w:szCs w:val="28"/>
        </w:rPr>
        <w:t xml:space="preserve">Значение коэффициента оборачиваемости оборотных средств в 2019-2021 году </w:t>
      </w:r>
      <w:r w:rsidR="00F15522" w:rsidRPr="00F15522">
        <w:rPr>
          <w:rFonts w:ascii="Times New Roman" w:hAnsi="Times New Roman"/>
          <w:sz w:val="28"/>
          <w:szCs w:val="28"/>
        </w:rPr>
        <w:t>снизилось  на 0,11</w:t>
      </w:r>
      <w:r w:rsidRPr="00F15522">
        <w:rPr>
          <w:rFonts w:ascii="Times New Roman" w:hAnsi="Times New Roman"/>
          <w:sz w:val="28"/>
          <w:szCs w:val="28"/>
        </w:rPr>
        <w:t xml:space="preserve">  оборота, что является свидетельством </w:t>
      </w:r>
      <w:r w:rsidR="00F15522" w:rsidRPr="00F15522">
        <w:rPr>
          <w:rFonts w:ascii="Times New Roman" w:hAnsi="Times New Roman"/>
          <w:sz w:val="28"/>
          <w:szCs w:val="28"/>
        </w:rPr>
        <w:t xml:space="preserve">ухудшения </w:t>
      </w:r>
      <w:r w:rsidRPr="00F15522">
        <w:rPr>
          <w:rFonts w:ascii="Times New Roman" w:hAnsi="Times New Roman"/>
          <w:sz w:val="28"/>
          <w:szCs w:val="28"/>
        </w:rPr>
        <w:t xml:space="preserve">использования оборотных средств, то есть </w:t>
      </w:r>
      <w:r w:rsidR="00F15522" w:rsidRPr="00F15522">
        <w:rPr>
          <w:rFonts w:ascii="Times New Roman" w:hAnsi="Times New Roman"/>
          <w:sz w:val="28"/>
          <w:szCs w:val="28"/>
        </w:rPr>
        <w:t>замедление</w:t>
      </w:r>
      <w:r w:rsidRPr="00F15522">
        <w:rPr>
          <w:rFonts w:ascii="Times New Roman" w:hAnsi="Times New Roman"/>
          <w:sz w:val="28"/>
          <w:szCs w:val="28"/>
        </w:rPr>
        <w:t xml:space="preserve">  </w:t>
      </w:r>
      <w:r w:rsidRPr="00F15522">
        <w:rPr>
          <w:rFonts w:ascii="Times New Roman" w:hAnsi="Times New Roman"/>
          <w:sz w:val="28"/>
          <w:szCs w:val="28"/>
        </w:rPr>
        <w:lastRenderedPageBreak/>
        <w:t xml:space="preserve">оборачиваемости оборотных средств </w:t>
      </w:r>
      <w:r w:rsidR="00F15522" w:rsidRPr="00F15522">
        <w:rPr>
          <w:rFonts w:ascii="Times New Roman" w:hAnsi="Times New Roman"/>
          <w:sz w:val="28"/>
          <w:szCs w:val="28"/>
        </w:rPr>
        <w:t>требует привлечение в</w:t>
      </w:r>
      <w:r w:rsidRPr="00F15522">
        <w:rPr>
          <w:rFonts w:ascii="Times New Roman" w:hAnsi="Times New Roman"/>
          <w:sz w:val="28"/>
          <w:szCs w:val="28"/>
        </w:rPr>
        <w:t xml:space="preserve"> оборот дополнительной их суммы.</w:t>
      </w:r>
    </w:p>
    <w:p w:rsidR="00560933" w:rsidRPr="00F15522" w:rsidRDefault="00560933" w:rsidP="00560933">
      <w:pPr>
        <w:widowControl w:val="0"/>
        <w:tabs>
          <w:tab w:val="left" w:pos="9639"/>
        </w:tabs>
        <w:spacing w:after="0" w:line="360" w:lineRule="auto"/>
        <w:ind w:firstLine="709"/>
        <w:jc w:val="both"/>
        <w:rPr>
          <w:rFonts w:ascii="Times New Roman" w:hAnsi="Times New Roman"/>
          <w:sz w:val="28"/>
          <w:szCs w:val="28"/>
        </w:rPr>
      </w:pPr>
      <w:r w:rsidRPr="00F15522">
        <w:rPr>
          <w:rFonts w:ascii="Times New Roman" w:hAnsi="Times New Roman"/>
          <w:sz w:val="28"/>
          <w:szCs w:val="28"/>
        </w:rPr>
        <w:t>Далее необходимо отметить рост показателя рентабельности продаж</w:t>
      </w:r>
      <w:r w:rsidR="00F15522" w:rsidRPr="00F15522">
        <w:rPr>
          <w:rFonts w:ascii="Times New Roman" w:hAnsi="Times New Roman"/>
          <w:sz w:val="28"/>
          <w:szCs w:val="28"/>
        </w:rPr>
        <w:t xml:space="preserve"> (по модулю)</w:t>
      </w:r>
      <w:r w:rsidRPr="00F15522">
        <w:rPr>
          <w:rFonts w:ascii="Times New Roman" w:hAnsi="Times New Roman"/>
          <w:sz w:val="28"/>
          <w:szCs w:val="28"/>
        </w:rPr>
        <w:t>, что является свидетельством повышения эффективности деятельности организ</w:t>
      </w:r>
      <w:r w:rsidR="00F15522" w:rsidRPr="00F15522">
        <w:rPr>
          <w:rFonts w:ascii="Times New Roman" w:hAnsi="Times New Roman"/>
          <w:sz w:val="28"/>
          <w:szCs w:val="28"/>
        </w:rPr>
        <w:t>ации по основным направлениям (</w:t>
      </w:r>
      <w:r w:rsidRPr="00F15522">
        <w:rPr>
          <w:rFonts w:ascii="Times New Roman" w:hAnsi="Times New Roman"/>
          <w:sz w:val="28"/>
          <w:szCs w:val="28"/>
        </w:rPr>
        <w:t xml:space="preserve">услуги </w:t>
      </w:r>
      <w:r w:rsidR="00F15522" w:rsidRPr="00F15522">
        <w:rPr>
          <w:rFonts w:ascii="Times New Roman" w:hAnsi="Times New Roman"/>
          <w:sz w:val="28"/>
          <w:szCs w:val="28"/>
        </w:rPr>
        <w:t>ЖКХ</w:t>
      </w:r>
      <w:r w:rsidRPr="00F15522">
        <w:rPr>
          <w:rFonts w:ascii="Times New Roman" w:hAnsi="Times New Roman"/>
          <w:sz w:val="28"/>
          <w:szCs w:val="28"/>
        </w:rPr>
        <w:t xml:space="preserve">). </w:t>
      </w:r>
    </w:p>
    <w:p w:rsidR="00F15522" w:rsidRPr="00F15522" w:rsidRDefault="00F15522" w:rsidP="00560933">
      <w:pPr>
        <w:widowControl w:val="0"/>
        <w:tabs>
          <w:tab w:val="left" w:pos="9639"/>
        </w:tabs>
        <w:spacing w:after="0" w:line="360" w:lineRule="auto"/>
        <w:ind w:firstLine="709"/>
        <w:jc w:val="both"/>
        <w:rPr>
          <w:rFonts w:ascii="Times New Roman" w:hAnsi="Times New Roman"/>
          <w:sz w:val="28"/>
          <w:szCs w:val="28"/>
        </w:rPr>
      </w:pPr>
      <w:r w:rsidRPr="00F15522">
        <w:rPr>
          <w:rFonts w:ascii="Times New Roman" w:hAnsi="Times New Roman"/>
          <w:sz w:val="28"/>
          <w:szCs w:val="28"/>
        </w:rPr>
        <w:t>Таким образом, можно отметить некоторое повышение эффективности деятельности исследуемой организации, о чем свидетельствует сокращение убытка по основной деятельности (оказание услуг ЖКХ).</w:t>
      </w:r>
    </w:p>
    <w:p w:rsidR="00D25EF8" w:rsidRDefault="00560933" w:rsidP="00560933">
      <w:pPr>
        <w:widowControl w:val="0"/>
        <w:tabs>
          <w:tab w:val="left" w:pos="9639"/>
        </w:tabs>
        <w:spacing w:after="0" w:line="360" w:lineRule="auto"/>
        <w:ind w:firstLine="709"/>
        <w:jc w:val="both"/>
        <w:rPr>
          <w:rFonts w:ascii="Times New Roman" w:hAnsi="Times New Roman"/>
          <w:sz w:val="28"/>
          <w:szCs w:val="28"/>
        </w:rPr>
      </w:pPr>
      <w:r w:rsidRPr="00F15522">
        <w:rPr>
          <w:rFonts w:ascii="Times New Roman" w:hAnsi="Times New Roman"/>
          <w:sz w:val="28"/>
          <w:szCs w:val="28"/>
        </w:rPr>
        <w:t>Таким образом,</w:t>
      </w:r>
      <w:r w:rsidR="00F15522" w:rsidRPr="00F15522">
        <w:rPr>
          <w:rFonts w:ascii="Times New Roman" w:hAnsi="Times New Roman"/>
          <w:sz w:val="28"/>
          <w:szCs w:val="28"/>
        </w:rPr>
        <w:t xml:space="preserve"> учитывая. что в годы пандемии экономическая деятельность организаций ЖКХ находится в условиях тяжелой стагнации, </w:t>
      </w:r>
      <w:r w:rsidRPr="00F15522">
        <w:rPr>
          <w:rFonts w:ascii="Times New Roman" w:hAnsi="Times New Roman"/>
          <w:sz w:val="28"/>
          <w:szCs w:val="28"/>
        </w:rPr>
        <w:t xml:space="preserve"> нами дана </w:t>
      </w:r>
      <w:r w:rsidR="00F15522" w:rsidRPr="00F15522">
        <w:rPr>
          <w:rFonts w:ascii="Times New Roman" w:hAnsi="Times New Roman"/>
          <w:sz w:val="28"/>
          <w:szCs w:val="28"/>
        </w:rPr>
        <w:t xml:space="preserve">в целом </w:t>
      </w:r>
      <w:r w:rsidRPr="00F15522">
        <w:rPr>
          <w:rFonts w:ascii="Times New Roman" w:hAnsi="Times New Roman"/>
          <w:sz w:val="28"/>
          <w:szCs w:val="28"/>
        </w:rPr>
        <w:t>положительная</w:t>
      </w:r>
      <w:r w:rsidR="00F15522" w:rsidRPr="00F15522">
        <w:rPr>
          <w:rFonts w:ascii="Times New Roman" w:hAnsi="Times New Roman"/>
          <w:sz w:val="28"/>
          <w:szCs w:val="28"/>
        </w:rPr>
        <w:t xml:space="preserve"> её </w:t>
      </w:r>
      <w:r w:rsidRPr="00F15522">
        <w:rPr>
          <w:rFonts w:ascii="Times New Roman" w:hAnsi="Times New Roman"/>
          <w:sz w:val="28"/>
          <w:szCs w:val="28"/>
        </w:rPr>
        <w:t xml:space="preserve"> оценка </w:t>
      </w:r>
      <w:r w:rsidR="00F15522" w:rsidRPr="00F15522">
        <w:rPr>
          <w:rFonts w:ascii="Times New Roman" w:hAnsi="Times New Roman"/>
          <w:sz w:val="28"/>
          <w:szCs w:val="28"/>
        </w:rPr>
        <w:t xml:space="preserve">для </w:t>
      </w:r>
      <w:r w:rsidR="00F15522" w:rsidRPr="00F15522">
        <w:rPr>
          <w:rFonts w:ascii="Times New Roman" w:hAnsi="Times New Roman" w:cs="Times New Roman"/>
          <w:sz w:val="28"/>
          <w:szCs w:val="28"/>
        </w:rPr>
        <w:t>ООО "Управляющая компания "Чкаловская"</w:t>
      </w:r>
      <w:r w:rsidR="00497590" w:rsidRPr="00F15522">
        <w:rPr>
          <w:rFonts w:ascii="Times New Roman" w:hAnsi="Times New Roman"/>
          <w:sz w:val="28"/>
          <w:szCs w:val="28"/>
        </w:rPr>
        <w:t>:</w:t>
      </w:r>
      <w:r w:rsidR="00497590" w:rsidRPr="00D25EF8">
        <w:rPr>
          <w:rFonts w:ascii="Times New Roman" w:hAnsi="Times New Roman"/>
          <w:sz w:val="28"/>
          <w:szCs w:val="28"/>
        </w:rPr>
        <w:t xml:space="preserve"> в</w:t>
      </w:r>
      <w:r w:rsidR="00D25EF8" w:rsidRPr="00D25EF8">
        <w:rPr>
          <w:rFonts w:ascii="Times New Roman" w:hAnsi="Times New Roman"/>
          <w:sz w:val="28"/>
          <w:szCs w:val="28"/>
        </w:rPr>
        <w:t xml:space="preserve"> 2021 году</w:t>
      </w:r>
      <w:r w:rsidRPr="00D25EF8">
        <w:rPr>
          <w:rFonts w:ascii="Times New Roman" w:hAnsi="Times New Roman"/>
          <w:sz w:val="28"/>
          <w:szCs w:val="28"/>
        </w:rPr>
        <w:t xml:space="preserve"> наблюдается  снижение уровня затрат, приходящихся на рубль выручки, а также имеет место  положительная динамика показателя рентабельности продаж, что в целом является позитивной стороной экономической деятельности исследуемой организации.</w:t>
      </w:r>
    </w:p>
    <w:p w:rsidR="00D25EF8" w:rsidRDefault="00D25EF8" w:rsidP="00560933">
      <w:pPr>
        <w:widowControl w:val="0"/>
        <w:tabs>
          <w:tab w:val="left" w:pos="9639"/>
        </w:tabs>
        <w:spacing w:after="0" w:line="360" w:lineRule="auto"/>
        <w:ind w:firstLine="709"/>
        <w:jc w:val="both"/>
        <w:rPr>
          <w:rFonts w:ascii="Times New Roman" w:hAnsi="Times New Roman"/>
          <w:sz w:val="28"/>
          <w:szCs w:val="28"/>
        </w:rPr>
      </w:pPr>
      <w:r>
        <w:rPr>
          <w:rFonts w:ascii="Times New Roman" w:hAnsi="Times New Roman"/>
          <w:sz w:val="28"/>
          <w:szCs w:val="28"/>
        </w:rPr>
        <w:t xml:space="preserve">Отметим, что </w:t>
      </w:r>
      <w:r w:rsidR="002E0E71">
        <w:rPr>
          <w:rFonts w:ascii="Times New Roman" w:hAnsi="Times New Roman"/>
          <w:sz w:val="28"/>
          <w:szCs w:val="28"/>
        </w:rPr>
        <w:t xml:space="preserve">положительную оценку получает  экономическая деятельность управляющей компании по той причине, что наблюдается снижение убытка в 2021 году по сравнению с кризисным 2020 годом. </w:t>
      </w:r>
    </w:p>
    <w:p w:rsidR="00560933" w:rsidRPr="00C62711" w:rsidRDefault="00560933" w:rsidP="00560933">
      <w:pPr>
        <w:widowControl w:val="0"/>
        <w:tabs>
          <w:tab w:val="left" w:pos="9639"/>
        </w:tabs>
        <w:spacing w:after="0" w:line="360" w:lineRule="auto"/>
        <w:ind w:firstLine="709"/>
        <w:jc w:val="both"/>
        <w:rPr>
          <w:rFonts w:ascii="Times New Roman" w:hAnsi="Times New Roman"/>
          <w:sz w:val="28"/>
          <w:szCs w:val="28"/>
        </w:rPr>
      </w:pPr>
      <w:r w:rsidRPr="00C62711">
        <w:rPr>
          <w:rFonts w:ascii="Times New Roman" w:hAnsi="Times New Roman"/>
          <w:sz w:val="28"/>
          <w:szCs w:val="28"/>
        </w:rPr>
        <w:t xml:space="preserve">Тем не менее,  деятельность </w:t>
      </w:r>
      <w:r w:rsidR="00C62711" w:rsidRPr="00C62711">
        <w:rPr>
          <w:rFonts w:ascii="Times New Roman" w:hAnsi="Times New Roman" w:cs="Times New Roman"/>
          <w:sz w:val="28"/>
          <w:szCs w:val="28"/>
        </w:rPr>
        <w:t xml:space="preserve">ООО "Управляющая компания "Чкаловская" </w:t>
      </w:r>
      <w:r w:rsidRPr="00C62711">
        <w:rPr>
          <w:rFonts w:ascii="Times New Roman" w:hAnsi="Times New Roman"/>
          <w:sz w:val="28"/>
          <w:szCs w:val="28"/>
        </w:rPr>
        <w:t xml:space="preserve">можно охарактеризовать  превышением темпов роста заработной платы работников над темпами роста производительности труда, что </w:t>
      </w:r>
      <w:r w:rsidR="00497590" w:rsidRPr="00C62711">
        <w:rPr>
          <w:rFonts w:ascii="Times New Roman" w:hAnsi="Times New Roman"/>
          <w:sz w:val="28"/>
          <w:szCs w:val="28"/>
        </w:rPr>
        <w:t>является,</w:t>
      </w:r>
      <w:r w:rsidRPr="00C62711">
        <w:rPr>
          <w:rFonts w:ascii="Times New Roman" w:hAnsi="Times New Roman"/>
          <w:sz w:val="28"/>
          <w:szCs w:val="28"/>
        </w:rPr>
        <w:t xml:space="preserve"> свидетельствует недостаточно  эффективной деятельности организации в области управления персоналом.</w:t>
      </w:r>
    </w:p>
    <w:p w:rsidR="00560933" w:rsidRPr="00F15522" w:rsidRDefault="00560933" w:rsidP="00560933">
      <w:pPr>
        <w:widowControl w:val="0"/>
        <w:tabs>
          <w:tab w:val="left" w:pos="9639"/>
        </w:tabs>
        <w:spacing w:after="0" w:line="360" w:lineRule="auto"/>
        <w:ind w:firstLine="709"/>
        <w:jc w:val="both"/>
        <w:rPr>
          <w:rFonts w:ascii="Times New Roman" w:hAnsi="Times New Roman"/>
          <w:sz w:val="28"/>
          <w:szCs w:val="28"/>
        </w:rPr>
      </w:pPr>
      <w:r w:rsidRPr="00F15522">
        <w:rPr>
          <w:rFonts w:ascii="Times New Roman" w:hAnsi="Times New Roman"/>
          <w:sz w:val="28"/>
          <w:szCs w:val="28"/>
        </w:rPr>
        <w:t xml:space="preserve">Выявленные нами </w:t>
      </w:r>
      <w:r w:rsidR="00497590" w:rsidRPr="00F15522">
        <w:rPr>
          <w:rFonts w:ascii="Times New Roman" w:hAnsi="Times New Roman"/>
          <w:sz w:val="28"/>
          <w:szCs w:val="28"/>
        </w:rPr>
        <w:t>недостатки,</w:t>
      </w:r>
      <w:r w:rsidRPr="00F15522">
        <w:rPr>
          <w:rFonts w:ascii="Times New Roman" w:hAnsi="Times New Roman"/>
          <w:sz w:val="28"/>
          <w:szCs w:val="28"/>
        </w:rPr>
        <w:t xml:space="preserve"> </w:t>
      </w:r>
      <w:r w:rsidR="00497590" w:rsidRPr="00F15522">
        <w:rPr>
          <w:rFonts w:ascii="Times New Roman" w:hAnsi="Times New Roman"/>
          <w:sz w:val="28"/>
          <w:szCs w:val="28"/>
        </w:rPr>
        <w:t>безусловно,</w:t>
      </w:r>
      <w:r w:rsidRPr="00F15522">
        <w:rPr>
          <w:rFonts w:ascii="Times New Roman" w:hAnsi="Times New Roman"/>
          <w:sz w:val="28"/>
          <w:szCs w:val="28"/>
        </w:rPr>
        <w:t xml:space="preserve">  требуют решения вопроса по разработке мероприятий, направленных на </w:t>
      </w:r>
      <w:r w:rsidR="00F15522">
        <w:rPr>
          <w:rFonts w:ascii="Times New Roman" w:hAnsi="Times New Roman"/>
          <w:sz w:val="28"/>
          <w:szCs w:val="28"/>
        </w:rPr>
        <w:t xml:space="preserve">повышение эффективности </w:t>
      </w:r>
      <w:r w:rsidRPr="00F15522">
        <w:rPr>
          <w:rFonts w:ascii="Times New Roman" w:hAnsi="Times New Roman"/>
          <w:sz w:val="28"/>
          <w:szCs w:val="28"/>
        </w:rPr>
        <w:t>использовани</w:t>
      </w:r>
      <w:r w:rsidR="00F15522">
        <w:rPr>
          <w:rFonts w:ascii="Times New Roman" w:hAnsi="Times New Roman"/>
          <w:sz w:val="28"/>
          <w:szCs w:val="28"/>
        </w:rPr>
        <w:t>я</w:t>
      </w:r>
      <w:r w:rsidRPr="00F15522">
        <w:rPr>
          <w:rFonts w:ascii="Times New Roman" w:hAnsi="Times New Roman"/>
          <w:sz w:val="28"/>
          <w:szCs w:val="28"/>
        </w:rPr>
        <w:t xml:space="preserve"> имеющ</w:t>
      </w:r>
      <w:r w:rsidR="00F15522" w:rsidRPr="00F15522">
        <w:rPr>
          <w:rFonts w:ascii="Times New Roman" w:hAnsi="Times New Roman"/>
          <w:sz w:val="28"/>
          <w:szCs w:val="28"/>
        </w:rPr>
        <w:t>егося экономического потенциала, а также на совершенствование системы управления организацией.</w:t>
      </w:r>
    </w:p>
    <w:p w:rsidR="00472C45" w:rsidRDefault="00472C45" w:rsidP="005320C9">
      <w:pPr>
        <w:pStyle w:val="2"/>
      </w:pPr>
    </w:p>
    <w:p w:rsidR="00560933" w:rsidRDefault="00560933" w:rsidP="005320C9">
      <w:pPr>
        <w:pStyle w:val="2"/>
      </w:pPr>
      <w:bookmarkStart w:id="9" w:name="_Toc103932048"/>
      <w:r>
        <w:lastRenderedPageBreak/>
        <w:t>2.</w:t>
      </w:r>
      <w:r w:rsidR="00EF268E">
        <w:t xml:space="preserve">2. </w:t>
      </w:r>
      <w:r w:rsidR="00AB0D81">
        <w:t xml:space="preserve">Исследование системы управления  </w:t>
      </w:r>
      <w:r w:rsidR="00AB0D81" w:rsidRPr="00487696">
        <w:t>ООО "Управляющая компания "Чкаловская"</w:t>
      </w:r>
      <w:bookmarkEnd w:id="9"/>
    </w:p>
    <w:p w:rsidR="00FD12A9" w:rsidRDefault="00FD12A9" w:rsidP="00090C40">
      <w:pPr>
        <w:widowControl w:val="0"/>
        <w:tabs>
          <w:tab w:val="left" w:pos="9639"/>
        </w:tabs>
        <w:spacing w:after="0" w:line="360" w:lineRule="auto"/>
        <w:ind w:firstLine="709"/>
        <w:jc w:val="both"/>
        <w:rPr>
          <w:rFonts w:ascii="Times New Roman" w:hAnsi="Times New Roman"/>
          <w:sz w:val="28"/>
          <w:szCs w:val="28"/>
        </w:rPr>
      </w:pPr>
    </w:p>
    <w:p w:rsidR="00090C40" w:rsidRDefault="00C33DA6" w:rsidP="00090C40">
      <w:pPr>
        <w:widowControl w:val="0"/>
        <w:tabs>
          <w:tab w:val="left" w:pos="9639"/>
        </w:tabs>
        <w:spacing w:after="0" w:line="360" w:lineRule="auto"/>
        <w:ind w:firstLine="709"/>
        <w:jc w:val="both"/>
        <w:rPr>
          <w:rFonts w:ascii="Times New Roman" w:hAnsi="Times New Roman"/>
          <w:sz w:val="28"/>
          <w:szCs w:val="28"/>
        </w:rPr>
      </w:pPr>
      <w:r w:rsidRPr="005B3F24">
        <w:rPr>
          <w:rFonts w:ascii="Times New Roman" w:hAnsi="Times New Roman"/>
          <w:sz w:val="28"/>
          <w:szCs w:val="28"/>
        </w:rPr>
        <w:t xml:space="preserve">Основным видом деятельности общества с ограниченной ответственностью «Управляющая компания "Чкаловская"» является управление жилым фондом в соответствии с требованиями Жилищного кодекса РФ, постановлений Правительства РФ, Министерства регионального развития РФ и другими нормативно-правовыми актами в жилищной сфере. Численность персонала организации включает 21 человек. </w:t>
      </w:r>
    </w:p>
    <w:p w:rsidR="00090C40" w:rsidRDefault="00090C40" w:rsidP="00090C40">
      <w:pPr>
        <w:widowControl w:val="0"/>
        <w:tabs>
          <w:tab w:val="left" w:pos="9639"/>
        </w:tabs>
        <w:spacing w:after="0" w:line="360" w:lineRule="auto"/>
        <w:ind w:firstLine="709"/>
        <w:jc w:val="both"/>
        <w:rPr>
          <w:rFonts w:ascii="Times New Roman" w:hAnsi="Times New Roman"/>
          <w:sz w:val="28"/>
          <w:szCs w:val="28"/>
        </w:rPr>
      </w:pPr>
      <w:r w:rsidRPr="00090C40">
        <w:rPr>
          <w:rFonts w:ascii="Times New Roman" w:hAnsi="Times New Roman"/>
          <w:sz w:val="28"/>
          <w:szCs w:val="28"/>
        </w:rPr>
        <w:t xml:space="preserve">Для реализации целей деятельности предприятие осуществляет следующие виды деятельности (рисунок </w:t>
      </w:r>
      <w:r w:rsidR="00263749">
        <w:rPr>
          <w:rFonts w:ascii="Times New Roman" w:hAnsi="Times New Roman"/>
          <w:sz w:val="28"/>
          <w:szCs w:val="28"/>
        </w:rPr>
        <w:t>2.1</w:t>
      </w:r>
      <w:r w:rsidRPr="00090C40">
        <w:rPr>
          <w:rFonts w:ascii="Times New Roman" w:hAnsi="Times New Roman"/>
          <w:sz w:val="28"/>
          <w:szCs w:val="28"/>
        </w:rPr>
        <w:t>).</w:t>
      </w:r>
    </w:p>
    <w:p w:rsidR="00090C40" w:rsidRPr="00090C40" w:rsidRDefault="00090C40" w:rsidP="00090C40">
      <w:pPr>
        <w:widowControl w:val="0"/>
        <w:tabs>
          <w:tab w:val="left" w:pos="9639"/>
        </w:tabs>
        <w:spacing w:after="0" w:line="360" w:lineRule="auto"/>
        <w:ind w:firstLine="709"/>
        <w:jc w:val="both"/>
        <w:rPr>
          <w:rFonts w:ascii="Times New Roman" w:hAnsi="Times New Roman"/>
          <w:sz w:val="28"/>
          <w:szCs w:val="28"/>
        </w:rPr>
      </w:pPr>
      <w:r w:rsidRPr="00090C40">
        <w:rPr>
          <w:rFonts w:ascii="Times New Roman" w:hAnsi="Times New Roman"/>
          <w:sz w:val="28"/>
          <w:szCs w:val="28"/>
        </w:rPr>
        <w:t>Руководитель ООО "Управляющая компания "Чкаловская", который занимает должность директора,  осуществляет непосредственное руководство деятельностью управляющей компании, распределяет обязанности между сотрудниками, обеспечивает организованность и надлежащую служебную дисциплину, взаимодействие сотрудников между собой согласно их должностным обязанностям.</w:t>
      </w:r>
    </w:p>
    <w:p w:rsidR="00FD12A9" w:rsidRPr="005B3F24" w:rsidRDefault="00FD12A9" w:rsidP="00FD12A9">
      <w:pPr>
        <w:widowControl w:val="0"/>
        <w:tabs>
          <w:tab w:val="left" w:pos="9639"/>
        </w:tabs>
        <w:spacing w:after="0" w:line="360" w:lineRule="auto"/>
        <w:ind w:firstLine="709"/>
        <w:jc w:val="both"/>
        <w:rPr>
          <w:rFonts w:ascii="Times New Roman" w:hAnsi="Times New Roman"/>
          <w:sz w:val="28"/>
          <w:szCs w:val="28"/>
        </w:rPr>
      </w:pPr>
      <w:r w:rsidRPr="005B3F24">
        <w:rPr>
          <w:rFonts w:ascii="Times New Roman" w:hAnsi="Times New Roman"/>
          <w:sz w:val="28"/>
          <w:szCs w:val="28"/>
        </w:rPr>
        <w:t xml:space="preserve">На рис. </w:t>
      </w:r>
      <w:r>
        <w:rPr>
          <w:rFonts w:ascii="Times New Roman" w:hAnsi="Times New Roman"/>
          <w:sz w:val="28"/>
          <w:szCs w:val="28"/>
        </w:rPr>
        <w:t>6</w:t>
      </w:r>
      <w:r w:rsidRPr="005B3F24">
        <w:rPr>
          <w:rFonts w:ascii="Times New Roman" w:hAnsi="Times New Roman"/>
          <w:sz w:val="28"/>
          <w:szCs w:val="28"/>
        </w:rPr>
        <w:t xml:space="preserve"> представлена организационная структура управления исследуемой организации. </w:t>
      </w:r>
    </w:p>
    <w:p w:rsidR="00FD12A9" w:rsidRPr="000757EB" w:rsidRDefault="00FD12A9" w:rsidP="00FD12A9">
      <w:pPr>
        <w:widowControl w:val="0"/>
        <w:tabs>
          <w:tab w:val="left" w:pos="9639"/>
        </w:tabs>
        <w:spacing w:after="0" w:line="360" w:lineRule="auto"/>
        <w:ind w:firstLine="709"/>
        <w:jc w:val="both"/>
        <w:rPr>
          <w:rFonts w:ascii="Times New Roman" w:hAnsi="Times New Roman"/>
          <w:sz w:val="28"/>
          <w:szCs w:val="28"/>
        </w:rPr>
      </w:pPr>
      <w:r w:rsidRPr="000757EB">
        <w:rPr>
          <w:rFonts w:ascii="Times New Roman" w:hAnsi="Times New Roman"/>
          <w:sz w:val="28"/>
          <w:szCs w:val="28"/>
        </w:rPr>
        <w:t xml:space="preserve">Среди главных функций управления  ООО "Управляющая компания "Чкаловская" можно выделить следующие (рисунок </w:t>
      </w:r>
      <w:r w:rsidR="00263749">
        <w:rPr>
          <w:rFonts w:ascii="Times New Roman" w:hAnsi="Times New Roman"/>
          <w:sz w:val="28"/>
          <w:szCs w:val="28"/>
        </w:rPr>
        <w:t>2.</w:t>
      </w:r>
      <w:r w:rsidR="003F649D">
        <w:rPr>
          <w:rFonts w:ascii="Times New Roman" w:hAnsi="Times New Roman"/>
          <w:sz w:val="28"/>
          <w:szCs w:val="28"/>
        </w:rPr>
        <w:t>2</w:t>
      </w:r>
      <w:r w:rsidRPr="000757EB">
        <w:rPr>
          <w:rFonts w:ascii="Times New Roman" w:hAnsi="Times New Roman"/>
          <w:sz w:val="28"/>
          <w:szCs w:val="28"/>
        </w:rPr>
        <w:t>).</w:t>
      </w:r>
    </w:p>
    <w:p w:rsidR="00090C40" w:rsidRDefault="000757EB" w:rsidP="00090C40">
      <w:r>
        <w:rPr>
          <w:noProof/>
          <w:lang w:eastAsia="ru-RU"/>
        </w:rPr>
        <w:lastRenderedPageBreak/>
        <w:drawing>
          <wp:inline distT="0" distB="0" distL="0" distR="0" wp14:anchorId="7E8C5B08" wp14:editId="698D3A17">
            <wp:extent cx="5068436" cy="59055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081267" cy="5920450"/>
                    </a:xfrm>
                    <a:prstGeom prst="rect">
                      <a:avLst/>
                    </a:prstGeom>
                  </pic:spPr>
                </pic:pic>
              </a:graphicData>
            </a:graphic>
          </wp:inline>
        </w:drawing>
      </w:r>
    </w:p>
    <w:p w:rsidR="00090C40" w:rsidRPr="000757EB" w:rsidRDefault="00263749" w:rsidP="000757EB">
      <w:pPr>
        <w:jc w:val="center"/>
        <w:rPr>
          <w:rFonts w:ascii="Times New Roman" w:hAnsi="Times New Roman"/>
          <w:sz w:val="28"/>
          <w:szCs w:val="28"/>
        </w:rPr>
      </w:pPr>
      <w:r>
        <w:rPr>
          <w:rFonts w:ascii="Times New Roman" w:hAnsi="Times New Roman"/>
          <w:sz w:val="28"/>
          <w:szCs w:val="28"/>
        </w:rPr>
        <w:t>Рис. 2.1</w:t>
      </w:r>
      <w:r w:rsidR="000757EB" w:rsidRPr="000757EB">
        <w:rPr>
          <w:rFonts w:ascii="Times New Roman" w:hAnsi="Times New Roman"/>
          <w:sz w:val="28"/>
          <w:szCs w:val="28"/>
        </w:rPr>
        <w:t xml:space="preserve">  Направления деятельности компании в области ЖКХ</w:t>
      </w:r>
      <w:r w:rsidR="003206D2">
        <w:rPr>
          <w:rFonts w:ascii="Times New Roman" w:hAnsi="Times New Roman"/>
          <w:sz w:val="28"/>
          <w:szCs w:val="28"/>
        </w:rPr>
        <w:t xml:space="preserve"> </w:t>
      </w:r>
      <w:r w:rsidR="003206D2" w:rsidRPr="003206D2">
        <w:rPr>
          <w:rFonts w:ascii="Times New Roman" w:hAnsi="Times New Roman"/>
          <w:b/>
          <w:color w:val="FF0000"/>
          <w:sz w:val="28"/>
          <w:szCs w:val="28"/>
        </w:rPr>
        <w:t>ФАКТИЧЕСКИ ТОЛЬКО ДОГОВОРНАЯ ДЕЯТЕЛЬНОСТЬ??</w:t>
      </w:r>
    </w:p>
    <w:p w:rsidR="00FD12A9" w:rsidRPr="000757EB" w:rsidRDefault="00FD12A9" w:rsidP="00FD12A9">
      <w:pPr>
        <w:widowControl w:val="0"/>
        <w:tabs>
          <w:tab w:val="left" w:pos="9639"/>
        </w:tabs>
        <w:spacing w:after="0" w:line="360" w:lineRule="auto"/>
        <w:ind w:firstLine="709"/>
        <w:jc w:val="both"/>
        <w:rPr>
          <w:rFonts w:ascii="Times New Roman" w:hAnsi="Times New Roman"/>
          <w:sz w:val="28"/>
          <w:szCs w:val="28"/>
        </w:rPr>
      </w:pPr>
      <w:r w:rsidRPr="000757EB">
        <w:rPr>
          <w:rFonts w:ascii="Times New Roman" w:hAnsi="Times New Roman"/>
          <w:sz w:val="28"/>
          <w:szCs w:val="28"/>
        </w:rPr>
        <w:t xml:space="preserve">Как показано на рисунке </w:t>
      </w:r>
      <w:r w:rsidR="003F649D">
        <w:rPr>
          <w:rFonts w:ascii="Times New Roman" w:hAnsi="Times New Roman"/>
          <w:sz w:val="28"/>
          <w:szCs w:val="28"/>
        </w:rPr>
        <w:t>2.3</w:t>
      </w:r>
      <w:r w:rsidRPr="000757EB">
        <w:rPr>
          <w:rFonts w:ascii="Times New Roman" w:hAnsi="Times New Roman"/>
          <w:sz w:val="28"/>
          <w:szCs w:val="28"/>
        </w:rPr>
        <w:t>, в структуру управления  ООО "Управляющая компания "Чкаловская" входят подразделения:</w:t>
      </w:r>
    </w:p>
    <w:p w:rsidR="00FD12A9" w:rsidRPr="000757EB" w:rsidRDefault="00FD12A9" w:rsidP="00FD12A9">
      <w:pPr>
        <w:widowControl w:val="0"/>
        <w:tabs>
          <w:tab w:val="left" w:pos="9639"/>
        </w:tabs>
        <w:spacing w:after="0" w:line="360" w:lineRule="auto"/>
        <w:ind w:firstLine="709"/>
        <w:jc w:val="both"/>
        <w:rPr>
          <w:rFonts w:ascii="Times New Roman" w:hAnsi="Times New Roman"/>
          <w:sz w:val="28"/>
          <w:szCs w:val="28"/>
        </w:rPr>
      </w:pPr>
      <w:r w:rsidRPr="000757EB">
        <w:rPr>
          <w:rFonts w:ascii="Times New Roman" w:hAnsi="Times New Roman"/>
          <w:sz w:val="28"/>
          <w:szCs w:val="28"/>
        </w:rPr>
        <w:t xml:space="preserve"> − Производственно-технический отдел, в компетенцию которого входят вопросы организации проведения работ по обслуживанию инфраструктуры жилых помещений, текущего и капитального ремонта, а также вопросы подготовки отчетности в ГИС «ЖКХ», составление смет на проведение работ, взаимодействию с подрядчиками, подписание актов сдачи работ. Также в данную структуру входят специалисты аварийно-</w:t>
      </w:r>
      <w:r w:rsidRPr="000757EB">
        <w:rPr>
          <w:rFonts w:ascii="Times New Roman" w:hAnsi="Times New Roman"/>
          <w:sz w:val="28"/>
          <w:szCs w:val="28"/>
        </w:rPr>
        <w:lastRenderedPageBreak/>
        <w:t>диспетчерской службы, принимающие заявки на устранение аварийных ситуаций, связанных с эксплуатацией систем ЖКХ и организующие их устранение;</w:t>
      </w:r>
    </w:p>
    <w:p w:rsidR="00C33DA6" w:rsidRPr="005B3F24" w:rsidRDefault="00C33DA6" w:rsidP="005B3F24">
      <w:pPr>
        <w:widowControl w:val="0"/>
        <w:tabs>
          <w:tab w:val="left" w:pos="9639"/>
        </w:tabs>
        <w:spacing w:after="0" w:line="360" w:lineRule="auto"/>
        <w:ind w:firstLine="709"/>
        <w:jc w:val="both"/>
        <w:rPr>
          <w:rFonts w:ascii="Times New Roman" w:hAnsi="Times New Roman"/>
          <w:sz w:val="28"/>
          <w:szCs w:val="28"/>
        </w:rPr>
      </w:pPr>
    </w:p>
    <w:p w:rsidR="00C33DA6" w:rsidRDefault="00472C45" w:rsidP="005B3F24">
      <w:pPr>
        <w:widowControl w:val="0"/>
        <w:tabs>
          <w:tab w:val="left" w:pos="9639"/>
        </w:tabs>
        <w:spacing w:after="0" w:line="360" w:lineRule="auto"/>
        <w:ind w:firstLine="709"/>
        <w:jc w:val="both"/>
        <w:rPr>
          <w:rFonts w:ascii="Times New Roman" w:hAnsi="Times New Roman"/>
          <w:sz w:val="28"/>
          <w:szCs w:val="28"/>
        </w:rPr>
      </w:pPr>
      <w:r>
        <w:rPr>
          <w:noProof/>
          <w:lang w:eastAsia="ru-RU"/>
        </w:rPr>
        <w:drawing>
          <wp:inline distT="0" distB="0" distL="0" distR="0" wp14:anchorId="69FA6BAE" wp14:editId="4701DE8F">
            <wp:extent cx="5191125" cy="40862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191125" cy="4086225"/>
                    </a:xfrm>
                    <a:prstGeom prst="rect">
                      <a:avLst/>
                    </a:prstGeom>
                  </pic:spPr>
                </pic:pic>
              </a:graphicData>
            </a:graphic>
          </wp:inline>
        </w:drawing>
      </w:r>
    </w:p>
    <w:p w:rsidR="00472C45" w:rsidRDefault="003F649D" w:rsidP="005B3F24">
      <w:pPr>
        <w:widowControl w:val="0"/>
        <w:tabs>
          <w:tab w:val="left" w:pos="9639"/>
        </w:tabs>
        <w:spacing w:after="0" w:line="360" w:lineRule="auto"/>
        <w:ind w:firstLine="709"/>
        <w:jc w:val="both"/>
        <w:rPr>
          <w:rFonts w:ascii="Times New Roman" w:hAnsi="Times New Roman"/>
          <w:sz w:val="28"/>
          <w:szCs w:val="28"/>
        </w:rPr>
      </w:pPr>
      <w:r>
        <w:rPr>
          <w:rFonts w:ascii="Times New Roman" w:hAnsi="Times New Roman"/>
          <w:sz w:val="28"/>
          <w:szCs w:val="28"/>
        </w:rPr>
        <w:t>Рис. 2.2</w:t>
      </w:r>
      <w:r w:rsidR="00472C45">
        <w:rPr>
          <w:rFonts w:ascii="Times New Roman" w:hAnsi="Times New Roman"/>
          <w:sz w:val="28"/>
          <w:szCs w:val="28"/>
        </w:rPr>
        <w:t xml:space="preserve"> Функции </w:t>
      </w:r>
      <w:r w:rsidR="00472C45" w:rsidRPr="000757EB">
        <w:rPr>
          <w:rFonts w:ascii="Times New Roman" w:hAnsi="Times New Roman"/>
          <w:sz w:val="28"/>
          <w:szCs w:val="28"/>
        </w:rPr>
        <w:t>ООО "Управляющая компания "Чкаловская"</w:t>
      </w:r>
    </w:p>
    <w:p w:rsidR="00472C45" w:rsidRDefault="00472C45" w:rsidP="005B3F24">
      <w:pPr>
        <w:widowControl w:val="0"/>
        <w:tabs>
          <w:tab w:val="left" w:pos="9639"/>
        </w:tabs>
        <w:spacing w:after="0" w:line="360" w:lineRule="auto"/>
        <w:ind w:firstLine="709"/>
        <w:jc w:val="both"/>
        <w:rPr>
          <w:rFonts w:ascii="Times New Roman" w:hAnsi="Times New Roman"/>
          <w:sz w:val="28"/>
          <w:szCs w:val="28"/>
        </w:rPr>
      </w:pPr>
    </w:p>
    <w:p w:rsidR="00472C45" w:rsidRPr="000757EB" w:rsidRDefault="00472C45" w:rsidP="00472C45">
      <w:pPr>
        <w:widowControl w:val="0"/>
        <w:tabs>
          <w:tab w:val="left" w:pos="9639"/>
        </w:tabs>
        <w:spacing w:after="0" w:line="360" w:lineRule="auto"/>
        <w:ind w:firstLine="709"/>
        <w:jc w:val="both"/>
        <w:rPr>
          <w:rFonts w:ascii="Times New Roman" w:hAnsi="Times New Roman"/>
          <w:sz w:val="28"/>
          <w:szCs w:val="28"/>
        </w:rPr>
      </w:pPr>
      <w:r w:rsidRPr="000757EB">
        <w:rPr>
          <w:rFonts w:ascii="Times New Roman" w:hAnsi="Times New Roman"/>
          <w:sz w:val="28"/>
          <w:szCs w:val="28"/>
        </w:rPr>
        <w:t>− Экономический отдел</w:t>
      </w:r>
      <w:r w:rsidR="00CD51D2">
        <w:rPr>
          <w:rFonts w:ascii="Times New Roman" w:hAnsi="Times New Roman"/>
          <w:sz w:val="28"/>
          <w:szCs w:val="28"/>
        </w:rPr>
        <w:t xml:space="preserve">. Данный отдел в исследуемой организации занимается вопросами </w:t>
      </w:r>
      <w:r w:rsidRPr="000757EB">
        <w:rPr>
          <w:rFonts w:ascii="Times New Roman" w:hAnsi="Times New Roman"/>
          <w:sz w:val="28"/>
          <w:szCs w:val="28"/>
        </w:rPr>
        <w:t xml:space="preserve"> ведения бухгалтерского, налогового учет</w:t>
      </w:r>
      <w:r w:rsidR="00CD51D2">
        <w:rPr>
          <w:rFonts w:ascii="Times New Roman" w:hAnsi="Times New Roman"/>
          <w:sz w:val="28"/>
          <w:szCs w:val="28"/>
        </w:rPr>
        <w:t xml:space="preserve">а. В функции данного отдела включены также вопросы, касающиеся </w:t>
      </w:r>
      <w:r w:rsidRPr="000757EB">
        <w:rPr>
          <w:rFonts w:ascii="Times New Roman" w:hAnsi="Times New Roman"/>
          <w:sz w:val="28"/>
          <w:szCs w:val="28"/>
        </w:rPr>
        <w:t>заключения договоров с подрядч</w:t>
      </w:r>
      <w:r w:rsidR="00CD51D2">
        <w:rPr>
          <w:rFonts w:ascii="Times New Roman" w:hAnsi="Times New Roman"/>
          <w:sz w:val="28"/>
          <w:szCs w:val="28"/>
        </w:rPr>
        <w:t>иками, взаимодействия с банками, физическими лицами касательно осущес</w:t>
      </w:r>
      <w:r w:rsidR="00497590">
        <w:rPr>
          <w:rFonts w:ascii="Times New Roman" w:hAnsi="Times New Roman"/>
          <w:sz w:val="28"/>
          <w:szCs w:val="28"/>
        </w:rPr>
        <w:t>твления работ по благоустройству</w:t>
      </w:r>
      <w:r w:rsidR="00CD51D2">
        <w:rPr>
          <w:rFonts w:ascii="Times New Roman" w:hAnsi="Times New Roman"/>
          <w:sz w:val="28"/>
          <w:szCs w:val="28"/>
        </w:rPr>
        <w:t xml:space="preserve"> территории и т.д.</w:t>
      </w:r>
    </w:p>
    <w:p w:rsidR="00472C45" w:rsidRPr="000757EB" w:rsidRDefault="00CD51D2" w:rsidP="00472C45">
      <w:pPr>
        <w:widowControl w:val="0"/>
        <w:tabs>
          <w:tab w:val="left" w:pos="9639"/>
        </w:tabs>
        <w:spacing w:after="0" w:line="360" w:lineRule="auto"/>
        <w:ind w:firstLine="709"/>
        <w:jc w:val="both"/>
        <w:rPr>
          <w:rFonts w:ascii="Times New Roman" w:hAnsi="Times New Roman"/>
          <w:sz w:val="28"/>
          <w:szCs w:val="28"/>
        </w:rPr>
      </w:pPr>
      <w:r>
        <w:rPr>
          <w:rFonts w:ascii="Times New Roman" w:hAnsi="Times New Roman"/>
          <w:sz w:val="28"/>
          <w:szCs w:val="28"/>
        </w:rPr>
        <w:t xml:space="preserve"> − Отдел по работе с клиентами. К</w:t>
      </w:r>
      <w:r w:rsidR="00472C45" w:rsidRPr="000757EB">
        <w:rPr>
          <w:rFonts w:ascii="Times New Roman" w:hAnsi="Times New Roman"/>
          <w:sz w:val="28"/>
          <w:szCs w:val="28"/>
        </w:rPr>
        <w:t>омпетенци</w:t>
      </w:r>
      <w:r>
        <w:rPr>
          <w:rFonts w:ascii="Times New Roman" w:hAnsi="Times New Roman"/>
          <w:sz w:val="28"/>
          <w:szCs w:val="28"/>
        </w:rPr>
        <w:t xml:space="preserve">и данного отдела включают </w:t>
      </w:r>
      <w:r w:rsidR="00472C45" w:rsidRPr="000757EB">
        <w:rPr>
          <w:rFonts w:ascii="Times New Roman" w:hAnsi="Times New Roman"/>
          <w:sz w:val="28"/>
          <w:szCs w:val="28"/>
        </w:rPr>
        <w:t xml:space="preserve"> вопросы приема платежей от клиентов, выдача справок, расчет компенсаций по опла</w:t>
      </w:r>
      <w:r w:rsidR="00EC6D59">
        <w:rPr>
          <w:rFonts w:ascii="Times New Roman" w:hAnsi="Times New Roman"/>
          <w:sz w:val="28"/>
          <w:szCs w:val="28"/>
        </w:rPr>
        <w:t>те услуг для отдельных категорий</w:t>
      </w:r>
      <w:r w:rsidR="00472C45" w:rsidRPr="000757EB">
        <w:rPr>
          <w:rFonts w:ascii="Times New Roman" w:hAnsi="Times New Roman"/>
          <w:sz w:val="28"/>
          <w:szCs w:val="28"/>
        </w:rPr>
        <w:t xml:space="preserve"> граждан, передача данных в органы соцзащиты, рассмотрение жалоб, связанных с работой систем ЖКХ и специалистов управляющей компании</w:t>
      </w:r>
      <w:r w:rsidR="00472C45">
        <w:rPr>
          <w:rFonts w:ascii="Times New Roman" w:hAnsi="Times New Roman"/>
          <w:sz w:val="28"/>
          <w:szCs w:val="28"/>
        </w:rPr>
        <w:t>.</w:t>
      </w:r>
    </w:p>
    <w:p w:rsidR="00472C45" w:rsidRDefault="00472C45" w:rsidP="005B3F24">
      <w:pPr>
        <w:widowControl w:val="0"/>
        <w:tabs>
          <w:tab w:val="left" w:pos="9639"/>
        </w:tabs>
        <w:spacing w:after="0" w:line="360" w:lineRule="auto"/>
        <w:ind w:firstLine="709"/>
        <w:jc w:val="both"/>
        <w:rPr>
          <w:rFonts w:ascii="Times New Roman" w:hAnsi="Times New Roman"/>
          <w:sz w:val="28"/>
          <w:szCs w:val="28"/>
        </w:rPr>
      </w:pPr>
    </w:p>
    <w:p w:rsidR="005B3F24" w:rsidRDefault="00BA1199" w:rsidP="00560933">
      <w:r>
        <w:rPr>
          <w:noProof/>
          <w:lang w:eastAsia="ru-RU"/>
        </w:rPr>
        <mc:AlternateContent>
          <mc:Choice Requires="wps">
            <w:drawing>
              <wp:anchor distT="0" distB="0" distL="114300" distR="114300" simplePos="0" relativeHeight="251659264" behindDoc="0" locked="0" layoutInCell="1" allowOverlap="1" wp14:anchorId="2DC3E074" wp14:editId="4E868713">
                <wp:simplePos x="0" y="0"/>
                <wp:positionH relativeFrom="page">
                  <wp:align>center</wp:align>
                </wp:positionH>
                <wp:positionV relativeFrom="paragraph">
                  <wp:posOffset>-83185</wp:posOffset>
                </wp:positionV>
                <wp:extent cx="2885440" cy="53467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5440" cy="534670"/>
                        </a:xfrm>
                        <a:prstGeom prst="rect">
                          <a:avLst/>
                        </a:prstGeom>
                      </wps:spPr>
                      <wps:style>
                        <a:lnRef idx="2">
                          <a:schemeClr val="dk1"/>
                        </a:lnRef>
                        <a:fillRef idx="1">
                          <a:schemeClr val="lt1"/>
                        </a:fillRef>
                        <a:effectRef idx="0">
                          <a:schemeClr val="dk1"/>
                        </a:effectRef>
                        <a:fontRef idx="minor">
                          <a:schemeClr val="dk1"/>
                        </a:fontRef>
                      </wps:style>
                      <wps:txbx>
                        <w:txbxContent>
                          <w:p w:rsidR="00EB15CC" w:rsidRPr="005B3F24" w:rsidRDefault="00EB15CC" w:rsidP="005B3F24">
                            <w:pPr>
                              <w:jc w:val="center"/>
                              <w:rPr>
                                <w:rFonts w:ascii="Times New Roman" w:hAnsi="Times New Roman" w:cs="Times New Roman"/>
                                <w:sz w:val="24"/>
                                <w:szCs w:val="24"/>
                              </w:rPr>
                            </w:pPr>
                            <w:r w:rsidRPr="005B3F24">
                              <w:rPr>
                                <w:rFonts w:ascii="Times New Roman" w:hAnsi="Times New Roman" w:cs="Times New Roman"/>
                                <w:sz w:val="24"/>
                                <w:szCs w:val="24"/>
                              </w:rPr>
                              <w:t>Директор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DC3E074" id="Прямоугольник 1" o:spid="_x0000_s1026" style="position:absolute;margin-left:0;margin-top:-6.55pt;width:227.2pt;height:42.1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" fillcolor="white [3201]" strokecolor="black [3200]" strokeweight="1pt">
                <v:path arrowok="t"/>
                <v:textbox>
                  <w:txbxContent>
                    <w:p w:rsidR="00EB15CC" w:rsidRPr="005B3F24" w:rsidRDefault="00EB15CC" w:rsidP="005B3F24">
                      <w:pPr>
                        <w:jc w:val="center"/>
                        <w:rPr>
                          <w:rFonts w:ascii="Times New Roman" w:hAnsi="Times New Roman" w:cs="Times New Roman"/>
                          <w:sz w:val="24"/>
                          <w:szCs w:val="24"/>
                        </w:rPr>
                      </w:pPr>
                      <w:r w:rsidRPr="005B3F24">
                        <w:rPr>
                          <w:rFonts w:ascii="Times New Roman" w:hAnsi="Times New Roman" w:cs="Times New Roman"/>
                          <w:sz w:val="24"/>
                          <w:szCs w:val="24"/>
                        </w:rPr>
                        <w:t>Директор</w:t>
                      </w:r>
                    </w:p>
                  </w:txbxContent>
                </v:textbox>
                <w10:wrap anchorx="page"/>
              </v:rect>
            </w:pict>
          </mc:Fallback>
        </mc:AlternateContent>
      </w:r>
    </w:p>
    <w:p w:rsidR="005B3F24" w:rsidRDefault="00BA1199" w:rsidP="00560933">
      <w:r>
        <w:rPr>
          <w:noProof/>
          <w:lang w:eastAsia="ru-RU"/>
        </w:rPr>
        <mc:AlternateContent>
          <mc:Choice Requires="wps">
            <w:drawing>
              <wp:anchor distT="0" distB="0" distL="114300" distR="114300" simplePos="0" relativeHeight="251703296" behindDoc="0" locked="0" layoutInCell="1" allowOverlap="1" wp14:anchorId="19F8C1F1" wp14:editId="7734EC73">
                <wp:simplePos x="0" y="0"/>
                <wp:positionH relativeFrom="column">
                  <wp:posOffset>2754630</wp:posOffset>
                </wp:positionH>
                <wp:positionV relativeFrom="paragraph">
                  <wp:posOffset>176530</wp:posOffset>
                </wp:positionV>
                <wp:extent cx="12700" cy="403860"/>
                <wp:effectExtent l="0" t="0" r="6350" b="1524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403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397507" id="Прямая соединительная линия 28"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9pt,13.9pt" to="217.9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" strokecolor="black [3200]" strokeweight=".5pt">
                <v:stroke joinstyle="miter"/>
                <o:lock v:ext="edit" shapetype="f"/>
              </v:line>
            </w:pict>
          </mc:Fallback>
        </mc:AlternateContent>
      </w:r>
      <w:r>
        <w:rPr>
          <w:noProof/>
          <w:lang w:eastAsia="ru-RU"/>
        </w:rPr>
        <mc:AlternateContent>
          <mc:Choice Requires="wps">
            <w:drawing>
              <wp:anchor distT="0" distB="0" distL="114300" distR="114300" simplePos="0" relativeHeight="251702272" behindDoc="0" locked="0" layoutInCell="1" allowOverlap="1" wp14:anchorId="445FF6EE" wp14:editId="3090EBBE">
                <wp:simplePos x="0" y="0"/>
                <wp:positionH relativeFrom="column">
                  <wp:posOffset>2838450</wp:posOffset>
                </wp:positionH>
                <wp:positionV relativeFrom="paragraph">
                  <wp:posOffset>188595</wp:posOffset>
                </wp:positionV>
                <wp:extent cx="1971040" cy="391795"/>
                <wp:effectExtent l="0" t="0" r="10160" b="825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040" cy="391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C6EB2C" id="Прямая соединительная линия 27"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14.85pt" to="378.7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" strokecolor="black [3200]" strokeweight=".5pt">
                <v:stroke joinstyle="miter"/>
                <o:lock v:ext="edit" shapetype="f"/>
              </v:line>
            </w:pict>
          </mc:Fallback>
        </mc:AlternateContent>
      </w:r>
      <w:r>
        <w:rPr>
          <w:noProof/>
          <w:lang w:eastAsia="ru-RU"/>
        </w:rPr>
        <mc:AlternateContent>
          <mc:Choice Requires="wps">
            <w:drawing>
              <wp:anchor distT="0" distB="0" distL="114300" distR="114300" simplePos="0" relativeHeight="251701248" behindDoc="0" locked="0" layoutInCell="1" allowOverlap="1" wp14:anchorId="42B0A559" wp14:editId="0DC4328F">
                <wp:simplePos x="0" y="0"/>
                <wp:positionH relativeFrom="column">
                  <wp:posOffset>629920</wp:posOffset>
                </wp:positionH>
                <wp:positionV relativeFrom="paragraph">
                  <wp:posOffset>188595</wp:posOffset>
                </wp:positionV>
                <wp:extent cx="2042795" cy="379730"/>
                <wp:effectExtent l="0" t="0" r="0" b="127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42795" cy="3797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ECCB46" id="Прямая соединительная линия 26"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14.85pt" to="210.45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" strokecolor="black [3200]" strokeweight=".5pt">
                <v:stroke joinstyle="miter"/>
                <o:lock v:ext="edit" shapetype="f"/>
              </v:line>
            </w:pict>
          </mc:Fallback>
        </mc:AlternateContent>
      </w:r>
    </w:p>
    <w:p w:rsidR="005B3F24" w:rsidRDefault="00BA1199" w:rsidP="00560933">
      <w:r>
        <w:rPr>
          <w:noProof/>
          <w:lang w:eastAsia="ru-RU"/>
        </w:rPr>
        <mc:AlternateContent>
          <mc:Choice Requires="wps">
            <w:drawing>
              <wp:anchor distT="0" distB="0" distL="114300" distR="114300" simplePos="0" relativeHeight="251661312" behindDoc="0" locked="0" layoutInCell="1" allowOverlap="1" wp14:anchorId="3AD448A7" wp14:editId="7CF40B0D">
                <wp:simplePos x="0" y="0"/>
                <wp:positionH relativeFrom="margin">
                  <wp:posOffset>-24130</wp:posOffset>
                </wp:positionH>
                <wp:positionV relativeFrom="paragraph">
                  <wp:posOffset>295910</wp:posOffset>
                </wp:positionV>
                <wp:extent cx="1555115" cy="640715"/>
                <wp:effectExtent l="0" t="0" r="6985" b="698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115" cy="640715"/>
                        </a:xfrm>
                        <a:prstGeom prst="rect">
                          <a:avLst/>
                        </a:prstGeom>
                      </wps:spPr>
                      <wps:style>
                        <a:lnRef idx="2">
                          <a:schemeClr val="dk1"/>
                        </a:lnRef>
                        <a:fillRef idx="1">
                          <a:schemeClr val="lt1"/>
                        </a:fillRef>
                        <a:effectRef idx="0">
                          <a:schemeClr val="dk1"/>
                        </a:effectRef>
                        <a:fontRef idx="minor">
                          <a:schemeClr val="dk1"/>
                        </a:fontRef>
                      </wps:style>
                      <wps:txbx>
                        <w:txbxContent>
                          <w:p w:rsidR="00EB15CC" w:rsidRPr="005B3F24" w:rsidRDefault="00EB15CC" w:rsidP="005B3F24">
                            <w:pPr>
                              <w:jc w:val="center"/>
                              <w:rPr>
                                <w:rFonts w:ascii="Times New Roman" w:hAnsi="Times New Roman" w:cs="Times New Roman"/>
                                <w:sz w:val="24"/>
                                <w:szCs w:val="24"/>
                              </w:rPr>
                            </w:pPr>
                            <w:r>
                              <w:rPr>
                                <w:rFonts w:ascii="Times New Roman" w:hAnsi="Times New Roman" w:cs="Times New Roman"/>
                                <w:sz w:val="24"/>
                                <w:szCs w:val="24"/>
                              </w:rPr>
                              <w:t>Производственно-технический отдел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448A7" id="Прямоугольник 2" o:spid="_x0000_s1027" style="position:absolute;margin-left:-1.9pt;margin-top:23.3pt;width:122.45pt;height:50.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" fillcolor="white [3201]" strokecolor="black [3200]" strokeweight="1pt">
                <v:path arrowok="t"/>
                <v:textbox>
                  <w:txbxContent>
                    <w:p w:rsidR="00EB15CC" w:rsidRPr="005B3F24" w:rsidRDefault="00EB15CC" w:rsidP="005B3F24">
                      <w:pPr>
                        <w:jc w:val="center"/>
                        <w:rPr>
                          <w:rFonts w:ascii="Times New Roman" w:hAnsi="Times New Roman" w:cs="Times New Roman"/>
                          <w:sz w:val="24"/>
                          <w:szCs w:val="24"/>
                        </w:rPr>
                      </w:pPr>
                      <w:r>
                        <w:rPr>
                          <w:rFonts w:ascii="Times New Roman" w:hAnsi="Times New Roman" w:cs="Times New Roman"/>
                          <w:sz w:val="24"/>
                          <w:szCs w:val="24"/>
                        </w:rPr>
                        <w:t>Производственно-технический отдел</w:t>
                      </w:r>
                    </w:p>
                  </w:txbxContent>
                </v:textbox>
                <w10:wrap anchorx="margin"/>
              </v:rect>
            </w:pict>
          </mc:Fallback>
        </mc:AlternateContent>
      </w:r>
    </w:p>
    <w:p w:rsidR="005B3F24" w:rsidRDefault="00BA1199" w:rsidP="00560933">
      <w:r>
        <w:rPr>
          <w:noProof/>
          <w:lang w:eastAsia="ru-RU"/>
        </w:rPr>
        <mc:AlternateContent>
          <mc:Choice Requires="wps">
            <w:drawing>
              <wp:anchor distT="0" distB="0" distL="114300" distR="114300" simplePos="0" relativeHeight="251665408" behindDoc="0" locked="0" layoutInCell="1" allowOverlap="1" wp14:anchorId="3958F081" wp14:editId="240F453B">
                <wp:simplePos x="0" y="0"/>
                <wp:positionH relativeFrom="margin">
                  <wp:posOffset>3953510</wp:posOffset>
                </wp:positionH>
                <wp:positionV relativeFrom="paragraph">
                  <wp:posOffset>13970</wp:posOffset>
                </wp:positionV>
                <wp:extent cx="1555115" cy="640715"/>
                <wp:effectExtent l="0" t="0" r="6985" b="698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115" cy="64071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B15CC" w:rsidRPr="005B3F24" w:rsidRDefault="00EB15CC" w:rsidP="00E738E8">
                            <w:pPr>
                              <w:jc w:val="center"/>
                              <w:rPr>
                                <w:rFonts w:ascii="Times New Roman" w:hAnsi="Times New Roman" w:cs="Times New Roman"/>
                                <w:sz w:val="24"/>
                                <w:szCs w:val="24"/>
                              </w:rPr>
                            </w:pPr>
                            <w:r>
                              <w:rPr>
                                <w:rFonts w:ascii="Times New Roman" w:hAnsi="Times New Roman" w:cs="Times New Roman"/>
                                <w:sz w:val="24"/>
                                <w:szCs w:val="24"/>
                              </w:rPr>
                              <w:t>Отдел по работе с клиентами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8F081" id="Прямоугольник 4" o:spid="_x0000_s1028" style="position:absolute;margin-left:311.3pt;margin-top:1.1pt;width:122.45pt;height:50.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" fillcolor="window" strokecolor="windowText" strokeweight="1pt">
                <v:path arrowok="t"/>
                <v:textbox>
                  <w:txbxContent>
                    <w:p w:rsidR="00EB15CC" w:rsidRPr="005B3F24" w:rsidRDefault="00EB15CC" w:rsidP="00E738E8">
                      <w:pPr>
                        <w:jc w:val="center"/>
                        <w:rPr>
                          <w:rFonts w:ascii="Times New Roman" w:hAnsi="Times New Roman" w:cs="Times New Roman"/>
                          <w:sz w:val="24"/>
                          <w:szCs w:val="24"/>
                        </w:rPr>
                      </w:pPr>
                      <w:r>
                        <w:rPr>
                          <w:rFonts w:ascii="Times New Roman" w:hAnsi="Times New Roman" w:cs="Times New Roman"/>
                          <w:sz w:val="24"/>
                          <w:szCs w:val="24"/>
                        </w:rPr>
                        <w:t>Отдел по работе с клиентами</w:t>
                      </w:r>
                    </w:p>
                  </w:txbxContent>
                </v:textbox>
                <w10:wrap anchorx="margin"/>
              </v:rect>
            </w:pict>
          </mc:Fallback>
        </mc:AlternateContent>
      </w:r>
      <w:r>
        <w:rPr>
          <w:noProof/>
          <w:lang w:eastAsia="ru-RU"/>
        </w:rPr>
        <mc:AlternateContent>
          <mc:Choice Requires="wps">
            <w:drawing>
              <wp:anchor distT="0" distB="0" distL="114300" distR="114300" simplePos="0" relativeHeight="251663360" behindDoc="0" locked="0" layoutInCell="1" allowOverlap="1" wp14:anchorId="78DF9D08" wp14:editId="35982961">
                <wp:simplePos x="0" y="0"/>
                <wp:positionH relativeFrom="margin">
                  <wp:posOffset>2089785</wp:posOffset>
                </wp:positionH>
                <wp:positionV relativeFrom="paragraph">
                  <wp:posOffset>13335</wp:posOffset>
                </wp:positionV>
                <wp:extent cx="1555115" cy="640715"/>
                <wp:effectExtent l="0" t="0" r="6985" b="698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115" cy="64071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B15CC" w:rsidRPr="005B3F24" w:rsidRDefault="00EB15CC" w:rsidP="005B3F24">
                            <w:pPr>
                              <w:jc w:val="center"/>
                              <w:rPr>
                                <w:rFonts w:ascii="Times New Roman" w:hAnsi="Times New Roman" w:cs="Times New Roman"/>
                                <w:sz w:val="24"/>
                                <w:szCs w:val="24"/>
                              </w:rPr>
                            </w:pPr>
                            <w:r>
                              <w:rPr>
                                <w:rFonts w:ascii="Times New Roman" w:hAnsi="Times New Roman" w:cs="Times New Roman"/>
                                <w:sz w:val="24"/>
                                <w:szCs w:val="24"/>
                              </w:rPr>
                              <w:t>Экономический отдел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F9D08" id="Прямоугольник 3" o:spid="_x0000_s1029" style="position:absolute;margin-left:164.55pt;margin-top:1.05pt;width:122.45pt;height:50.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" fillcolor="window" strokecolor="windowText" strokeweight="1pt">
                <v:path arrowok="t"/>
                <v:textbox>
                  <w:txbxContent>
                    <w:p w:rsidR="00EB15CC" w:rsidRPr="005B3F24" w:rsidRDefault="00EB15CC" w:rsidP="005B3F24">
                      <w:pPr>
                        <w:jc w:val="center"/>
                        <w:rPr>
                          <w:rFonts w:ascii="Times New Roman" w:hAnsi="Times New Roman" w:cs="Times New Roman"/>
                          <w:sz w:val="24"/>
                          <w:szCs w:val="24"/>
                        </w:rPr>
                      </w:pPr>
                      <w:r>
                        <w:rPr>
                          <w:rFonts w:ascii="Times New Roman" w:hAnsi="Times New Roman" w:cs="Times New Roman"/>
                          <w:sz w:val="24"/>
                          <w:szCs w:val="24"/>
                        </w:rPr>
                        <w:t>Экономический отдел</w:t>
                      </w:r>
                    </w:p>
                  </w:txbxContent>
                </v:textbox>
                <w10:wrap anchorx="margin"/>
              </v:rect>
            </w:pict>
          </mc:Fallback>
        </mc:AlternateContent>
      </w:r>
    </w:p>
    <w:p w:rsidR="005B3F24" w:rsidRDefault="005B3F24" w:rsidP="00560933"/>
    <w:p w:rsidR="005B3F24" w:rsidRDefault="00BA1199" w:rsidP="00560933">
      <w:r>
        <w:rPr>
          <w:noProof/>
          <w:lang w:eastAsia="ru-RU"/>
        </w:rPr>
        <mc:AlternateContent>
          <mc:Choice Requires="wps">
            <w:drawing>
              <wp:anchor distT="0" distB="0" distL="114299" distR="114299" simplePos="0" relativeHeight="251700224" behindDoc="0" locked="0" layoutInCell="1" allowOverlap="1" wp14:anchorId="29783040" wp14:editId="02DFE211">
                <wp:simplePos x="0" y="0"/>
                <wp:positionH relativeFrom="column">
                  <wp:posOffset>4144009</wp:posOffset>
                </wp:positionH>
                <wp:positionV relativeFrom="paragraph">
                  <wp:posOffset>90170</wp:posOffset>
                </wp:positionV>
                <wp:extent cx="0" cy="1139825"/>
                <wp:effectExtent l="0" t="0" r="0" b="317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139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FBC80F" id="Прямая соединительная линия 25" o:spid="_x0000_s1026" style="position:absolute;flip:x;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26.3pt,7.1pt" to="326.3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" strokecolor="black [3200]" strokeweight=".5pt">
                <v:stroke joinstyle="miter"/>
                <o:lock v:ext="edit" shapetype="f"/>
              </v:line>
            </w:pict>
          </mc:Fallback>
        </mc:AlternateContent>
      </w:r>
      <w:r>
        <w:rPr>
          <w:noProof/>
          <w:lang w:eastAsia="ru-RU"/>
        </w:rPr>
        <mc:AlternateContent>
          <mc:Choice Requires="wps">
            <w:drawing>
              <wp:anchor distT="0" distB="0" distL="114299" distR="114299" simplePos="0" relativeHeight="251695104" behindDoc="0" locked="0" layoutInCell="1" allowOverlap="1" wp14:anchorId="61F05F58" wp14:editId="5D86A383">
                <wp:simplePos x="0" y="0"/>
                <wp:positionH relativeFrom="column">
                  <wp:posOffset>451484</wp:posOffset>
                </wp:positionH>
                <wp:positionV relativeFrom="paragraph">
                  <wp:posOffset>90805</wp:posOffset>
                </wp:positionV>
                <wp:extent cx="0" cy="2054225"/>
                <wp:effectExtent l="0" t="0" r="0" b="317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54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67E659E" id="Прямая соединительная линия 22" o:spid="_x0000_s1026" style="position:absolute;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55pt,7.15pt" to="35.55pt,1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" strokecolor="black [3200]" strokeweight=".5pt">
                <v:stroke joinstyle="miter"/>
                <o:lock v:ext="edit" shapetype="f"/>
              </v:line>
            </w:pict>
          </mc:Fallback>
        </mc:AlternateContent>
      </w:r>
      <w:r>
        <w:rPr>
          <w:noProof/>
          <w:lang w:eastAsia="ru-RU"/>
        </w:rPr>
        <mc:AlternateContent>
          <mc:Choice Requires="wps">
            <w:drawing>
              <wp:anchor distT="0" distB="0" distL="114299" distR="114299" simplePos="0" relativeHeight="251694080" behindDoc="0" locked="0" layoutInCell="1" allowOverlap="1" wp14:anchorId="113BC2B1" wp14:editId="3CA8BB92">
                <wp:simplePos x="0" y="0"/>
                <wp:positionH relativeFrom="column">
                  <wp:posOffset>2268854</wp:posOffset>
                </wp:positionH>
                <wp:positionV relativeFrom="paragraph">
                  <wp:posOffset>90805</wp:posOffset>
                </wp:positionV>
                <wp:extent cx="0" cy="1971040"/>
                <wp:effectExtent l="0" t="0" r="0" b="1016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710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B5ACE3" id="Прямая соединительная линия 21" o:spid="_x0000_s1026" style="position:absolute;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78.65pt,7.15pt" to="178.65pt,1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" strokecolor="black [3200]" strokeweight=".5pt">
                <v:stroke joinstyle="miter"/>
                <o:lock v:ext="edit" shapetype="f"/>
              </v:line>
            </w:pict>
          </mc:Fallback>
        </mc:AlternateContent>
      </w:r>
    </w:p>
    <w:p w:rsidR="005B3F24" w:rsidRDefault="00BA1199" w:rsidP="00560933">
      <w:r>
        <w:rPr>
          <w:noProof/>
          <w:lang w:eastAsia="ru-RU"/>
        </w:rPr>
        <mc:AlternateContent>
          <mc:Choice Requires="wps">
            <w:drawing>
              <wp:anchor distT="4294967295" distB="4294967295" distL="114300" distR="114300" simplePos="0" relativeHeight="251688960" behindDoc="0" locked="0" layoutInCell="1" allowOverlap="1" wp14:anchorId="30309D84" wp14:editId="5417A3BF">
                <wp:simplePos x="0" y="0"/>
                <wp:positionH relativeFrom="column">
                  <wp:posOffset>2267585</wp:posOffset>
                </wp:positionH>
                <wp:positionV relativeFrom="paragraph">
                  <wp:posOffset>234314</wp:posOffset>
                </wp:positionV>
                <wp:extent cx="249555" cy="0"/>
                <wp:effectExtent l="0" t="76200" r="0" b="7620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5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58F831" id="_x0000_t32" coordsize="21600,21600" o:spt="32" o:oned="t" path="m,l21600,21600e" filled="f">
                <v:path arrowok="t" fillok="f" o:connecttype="none"/>
                <o:lock v:ext="edit" shapetype="t"/>
              </v:shapetype>
              <v:shape id="Прямая со стрелкой 18" o:spid="_x0000_s1026" type="#_x0000_t32" style="position:absolute;margin-left:178.55pt;margin-top:18.45pt;width:19.65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" strokecolor="black [3200]" strokeweight=".5pt">
                <v:stroke endarrow="block" joinstyle="miter"/>
                <o:lock v:ext="edit" shapetype="f"/>
              </v:shape>
            </w:pict>
          </mc:Fallback>
        </mc:AlternateContent>
      </w:r>
      <w:r>
        <w:rPr>
          <w:noProof/>
          <w:lang w:eastAsia="ru-RU"/>
        </w:rPr>
        <mc:AlternateContent>
          <mc:Choice Requires="wps">
            <w:drawing>
              <wp:anchor distT="4294967295" distB="4294967295" distL="114300" distR="114300" simplePos="0" relativeHeight="251682816" behindDoc="0" locked="0" layoutInCell="1" allowOverlap="1" wp14:anchorId="29F1CB94" wp14:editId="3C1BA38A">
                <wp:simplePos x="0" y="0"/>
                <wp:positionH relativeFrom="column">
                  <wp:posOffset>451485</wp:posOffset>
                </wp:positionH>
                <wp:positionV relativeFrom="paragraph">
                  <wp:posOffset>161289</wp:posOffset>
                </wp:positionV>
                <wp:extent cx="249555" cy="0"/>
                <wp:effectExtent l="0" t="76200" r="0" b="7620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5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9DBC59A" id="Прямая со стрелкой 15" o:spid="_x0000_s1026" type="#_x0000_t32" style="position:absolute;margin-left:35.55pt;margin-top:12.7pt;width:19.65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" strokecolor="black [3200]" strokeweight=".5pt">
                <v:stroke endarrow="block" joinstyle="miter"/>
                <o:lock v:ext="edit" shapetype="f"/>
              </v:shape>
            </w:pict>
          </mc:Fallback>
        </mc:AlternateContent>
      </w:r>
      <w:r>
        <w:rPr>
          <w:noProof/>
          <w:lang w:eastAsia="ru-RU"/>
        </w:rPr>
        <mc:AlternateContent>
          <mc:Choice Requires="wps">
            <w:drawing>
              <wp:anchor distT="0" distB="0" distL="114300" distR="114300" simplePos="0" relativeHeight="251675648" behindDoc="0" locked="0" layoutInCell="1" allowOverlap="1" wp14:anchorId="0B5DB682" wp14:editId="252F56BF">
                <wp:simplePos x="0" y="0"/>
                <wp:positionH relativeFrom="margin">
                  <wp:posOffset>677545</wp:posOffset>
                </wp:positionH>
                <wp:positionV relativeFrom="paragraph">
                  <wp:posOffset>8890</wp:posOffset>
                </wp:positionV>
                <wp:extent cx="1412875" cy="391795"/>
                <wp:effectExtent l="0" t="0" r="0" b="825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2875" cy="39179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B15CC" w:rsidRPr="005B3F24" w:rsidRDefault="00EB15CC" w:rsidP="00595359">
                            <w:pPr>
                              <w:jc w:val="center"/>
                              <w:rPr>
                                <w:rFonts w:ascii="Times New Roman" w:hAnsi="Times New Roman" w:cs="Times New Roman"/>
                                <w:sz w:val="24"/>
                                <w:szCs w:val="24"/>
                              </w:rPr>
                            </w:pPr>
                            <w:r>
                              <w:rPr>
                                <w:rFonts w:ascii="Times New Roman" w:hAnsi="Times New Roman" w:cs="Times New Roman"/>
                                <w:sz w:val="24"/>
                                <w:szCs w:val="24"/>
                              </w:rPr>
                              <w:t>Инженеры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DB682" id="Прямоугольник 9" o:spid="_x0000_s1030" style="position:absolute;margin-left:53.35pt;margin-top:.7pt;width:111.25pt;height:30.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" fillcolor="window" strokecolor="windowText" strokeweight="1pt">
                <v:path arrowok="t"/>
                <v:textbox>
                  <w:txbxContent>
                    <w:p w:rsidR="00EB15CC" w:rsidRPr="005B3F24" w:rsidRDefault="00EB15CC" w:rsidP="00595359">
                      <w:pPr>
                        <w:jc w:val="center"/>
                        <w:rPr>
                          <w:rFonts w:ascii="Times New Roman" w:hAnsi="Times New Roman" w:cs="Times New Roman"/>
                          <w:sz w:val="24"/>
                          <w:szCs w:val="24"/>
                        </w:rPr>
                      </w:pPr>
                      <w:r>
                        <w:rPr>
                          <w:rFonts w:ascii="Times New Roman" w:hAnsi="Times New Roman" w:cs="Times New Roman"/>
                          <w:sz w:val="24"/>
                          <w:szCs w:val="24"/>
                        </w:rPr>
                        <w:t>Инженеры</w:t>
                      </w:r>
                    </w:p>
                  </w:txbxContent>
                </v:textbox>
                <w10:wrap anchorx="margin"/>
              </v:rect>
            </w:pict>
          </mc:Fallback>
        </mc:AlternateContent>
      </w:r>
      <w:r>
        <w:rPr>
          <w:noProof/>
          <w:lang w:eastAsia="ru-RU"/>
        </w:rPr>
        <mc:AlternateContent>
          <mc:Choice Requires="wps">
            <w:drawing>
              <wp:anchor distT="0" distB="0" distL="114300" distR="114300" simplePos="0" relativeHeight="251671552" behindDoc="0" locked="0" layoutInCell="1" allowOverlap="1" wp14:anchorId="241F95BC" wp14:editId="6AC0178C">
                <wp:simplePos x="0" y="0"/>
                <wp:positionH relativeFrom="margin">
                  <wp:posOffset>4382770</wp:posOffset>
                </wp:positionH>
                <wp:positionV relativeFrom="paragraph">
                  <wp:posOffset>8890</wp:posOffset>
                </wp:positionV>
                <wp:extent cx="1412875" cy="546100"/>
                <wp:effectExtent l="0" t="0" r="0" b="63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2875" cy="5461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B15CC" w:rsidRPr="005B3F24" w:rsidRDefault="00EB15CC" w:rsidP="00595359">
                            <w:pPr>
                              <w:jc w:val="center"/>
                              <w:rPr>
                                <w:rFonts w:ascii="Times New Roman" w:hAnsi="Times New Roman" w:cs="Times New Roman"/>
                                <w:sz w:val="24"/>
                                <w:szCs w:val="24"/>
                              </w:rPr>
                            </w:pPr>
                            <w:r>
                              <w:rPr>
                                <w:rFonts w:ascii="Times New Roman" w:hAnsi="Times New Roman" w:cs="Times New Roman"/>
                                <w:sz w:val="24"/>
                                <w:szCs w:val="24"/>
                              </w:rPr>
                              <w:t>Специалист паспортного стола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F95BC" id="Прямоугольник 7" o:spid="_x0000_s1031" style="position:absolute;margin-left:345.1pt;margin-top:.7pt;width:111.25pt;height:43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" fillcolor="window" strokecolor="windowText" strokeweight="1pt">
                <v:path arrowok="t"/>
                <v:textbox>
                  <w:txbxContent>
                    <w:p w:rsidR="00EB15CC" w:rsidRPr="005B3F24" w:rsidRDefault="00EB15CC" w:rsidP="00595359">
                      <w:pPr>
                        <w:jc w:val="center"/>
                        <w:rPr>
                          <w:rFonts w:ascii="Times New Roman" w:hAnsi="Times New Roman" w:cs="Times New Roman"/>
                          <w:sz w:val="24"/>
                          <w:szCs w:val="24"/>
                        </w:rPr>
                      </w:pPr>
                      <w:r>
                        <w:rPr>
                          <w:rFonts w:ascii="Times New Roman" w:hAnsi="Times New Roman" w:cs="Times New Roman"/>
                          <w:sz w:val="24"/>
                          <w:szCs w:val="24"/>
                        </w:rPr>
                        <w:t>Специалист паспортного стола</w:t>
                      </w:r>
                    </w:p>
                  </w:txbxContent>
                </v:textbox>
                <w10:wrap anchorx="margin"/>
              </v:rect>
            </w:pict>
          </mc:Fallback>
        </mc:AlternateContent>
      </w:r>
      <w:r>
        <w:rPr>
          <w:noProof/>
          <w:lang w:eastAsia="ru-RU"/>
        </w:rPr>
        <mc:AlternateContent>
          <mc:Choice Requires="wps">
            <w:drawing>
              <wp:anchor distT="0" distB="0" distL="114300" distR="114300" simplePos="0" relativeHeight="251667456" behindDoc="0" locked="0" layoutInCell="1" allowOverlap="1" wp14:anchorId="66545649" wp14:editId="4C7F1519">
                <wp:simplePos x="0" y="0"/>
                <wp:positionH relativeFrom="margin">
                  <wp:posOffset>2517775</wp:posOffset>
                </wp:positionH>
                <wp:positionV relativeFrom="paragraph">
                  <wp:posOffset>8890</wp:posOffset>
                </wp:positionV>
                <wp:extent cx="1412875" cy="391795"/>
                <wp:effectExtent l="0" t="0" r="0" b="825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2875" cy="39179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B15CC" w:rsidRPr="005B3F24" w:rsidRDefault="00EB15CC" w:rsidP="00BC2299">
                            <w:pPr>
                              <w:jc w:val="center"/>
                              <w:rPr>
                                <w:rFonts w:ascii="Times New Roman" w:hAnsi="Times New Roman" w:cs="Times New Roman"/>
                                <w:sz w:val="24"/>
                                <w:szCs w:val="24"/>
                              </w:rPr>
                            </w:pPr>
                            <w:r>
                              <w:rPr>
                                <w:rFonts w:ascii="Times New Roman" w:hAnsi="Times New Roman" w:cs="Times New Roman"/>
                                <w:sz w:val="24"/>
                                <w:szCs w:val="24"/>
                              </w:rPr>
                              <w:t>Бухгалтер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45649" id="Прямоугольник 5" o:spid="_x0000_s1032" style="position:absolute;margin-left:198.25pt;margin-top:.7pt;width:111.25pt;height:30.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" fillcolor="window" strokecolor="windowText" strokeweight="1pt">
                <v:path arrowok="t"/>
                <v:textbox>
                  <w:txbxContent>
                    <w:p w:rsidR="00EB15CC" w:rsidRPr="005B3F24" w:rsidRDefault="00EB15CC" w:rsidP="00BC2299">
                      <w:pPr>
                        <w:jc w:val="center"/>
                        <w:rPr>
                          <w:rFonts w:ascii="Times New Roman" w:hAnsi="Times New Roman" w:cs="Times New Roman"/>
                          <w:sz w:val="24"/>
                          <w:szCs w:val="24"/>
                        </w:rPr>
                      </w:pPr>
                      <w:r>
                        <w:rPr>
                          <w:rFonts w:ascii="Times New Roman" w:hAnsi="Times New Roman" w:cs="Times New Roman"/>
                          <w:sz w:val="24"/>
                          <w:szCs w:val="24"/>
                        </w:rPr>
                        <w:t>Бухгалтер</w:t>
                      </w:r>
                    </w:p>
                  </w:txbxContent>
                </v:textbox>
                <w10:wrap anchorx="margin"/>
              </v:rect>
            </w:pict>
          </mc:Fallback>
        </mc:AlternateContent>
      </w:r>
    </w:p>
    <w:p w:rsidR="00E738E8" w:rsidRDefault="00BA1199" w:rsidP="00560933">
      <w:r>
        <w:rPr>
          <w:noProof/>
          <w:lang w:eastAsia="ru-RU"/>
        </w:rPr>
        <mc:AlternateContent>
          <mc:Choice Requires="wps">
            <w:drawing>
              <wp:anchor distT="4294967295" distB="4294967295" distL="114300" distR="114300" simplePos="0" relativeHeight="251697152" behindDoc="0" locked="0" layoutInCell="1" allowOverlap="1" wp14:anchorId="42592D1C" wp14:editId="72245A85">
                <wp:simplePos x="0" y="0"/>
                <wp:positionH relativeFrom="column">
                  <wp:posOffset>4132580</wp:posOffset>
                </wp:positionH>
                <wp:positionV relativeFrom="paragraph">
                  <wp:posOffset>64769</wp:posOffset>
                </wp:positionV>
                <wp:extent cx="249555" cy="0"/>
                <wp:effectExtent l="0" t="76200" r="0" b="7620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5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B06072" id="Прямая со стрелкой 23" o:spid="_x0000_s1026" type="#_x0000_t32" style="position:absolute;margin-left:325.4pt;margin-top:5.1pt;width:19.65pt;height:0;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" strokecolor="black [3200]" strokeweight=".5pt">
                <v:stroke endarrow="block" joinstyle="miter"/>
                <o:lock v:ext="edit" shapetype="f"/>
              </v:shape>
            </w:pict>
          </mc:Fallback>
        </mc:AlternateContent>
      </w:r>
    </w:p>
    <w:p w:rsidR="00E738E8" w:rsidRDefault="00BA1199" w:rsidP="00560933">
      <w:r>
        <w:rPr>
          <w:noProof/>
          <w:lang w:eastAsia="ru-RU"/>
        </w:rPr>
        <mc:AlternateContent>
          <mc:Choice Requires="wps">
            <w:drawing>
              <wp:anchor distT="0" distB="0" distL="114300" distR="114300" simplePos="0" relativeHeight="251677696" behindDoc="0" locked="0" layoutInCell="1" allowOverlap="1" wp14:anchorId="77B187DD" wp14:editId="70B62AAF">
                <wp:simplePos x="0" y="0"/>
                <wp:positionH relativeFrom="margin">
                  <wp:posOffset>725170</wp:posOffset>
                </wp:positionH>
                <wp:positionV relativeFrom="paragraph">
                  <wp:posOffset>6985</wp:posOffset>
                </wp:positionV>
                <wp:extent cx="1412875" cy="843280"/>
                <wp:effectExtent l="0" t="0" r="0" b="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2875" cy="8432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B15CC" w:rsidRPr="005B3F24" w:rsidRDefault="00EB15CC" w:rsidP="00595359">
                            <w:pPr>
                              <w:jc w:val="center"/>
                              <w:rPr>
                                <w:rFonts w:ascii="Times New Roman" w:hAnsi="Times New Roman" w:cs="Times New Roman"/>
                                <w:sz w:val="24"/>
                                <w:szCs w:val="24"/>
                              </w:rPr>
                            </w:pPr>
                            <w:r>
                              <w:rPr>
                                <w:rFonts w:ascii="Times New Roman" w:hAnsi="Times New Roman" w:cs="Times New Roman"/>
                                <w:sz w:val="24"/>
                                <w:szCs w:val="24"/>
                              </w:rPr>
                              <w:t>Специалист аварийно-диспетчерской службы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187DD" id="Прямоугольник 10" o:spid="_x0000_s1033" style="position:absolute;margin-left:57.1pt;margin-top:.55pt;width:111.25pt;height:66.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" fillcolor="window" strokecolor="windowText" strokeweight="1pt">
                <v:path arrowok="t"/>
                <v:textbox>
                  <w:txbxContent>
                    <w:p w:rsidR="00EB15CC" w:rsidRPr="005B3F24" w:rsidRDefault="00EB15CC" w:rsidP="00595359">
                      <w:pPr>
                        <w:jc w:val="center"/>
                        <w:rPr>
                          <w:rFonts w:ascii="Times New Roman" w:hAnsi="Times New Roman" w:cs="Times New Roman"/>
                          <w:sz w:val="24"/>
                          <w:szCs w:val="24"/>
                        </w:rPr>
                      </w:pPr>
                      <w:r>
                        <w:rPr>
                          <w:rFonts w:ascii="Times New Roman" w:hAnsi="Times New Roman" w:cs="Times New Roman"/>
                          <w:sz w:val="24"/>
                          <w:szCs w:val="24"/>
                        </w:rPr>
                        <w:t>Специалист аварийно-диспетчерской службы</w:t>
                      </w:r>
                    </w:p>
                  </w:txbxContent>
                </v:textbox>
                <w10:wrap anchorx="margin"/>
              </v:rect>
            </w:pict>
          </mc:Fallback>
        </mc:AlternateContent>
      </w:r>
      <w:r>
        <w:rPr>
          <w:noProof/>
          <w:lang w:eastAsia="ru-RU"/>
        </w:rPr>
        <mc:AlternateContent>
          <mc:Choice Requires="wps">
            <w:drawing>
              <wp:anchor distT="0" distB="0" distL="114300" distR="114300" simplePos="0" relativeHeight="251673600" behindDoc="0" locked="0" layoutInCell="1" allowOverlap="1" wp14:anchorId="17907017" wp14:editId="1B28E738">
                <wp:simplePos x="0" y="0"/>
                <wp:positionH relativeFrom="margin">
                  <wp:posOffset>4406265</wp:posOffset>
                </wp:positionH>
                <wp:positionV relativeFrom="paragraph">
                  <wp:posOffset>78740</wp:posOffset>
                </wp:positionV>
                <wp:extent cx="1412875" cy="617220"/>
                <wp:effectExtent l="0"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2875" cy="61722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B15CC" w:rsidRPr="005B3F24" w:rsidRDefault="00EB15CC" w:rsidP="00595359">
                            <w:pPr>
                              <w:jc w:val="center"/>
                              <w:rPr>
                                <w:rFonts w:ascii="Times New Roman" w:hAnsi="Times New Roman" w:cs="Times New Roman"/>
                                <w:sz w:val="24"/>
                                <w:szCs w:val="24"/>
                              </w:rPr>
                            </w:pPr>
                            <w:r>
                              <w:rPr>
                                <w:rFonts w:ascii="Times New Roman" w:hAnsi="Times New Roman" w:cs="Times New Roman"/>
                                <w:sz w:val="24"/>
                                <w:szCs w:val="24"/>
                              </w:rPr>
                              <w:t>Специалист по учету начислений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07017" id="Прямоугольник 8" o:spid="_x0000_s1034" style="position:absolute;margin-left:346.95pt;margin-top:6.2pt;width:111.25pt;height:48.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" fillcolor="window" strokecolor="windowText" strokeweight="1pt">
                <v:path arrowok="t"/>
                <v:textbox>
                  <w:txbxContent>
                    <w:p w:rsidR="00EB15CC" w:rsidRPr="005B3F24" w:rsidRDefault="00EB15CC" w:rsidP="00595359">
                      <w:pPr>
                        <w:jc w:val="center"/>
                        <w:rPr>
                          <w:rFonts w:ascii="Times New Roman" w:hAnsi="Times New Roman" w:cs="Times New Roman"/>
                          <w:sz w:val="24"/>
                          <w:szCs w:val="24"/>
                        </w:rPr>
                      </w:pPr>
                      <w:r>
                        <w:rPr>
                          <w:rFonts w:ascii="Times New Roman" w:hAnsi="Times New Roman" w:cs="Times New Roman"/>
                          <w:sz w:val="24"/>
                          <w:szCs w:val="24"/>
                        </w:rPr>
                        <w:t>Специалист по учету начислений</w:t>
                      </w:r>
                    </w:p>
                  </w:txbxContent>
                </v:textbox>
                <w10:wrap anchorx="margin"/>
              </v:rect>
            </w:pict>
          </mc:Fallback>
        </mc:AlternateContent>
      </w:r>
      <w:r>
        <w:rPr>
          <w:noProof/>
          <w:lang w:eastAsia="ru-RU"/>
        </w:rPr>
        <mc:AlternateContent>
          <mc:Choice Requires="wps">
            <w:drawing>
              <wp:anchor distT="0" distB="0" distL="114300" distR="114300" simplePos="0" relativeHeight="251669504" behindDoc="0" locked="0" layoutInCell="1" allowOverlap="1" wp14:anchorId="0B3B000D" wp14:editId="717DA8BE">
                <wp:simplePos x="0" y="0"/>
                <wp:positionH relativeFrom="margin">
                  <wp:posOffset>2541905</wp:posOffset>
                </wp:positionH>
                <wp:positionV relativeFrom="paragraph">
                  <wp:posOffset>6985</wp:posOffset>
                </wp:positionV>
                <wp:extent cx="1412875" cy="712470"/>
                <wp:effectExtent l="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2875" cy="71247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B15CC" w:rsidRPr="005B3F24" w:rsidRDefault="00EB15CC" w:rsidP="00BC2299">
                            <w:pPr>
                              <w:jc w:val="center"/>
                              <w:rPr>
                                <w:rFonts w:ascii="Times New Roman" w:hAnsi="Times New Roman" w:cs="Times New Roman"/>
                                <w:sz w:val="24"/>
                                <w:szCs w:val="24"/>
                              </w:rPr>
                            </w:pPr>
                            <w:r>
                              <w:rPr>
                                <w:rFonts w:ascii="Times New Roman" w:hAnsi="Times New Roman" w:cs="Times New Roman"/>
                                <w:sz w:val="24"/>
                                <w:szCs w:val="24"/>
                              </w:rPr>
                              <w:t>Специалист по ведению лицевых счетов домов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B000D" id="Прямоугольник 6" o:spid="_x0000_s1035" style="position:absolute;margin-left:200.15pt;margin-top:.55pt;width:111.25pt;height:56.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" fillcolor="window" strokecolor="windowText" strokeweight="1pt">
                <v:path arrowok="t"/>
                <v:textbox>
                  <w:txbxContent>
                    <w:p w:rsidR="00EB15CC" w:rsidRPr="005B3F24" w:rsidRDefault="00EB15CC" w:rsidP="00BC2299">
                      <w:pPr>
                        <w:jc w:val="center"/>
                        <w:rPr>
                          <w:rFonts w:ascii="Times New Roman" w:hAnsi="Times New Roman" w:cs="Times New Roman"/>
                          <w:sz w:val="24"/>
                          <w:szCs w:val="24"/>
                        </w:rPr>
                      </w:pPr>
                      <w:r>
                        <w:rPr>
                          <w:rFonts w:ascii="Times New Roman" w:hAnsi="Times New Roman" w:cs="Times New Roman"/>
                          <w:sz w:val="24"/>
                          <w:szCs w:val="24"/>
                        </w:rPr>
                        <w:t>Специалист по ведению лицевых счетов домов</w:t>
                      </w:r>
                    </w:p>
                  </w:txbxContent>
                </v:textbox>
                <w10:wrap anchorx="margin"/>
              </v:rect>
            </w:pict>
          </mc:Fallback>
        </mc:AlternateContent>
      </w:r>
    </w:p>
    <w:p w:rsidR="005B3F24" w:rsidRDefault="00BA1199" w:rsidP="00560933">
      <w:r>
        <w:rPr>
          <w:noProof/>
          <w:lang w:eastAsia="ru-RU"/>
        </w:rPr>
        <mc:AlternateContent>
          <mc:Choice Requires="wps">
            <w:drawing>
              <wp:anchor distT="4294967295" distB="4294967295" distL="114300" distR="114300" simplePos="0" relativeHeight="251699200" behindDoc="0" locked="0" layoutInCell="1" allowOverlap="1" wp14:anchorId="7CBF7FCC" wp14:editId="5996C233">
                <wp:simplePos x="0" y="0"/>
                <wp:positionH relativeFrom="column">
                  <wp:posOffset>4131945</wp:posOffset>
                </wp:positionH>
                <wp:positionV relativeFrom="paragraph">
                  <wp:posOffset>89534</wp:posOffset>
                </wp:positionV>
                <wp:extent cx="249555" cy="0"/>
                <wp:effectExtent l="0" t="76200" r="0" b="7620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5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C60617" id="Прямая со стрелкой 24" o:spid="_x0000_s1026" type="#_x0000_t32" style="position:absolute;margin-left:325.35pt;margin-top:7.05pt;width:19.65pt;height:0;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" strokecolor="black [3200]" strokeweight=".5pt">
                <v:stroke endarrow="block" joinstyle="miter"/>
                <o:lock v:ext="edit" shapetype="f"/>
              </v:shape>
            </w:pict>
          </mc:Fallback>
        </mc:AlternateContent>
      </w:r>
      <w:r>
        <w:rPr>
          <w:noProof/>
          <w:lang w:eastAsia="ru-RU"/>
        </w:rPr>
        <mc:AlternateContent>
          <mc:Choice Requires="wps">
            <w:drawing>
              <wp:anchor distT="4294967295" distB="4294967295" distL="114300" distR="114300" simplePos="0" relativeHeight="251691008" behindDoc="0" locked="0" layoutInCell="1" allowOverlap="1" wp14:anchorId="07A4F992" wp14:editId="5F06FDC0">
                <wp:simplePos x="0" y="0"/>
                <wp:positionH relativeFrom="column">
                  <wp:posOffset>2292350</wp:posOffset>
                </wp:positionH>
                <wp:positionV relativeFrom="paragraph">
                  <wp:posOffset>15874</wp:posOffset>
                </wp:positionV>
                <wp:extent cx="249555" cy="0"/>
                <wp:effectExtent l="0" t="76200" r="0" b="7620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5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F5AD27" id="Прямая со стрелкой 19" o:spid="_x0000_s1026" type="#_x0000_t32" style="position:absolute;margin-left:180.5pt;margin-top:1.25pt;width:19.65pt;height:0;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" strokecolor="black [3200]" strokeweight=".5pt">
                <v:stroke endarrow="block" joinstyle="miter"/>
                <o:lock v:ext="edit" shapetype="f"/>
              </v:shape>
            </w:pict>
          </mc:Fallback>
        </mc:AlternateContent>
      </w:r>
      <w:r>
        <w:rPr>
          <w:noProof/>
          <w:lang w:eastAsia="ru-RU"/>
        </w:rPr>
        <mc:AlternateContent>
          <mc:Choice Requires="wps">
            <w:drawing>
              <wp:anchor distT="4294967295" distB="4294967295" distL="114300" distR="114300" simplePos="0" relativeHeight="251684864" behindDoc="0" locked="0" layoutInCell="1" allowOverlap="1" wp14:anchorId="2A4192EE" wp14:editId="30AE88AE">
                <wp:simplePos x="0" y="0"/>
                <wp:positionH relativeFrom="column">
                  <wp:posOffset>450850</wp:posOffset>
                </wp:positionH>
                <wp:positionV relativeFrom="paragraph">
                  <wp:posOffset>99059</wp:posOffset>
                </wp:positionV>
                <wp:extent cx="249555" cy="0"/>
                <wp:effectExtent l="0" t="76200" r="0" b="7620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5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42FEA2" id="Прямая со стрелкой 16" o:spid="_x0000_s1026" type="#_x0000_t32" style="position:absolute;margin-left:35.5pt;margin-top:7.8pt;width:19.65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" strokecolor="black [3200]" strokeweight=".5pt">
                <v:stroke endarrow="block" joinstyle="miter"/>
                <o:lock v:ext="edit" shapetype="f"/>
              </v:shape>
            </w:pict>
          </mc:Fallback>
        </mc:AlternateContent>
      </w:r>
    </w:p>
    <w:p w:rsidR="005B3F24" w:rsidRDefault="005B3F24" w:rsidP="00560933"/>
    <w:p w:rsidR="00BC2299" w:rsidRDefault="00BA1199" w:rsidP="00560933">
      <w:r>
        <w:rPr>
          <w:noProof/>
          <w:lang w:eastAsia="ru-RU"/>
        </w:rPr>
        <mc:AlternateContent>
          <mc:Choice Requires="wps">
            <w:drawing>
              <wp:anchor distT="0" distB="0" distL="114300" distR="114300" simplePos="0" relativeHeight="251681792" behindDoc="0" locked="0" layoutInCell="1" allowOverlap="1" wp14:anchorId="32BE5B58" wp14:editId="4BC31A88">
                <wp:simplePos x="0" y="0"/>
                <wp:positionH relativeFrom="margin">
                  <wp:posOffset>2541270</wp:posOffset>
                </wp:positionH>
                <wp:positionV relativeFrom="paragraph">
                  <wp:posOffset>15875</wp:posOffset>
                </wp:positionV>
                <wp:extent cx="1412875" cy="474980"/>
                <wp:effectExtent l="0" t="0" r="0" b="127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2875" cy="4749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B15CC" w:rsidRPr="005B3F24" w:rsidRDefault="00EB15CC" w:rsidP="007A2558">
                            <w:pPr>
                              <w:jc w:val="center"/>
                              <w:rPr>
                                <w:rFonts w:ascii="Times New Roman" w:hAnsi="Times New Roman" w:cs="Times New Roman"/>
                                <w:sz w:val="24"/>
                                <w:szCs w:val="24"/>
                              </w:rPr>
                            </w:pPr>
                            <w:r>
                              <w:rPr>
                                <w:rFonts w:ascii="Times New Roman" w:hAnsi="Times New Roman" w:cs="Times New Roman"/>
                                <w:sz w:val="24"/>
                                <w:szCs w:val="24"/>
                              </w:rPr>
                              <w:t>Менеджер по персоналу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E5B58" id="Прямоугольник 14" o:spid="_x0000_s1036" style="position:absolute;margin-left:200.1pt;margin-top:1.25pt;width:111.25pt;height:37.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" fillcolor="window" strokecolor="windowText" strokeweight="1pt">
                <v:path arrowok="t"/>
                <v:textbox>
                  <w:txbxContent>
                    <w:p w:rsidR="00EB15CC" w:rsidRPr="005B3F24" w:rsidRDefault="00EB15CC" w:rsidP="007A2558">
                      <w:pPr>
                        <w:jc w:val="center"/>
                        <w:rPr>
                          <w:rFonts w:ascii="Times New Roman" w:hAnsi="Times New Roman" w:cs="Times New Roman"/>
                          <w:sz w:val="24"/>
                          <w:szCs w:val="24"/>
                        </w:rPr>
                      </w:pPr>
                      <w:r>
                        <w:rPr>
                          <w:rFonts w:ascii="Times New Roman" w:hAnsi="Times New Roman" w:cs="Times New Roman"/>
                          <w:sz w:val="24"/>
                          <w:szCs w:val="24"/>
                        </w:rPr>
                        <w:t>Менеджер по персоналу</w:t>
                      </w:r>
                    </w:p>
                  </w:txbxContent>
                </v:textbox>
                <w10:wrap anchorx="margin"/>
              </v:rect>
            </w:pict>
          </mc:Fallback>
        </mc:AlternateContent>
      </w:r>
      <w:r>
        <w:rPr>
          <w:noProof/>
          <w:lang w:eastAsia="ru-RU"/>
        </w:rPr>
        <mc:AlternateContent>
          <mc:Choice Requires="wps">
            <w:drawing>
              <wp:anchor distT="0" distB="0" distL="114300" distR="114300" simplePos="0" relativeHeight="251679744" behindDoc="0" locked="0" layoutInCell="1" allowOverlap="1" wp14:anchorId="16DDABE6" wp14:editId="51185DE3">
                <wp:simplePos x="0" y="0"/>
                <wp:positionH relativeFrom="margin">
                  <wp:posOffset>725170</wp:posOffset>
                </wp:positionH>
                <wp:positionV relativeFrom="paragraph">
                  <wp:posOffset>160020</wp:posOffset>
                </wp:positionV>
                <wp:extent cx="1412875" cy="546100"/>
                <wp:effectExtent l="0" t="0" r="0" b="63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2875" cy="5461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B15CC" w:rsidRPr="005B3F24" w:rsidRDefault="00EB15CC" w:rsidP="00595359">
                            <w:pPr>
                              <w:jc w:val="center"/>
                              <w:rPr>
                                <w:rFonts w:ascii="Times New Roman" w:hAnsi="Times New Roman" w:cs="Times New Roman"/>
                                <w:sz w:val="24"/>
                                <w:szCs w:val="24"/>
                              </w:rPr>
                            </w:pPr>
                            <w:r>
                              <w:rPr>
                                <w:rFonts w:ascii="Times New Roman" w:hAnsi="Times New Roman" w:cs="Times New Roman"/>
                                <w:sz w:val="24"/>
                                <w:szCs w:val="24"/>
                              </w:rPr>
                              <w:t>Вспомогательные работники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DABE6" id="Прямоугольник 11" o:spid="_x0000_s1037" style="position:absolute;margin-left:57.1pt;margin-top:12.6pt;width:111.25pt;height:43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" fillcolor="window" strokecolor="windowText" strokeweight="1pt">
                <v:path arrowok="t"/>
                <v:textbox>
                  <w:txbxContent>
                    <w:p w:rsidR="00EB15CC" w:rsidRPr="005B3F24" w:rsidRDefault="00EB15CC" w:rsidP="00595359">
                      <w:pPr>
                        <w:jc w:val="center"/>
                        <w:rPr>
                          <w:rFonts w:ascii="Times New Roman" w:hAnsi="Times New Roman" w:cs="Times New Roman"/>
                          <w:sz w:val="24"/>
                          <w:szCs w:val="24"/>
                        </w:rPr>
                      </w:pPr>
                      <w:r>
                        <w:rPr>
                          <w:rFonts w:ascii="Times New Roman" w:hAnsi="Times New Roman" w:cs="Times New Roman"/>
                          <w:sz w:val="24"/>
                          <w:szCs w:val="24"/>
                        </w:rPr>
                        <w:t>Вспомогательные работники</w:t>
                      </w:r>
                    </w:p>
                  </w:txbxContent>
                </v:textbox>
                <w10:wrap anchorx="margin"/>
              </v:rect>
            </w:pict>
          </mc:Fallback>
        </mc:AlternateContent>
      </w:r>
    </w:p>
    <w:p w:rsidR="00BC2299" w:rsidRDefault="00BA1199" w:rsidP="00560933">
      <w:r>
        <w:rPr>
          <w:noProof/>
          <w:lang w:eastAsia="ru-RU"/>
        </w:rPr>
        <mc:AlternateContent>
          <mc:Choice Requires="wps">
            <w:drawing>
              <wp:anchor distT="4294967295" distB="4294967295" distL="114300" distR="114300" simplePos="0" relativeHeight="251693056" behindDoc="0" locked="0" layoutInCell="1" allowOverlap="1" wp14:anchorId="2ED6A44F" wp14:editId="7B6A322D">
                <wp:simplePos x="0" y="0"/>
                <wp:positionH relativeFrom="column">
                  <wp:posOffset>2267585</wp:posOffset>
                </wp:positionH>
                <wp:positionV relativeFrom="paragraph">
                  <wp:posOffset>88264</wp:posOffset>
                </wp:positionV>
                <wp:extent cx="249555" cy="0"/>
                <wp:effectExtent l="0" t="76200" r="0" b="7620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5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A56E84" id="Прямая со стрелкой 20" o:spid="_x0000_s1026" type="#_x0000_t32" style="position:absolute;margin-left:178.55pt;margin-top:6.95pt;width:19.65pt;height:0;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" strokecolor="black [3200]" strokeweight=".5pt">
                <v:stroke endarrow="block" joinstyle="miter"/>
                <o:lock v:ext="edit" shapetype="f"/>
              </v:shape>
            </w:pict>
          </mc:Fallback>
        </mc:AlternateContent>
      </w:r>
      <w:r>
        <w:rPr>
          <w:noProof/>
          <w:lang w:eastAsia="ru-RU"/>
        </w:rPr>
        <mc:AlternateContent>
          <mc:Choice Requires="wps">
            <w:drawing>
              <wp:anchor distT="4294967295" distB="4294967295" distL="114300" distR="114300" simplePos="0" relativeHeight="251686912" behindDoc="0" locked="0" layoutInCell="1" allowOverlap="1" wp14:anchorId="3413F37E" wp14:editId="7C70E816">
                <wp:simplePos x="0" y="0"/>
                <wp:positionH relativeFrom="column">
                  <wp:posOffset>462915</wp:posOffset>
                </wp:positionH>
                <wp:positionV relativeFrom="paragraph">
                  <wp:posOffset>135254</wp:posOffset>
                </wp:positionV>
                <wp:extent cx="249555" cy="0"/>
                <wp:effectExtent l="0" t="76200" r="0" b="7620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5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80B23B" id="Прямая со стрелкой 17" o:spid="_x0000_s1026" type="#_x0000_t32" style="position:absolute;margin-left:36.45pt;margin-top:10.65pt;width:19.65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" strokecolor="black [3200]" strokeweight=".5pt">
                <v:stroke endarrow="block" joinstyle="miter"/>
                <o:lock v:ext="edit" shapetype="f"/>
              </v:shape>
            </w:pict>
          </mc:Fallback>
        </mc:AlternateContent>
      </w:r>
    </w:p>
    <w:p w:rsidR="00BC2299" w:rsidRDefault="00BC2299" w:rsidP="00560933"/>
    <w:p w:rsidR="00595359" w:rsidRDefault="00595359" w:rsidP="00560933"/>
    <w:p w:rsidR="00595359" w:rsidRPr="000757EB" w:rsidRDefault="003F649D" w:rsidP="00472C45">
      <w:pPr>
        <w:widowControl w:val="0"/>
        <w:tabs>
          <w:tab w:val="left" w:pos="9639"/>
        </w:tabs>
        <w:spacing w:after="0" w:line="360" w:lineRule="auto"/>
        <w:ind w:firstLine="709"/>
        <w:jc w:val="center"/>
        <w:rPr>
          <w:rFonts w:ascii="Times New Roman" w:hAnsi="Times New Roman"/>
          <w:sz w:val="28"/>
          <w:szCs w:val="28"/>
        </w:rPr>
      </w:pPr>
      <w:r>
        <w:rPr>
          <w:rFonts w:ascii="Times New Roman" w:hAnsi="Times New Roman"/>
          <w:sz w:val="28"/>
          <w:szCs w:val="28"/>
        </w:rPr>
        <w:t xml:space="preserve">Рис. 2.3 </w:t>
      </w:r>
      <w:r w:rsidR="00595359" w:rsidRPr="000757EB">
        <w:rPr>
          <w:rFonts w:ascii="Times New Roman" w:hAnsi="Times New Roman"/>
          <w:sz w:val="28"/>
          <w:szCs w:val="28"/>
        </w:rPr>
        <w:t xml:space="preserve"> Организационная структура управления  ООО "Управляющая компания "Чкаловская"</w:t>
      </w:r>
      <w:r w:rsidR="00534F86">
        <w:rPr>
          <w:rFonts w:ascii="Times New Roman" w:hAnsi="Times New Roman"/>
          <w:sz w:val="28"/>
          <w:szCs w:val="28"/>
        </w:rPr>
        <w:t xml:space="preserve"> </w:t>
      </w:r>
    </w:p>
    <w:p w:rsidR="00595359" w:rsidRPr="0075613E" w:rsidRDefault="003206D2" w:rsidP="000757EB">
      <w:pPr>
        <w:widowControl w:val="0"/>
        <w:tabs>
          <w:tab w:val="left" w:pos="9639"/>
        </w:tabs>
        <w:spacing w:after="0" w:line="360" w:lineRule="auto"/>
        <w:ind w:firstLine="709"/>
        <w:jc w:val="both"/>
        <w:rPr>
          <w:rFonts w:ascii="Times New Roman" w:hAnsi="Times New Roman"/>
          <w:b/>
          <w:color w:val="FF0000"/>
          <w:sz w:val="28"/>
          <w:szCs w:val="28"/>
        </w:rPr>
      </w:pPr>
      <w:r w:rsidRPr="0075613E">
        <w:rPr>
          <w:rFonts w:ascii="Times New Roman" w:hAnsi="Times New Roman"/>
          <w:b/>
          <w:color w:val="FF0000"/>
          <w:sz w:val="28"/>
          <w:szCs w:val="28"/>
        </w:rPr>
        <w:t>У ВАС МНЕЕ 30 ЧЕЛ..</w:t>
      </w:r>
      <w:r w:rsidR="0075613E" w:rsidRPr="0075613E">
        <w:rPr>
          <w:rFonts w:ascii="Times New Roman" w:hAnsi="Times New Roman"/>
          <w:b/>
          <w:color w:val="FF0000"/>
          <w:sz w:val="28"/>
          <w:szCs w:val="28"/>
        </w:rPr>
        <w:t xml:space="preserve"> КТО РЕМОНТ И ОБСЛУЖИВАЕНИЕ ПРОВОДИТ</w:t>
      </w:r>
      <w:r w:rsidR="0075613E">
        <w:rPr>
          <w:rFonts w:ascii="Times New Roman" w:hAnsi="Times New Roman"/>
          <w:b/>
          <w:color w:val="FF0000"/>
          <w:sz w:val="28"/>
          <w:szCs w:val="28"/>
        </w:rPr>
        <w:t>?</w:t>
      </w:r>
      <w:r w:rsidR="0075613E" w:rsidRPr="0075613E">
        <w:rPr>
          <w:rFonts w:ascii="Times New Roman" w:hAnsi="Times New Roman"/>
          <w:b/>
          <w:color w:val="FF0000"/>
          <w:sz w:val="28"/>
          <w:szCs w:val="28"/>
        </w:rPr>
        <w:t xml:space="preserve">  </w:t>
      </w:r>
      <w:r w:rsidR="0075613E">
        <w:rPr>
          <w:rFonts w:ascii="Times New Roman" w:hAnsi="Times New Roman"/>
          <w:b/>
          <w:color w:val="FF0000"/>
          <w:sz w:val="28"/>
          <w:szCs w:val="28"/>
        </w:rPr>
        <w:t xml:space="preserve">У ВАС выруча </w:t>
      </w:r>
      <w:r w:rsidR="0075613E" w:rsidRPr="0075613E">
        <w:rPr>
          <w:rFonts w:ascii="Times New Roman" w:hAnsi="Times New Roman"/>
          <w:b/>
          <w:color w:val="FF0000"/>
          <w:sz w:val="28"/>
          <w:szCs w:val="28"/>
        </w:rPr>
        <w:t xml:space="preserve"> ПОЧТИ МИЛЛИАРД</w:t>
      </w:r>
      <w:r w:rsidR="0075613E">
        <w:rPr>
          <w:rFonts w:ascii="Times New Roman" w:hAnsi="Times New Roman"/>
          <w:b/>
          <w:color w:val="FF0000"/>
          <w:sz w:val="28"/>
          <w:szCs w:val="28"/>
        </w:rPr>
        <w:t xml:space="preserve"> потом поменьше..</w:t>
      </w:r>
      <w:r w:rsidR="0075613E" w:rsidRPr="0075613E">
        <w:rPr>
          <w:rFonts w:ascii="Times New Roman" w:hAnsi="Times New Roman"/>
          <w:b/>
          <w:color w:val="FF0000"/>
          <w:sz w:val="28"/>
          <w:szCs w:val="28"/>
        </w:rPr>
        <w:t>!!</w:t>
      </w:r>
    </w:p>
    <w:p w:rsidR="007A2558" w:rsidRPr="00737A6F" w:rsidRDefault="007A2558" w:rsidP="00737A6F">
      <w:pPr>
        <w:widowControl w:val="0"/>
        <w:tabs>
          <w:tab w:val="left" w:pos="9639"/>
        </w:tabs>
        <w:spacing w:after="0" w:line="360" w:lineRule="auto"/>
        <w:ind w:firstLine="709"/>
        <w:jc w:val="both"/>
        <w:rPr>
          <w:rFonts w:ascii="Times New Roman" w:hAnsi="Times New Roman"/>
          <w:sz w:val="28"/>
          <w:szCs w:val="28"/>
        </w:rPr>
      </w:pPr>
      <w:r>
        <w:rPr>
          <w:rFonts w:ascii="Times New Roman" w:hAnsi="Times New Roman"/>
          <w:sz w:val="28"/>
          <w:szCs w:val="28"/>
        </w:rPr>
        <w:t xml:space="preserve">Производственно-технический отдел возглавляет </w:t>
      </w:r>
      <w:r w:rsidRPr="0091369A">
        <w:rPr>
          <w:rFonts w:ascii="Times New Roman" w:hAnsi="Times New Roman"/>
          <w:sz w:val="28"/>
          <w:szCs w:val="28"/>
        </w:rPr>
        <w:t>главный инженер</w:t>
      </w:r>
      <w:r>
        <w:rPr>
          <w:rFonts w:ascii="Times New Roman" w:hAnsi="Times New Roman"/>
          <w:sz w:val="28"/>
          <w:szCs w:val="28"/>
        </w:rPr>
        <w:t xml:space="preserve">.  Основная сфера работы главного инженера охватывает работу с технической документацией,  разработку графиков </w:t>
      </w:r>
      <w:r w:rsidR="009B3308">
        <w:rPr>
          <w:rFonts w:ascii="Times New Roman" w:hAnsi="Times New Roman"/>
          <w:sz w:val="28"/>
          <w:szCs w:val="28"/>
        </w:rPr>
        <w:t>предупредительных и текущих ремонтов и т.д.</w:t>
      </w:r>
    </w:p>
    <w:p w:rsidR="007053D7" w:rsidRPr="00737A6F" w:rsidRDefault="007053D7" w:rsidP="00737A6F">
      <w:pPr>
        <w:widowControl w:val="0"/>
        <w:tabs>
          <w:tab w:val="left" w:pos="9639"/>
        </w:tabs>
        <w:spacing w:after="0" w:line="360" w:lineRule="auto"/>
        <w:ind w:firstLine="709"/>
        <w:jc w:val="both"/>
        <w:rPr>
          <w:rFonts w:ascii="Times New Roman" w:hAnsi="Times New Roman"/>
          <w:sz w:val="28"/>
          <w:szCs w:val="28"/>
        </w:rPr>
      </w:pPr>
      <w:r w:rsidRPr="007053D7">
        <w:rPr>
          <w:rFonts w:ascii="Times New Roman" w:hAnsi="Times New Roman"/>
          <w:sz w:val="28"/>
          <w:szCs w:val="28"/>
        </w:rPr>
        <w:t xml:space="preserve">В обязанности инженера входит: организация и материальное обеспечение, контроль над </w:t>
      </w:r>
      <w:r w:rsidR="00F169B9" w:rsidRPr="00737A6F">
        <w:rPr>
          <w:rFonts w:ascii="Times New Roman" w:hAnsi="Times New Roman"/>
          <w:sz w:val="28"/>
          <w:szCs w:val="28"/>
        </w:rPr>
        <w:t>качеством и безопасностью труда следующих работников:</w:t>
      </w:r>
    </w:p>
    <w:p w:rsidR="005923FB" w:rsidRPr="00737A6F" w:rsidRDefault="00F169B9" w:rsidP="00737A6F">
      <w:pPr>
        <w:widowControl w:val="0"/>
        <w:tabs>
          <w:tab w:val="left" w:pos="9639"/>
        </w:tabs>
        <w:spacing w:after="0" w:line="360" w:lineRule="auto"/>
        <w:ind w:firstLine="709"/>
        <w:jc w:val="both"/>
        <w:rPr>
          <w:rFonts w:ascii="Times New Roman" w:hAnsi="Times New Roman"/>
          <w:sz w:val="28"/>
          <w:szCs w:val="28"/>
        </w:rPr>
      </w:pPr>
      <w:r w:rsidRPr="00737A6F">
        <w:rPr>
          <w:rFonts w:ascii="Times New Roman" w:hAnsi="Times New Roman"/>
          <w:sz w:val="28"/>
          <w:szCs w:val="28"/>
        </w:rPr>
        <w:t>1) с</w:t>
      </w:r>
      <w:r w:rsidR="007053D7" w:rsidRPr="007053D7">
        <w:rPr>
          <w:rFonts w:ascii="Times New Roman" w:hAnsi="Times New Roman"/>
          <w:sz w:val="28"/>
          <w:szCs w:val="28"/>
        </w:rPr>
        <w:t>лесар</w:t>
      </w:r>
      <w:r w:rsidRPr="00737A6F">
        <w:rPr>
          <w:rFonts w:ascii="Times New Roman" w:hAnsi="Times New Roman"/>
          <w:sz w:val="28"/>
          <w:szCs w:val="28"/>
        </w:rPr>
        <w:t>я</w:t>
      </w:r>
      <w:r w:rsidR="007053D7" w:rsidRPr="007053D7">
        <w:rPr>
          <w:rFonts w:ascii="Times New Roman" w:hAnsi="Times New Roman"/>
          <w:sz w:val="28"/>
          <w:szCs w:val="28"/>
        </w:rPr>
        <w:t>-сантехник</w:t>
      </w:r>
      <w:r w:rsidRPr="00737A6F">
        <w:rPr>
          <w:rFonts w:ascii="Times New Roman" w:hAnsi="Times New Roman"/>
          <w:sz w:val="28"/>
          <w:szCs w:val="28"/>
        </w:rPr>
        <w:t>а</w:t>
      </w:r>
      <w:r w:rsidR="007053D7" w:rsidRPr="007053D7">
        <w:rPr>
          <w:rFonts w:ascii="Times New Roman" w:hAnsi="Times New Roman"/>
          <w:sz w:val="28"/>
          <w:szCs w:val="28"/>
        </w:rPr>
        <w:t>, обслуживающих домовые водопроводные, теплоснабжающие и канализационные сети</w:t>
      </w:r>
      <w:r w:rsidRPr="00737A6F">
        <w:rPr>
          <w:rFonts w:ascii="Times New Roman" w:hAnsi="Times New Roman"/>
          <w:sz w:val="28"/>
          <w:szCs w:val="28"/>
        </w:rPr>
        <w:t>;</w:t>
      </w:r>
    </w:p>
    <w:p w:rsidR="005923FB" w:rsidRPr="00737A6F" w:rsidRDefault="005923FB" w:rsidP="00737A6F">
      <w:pPr>
        <w:widowControl w:val="0"/>
        <w:tabs>
          <w:tab w:val="left" w:pos="9639"/>
        </w:tabs>
        <w:spacing w:after="0" w:line="360" w:lineRule="auto"/>
        <w:ind w:firstLine="709"/>
        <w:jc w:val="both"/>
        <w:rPr>
          <w:rFonts w:ascii="Times New Roman" w:hAnsi="Times New Roman"/>
          <w:sz w:val="28"/>
          <w:szCs w:val="28"/>
        </w:rPr>
      </w:pPr>
      <w:r w:rsidRPr="00737A6F">
        <w:rPr>
          <w:rFonts w:ascii="Times New Roman" w:hAnsi="Times New Roman"/>
          <w:sz w:val="28"/>
          <w:szCs w:val="28"/>
        </w:rPr>
        <w:t>2) э</w:t>
      </w:r>
      <w:r w:rsidR="007053D7" w:rsidRPr="007053D7">
        <w:rPr>
          <w:rFonts w:ascii="Times New Roman" w:hAnsi="Times New Roman"/>
          <w:sz w:val="28"/>
          <w:szCs w:val="28"/>
        </w:rPr>
        <w:t>лектрик</w:t>
      </w:r>
      <w:r w:rsidRPr="00737A6F">
        <w:rPr>
          <w:rFonts w:ascii="Times New Roman" w:hAnsi="Times New Roman"/>
          <w:sz w:val="28"/>
          <w:szCs w:val="28"/>
        </w:rPr>
        <w:t>а</w:t>
      </w:r>
      <w:r w:rsidR="007053D7" w:rsidRPr="007053D7">
        <w:rPr>
          <w:rFonts w:ascii="Times New Roman" w:hAnsi="Times New Roman"/>
          <w:sz w:val="28"/>
          <w:szCs w:val="28"/>
        </w:rPr>
        <w:t>, отвечающ</w:t>
      </w:r>
      <w:r w:rsidRPr="00737A6F">
        <w:rPr>
          <w:rFonts w:ascii="Times New Roman" w:hAnsi="Times New Roman"/>
          <w:sz w:val="28"/>
          <w:szCs w:val="28"/>
        </w:rPr>
        <w:t>его</w:t>
      </w:r>
      <w:r w:rsidR="007053D7" w:rsidRPr="007053D7">
        <w:rPr>
          <w:rFonts w:ascii="Times New Roman" w:hAnsi="Times New Roman"/>
          <w:sz w:val="28"/>
          <w:szCs w:val="28"/>
        </w:rPr>
        <w:t xml:space="preserve"> за бесперебойное поступление электрической энергии в квартиры и места общего пользовани</w:t>
      </w:r>
      <w:r w:rsidRPr="00737A6F">
        <w:rPr>
          <w:rFonts w:ascii="Times New Roman" w:hAnsi="Times New Roman"/>
          <w:sz w:val="28"/>
          <w:szCs w:val="28"/>
        </w:rPr>
        <w:t>я;</w:t>
      </w:r>
      <w:r w:rsidR="007053D7" w:rsidRPr="007053D7">
        <w:rPr>
          <w:rFonts w:ascii="Times New Roman" w:hAnsi="Times New Roman"/>
          <w:sz w:val="28"/>
          <w:szCs w:val="28"/>
        </w:rPr>
        <w:t> </w:t>
      </w:r>
    </w:p>
    <w:p w:rsidR="007053D7" w:rsidRPr="007053D7" w:rsidRDefault="005923FB" w:rsidP="00737A6F">
      <w:pPr>
        <w:widowControl w:val="0"/>
        <w:tabs>
          <w:tab w:val="left" w:pos="9639"/>
        </w:tabs>
        <w:spacing w:after="0" w:line="360" w:lineRule="auto"/>
        <w:ind w:firstLine="709"/>
        <w:jc w:val="both"/>
        <w:rPr>
          <w:rFonts w:ascii="Times New Roman" w:hAnsi="Times New Roman"/>
          <w:sz w:val="28"/>
          <w:szCs w:val="28"/>
        </w:rPr>
      </w:pPr>
      <w:r w:rsidRPr="00737A6F">
        <w:rPr>
          <w:rFonts w:ascii="Times New Roman" w:hAnsi="Times New Roman"/>
          <w:sz w:val="28"/>
          <w:szCs w:val="28"/>
        </w:rPr>
        <w:lastRenderedPageBreak/>
        <w:t>3) р</w:t>
      </w:r>
      <w:r w:rsidR="007053D7" w:rsidRPr="007053D7">
        <w:rPr>
          <w:rFonts w:ascii="Times New Roman" w:hAnsi="Times New Roman"/>
          <w:sz w:val="28"/>
          <w:szCs w:val="28"/>
        </w:rPr>
        <w:t>азнорабочих – людей в круг обязанностей, которых входит большой объем подготовительных мероприятий, подсобных, погрузочно-разгрузочных операций и уборка мусора</w:t>
      </w:r>
      <w:r w:rsidRPr="00737A6F">
        <w:rPr>
          <w:rFonts w:ascii="Times New Roman" w:hAnsi="Times New Roman"/>
          <w:sz w:val="28"/>
          <w:szCs w:val="28"/>
        </w:rPr>
        <w:t>.</w:t>
      </w:r>
    </w:p>
    <w:p w:rsidR="007053D7" w:rsidRPr="007053D7" w:rsidRDefault="007053D7" w:rsidP="00737A6F">
      <w:pPr>
        <w:widowControl w:val="0"/>
        <w:tabs>
          <w:tab w:val="left" w:pos="9639"/>
        </w:tabs>
        <w:spacing w:after="0" w:line="360" w:lineRule="auto"/>
        <w:ind w:firstLine="709"/>
        <w:jc w:val="both"/>
        <w:rPr>
          <w:rFonts w:ascii="Times New Roman" w:hAnsi="Times New Roman"/>
          <w:sz w:val="28"/>
          <w:szCs w:val="28"/>
        </w:rPr>
      </w:pPr>
      <w:r w:rsidRPr="007053D7">
        <w:rPr>
          <w:rFonts w:ascii="Times New Roman" w:hAnsi="Times New Roman"/>
          <w:sz w:val="28"/>
          <w:szCs w:val="28"/>
        </w:rPr>
        <w:t xml:space="preserve">В </w:t>
      </w:r>
      <w:r w:rsidR="005923FB" w:rsidRPr="00737A6F">
        <w:rPr>
          <w:rFonts w:ascii="Times New Roman" w:hAnsi="Times New Roman"/>
          <w:sz w:val="28"/>
          <w:szCs w:val="28"/>
        </w:rPr>
        <w:t>обязанности разнорабочих</w:t>
      </w:r>
      <w:r w:rsidRPr="007053D7">
        <w:rPr>
          <w:rFonts w:ascii="Times New Roman" w:hAnsi="Times New Roman"/>
          <w:sz w:val="28"/>
          <w:szCs w:val="28"/>
        </w:rPr>
        <w:t xml:space="preserve"> входит поддержание и благоустройство придомовой</w:t>
      </w:r>
      <w:r w:rsidR="005923FB" w:rsidRPr="00737A6F">
        <w:rPr>
          <w:rFonts w:ascii="Times New Roman" w:hAnsi="Times New Roman"/>
          <w:sz w:val="28"/>
          <w:szCs w:val="28"/>
        </w:rPr>
        <w:t xml:space="preserve"> территории и общего хозяйства многоквартирного дома: уборка территории от снега и мусора, льда; уборка  </w:t>
      </w:r>
      <w:r w:rsidRPr="007053D7">
        <w:rPr>
          <w:rFonts w:ascii="Times New Roman" w:hAnsi="Times New Roman"/>
          <w:sz w:val="28"/>
          <w:szCs w:val="28"/>
        </w:rPr>
        <w:t>домовладений, включающих уборку стен и пола лестничных клеток и маршей, п</w:t>
      </w:r>
      <w:r w:rsidR="005923FB" w:rsidRPr="00737A6F">
        <w:rPr>
          <w:rFonts w:ascii="Times New Roman" w:hAnsi="Times New Roman"/>
          <w:sz w:val="28"/>
          <w:szCs w:val="28"/>
        </w:rPr>
        <w:t>омещений лифтов, окон подъездов.</w:t>
      </w:r>
    </w:p>
    <w:p w:rsidR="00737A6F" w:rsidRDefault="007053D7" w:rsidP="00737A6F">
      <w:pPr>
        <w:widowControl w:val="0"/>
        <w:tabs>
          <w:tab w:val="left" w:pos="9639"/>
        </w:tabs>
        <w:spacing w:after="0" w:line="360" w:lineRule="auto"/>
        <w:ind w:firstLine="709"/>
        <w:jc w:val="both"/>
        <w:rPr>
          <w:rFonts w:ascii="Times New Roman" w:hAnsi="Times New Roman"/>
          <w:sz w:val="28"/>
          <w:szCs w:val="28"/>
        </w:rPr>
      </w:pPr>
      <w:r w:rsidRPr="007053D7">
        <w:rPr>
          <w:rFonts w:ascii="Times New Roman" w:hAnsi="Times New Roman"/>
          <w:sz w:val="28"/>
          <w:szCs w:val="28"/>
        </w:rPr>
        <w:t>Специалисты по работе с населением, которые отслеживают показания приборов учета, дают разъяснения по вопросам начисления и оплаты коммунальных услуг.</w:t>
      </w:r>
    </w:p>
    <w:p w:rsidR="007053D7" w:rsidRPr="00737A6F" w:rsidRDefault="007053D7" w:rsidP="00737A6F">
      <w:pPr>
        <w:widowControl w:val="0"/>
        <w:tabs>
          <w:tab w:val="left" w:pos="9639"/>
        </w:tabs>
        <w:spacing w:after="0" w:line="360" w:lineRule="auto"/>
        <w:ind w:firstLine="709"/>
        <w:jc w:val="both"/>
        <w:rPr>
          <w:rFonts w:ascii="Times New Roman" w:hAnsi="Times New Roman"/>
          <w:sz w:val="28"/>
          <w:szCs w:val="28"/>
        </w:rPr>
      </w:pPr>
      <w:r w:rsidRPr="007053D7">
        <w:rPr>
          <w:rFonts w:ascii="Times New Roman" w:hAnsi="Times New Roman"/>
          <w:sz w:val="28"/>
          <w:szCs w:val="28"/>
        </w:rPr>
        <w:t xml:space="preserve">Кроме главного инженера </w:t>
      </w:r>
      <w:r w:rsidR="00F169B9" w:rsidRPr="00737A6F">
        <w:rPr>
          <w:rFonts w:ascii="Times New Roman" w:hAnsi="Times New Roman"/>
          <w:sz w:val="28"/>
          <w:szCs w:val="28"/>
        </w:rPr>
        <w:t>(на</w:t>
      </w:r>
      <w:r w:rsidRPr="007053D7">
        <w:rPr>
          <w:rFonts w:ascii="Times New Roman" w:hAnsi="Times New Roman"/>
          <w:sz w:val="28"/>
          <w:szCs w:val="28"/>
        </w:rPr>
        <w:t xml:space="preserve">чальника </w:t>
      </w:r>
      <w:r w:rsidR="00F169B9" w:rsidRPr="00737A6F">
        <w:rPr>
          <w:rFonts w:ascii="Times New Roman" w:hAnsi="Times New Roman"/>
          <w:sz w:val="28"/>
          <w:szCs w:val="28"/>
        </w:rPr>
        <w:t>производственно-технической</w:t>
      </w:r>
      <w:r w:rsidRPr="007053D7">
        <w:rPr>
          <w:rFonts w:ascii="Times New Roman" w:hAnsi="Times New Roman"/>
          <w:sz w:val="28"/>
          <w:szCs w:val="28"/>
        </w:rPr>
        <w:t xml:space="preserve"> службы</w:t>
      </w:r>
      <w:r w:rsidR="00F169B9" w:rsidRPr="00737A6F">
        <w:rPr>
          <w:rFonts w:ascii="Times New Roman" w:hAnsi="Times New Roman"/>
          <w:sz w:val="28"/>
          <w:szCs w:val="28"/>
        </w:rPr>
        <w:t>)</w:t>
      </w:r>
      <w:r w:rsidRPr="007053D7">
        <w:rPr>
          <w:rFonts w:ascii="Times New Roman" w:hAnsi="Times New Roman"/>
          <w:sz w:val="28"/>
          <w:szCs w:val="28"/>
        </w:rPr>
        <w:t xml:space="preserve"> напрямую директору подчиняются:</w:t>
      </w:r>
      <w:r w:rsidR="00F169B9" w:rsidRPr="00737A6F">
        <w:rPr>
          <w:rFonts w:ascii="Times New Roman" w:hAnsi="Times New Roman"/>
          <w:sz w:val="28"/>
          <w:szCs w:val="28"/>
        </w:rPr>
        <w:t xml:space="preserve"> начальник экономического отдела и начальник отдела по работе с клиентами). </w:t>
      </w:r>
    </w:p>
    <w:p w:rsidR="005923FB" w:rsidRPr="00737A6F" w:rsidRDefault="00F169B9" w:rsidP="00737A6F">
      <w:pPr>
        <w:widowControl w:val="0"/>
        <w:tabs>
          <w:tab w:val="left" w:pos="9639"/>
        </w:tabs>
        <w:spacing w:after="0" w:line="360" w:lineRule="auto"/>
        <w:ind w:firstLine="709"/>
        <w:jc w:val="both"/>
        <w:rPr>
          <w:rFonts w:ascii="Times New Roman" w:hAnsi="Times New Roman"/>
          <w:sz w:val="28"/>
          <w:szCs w:val="28"/>
        </w:rPr>
      </w:pPr>
      <w:r w:rsidRPr="00737A6F">
        <w:rPr>
          <w:rFonts w:ascii="Times New Roman" w:hAnsi="Times New Roman"/>
          <w:sz w:val="28"/>
          <w:szCs w:val="28"/>
        </w:rPr>
        <w:t>Менеджер по персоналу отвечает за</w:t>
      </w:r>
      <w:r w:rsidRPr="007053D7">
        <w:rPr>
          <w:rFonts w:ascii="Times New Roman" w:hAnsi="Times New Roman"/>
          <w:sz w:val="28"/>
          <w:szCs w:val="28"/>
        </w:rPr>
        <w:t xml:space="preserve"> подбор персонала, оформление кадровых документов и </w:t>
      </w:r>
      <w:r w:rsidRPr="00737A6F">
        <w:rPr>
          <w:rFonts w:ascii="Times New Roman" w:hAnsi="Times New Roman"/>
          <w:sz w:val="28"/>
          <w:szCs w:val="28"/>
        </w:rPr>
        <w:t>охрану труда. Бухгалтер несёт ответственность за ведение бухгалтерского учета в организации.</w:t>
      </w:r>
    </w:p>
    <w:p w:rsidR="00F169B9" w:rsidRPr="00F169B9" w:rsidRDefault="00F169B9" w:rsidP="00737A6F">
      <w:pPr>
        <w:widowControl w:val="0"/>
        <w:tabs>
          <w:tab w:val="left" w:pos="9639"/>
        </w:tabs>
        <w:spacing w:after="0" w:line="360" w:lineRule="auto"/>
        <w:ind w:firstLine="709"/>
        <w:jc w:val="both"/>
        <w:rPr>
          <w:rFonts w:ascii="Times New Roman" w:hAnsi="Times New Roman"/>
          <w:sz w:val="28"/>
          <w:szCs w:val="28"/>
        </w:rPr>
      </w:pPr>
      <w:r w:rsidRPr="00F169B9">
        <w:rPr>
          <w:rFonts w:ascii="Times New Roman" w:hAnsi="Times New Roman"/>
          <w:sz w:val="28"/>
          <w:szCs w:val="28"/>
        </w:rPr>
        <w:t xml:space="preserve">Хозяйственная деятельность </w:t>
      </w:r>
      <w:r w:rsidR="005923FB" w:rsidRPr="000757EB">
        <w:rPr>
          <w:rFonts w:ascii="Times New Roman" w:hAnsi="Times New Roman"/>
          <w:sz w:val="28"/>
          <w:szCs w:val="28"/>
        </w:rPr>
        <w:t>ООО "Управляющая компания "Чкаловская</w:t>
      </w:r>
      <w:r w:rsidR="00497590" w:rsidRPr="000757EB">
        <w:rPr>
          <w:rFonts w:ascii="Times New Roman" w:hAnsi="Times New Roman"/>
          <w:sz w:val="28"/>
          <w:szCs w:val="28"/>
        </w:rPr>
        <w:t>» р</w:t>
      </w:r>
      <w:r w:rsidRPr="00F169B9">
        <w:rPr>
          <w:rFonts w:ascii="Times New Roman" w:hAnsi="Times New Roman"/>
          <w:sz w:val="28"/>
          <w:szCs w:val="28"/>
        </w:rPr>
        <w:t>егламентируется Жилищным и Гражданским кодексами РФ, финансовая — бухгалтерским и налоговым законодательством.</w:t>
      </w:r>
    </w:p>
    <w:p w:rsidR="00F169B9" w:rsidRPr="00F169B9" w:rsidRDefault="00F169B9" w:rsidP="00737A6F">
      <w:pPr>
        <w:widowControl w:val="0"/>
        <w:tabs>
          <w:tab w:val="left" w:pos="9639"/>
        </w:tabs>
        <w:spacing w:after="0" w:line="360" w:lineRule="auto"/>
        <w:ind w:firstLine="709"/>
        <w:jc w:val="both"/>
        <w:rPr>
          <w:rFonts w:ascii="Times New Roman" w:hAnsi="Times New Roman"/>
          <w:sz w:val="28"/>
          <w:szCs w:val="28"/>
        </w:rPr>
      </w:pPr>
      <w:r w:rsidRPr="00F169B9">
        <w:rPr>
          <w:rFonts w:ascii="Times New Roman" w:hAnsi="Times New Roman"/>
          <w:sz w:val="28"/>
          <w:szCs w:val="28"/>
        </w:rPr>
        <w:t xml:space="preserve">Право выбора управляющей компании </w:t>
      </w:r>
      <w:r w:rsidR="005923FB" w:rsidRPr="00737A6F">
        <w:rPr>
          <w:rFonts w:ascii="Times New Roman" w:hAnsi="Times New Roman"/>
          <w:sz w:val="28"/>
          <w:szCs w:val="28"/>
        </w:rPr>
        <w:t xml:space="preserve">закреплено </w:t>
      </w:r>
      <w:r w:rsidRPr="00F169B9">
        <w:rPr>
          <w:rFonts w:ascii="Times New Roman" w:hAnsi="Times New Roman"/>
          <w:sz w:val="28"/>
          <w:szCs w:val="28"/>
        </w:rPr>
        <w:t xml:space="preserve"> за жильцами, которые на общем собрании </w:t>
      </w:r>
      <w:r w:rsidR="005923FB" w:rsidRPr="00737A6F">
        <w:rPr>
          <w:rFonts w:ascii="Times New Roman" w:hAnsi="Times New Roman"/>
          <w:sz w:val="28"/>
          <w:szCs w:val="28"/>
        </w:rPr>
        <w:t xml:space="preserve">многоквартирного дома </w:t>
      </w:r>
      <w:r w:rsidRPr="00F169B9">
        <w:rPr>
          <w:rFonts w:ascii="Times New Roman" w:hAnsi="Times New Roman"/>
          <w:sz w:val="28"/>
          <w:szCs w:val="28"/>
        </w:rPr>
        <w:t xml:space="preserve">большинством голосов (50 % + 1) </w:t>
      </w:r>
      <w:r w:rsidR="005923FB" w:rsidRPr="00737A6F">
        <w:rPr>
          <w:rFonts w:ascii="Times New Roman" w:hAnsi="Times New Roman"/>
          <w:sz w:val="28"/>
          <w:szCs w:val="28"/>
        </w:rPr>
        <w:t xml:space="preserve">выбрали </w:t>
      </w:r>
      <w:r w:rsidRPr="00F169B9">
        <w:rPr>
          <w:rFonts w:ascii="Times New Roman" w:hAnsi="Times New Roman"/>
          <w:sz w:val="28"/>
          <w:szCs w:val="28"/>
        </w:rPr>
        <w:t xml:space="preserve"> управляющую компанию и заключи</w:t>
      </w:r>
      <w:r w:rsidR="005923FB" w:rsidRPr="00737A6F">
        <w:rPr>
          <w:rFonts w:ascii="Times New Roman" w:hAnsi="Times New Roman"/>
          <w:sz w:val="28"/>
          <w:szCs w:val="28"/>
        </w:rPr>
        <w:t>ли</w:t>
      </w:r>
      <w:r w:rsidRPr="00F169B9">
        <w:rPr>
          <w:rFonts w:ascii="Times New Roman" w:hAnsi="Times New Roman"/>
          <w:sz w:val="28"/>
          <w:szCs w:val="28"/>
        </w:rPr>
        <w:t xml:space="preserve"> с ней договор. </w:t>
      </w:r>
    </w:p>
    <w:p w:rsidR="005923FB" w:rsidRPr="00737A6F" w:rsidRDefault="00F169B9" w:rsidP="00737A6F">
      <w:pPr>
        <w:widowControl w:val="0"/>
        <w:tabs>
          <w:tab w:val="left" w:pos="9639"/>
        </w:tabs>
        <w:spacing w:after="0" w:line="360" w:lineRule="auto"/>
        <w:ind w:firstLine="709"/>
        <w:jc w:val="both"/>
        <w:rPr>
          <w:rFonts w:ascii="Times New Roman" w:hAnsi="Times New Roman"/>
          <w:sz w:val="28"/>
          <w:szCs w:val="28"/>
        </w:rPr>
      </w:pPr>
      <w:r w:rsidRPr="00F169B9">
        <w:rPr>
          <w:rFonts w:ascii="Times New Roman" w:hAnsi="Times New Roman"/>
          <w:sz w:val="28"/>
          <w:szCs w:val="28"/>
        </w:rPr>
        <w:t xml:space="preserve">В протоколе общего собрания собственников </w:t>
      </w:r>
      <w:r w:rsidR="005923FB" w:rsidRPr="00737A6F">
        <w:rPr>
          <w:rFonts w:ascii="Times New Roman" w:hAnsi="Times New Roman"/>
          <w:sz w:val="28"/>
          <w:szCs w:val="28"/>
        </w:rPr>
        <w:t xml:space="preserve">многоквартирного дома </w:t>
      </w:r>
      <w:r w:rsidRPr="00F169B9">
        <w:rPr>
          <w:rFonts w:ascii="Times New Roman" w:hAnsi="Times New Roman"/>
          <w:sz w:val="28"/>
          <w:szCs w:val="28"/>
        </w:rPr>
        <w:t xml:space="preserve"> указывается название управляющей компании и количество голосов собственников, проголосовавших за нее.</w:t>
      </w:r>
    </w:p>
    <w:p w:rsidR="005923FB" w:rsidRPr="00737A6F" w:rsidRDefault="00F169B9" w:rsidP="00737A6F">
      <w:pPr>
        <w:widowControl w:val="0"/>
        <w:tabs>
          <w:tab w:val="left" w:pos="9639"/>
        </w:tabs>
        <w:spacing w:after="0" w:line="360" w:lineRule="auto"/>
        <w:ind w:firstLine="709"/>
        <w:jc w:val="both"/>
        <w:rPr>
          <w:rFonts w:ascii="Times New Roman" w:hAnsi="Times New Roman"/>
          <w:sz w:val="28"/>
          <w:szCs w:val="28"/>
        </w:rPr>
      </w:pPr>
      <w:r w:rsidRPr="00F169B9">
        <w:rPr>
          <w:rFonts w:ascii="Times New Roman" w:hAnsi="Times New Roman"/>
          <w:sz w:val="28"/>
          <w:szCs w:val="28"/>
        </w:rPr>
        <w:t>Обязанности</w:t>
      </w:r>
      <w:r w:rsidR="00497590">
        <w:rPr>
          <w:rFonts w:ascii="Times New Roman" w:hAnsi="Times New Roman"/>
          <w:sz w:val="28"/>
          <w:szCs w:val="28"/>
        </w:rPr>
        <w:t xml:space="preserve"> </w:t>
      </w:r>
      <w:r w:rsidRPr="00F169B9">
        <w:rPr>
          <w:rFonts w:ascii="Times New Roman" w:hAnsi="Times New Roman"/>
          <w:sz w:val="28"/>
          <w:szCs w:val="28"/>
        </w:rPr>
        <w:t xml:space="preserve"> </w:t>
      </w:r>
      <w:r w:rsidR="005923FB" w:rsidRPr="000757EB">
        <w:rPr>
          <w:rFonts w:ascii="Times New Roman" w:hAnsi="Times New Roman"/>
          <w:sz w:val="28"/>
          <w:szCs w:val="28"/>
        </w:rPr>
        <w:t>ООО "Управляющая компания "Чкаловская"</w:t>
      </w:r>
      <w:r w:rsidR="005923FB">
        <w:rPr>
          <w:rFonts w:ascii="Times New Roman" w:hAnsi="Times New Roman"/>
          <w:sz w:val="28"/>
          <w:szCs w:val="28"/>
        </w:rPr>
        <w:t xml:space="preserve"> прописаны </w:t>
      </w:r>
      <w:r w:rsidRPr="00F169B9">
        <w:rPr>
          <w:rFonts w:ascii="Times New Roman" w:hAnsi="Times New Roman"/>
          <w:sz w:val="28"/>
          <w:szCs w:val="28"/>
        </w:rPr>
        <w:t xml:space="preserve"> в договорах с жильцами многоквартирных домов. </w:t>
      </w:r>
    </w:p>
    <w:p w:rsidR="00F169B9" w:rsidRDefault="005923FB" w:rsidP="00737A6F">
      <w:pPr>
        <w:widowControl w:val="0"/>
        <w:tabs>
          <w:tab w:val="left" w:pos="9639"/>
        </w:tabs>
        <w:spacing w:after="0" w:line="360" w:lineRule="auto"/>
        <w:ind w:firstLine="709"/>
        <w:jc w:val="both"/>
        <w:rPr>
          <w:rFonts w:ascii="Times New Roman" w:hAnsi="Times New Roman"/>
          <w:sz w:val="28"/>
          <w:szCs w:val="28"/>
        </w:rPr>
      </w:pPr>
      <w:r w:rsidRPr="00737A6F">
        <w:rPr>
          <w:rFonts w:ascii="Times New Roman" w:hAnsi="Times New Roman"/>
          <w:sz w:val="28"/>
          <w:szCs w:val="28"/>
        </w:rPr>
        <w:t xml:space="preserve">Согласно подписанным  договорам, </w:t>
      </w:r>
      <w:r w:rsidRPr="000757EB">
        <w:rPr>
          <w:rFonts w:ascii="Times New Roman" w:hAnsi="Times New Roman"/>
          <w:sz w:val="28"/>
          <w:szCs w:val="28"/>
        </w:rPr>
        <w:t>ООО "Управляющая компания "Чкаловская"</w:t>
      </w:r>
      <w:r w:rsidR="00497590">
        <w:rPr>
          <w:rFonts w:ascii="Times New Roman" w:hAnsi="Times New Roman"/>
          <w:sz w:val="28"/>
          <w:szCs w:val="28"/>
        </w:rPr>
        <w:t xml:space="preserve"> </w:t>
      </w:r>
      <w:r w:rsidR="00F169B9" w:rsidRPr="00F169B9">
        <w:rPr>
          <w:rFonts w:ascii="Times New Roman" w:hAnsi="Times New Roman"/>
          <w:sz w:val="28"/>
          <w:szCs w:val="28"/>
        </w:rPr>
        <w:t xml:space="preserve">в сроки и на условиях, оговоренных в договоре управления, </w:t>
      </w:r>
      <w:r w:rsidR="00F169B9" w:rsidRPr="00F169B9">
        <w:rPr>
          <w:rFonts w:ascii="Times New Roman" w:hAnsi="Times New Roman"/>
          <w:sz w:val="28"/>
          <w:szCs w:val="28"/>
        </w:rPr>
        <w:lastRenderedPageBreak/>
        <w:t xml:space="preserve">оказывать услуги и выполнять работы по надлежащему содержанию и ремонту </w:t>
      </w:r>
      <w:r w:rsidRPr="00737A6F">
        <w:rPr>
          <w:rFonts w:ascii="Times New Roman" w:hAnsi="Times New Roman"/>
          <w:sz w:val="28"/>
          <w:szCs w:val="28"/>
        </w:rPr>
        <w:t>о</w:t>
      </w:r>
      <w:r w:rsidR="00F169B9" w:rsidRPr="00F169B9">
        <w:rPr>
          <w:rFonts w:ascii="Times New Roman" w:hAnsi="Times New Roman"/>
          <w:sz w:val="28"/>
          <w:szCs w:val="28"/>
        </w:rPr>
        <w:t>бщего имущества за определенную плату (ч. 2 ст. 162 Жилищного кодекса РФ).</w:t>
      </w:r>
    </w:p>
    <w:p w:rsidR="006B643D" w:rsidRPr="00C6704C" w:rsidRDefault="006B643D" w:rsidP="006B643D">
      <w:pPr>
        <w:widowControl w:val="0"/>
        <w:tabs>
          <w:tab w:val="left" w:pos="9639"/>
        </w:tabs>
        <w:spacing w:after="0" w:line="360" w:lineRule="auto"/>
        <w:ind w:firstLine="709"/>
        <w:jc w:val="both"/>
        <w:rPr>
          <w:rFonts w:ascii="Times New Roman" w:hAnsi="Times New Roman"/>
          <w:sz w:val="28"/>
          <w:szCs w:val="28"/>
        </w:rPr>
      </w:pPr>
      <w:r>
        <w:rPr>
          <w:rFonts w:ascii="Times New Roman" w:hAnsi="Times New Roman"/>
          <w:sz w:val="28"/>
          <w:szCs w:val="28"/>
        </w:rPr>
        <w:t>Так, согласно условиям договора, на у</w:t>
      </w:r>
      <w:r w:rsidR="00F169B9" w:rsidRPr="00F169B9">
        <w:rPr>
          <w:rFonts w:ascii="Times New Roman" w:hAnsi="Times New Roman"/>
          <w:sz w:val="28"/>
          <w:szCs w:val="28"/>
        </w:rPr>
        <w:t>правляющ</w:t>
      </w:r>
      <w:r w:rsidRPr="00C6704C">
        <w:rPr>
          <w:rFonts w:ascii="Times New Roman" w:hAnsi="Times New Roman"/>
          <w:sz w:val="28"/>
          <w:szCs w:val="28"/>
        </w:rPr>
        <w:t>ую</w:t>
      </w:r>
      <w:r w:rsidR="00F169B9" w:rsidRPr="00F169B9">
        <w:rPr>
          <w:rFonts w:ascii="Times New Roman" w:hAnsi="Times New Roman"/>
          <w:sz w:val="28"/>
          <w:szCs w:val="28"/>
        </w:rPr>
        <w:t xml:space="preserve"> компани</w:t>
      </w:r>
      <w:r w:rsidRPr="00C6704C">
        <w:rPr>
          <w:rFonts w:ascii="Times New Roman" w:hAnsi="Times New Roman"/>
          <w:sz w:val="28"/>
          <w:szCs w:val="28"/>
        </w:rPr>
        <w:t>ю</w:t>
      </w:r>
      <w:r w:rsidR="00497590">
        <w:rPr>
          <w:rFonts w:ascii="Times New Roman" w:hAnsi="Times New Roman"/>
          <w:sz w:val="28"/>
          <w:szCs w:val="28"/>
        </w:rPr>
        <w:t xml:space="preserve"> </w:t>
      </w:r>
      <w:r w:rsidRPr="00C6704C">
        <w:rPr>
          <w:rFonts w:ascii="Times New Roman" w:hAnsi="Times New Roman"/>
          <w:sz w:val="28"/>
          <w:szCs w:val="28"/>
        </w:rPr>
        <w:t xml:space="preserve">возложен контроль состояния </w:t>
      </w:r>
      <w:r w:rsidR="00F169B9" w:rsidRPr="00F169B9">
        <w:rPr>
          <w:rFonts w:ascii="Times New Roman" w:hAnsi="Times New Roman"/>
          <w:sz w:val="28"/>
          <w:szCs w:val="28"/>
        </w:rPr>
        <w:t xml:space="preserve"> общего имущества дома, провер</w:t>
      </w:r>
      <w:r w:rsidRPr="00C6704C">
        <w:rPr>
          <w:rFonts w:ascii="Times New Roman" w:hAnsi="Times New Roman"/>
          <w:sz w:val="28"/>
          <w:szCs w:val="28"/>
        </w:rPr>
        <w:t xml:space="preserve">ка </w:t>
      </w:r>
      <w:r w:rsidR="00F169B9" w:rsidRPr="00F169B9">
        <w:rPr>
          <w:rFonts w:ascii="Times New Roman" w:hAnsi="Times New Roman"/>
          <w:sz w:val="28"/>
          <w:szCs w:val="28"/>
        </w:rPr>
        <w:t xml:space="preserve"> состояни</w:t>
      </w:r>
      <w:r w:rsidRPr="00C6704C">
        <w:rPr>
          <w:rFonts w:ascii="Times New Roman" w:hAnsi="Times New Roman"/>
          <w:sz w:val="28"/>
          <w:szCs w:val="28"/>
        </w:rPr>
        <w:t>я</w:t>
      </w:r>
      <w:r w:rsidR="00F169B9" w:rsidRPr="00F169B9">
        <w:rPr>
          <w:rFonts w:ascii="Times New Roman" w:hAnsi="Times New Roman"/>
          <w:sz w:val="28"/>
          <w:szCs w:val="28"/>
        </w:rPr>
        <w:t xml:space="preserve"> крыши, чердака, подвала, труб, канализации, осуществл</w:t>
      </w:r>
      <w:r w:rsidRPr="00C6704C">
        <w:rPr>
          <w:rFonts w:ascii="Times New Roman" w:hAnsi="Times New Roman"/>
          <w:sz w:val="28"/>
          <w:szCs w:val="28"/>
        </w:rPr>
        <w:t xml:space="preserve">ение </w:t>
      </w:r>
      <w:r w:rsidR="00F169B9" w:rsidRPr="00F169B9">
        <w:rPr>
          <w:rFonts w:ascii="Times New Roman" w:hAnsi="Times New Roman"/>
          <w:sz w:val="28"/>
          <w:szCs w:val="28"/>
        </w:rPr>
        <w:t>работ по ремонту и восстановлению объекта с учетом степени износа дома, осуществ</w:t>
      </w:r>
      <w:r w:rsidRPr="00C6704C">
        <w:rPr>
          <w:rFonts w:ascii="Times New Roman" w:hAnsi="Times New Roman"/>
          <w:sz w:val="28"/>
          <w:szCs w:val="28"/>
        </w:rPr>
        <w:t xml:space="preserve">ление </w:t>
      </w:r>
      <w:r w:rsidR="00F169B9" w:rsidRPr="00F169B9">
        <w:rPr>
          <w:rFonts w:ascii="Times New Roman" w:hAnsi="Times New Roman"/>
          <w:sz w:val="28"/>
          <w:szCs w:val="28"/>
        </w:rPr>
        <w:t xml:space="preserve"> подготовк</w:t>
      </w:r>
      <w:r w:rsidRPr="00C6704C">
        <w:rPr>
          <w:rFonts w:ascii="Times New Roman" w:hAnsi="Times New Roman"/>
          <w:sz w:val="28"/>
          <w:szCs w:val="28"/>
        </w:rPr>
        <w:t>и</w:t>
      </w:r>
      <w:r w:rsidR="00F169B9" w:rsidRPr="00F169B9">
        <w:rPr>
          <w:rFonts w:ascii="Times New Roman" w:hAnsi="Times New Roman"/>
          <w:sz w:val="28"/>
          <w:szCs w:val="28"/>
        </w:rPr>
        <w:t xml:space="preserve"> дома к зимнему и летнему сезону. </w:t>
      </w:r>
    </w:p>
    <w:p w:rsidR="006B643D" w:rsidRDefault="006B643D" w:rsidP="006B643D">
      <w:pPr>
        <w:widowControl w:val="0"/>
        <w:tabs>
          <w:tab w:val="left" w:pos="9639"/>
        </w:tabs>
        <w:spacing w:after="0" w:line="360" w:lineRule="auto"/>
        <w:ind w:firstLine="709"/>
        <w:jc w:val="both"/>
        <w:rPr>
          <w:rFonts w:ascii="Times New Roman" w:hAnsi="Times New Roman"/>
          <w:sz w:val="28"/>
          <w:szCs w:val="28"/>
        </w:rPr>
      </w:pPr>
      <w:r w:rsidRPr="00C6704C">
        <w:rPr>
          <w:rFonts w:ascii="Times New Roman" w:hAnsi="Times New Roman"/>
          <w:sz w:val="28"/>
          <w:szCs w:val="28"/>
        </w:rPr>
        <w:t xml:space="preserve">Для проведения ремонтных работ требуется согласие владельцев квартир.  Период ремонта прописан в договоре. Согласно договору, который заключило с собственниками </w:t>
      </w:r>
      <w:r w:rsidRPr="00737A6F">
        <w:rPr>
          <w:rFonts w:ascii="Times New Roman" w:hAnsi="Times New Roman"/>
          <w:sz w:val="28"/>
          <w:szCs w:val="28"/>
        </w:rPr>
        <w:t>ООО "Управляющая компания "Чкаловская"</w:t>
      </w:r>
      <w:r>
        <w:rPr>
          <w:rFonts w:ascii="Times New Roman" w:hAnsi="Times New Roman"/>
          <w:sz w:val="28"/>
          <w:szCs w:val="28"/>
        </w:rPr>
        <w:t xml:space="preserve">, периодичность ремонта составляет 5 лет. </w:t>
      </w:r>
    </w:p>
    <w:p w:rsidR="006B643D" w:rsidRDefault="006B643D" w:rsidP="006B643D">
      <w:pPr>
        <w:widowControl w:val="0"/>
        <w:tabs>
          <w:tab w:val="left" w:pos="9639"/>
        </w:tabs>
        <w:spacing w:after="0" w:line="360" w:lineRule="auto"/>
        <w:ind w:firstLine="709"/>
        <w:jc w:val="both"/>
        <w:rPr>
          <w:rFonts w:ascii="Times New Roman" w:hAnsi="Times New Roman"/>
          <w:sz w:val="28"/>
          <w:szCs w:val="28"/>
        </w:rPr>
      </w:pPr>
      <w:r>
        <w:rPr>
          <w:rFonts w:ascii="Times New Roman" w:hAnsi="Times New Roman"/>
          <w:sz w:val="28"/>
          <w:szCs w:val="28"/>
        </w:rPr>
        <w:t xml:space="preserve">Так, после ремонта осуществляется подписание акта о </w:t>
      </w:r>
      <w:r w:rsidR="00C6704C">
        <w:rPr>
          <w:rFonts w:ascii="Times New Roman" w:hAnsi="Times New Roman"/>
          <w:sz w:val="28"/>
          <w:szCs w:val="28"/>
        </w:rPr>
        <w:t>выполнении</w:t>
      </w:r>
      <w:r w:rsidR="00497590">
        <w:rPr>
          <w:rFonts w:ascii="Times New Roman" w:hAnsi="Times New Roman"/>
          <w:sz w:val="28"/>
          <w:szCs w:val="28"/>
        </w:rPr>
        <w:t xml:space="preserve"> </w:t>
      </w:r>
      <w:r w:rsidR="00C6704C">
        <w:rPr>
          <w:rFonts w:ascii="Times New Roman" w:hAnsi="Times New Roman"/>
          <w:sz w:val="28"/>
          <w:szCs w:val="28"/>
        </w:rPr>
        <w:t>работ</w:t>
      </w:r>
      <w:r>
        <w:rPr>
          <w:rFonts w:ascii="Times New Roman" w:hAnsi="Times New Roman"/>
          <w:sz w:val="28"/>
          <w:szCs w:val="28"/>
        </w:rPr>
        <w:t xml:space="preserve">, этот акт подписывает старший по дому, которого </w:t>
      </w:r>
      <w:r w:rsidR="00C6704C">
        <w:rPr>
          <w:rFonts w:ascii="Times New Roman" w:hAnsi="Times New Roman"/>
          <w:sz w:val="28"/>
          <w:szCs w:val="28"/>
        </w:rPr>
        <w:t xml:space="preserve">выбирают на общем собрании жильцов.  Акт является документальным основанием для списания расходов на ремонт, без его подписания бухгалтер управляющей компании не может принять к учету эти расходы. </w:t>
      </w:r>
    </w:p>
    <w:p w:rsidR="00C6704C" w:rsidRDefault="00C6704C" w:rsidP="006B643D">
      <w:pPr>
        <w:widowControl w:val="0"/>
        <w:tabs>
          <w:tab w:val="left" w:pos="9639"/>
        </w:tabs>
        <w:spacing w:after="0" w:line="360" w:lineRule="auto"/>
        <w:ind w:firstLine="709"/>
        <w:jc w:val="both"/>
        <w:rPr>
          <w:rFonts w:ascii="Times New Roman" w:hAnsi="Times New Roman"/>
          <w:sz w:val="28"/>
          <w:szCs w:val="28"/>
        </w:rPr>
      </w:pPr>
      <w:r>
        <w:rPr>
          <w:rFonts w:ascii="Times New Roman" w:hAnsi="Times New Roman"/>
          <w:sz w:val="28"/>
          <w:szCs w:val="28"/>
        </w:rPr>
        <w:t xml:space="preserve">Поддержанием чистоты в домах, уборкой территории занимаются вспомогательные работники, по графику. Вспомогательных работников в </w:t>
      </w:r>
      <w:r w:rsidRPr="00737A6F">
        <w:rPr>
          <w:rFonts w:ascii="Times New Roman" w:hAnsi="Times New Roman"/>
          <w:sz w:val="28"/>
          <w:szCs w:val="28"/>
        </w:rPr>
        <w:t>ООО "Управляющая компания "Чкаловская"</w:t>
      </w:r>
      <w:r>
        <w:rPr>
          <w:rFonts w:ascii="Times New Roman" w:hAnsi="Times New Roman"/>
          <w:sz w:val="28"/>
          <w:szCs w:val="28"/>
        </w:rPr>
        <w:t xml:space="preserve"> числится 3 человека. Уборка двора осуществляется каждый день, уборка домов – раз в три дня. </w:t>
      </w:r>
    </w:p>
    <w:p w:rsidR="00C6704C" w:rsidRDefault="00C6704C" w:rsidP="00C6704C">
      <w:pPr>
        <w:widowControl w:val="0"/>
        <w:tabs>
          <w:tab w:val="left" w:pos="9639"/>
        </w:tabs>
        <w:spacing w:after="0" w:line="360" w:lineRule="auto"/>
        <w:ind w:firstLine="709"/>
        <w:jc w:val="both"/>
        <w:rPr>
          <w:rFonts w:ascii="Times New Roman" w:hAnsi="Times New Roman"/>
          <w:sz w:val="28"/>
          <w:szCs w:val="28"/>
        </w:rPr>
      </w:pPr>
      <w:r>
        <w:rPr>
          <w:rFonts w:ascii="Times New Roman" w:hAnsi="Times New Roman"/>
          <w:sz w:val="28"/>
          <w:szCs w:val="28"/>
        </w:rPr>
        <w:t xml:space="preserve">Экономист </w:t>
      </w:r>
      <w:r w:rsidRPr="00737A6F">
        <w:rPr>
          <w:rFonts w:ascii="Times New Roman" w:hAnsi="Times New Roman"/>
          <w:sz w:val="28"/>
          <w:szCs w:val="28"/>
        </w:rPr>
        <w:t>ООО "Управляющая компания "Чкаловская"</w:t>
      </w:r>
      <w:r>
        <w:rPr>
          <w:rFonts w:ascii="Times New Roman" w:hAnsi="Times New Roman"/>
          <w:sz w:val="28"/>
          <w:szCs w:val="28"/>
        </w:rPr>
        <w:t xml:space="preserve"> ежемесячно составляет план доходов и расходов. </w:t>
      </w:r>
    </w:p>
    <w:p w:rsidR="00737A6F" w:rsidRDefault="00F169B9" w:rsidP="00737A6F">
      <w:pPr>
        <w:widowControl w:val="0"/>
        <w:tabs>
          <w:tab w:val="left" w:pos="9639"/>
        </w:tabs>
        <w:spacing w:after="0" w:line="360" w:lineRule="auto"/>
        <w:ind w:firstLine="709"/>
        <w:jc w:val="both"/>
        <w:rPr>
          <w:rFonts w:ascii="Times New Roman" w:hAnsi="Times New Roman"/>
          <w:sz w:val="28"/>
          <w:szCs w:val="28"/>
        </w:rPr>
      </w:pPr>
      <w:r w:rsidRPr="00F169B9">
        <w:rPr>
          <w:rFonts w:ascii="Times New Roman" w:hAnsi="Times New Roman"/>
          <w:sz w:val="28"/>
          <w:szCs w:val="28"/>
        </w:rPr>
        <w:t>Планируемые поступления от жильцов и расходы по содержанию дома и придомовой территории, текущему ремонту отражаются в смете доходов и расходов.</w:t>
      </w:r>
      <w:r w:rsidR="00C6704C" w:rsidRPr="00C6704C">
        <w:rPr>
          <w:rFonts w:ascii="Times New Roman" w:hAnsi="Times New Roman"/>
          <w:sz w:val="28"/>
          <w:szCs w:val="28"/>
        </w:rPr>
        <w:t xml:space="preserve"> Отметим, что в </w:t>
      </w:r>
      <w:r w:rsidR="00C6704C" w:rsidRPr="00737A6F">
        <w:rPr>
          <w:rFonts w:ascii="Times New Roman" w:hAnsi="Times New Roman"/>
          <w:sz w:val="28"/>
          <w:szCs w:val="28"/>
        </w:rPr>
        <w:t>ООО "Управляющая компания "Чкаловская"</w:t>
      </w:r>
      <w:r w:rsidR="00C6704C">
        <w:rPr>
          <w:rFonts w:ascii="Times New Roman" w:hAnsi="Times New Roman"/>
          <w:sz w:val="28"/>
          <w:szCs w:val="28"/>
        </w:rPr>
        <w:t xml:space="preserve"> не всегда запланированная смета совпадает с фактическими данными.</w:t>
      </w:r>
    </w:p>
    <w:p w:rsidR="0023230E" w:rsidRPr="00737A6F" w:rsidRDefault="0023230E" w:rsidP="00737A6F">
      <w:pPr>
        <w:widowControl w:val="0"/>
        <w:tabs>
          <w:tab w:val="left" w:pos="9639"/>
        </w:tabs>
        <w:spacing w:after="0" w:line="360" w:lineRule="auto"/>
        <w:ind w:firstLine="709"/>
        <w:jc w:val="both"/>
        <w:rPr>
          <w:rFonts w:ascii="Times New Roman" w:hAnsi="Times New Roman"/>
          <w:sz w:val="28"/>
          <w:szCs w:val="28"/>
        </w:rPr>
      </w:pPr>
      <w:r w:rsidRPr="00737A6F">
        <w:rPr>
          <w:rFonts w:ascii="Times New Roman" w:hAnsi="Times New Roman"/>
          <w:sz w:val="28"/>
          <w:szCs w:val="28"/>
        </w:rPr>
        <w:t xml:space="preserve">Одним из недостатков деятельности  </w:t>
      </w:r>
      <w:r w:rsidR="006B643D" w:rsidRPr="00737A6F">
        <w:rPr>
          <w:rFonts w:ascii="Times New Roman" w:hAnsi="Times New Roman"/>
          <w:sz w:val="28"/>
          <w:szCs w:val="28"/>
        </w:rPr>
        <w:t>ООО "Управляющая компания "Чкаловская"</w:t>
      </w:r>
      <w:r w:rsidRPr="00737A6F">
        <w:rPr>
          <w:rFonts w:ascii="Times New Roman" w:hAnsi="Times New Roman"/>
          <w:sz w:val="28"/>
          <w:szCs w:val="28"/>
        </w:rPr>
        <w:t xml:space="preserve"> является проблема неплатежей, что негативно влияет на экономическое положение организации в целом. </w:t>
      </w:r>
    </w:p>
    <w:p w:rsidR="0023230E" w:rsidRDefault="0023230E" w:rsidP="00737A6F">
      <w:pPr>
        <w:widowControl w:val="0"/>
        <w:tabs>
          <w:tab w:val="left" w:pos="9639"/>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Корн</w:t>
      </w:r>
      <w:r w:rsidR="009F1B14">
        <w:rPr>
          <w:rFonts w:ascii="Times New Roman" w:hAnsi="Times New Roman"/>
          <w:sz w:val="28"/>
          <w:szCs w:val="28"/>
        </w:rPr>
        <w:t>ем</w:t>
      </w:r>
      <w:r>
        <w:rPr>
          <w:rFonts w:ascii="Times New Roman" w:hAnsi="Times New Roman"/>
          <w:sz w:val="28"/>
          <w:szCs w:val="28"/>
        </w:rPr>
        <w:t xml:space="preserve"> проблемы неплатежей за услуги ЖКХ, по нашему мнению, </w:t>
      </w:r>
      <w:r w:rsidR="009F1B14">
        <w:rPr>
          <w:rFonts w:ascii="Times New Roman" w:hAnsi="Times New Roman"/>
          <w:sz w:val="28"/>
          <w:szCs w:val="28"/>
        </w:rPr>
        <w:t xml:space="preserve">является низкое качество услуг, которые оказывает управляющая </w:t>
      </w:r>
      <w:r w:rsidR="00497590">
        <w:rPr>
          <w:rFonts w:ascii="Times New Roman" w:hAnsi="Times New Roman"/>
          <w:sz w:val="28"/>
          <w:szCs w:val="28"/>
        </w:rPr>
        <w:t>компания,</w:t>
      </w:r>
      <w:r w:rsidR="009F1B14">
        <w:rPr>
          <w:rFonts w:ascii="Times New Roman" w:hAnsi="Times New Roman"/>
          <w:sz w:val="28"/>
          <w:szCs w:val="28"/>
        </w:rPr>
        <w:t xml:space="preserve"> по мнению плательщиков коммунальных платежей, отсутствие современных знаний в области ремонта у сотрудников компаний, использование некачественных материалов в целях экономии.</w:t>
      </w:r>
    </w:p>
    <w:p w:rsidR="009F1B14" w:rsidRDefault="009F1B14" w:rsidP="00737A6F">
      <w:pPr>
        <w:widowControl w:val="0"/>
        <w:tabs>
          <w:tab w:val="left" w:pos="9639"/>
        </w:tabs>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при изучении деятельности </w:t>
      </w:r>
      <w:r w:rsidRPr="000757EB">
        <w:rPr>
          <w:rFonts w:ascii="Times New Roman" w:hAnsi="Times New Roman"/>
          <w:sz w:val="28"/>
          <w:szCs w:val="28"/>
        </w:rPr>
        <w:t>ООО "Управляющая компания "Чкаловская"</w:t>
      </w:r>
      <w:r>
        <w:rPr>
          <w:rFonts w:ascii="Times New Roman" w:hAnsi="Times New Roman"/>
          <w:sz w:val="28"/>
          <w:szCs w:val="28"/>
        </w:rPr>
        <w:t>, нами выделены недостатки, сформулируем и перечислим их ниже:</w:t>
      </w:r>
    </w:p>
    <w:p w:rsidR="009F1B14" w:rsidRDefault="009F1B14" w:rsidP="00737A6F">
      <w:pPr>
        <w:widowControl w:val="0"/>
        <w:tabs>
          <w:tab w:val="left" w:pos="9639"/>
        </w:tabs>
        <w:spacing w:after="0" w:line="360" w:lineRule="auto"/>
        <w:ind w:firstLine="709"/>
        <w:jc w:val="both"/>
        <w:rPr>
          <w:rFonts w:ascii="Times New Roman" w:hAnsi="Times New Roman"/>
          <w:sz w:val="28"/>
          <w:szCs w:val="28"/>
        </w:rPr>
      </w:pPr>
      <w:r>
        <w:rPr>
          <w:rFonts w:ascii="Times New Roman" w:hAnsi="Times New Roman"/>
          <w:sz w:val="28"/>
          <w:szCs w:val="28"/>
        </w:rPr>
        <w:t>1)</w:t>
      </w:r>
      <w:r w:rsidR="00737A6F">
        <w:rPr>
          <w:rFonts w:ascii="Times New Roman" w:hAnsi="Times New Roman"/>
          <w:sz w:val="28"/>
          <w:szCs w:val="28"/>
        </w:rPr>
        <w:t xml:space="preserve">сомнительное качество предоставляемых </w:t>
      </w:r>
      <w:r w:rsidR="00497590">
        <w:rPr>
          <w:rFonts w:ascii="Times New Roman" w:hAnsi="Times New Roman"/>
          <w:sz w:val="28"/>
          <w:szCs w:val="28"/>
        </w:rPr>
        <w:t>услуг,</w:t>
      </w:r>
      <w:r w:rsidR="00737A6F">
        <w:rPr>
          <w:rFonts w:ascii="Times New Roman" w:hAnsi="Times New Roman"/>
          <w:sz w:val="28"/>
          <w:szCs w:val="28"/>
        </w:rPr>
        <w:t xml:space="preserve"> по мнению потребителей услуг ЖКХ;</w:t>
      </w:r>
    </w:p>
    <w:p w:rsidR="00737A6F" w:rsidRDefault="00737A6F" w:rsidP="00737A6F">
      <w:pPr>
        <w:widowControl w:val="0"/>
        <w:tabs>
          <w:tab w:val="left" w:pos="9639"/>
        </w:tabs>
        <w:spacing w:after="0" w:line="360" w:lineRule="auto"/>
        <w:ind w:firstLine="709"/>
        <w:jc w:val="both"/>
        <w:rPr>
          <w:rFonts w:ascii="Times New Roman" w:hAnsi="Times New Roman"/>
          <w:sz w:val="28"/>
          <w:szCs w:val="28"/>
        </w:rPr>
      </w:pPr>
      <w:r>
        <w:rPr>
          <w:rFonts w:ascii="Times New Roman" w:hAnsi="Times New Roman"/>
          <w:sz w:val="28"/>
          <w:szCs w:val="28"/>
        </w:rPr>
        <w:t>2) использование устаревших технологий при выполнении ремонтных работ;</w:t>
      </w:r>
    </w:p>
    <w:p w:rsidR="00737A6F" w:rsidRDefault="00737A6F" w:rsidP="00737A6F">
      <w:pPr>
        <w:widowControl w:val="0"/>
        <w:tabs>
          <w:tab w:val="left" w:pos="9639"/>
        </w:tabs>
        <w:spacing w:after="0" w:line="360" w:lineRule="auto"/>
        <w:ind w:firstLine="709"/>
        <w:jc w:val="both"/>
        <w:rPr>
          <w:rFonts w:ascii="Times New Roman" w:hAnsi="Times New Roman"/>
          <w:sz w:val="28"/>
          <w:szCs w:val="28"/>
        </w:rPr>
      </w:pPr>
      <w:r>
        <w:rPr>
          <w:rFonts w:ascii="Times New Roman" w:hAnsi="Times New Roman"/>
          <w:sz w:val="28"/>
          <w:szCs w:val="28"/>
        </w:rPr>
        <w:t>3) использование некачественных материалов в целях экономии;</w:t>
      </w:r>
    </w:p>
    <w:p w:rsidR="009F1B14" w:rsidRDefault="00737A6F" w:rsidP="00737A6F">
      <w:pPr>
        <w:widowControl w:val="0"/>
        <w:tabs>
          <w:tab w:val="left" w:pos="9639"/>
        </w:tabs>
        <w:spacing w:after="0" w:line="360" w:lineRule="auto"/>
        <w:ind w:firstLine="709"/>
        <w:jc w:val="both"/>
        <w:rPr>
          <w:rFonts w:ascii="Times New Roman" w:hAnsi="Times New Roman"/>
          <w:sz w:val="28"/>
          <w:szCs w:val="28"/>
        </w:rPr>
      </w:pPr>
      <w:r>
        <w:rPr>
          <w:rFonts w:ascii="Times New Roman" w:hAnsi="Times New Roman"/>
          <w:sz w:val="28"/>
          <w:szCs w:val="28"/>
        </w:rPr>
        <w:t>4) отсутствие необходимого потребителям уровня обратной связи от управляющей компании.</w:t>
      </w:r>
    </w:p>
    <w:p w:rsidR="009F1B14" w:rsidRPr="00F169B9" w:rsidRDefault="009F1B14" w:rsidP="00737A6F">
      <w:pPr>
        <w:widowControl w:val="0"/>
        <w:tabs>
          <w:tab w:val="left" w:pos="9639"/>
        </w:tabs>
        <w:spacing w:after="0" w:line="360" w:lineRule="auto"/>
        <w:ind w:firstLine="709"/>
        <w:jc w:val="both"/>
        <w:rPr>
          <w:rFonts w:ascii="Times New Roman" w:hAnsi="Times New Roman"/>
          <w:sz w:val="28"/>
          <w:szCs w:val="28"/>
        </w:rPr>
      </w:pPr>
      <w:r>
        <w:rPr>
          <w:rFonts w:ascii="Times New Roman" w:hAnsi="Times New Roman"/>
          <w:sz w:val="28"/>
          <w:szCs w:val="28"/>
        </w:rPr>
        <w:t xml:space="preserve">Учитывая выделенные недостатки, нами достигнуто понимание, что управление </w:t>
      </w:r>
      <w:r w:rsidRPr="000757EB">
        <w:rPr>
          <w:rFonts w:ascii="Times New Roman" w:hAnsi="Times New Roman"/>
          <w:sz w:val="28"/>
          <w:szCs w:val="28"/>
        </w:rPr>
        <w:t>ООО "Управляющая компания "Чкаловская"</w:t>
      </w:r>
      <w:r>
        <w:rPr>
          <w:rFonts w:ascii="Times New Roman" w:hAnsi="Times New Roman"/>
          <w:sz w:val="28"/>
          <w:szCs w:val="28"/>
        </w:rPr>
        <w:t xml:space="preserve"> нуждается в совершенствовании в целях обеспечения повышения эффективности экономической деятельности.</w:t>
      </w:r>
    </w:p>
    <w:p w:rsidR="00F169B9" w:rsidRDefault="00F169B9" w:rsidP="000757EB">
      <w:pPr>
        <w:widowControl w:val="0"/>
        <w:tabs>
          <w:tab w:val="left" w:pos="9639"/>
        </w:tabs>
        <w:spacing w:after="0" w:line="360" w:lineRule="auto"/>
        <w:ind w:firstLine="709"/>
        <w:jc w:val="both"/>
        <w:rPr>
          <w:rFonts w:ascii="Times New Roman" w:hAnsi="Times New Roman"/>
          <w:sz w:val="28"/>
          <w:szCs w:val="28"/>
        </w:rPr>
      </w:pPr>
    </w:p>
    <w:p w:rsidR="00F169B9" w:rsidRDefault="00F169B9" w:rsidP="005320C9">
      <w:pPr>
        <w:pStyle w:val="2"/>
      </w:pPr>
      <w:bookmarkStart w:id="10" w:name="_Toc103932049"/>
      <w:r>
        <w:t>2.3</w:t>
      </w:r>
      <w:r w:rsidR="00EF268E">
        <w:t>.</w:t>
      </w:r>
      <w:r>
        <w:t xml:space="preserve">  Влияние жилищно-коммунальной политики государства на деятельность управляющей компании</w:t>
      </w:r>
      <w:bookmarkEnd w:id="10"/>
    </w:p>
    <w:p w:rsidR="00600906" w:rsidRPr="00636232" w:rsidRDefault="00600906" w:rsidP="00600906">
      <w:pPr>
        <w:pStyle w:val="a7"/>
        <w:widowControl w:val="0"/>
        <w:shd w:val="clear" w:color="auto" w:fill="FFFFFF"/>
        <w:spacing w:before="0" w:beforeAutospacing="0" w:after="0" w:afterAutospacing="0" w:line="360" w:lineRule="auto"/>
        <w:ind w:firstLine="709"/>
        <w:jc w:val="both"/>
        <w:rPr>
          <w:sz w:val="28"/>
          <w:szCs w:val="28"/>
        </w:rPr>
      </w:pPr>
    </w:p>
    <w:p w:rsidR="00600906" w:rsidRPr="00636232" w:rsidRDefault="00600906" w:rsidP="00600906">
      <w:pPr>
        <w:pStyle w:val="a7"/>
        <w:widowControl w:val="0"/>
        <w:shd w:val="clear" w:color="auto" w:fill="FFFFFF"/>
        <w:spacing w:before="0" w:beforeAutospacing="0" w:after="0" w:afterAutospacing="0" w:line="360" w:lineRule="auto"/>
        <w:ind w:firstLine="709"/>
        <w:jc w:val="both"/>
        <w:rPr>
          <w:sz w:val="28"/>
          <w:szCs w:val="28"/>
        </w:rPr>
      </w:pPr>
      <w:r w:rsidRPr="00636232">
        <w:rPr>
          <w:sz w:val="28"/>
          <w:szCs w:val="28"/>
        </w:rPr>
        <w:t>Государство проводит активную политику в сфере жилищно-коммунального хозяйства, направленную на актуализацию и повышение эффективности функционирования управляющих компаний, в том числе, и ООО "Управляющая компания "Чкаловская".</w:t>
      </w:r>
    </w:p>
    <w:p w:rsidR="00600906" w:rsidRPr="00636232" w:rsidRDefault="00600906" w:rsidP="00600906">
      <w:pPr>
        <w:pStyle w:val="a7"/>
        <w:widowControl w:val="0"/>
        <w:shd w:val="clear" w:color="auto" w:fill="FFFFFF"/>
        <w:spacing w:before="0" w:beforeAutospacing="0" w:after="0" w:afterAutospacing="0" w:line="360" w:lineRule="auto"/>
        <w:ind w:firstLine="709"/>
        <w:jc w:val="both"/>
        <w:rPr>
          <w:sz w:val="28"/>
          <w:szCs w:val="28"/>
        </w:rPr>
      </w:pPr>
      <w:r w:rsidRPr="00636232">
        <w:rPr>
          <w:sz w:val="28"/>
          <w:szCs w:val="28"/>
        </w:rPr>
        <w:t>Влияние жилищно-коммунальной политики государства на деятельность управляющей компании видится нами в с</w:t>
      </w:r>
      <w:r w:rsidR="003F649D">
        <w:rPr>
          <w:sz w:val="28"/>
          <w:szCs w:val="28"/>
        </w:rPr>
        <w:t>ледующих направлениях (рисунок 2.4</w:t>
      </w:r>
      <w:r w:rsidRPr="00636232">
        <w:rPr>
          <w:sz w:val="28"/>
          <w:szCs w:val="28"/>
        </w:rPr>
        <w:t>).</w:t>
      </w:r>
    </w:p>
    <w:p w:rsidR="00600906" w:rsidRPr="00636232" w:rsidRDefault="00BA1199" w:rsidP="00600906">
      <w:pPr>
        <w:pStyle w:val="a7"/>
        <w:widowControl w:val="0"/>
        <w:shd w:val="clear" w:color="auto" w:fill="FFFFFF"/>
        <w:spacing w:before="0" w:beforeAutospacing="0" w:after="0" w:afterAutospacing="0" w:line="360" w:lineRule="auto"/>
        <w:ind w:firstLine="709"/>
        <w:jc w:val="both"/>
        <w:rPr>
          <w:sz w:val="28"/>
          <w:szCs w:val="28"/>
        </w:rPr>
      </w:pPr>
      <w:r>
        <w:rPr>
          <w:noProof/>
          <w:sz w:val="28"/>
          <w:szCs w:val="28"/>
        </w:rPr>
        <w:lastRenderedPageBreak/>
        <mc:AlternateContent>
          <mc:Choice Requires="wps">
            <w:drawing>
              <wp:anchor distT="0" distB="0" distL="114300" distR="114300" simplePos="0" relativeHeight="251705344" behindDoc="0" locked="0" layoutInCell="1" allowOverlap="1" wp14:anchorId="1284807E" wp14:editId="004215DA">
                <wp:simplePos x="0" y="0"/>
                <wp:positionH relativeFrom="column">
                  <wp:posOffset>912495</wp:posOffset>
                </wp:positionH>
                <wp:positionV relativeFrom="paragraph">
                  <wp:posOffset>61595</wp:posOffset>
                </wp:positionV>
                <wp:extent cx="4107815" cy="628015"/>
                <wp:effectExtent l="0" t="0" r="6985" b="635"/>
                <wp:wrapNone/>
                <wp:docPr id="29" name="Скругленный 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07815" cy="628015"/>
                        </a:xfrm>
                        <a:prstGeom prst="roundRect">
                          <a:avLst/>
                        </a:prstGeom>
                      </wps:spPr>
                      <wps:style>
                        <a:lnRef idx="2">
                          <a:schemeClr val="dk1"/>
                        </a:lnRef>
                        <a:fillRef idx="1">
                          <a:schemeClr val="lt1"/>
                        </a:fillRef>
                        <a:effectRef idx="0">
                          <a:schemeClr val="dk1"/>
                        </a:effectRef>
                        <a:fontRef idx="minor">
                          <a:schemeClr val="dk1"/>
                        </a:fontRef>
                      </wps:style>
                      <wps:txbx>
                        <w:txbxContent>
                          <w:p w:rsidR="00EB15CC" w:rsidRPr="00114096" w:rsidRDefault="00EB15CC" w:rsidP="00600906">
                            <w:pPr>
                              <w:jc w:val="center"/>
                              <w:rPr>
                                <w:rFonts w:ascii="Times New Roman" w:hAnsi="Times New Roman" w:cs="Times New Roman"/>
                                <w:sz w:val="24"/>
                                <w:szCs w:val="24"/>
                              </w:rPr>
                            </w:pPr>
                            <w:r w:rsidRPr="00114096">
                              <w:rPr>
                                <w:rFonts w:ascii="Times New Roman" w:hAnsi="Times New Roman" w:cs="Times New Roman"/>
                                <w:sz w:val="24"/>
                                <w:szCs w:val="24"/>
                              </w:rPr>
                              <w:t>Направления влияние жилищно-коммунальной политики государства на деятельность управляющей компании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284807E" id="Скругленный прямоугольник 29" o:spid="_x0000_s1038" style="position:absolute;left:0;text-align:left;margin-left:71.85pt;margin-top:4.85pt;width:323.45pt;height:49.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" fillcolor="white [3201]" strokecolor="black [3200]" strokeweight="1pt">
                <v:stroke joinstyle="miter"/>
                <v:path arrowok="t"/>
                <v:textbox>
                  <w:txbxContent>
                    <w:p w:rsidR="00EB15CC" w:rsidRPr="00114096" w:rsidRDefault="00EB15CC" w:rsidP="00600906">
                      <w:pPr>
                        <w:jc w:val="center"/>
                        <w:rPr>
                          <w:rFonts w:ascii="Times New Roman" w:hAnsi="Times New Roman" w:cs="Times New Roman"/>
                          <w:sz w:val="24"/>
                          <w:szCs w:val="24"/>
                        </w:rPr>
                      </w:pPr>
                      <w:r w:rsidRPr="00114096">
                        <w:rPr>
                          <w:rFonts w:ascii="Times New Roman" w:hAnsi="Times New Roman" w:cs="Times New Roman"/>
                          <w:sz w:val="24"/>
                          <w:szCs w:val="24"/>
                        </w:rPr>
                        <w:t>Направления влияние жилищно-коммунальной политики государства на деятельность управляющей компании</w:t>
                      </w:r>
                    </w:p>
                  </w:txbxContent>
                </v:textbox>
              </v:roundrect>
            </w:pict>
          </mc:Fallback>
        </mc:AlternateContent>
      </w:r>
    </w:p>
    <w:p w:rsidR="00600906" w:rsidRPr="00636232" w:rsidRDefault="00600906" w:rsidP="00600906">
      <w:pPr>
        <w:pStyle w:val="a7"/>
        <w:widowControl w:val="0"/>
        <w:shd w:val="clear" w:color="auto" w:fill="FFFFFF"/>
        <w:spacing w:before="0" w:beforeAutospacing="0" w:after="0" w:afterAutospacing="0" w:line="360" w:lineRule="auto"/>
        <w:ind w:firstLine="709"/>
        <w:jc w:val="both"/>
        <w:rPr>
          <w:sz w:val="28"/>
          <w:szCs w:val="28"/>
        </w:rPr>
      </w:pPr>
    </w:p>
    <w:p w:rsidR="00600906" w:rsidRPr="00636232" w:rsidRDefault="00BA1199" w:rsidP="00600906">
      <w:pPr>
        <w:pStyle w:val="a7"/>
        <w:widowControl w:val="0"/>
        <w:shd w:val="clear" w:color="auto" w:fill="FFFFFF"/>
        <w:spacing w:before="0" w:beforeAutospacing="0" w:after="0" w:afterAutospacing="0" w:line="360" w:lineRule="auto"/>
        <w:ind w:firstLine="709"/>
        <w:jc w:val="both"/>
        <w:rPr>
          <w:sz w:val="28"/>
          <w:szCs w:val="28"/>
        </w:rPr>
      </w:pPr>
      <w:r>
        <w:rPr>
          <w:noProof/>
          <w:sz w:val="28"/>
          <w:szCs w:val="28"/>
        </w:rPr>
        <mc:AlternateContent>
          <mc:Choice Requires="wps">
            <w:drawing>
              <wp:anchor distT="0" distB="0" distL="114300" distR="114300" simplePos="0" relativeHeight="251714560" behindDoc="0" locked="0" layoutInCell="1" allowOverlap="1" wp14:anchorId="024D08E4" wp14:editId="605ACB40">
                <wp:simplePos x="0" y="0"/>
                <wp:positionH relativeFrom="column">
                  <wp:posOffset>1294765</wp:posOffset>
                </wp:positionH>
                <wp:positionV relativeFrom="paragraph">
                  <wp:posOffset>83820</wp:posOffset>
                </wp:positionV>
                <wp:extent cx="286385" cy="3616960"/>
                <wp:effectExtent l="0" t="0" r="0" b="254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385" cy="36169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386E76" id="Прямоугольник 30" o:spid="_x0000_s1026" style="position:absolute;margin-left:101.95pt;margin-top:6.6pt;width:22.55pt;height:284.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" fillcolor="white [3201]" strokecolor="black [3200]" strokeweight="1pt">
                <v:path arrowok="t"/>
              </v:rect>
            </w:pict>
          </mc:Fallback>
        </mc:AlternateContent>
      </w:r>
    </w:p>
    <w:p w:rsidR="00600906" w:rsidRPr="00636232" w:rsidRDefault="00BA1199" w:rsidP="00600906">
      <w:pPr>
        <w:pStyle w:val="a7"/>
        <w:widowControl w:val="0"/>
        <w:shd w:val="clear" w:color="auto" w:fill="FFFFFF"/>
        <w:spacing w:before="0" w:beforeAutospacing="0" w:after="0" w:afterAutospacing="0" w:line="360" w:lineRule="auto"/>
        <w:ind w:firstLine="709"/>
        <w:jc w:val="both"/>
        <w:rPr>
          <w:sz w:val="28"/>
          <w:szCs w:val="28"/>
        </w:rPr>
      </w:pPr>
      <w:r>
        <w:rPr>
          <w:noProof/>
          <w:sz w:val="28"/>
          <w:szCs w:val="28"/>
        </w:rPr>
        <mc:AlternateContent>
          <mc:Choice Requires="wps">
            <w:drawing>
              <wp:anchor distT="0" distB="0" distL="114300" distR="114300" simplePos="0" relativeHeight="251710464" behindDoc="0" locked="0" layoutInCell="1" allowOverlap="1" wp14:anchorId="163435DA" wp14:editId="6C02970D">
                <wp:simplePos x="0" y="0"/>
                <wp:positionH relativeFrom="column">
                  <wp:posOffset>1526540</wp:posOffset>
                </wp:positionH>
                <wp:positionV relativeFrom="paragraph">
                  <wp:posOffset>213995</wp:posOffset>
                </wp:positionV>
                <wp:extent cx="586740" cy="436880"/>
                <wp:effectExtent l="0" t="19050" r="22860" b="20320"/>
                <wp:wrapNone/>
                <wp:docPr id="31" name="Стрелка вправо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 cy="43688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CF7C2C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1" o:spid="_x0000_s1026" type="#_x0000_t13" style="position:absolute;margin-left:120.2pt;margin-top:16.85pt;width:46.2pt;height:3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" adj="13558" fillcolor="white [3201]" strokecolor="black [3200]" strokeweight="1pt">
                <v:path arrowok="t"/>
              </v:shape>
            </w:pict>
          </mc:Fallback>
        </mc:AlternateContent>
      </w:r>
      <w:r>
        <w:rPr>
          <w:noProof/>
          <w:sz w:val="28"/>
          <w:szCs w:val="28"/>
        </w:rPr>
        <mc:AlternateContent>
          <mc:Choice Requires="wps">
            <w:drawing>
              <wp:anchor distT="0" distB="0" distL="114300" distR="114300" simplePos="0" relativeHeight="251706368" behindDoc="0" locked="0" layoutInCell="1" allowOverlap="1" wp14:anchorId="3A69CA08" wp14:editId="07785593">
                <wp:simplePos x="0" y="0"/>
                <wp:positionH relativeFrom="column">
                  <wp:posOffset>2140585</wp:posOffset>
                </wp:positionH>
                <wp:positionV relativeFrom="paragraph">
                  <wp:posOffset>104775</wp:posOffset>
                </wp:positionV>
                <wp:extent cx="3548380" cy="641350"/>
                <wp:effectExtent l="0" t="0" r="0" b="6350"/>
                <wp:wrapNone/>
                <wp:docPr id="32" name="Скругленный 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8380" cy="641350"/>
                        </a:xfrm>
                        <a:prstGeom prst="roundRect">
                          <a:avLst/>
                        </a:prstGeom>
                      </wps:spPr>
                      <wps:style>
                        <a:lnRef idx="2">
                          <a:schemeClr val="dk1"/>
                        </a:lnRef>
                        <a:fillRef idx="1">
                          <a:schemeClr val="lt1"/>
                        </a:fillRef>
                        <a:effectRef idx="0">
                          <a:schemeClr val="dk1"/>
                        </a:effectRef>
                        <a:fontRef idx="minor">
                          <a:schemeClr val="dk1"/>
                        </a:fontRef>
                      </wps:style>
                      <wps:txbx>
                        <w:txbxContent>
                          <w:p w:rsidR="00EB15CC" w:rsidRPr="00114096" w:rsidRDefault="00EB15CC" w:rsidP="00600906">
                            <w:pPr>
                              <w:pStyle w:val="a7"/>
                              <w:widowControl w:val="0"/>
                              <w:shd w:val="clear" w:color="auto" w:fill="FFFFFF"/>
                              <w:spacing w:before="0" w:beforeAutospacing="0" w:after="0" w:afterAutospacing="0"/>
                              <w:ind w:firstLine="709"/>
                              <w:jc w:val="both"/>
                              <w:rPr>
                                <w:color w:val="5A5A5A"/>
                              </w:rPr>
                            </w:pPr>
                            <w:r w:rsidRPr="00114096">
                              <w:t xml:space="preserve">1. Введение обязательного лицензирования деятельности управляющей компании. </w:t>
                            </w:r>
                          </w:p>
                          <w:p w:rsidR="00EB15CC" w:rsidRPr="00114096" w:rsidRDefault="00EB15CC" w:rsidP="00600906">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69CA08" id="Скругленный прямоугольник 32" o:spid="_x0000_s1039" style="position:absolute;left:0;text-align:left;margin-left:168.55pt;margin-top:8.25pt;width:279.4pt;height:5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" fillcolor="white [3201]" strokecolor="black [3200]" strokeweight="1pt">
                <v:stroke joinstyle="miter"/>
                <v:path arrowok="t"/>
                <v:textbox>
                  <w:txbxContent>
                    <w:p w:rsidR="00EB15CC" w:rsidRPr="00114096" w:rsidRDefault="00EB15CC" w:rsidP="00600906">
                      <w:pPr>
                        <w:pStyle w:val="a7"/>
                        <w:widowControl w:val="0"/>
                        <w:shd w:val="clear" w:color="auto" w:fill="FFFFFF"/>
                        <w:spacing w:before="0" w:beforeAutospacing="0" w:after="0" w:afterAutospacing="0"/>
                        <w:ind w:firstLine="709"/>
                        <w:jc w:val="both"/>
                        <w:rPr>
                          <w:color w:val="5A5A5A"/>
                        </w:rPr>
                      </w:pPr>
                      <w:r w:rsidRPr="00114096">
                        <w:t xml:space="preserve">1. Введение обязательного лицензирования деятельности управляющей компании. </w:t>
                      </w:r>
                    </w:p>
                    <w:p w:rsidR="00EB15CC" w:rsidRPr="00114096" w:rsidRDefault="00EB15CC" w:rsidP="00600906">
                      <w:pPr>
                        <w:jc w:val="center"/>
                        <w:rPr>
                          <w:rFonts w:ascii="Times New Roman" w:hAnsi="Times New Roman" w:cs="Times New Roman"/>
                          <w:sz w:val="24"/>
                          <w:szCs w:val="24"/>
                        </w:rPr>
                      </w:pPr>
                    </w:p>
                  </w:txbxContent>
                </v:textbox>
              </v:roundrect>
            </w:pict>
          </mc:Fallback>
        </mc:AlternateContent>
      </w:r>
    </w:p>
    <w:p w:rsidR="00600906" w:rsidRPr="00636232" w:rsidRDefault="00600906" w:rsidP="00600906">
      <w:pPr>
        <w:pStyle w:val="a7"/>
        <w:widowControl w:val="0"/>
        <w:shd w:val="clear" w:color="auto" w:fill="FFFFFF"/>
        <w:spacing w:before="0" w:beforeAutospacing="0" w:after="0" w:afterAutospacing="0" w:line="360" w:lineRule="auto"/>
        <w:ind w:firstLine="709"/>
        <w:jc w:val="both"/>
        <w:rPr>
          <w:sz w:val="28"/>
          <w:szCs w:val="28"/>
        </w:rPr>
      </w:pPr>
    </w:p>
    <w:p w:rsidR="00600906" w:rsidRPr="00636232" w:rsidRDefault="00600906" w:rsidP="00600906">
      <w:pPr>
        <w:pStyle w:val="a7"/>
        <w:widowControl w:val="0"/>
        <w:shd w:val="clear" w:color="auto" w:fill="FFFFFF"/>
        <w:spacing w:before="0" w:beforeAutospacing="0" w:after="0" w:afterAutospacing="0" w:line="360" w:lineRule="auto"/>
        <w:ind w:firstLine="709"/>
        <w:jc w:val="both"/>
        <w:rPr>
          <w:sz w:val="28"/>
          <w:szCs w:val="28"/>
        </w:rPr>
      </w:pPr>
    </w:p>
    <w:p w:rsidR="00600906" w:rsidRPr="00636232" w:rsidRDefault="00BA1199" w:rsidP="00600906">
      <w:pPr>
        <w:pStyle w:val="a7"/>
        <w:widowControl w:val="0"/>
        <w:shd w:val="clear" w:color="auto" w:fill="FFFFFF"/>
        <w:spacing w:before="0" w:beforeAutospacing="0" w:after="0" w:afterAutospacing="0" w:line="360" w:lineRule="auto"/>
        <w:ind w:firstLine="709"/>
        <w:jc w:val="both"/>
        <w:rPr>
          <w:sz w:val="28"/>
          <w:szCs w:val="28"/>
        </w:rPr>
      </w:pPr>
      <w:r>
        <w:rPr>
          <w:noProof/>
          <w:sz w:val="28"/>
          <w:szCs w:val="28"/>
        </w:rPr>
        <mc:AlternateContent>
          <mc:Choice Requires="wps">
            <w:drawing>
              <wp:anchor distT="0" distB="0" distL="114300" distR="114300" simplePos="0" relativeHeight="251713536" behindDoc="0" locked="0" layoutInCell="1" allowOverlap="1" wp14:anchorId="2E779283" wp14:editId="3C3C8894">
                <wp:simplePos x="0" y="0"/>
                <wp:positionH relativeFrom="column">
                  <wp:posOffset>1526540</wp:posOffset>
                </wp:positionH>
                <wp:positionV relativeFrom="paragraph">
                  <wp:posOffset>139700</wp:posOffset>
                </wp:positionV>
                <wp:extent cx="586740" cy="436245"/>
                <wp:effectExtent l="0" t="19050" r="22860" b="20955"/>
                <wp:wrapNone/>
                <wp:docPr id="33" name="Стрелка вправо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 cy="436245"/>
                        </a:xfrm>
                        <a:prstGeom prst="rightArrow">
                          <a:avLst>
                            <a:gd name="adj1" fmla="val 68771"/>
                            <a:gd name="adj2" fmla="val 5000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97DA95D" id="Стрелка вправо 33" o:spid="_x0000_s1026" type="#_x0000_t13" style="position:absolute;margin-left:120.2pt;margin-top:11pt;width:46.2pt;height:34.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" adj="13570,3373" fillcolor="white [3201]" strokecolor="black [3200]" strokeweight="1pt">
                <v:path arrowok="t"/>
              </v:shape>
            </w:pict>
          </mc:Fallback>
        </mc:AlternateContent>
      </w:r>
      <w:r>
        <w:rPr>
          <w:noProof/>
          <w:sz w:val="28"/>
          <w:szCs w:val="28"/>
        </w:rPr>
        <mc:AlternateContent>
          <mc:Choice Requires="wps">
            <w:drawing>
              <wp:anchor distT="0" distB="0" distL="114300" distR="114300" simplePos="0" relativeHeight="251707392" behindDoc="0" locked="0" layoutInCell="1" allowOverlap="1" wp14:anchorId="79505933" wp14:editId="1A7AE5A7">
                <wp:simplePos x="0" y="0"/>
                <wp:positionH relativeFrom="column">
                  <wp:posOffset>2143125</wp:posOffset>
                </wp:positionH>
                <wp:positionV relativeFrom="paragraph">
                  <wp:posOffset>19050</wp:posOffset>
                </wp:positionV>
                <wp:extent cx="3548380" cy="641350"/>
                <wp:effectExtent l="0" t="0" r="0" b="6350"/>
                <wp:wrapNone/>
                <wp:docPr id="34" name="Скругленный 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8380" cy="641350"/>
                        </a:xfrm>
                        <a:prstGeom prst="roundRect">
                          <a:avLst/>
                        </a:prstGeom>
                      </wps:spPr>
                      <wps:style>
                        <a:lnRef idx="2">
                          <a:schemeClr val="dk1"/>
                        </a:lnRef>
                        <a:fillRef idx="1">
                          <a:schemeClr val="lt1"/>
                        </a:fillRef>
                        <a:effectRef idx="0">
                          <a:schemeClr val="dk1"/>
                        </a:effectRef>
                        <a:fontRef idx="minor">
                          <a:schemeClr val="dk1"/>
                        </a:fontRef>
                      </wps:style>
                      <wps:txbx>
                        <w:txbxContent>
                          <w:p w:rsidR="00EB15CC" w:rsidRPr="00114096" w:rsidRDefault="00EB15CC" w:rsidP="00600906">
                            <w:pPr>
                              <w:pStyle w:val="a7"/>
                              <w:widowControl w:val="0"/>
                              <w:shd w:val="clear" w:color="auto" w:fill="FFFFFF"/>
                              <w:spacing w:before="0" w:beforeAutospacing="0" w:after="0" w:afterAutospacing="0"/>
                              <w:ind w:firstLine="709"/>
                              <w:jc w:val="both"/>
                            </w:pPr>
                            <w:r w:rsidRPr="00114096">
                              <w:t xml:space="preserve">2. </w:t>
                            </w:r>
                            <w:r>
                              <w:t>В</w:t>
                            </w:r>
                            <w:r w:rsidRPr="00114096">
                              <w:t>лияние государственного жилищного надзора</w:t>
                            </w:r>
                          </w:p>
                          <w:p w:rsidR="00EB15CC" w:rsidRPr="00114096" w:rsidRDefault="00EB15CC" w:rsidP="00600906">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505933" id="Скругленный прямоугольник 34" o:spid="_x0000_s1040" style="position:absolute;left:0;text-align:left;margin-left:168.75pt;margin-top:1.5pt;width:279.4pt;height:5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" fillcolor="white [3201]" strokecolor="black [3200]" strokeweight="1pt">
                <v:stroke joinstyle="miter"/>
                <v:path arrowok="t"/>
                <v:textbox>
                  <w:txbxContent>
                    <w:p w:rsidR="00EB15CC" w:rsidRPr="00114096" w:rsidRDefault="00EB15CC" w:rsidP="00600906">
                      <w:pPr>
                        <w:pStyle w:val="a7"/>
                        <w:widowControl w:val="0"/>
                        <w:shd w:val="clear" w:color="auto" w:fill="FFFFFF"/>
                        <w:spacing w:before="0" w:beforeAutospacing="0" w:after="0" w:afterAutospacing="0"/>
                        <w:ind w:firstLine="709"/>
                        <w:jc w:val="both"/>
                      </w:pPr>
                      <w:r w:rsidRPr="00114096">
                        <w:t xml:space="preserve">2. </w:t>
                      </w:r>
                      <w:r>
                        <w:t>В</w:t>
                      </w:r>
                      <w:r w:rsidRPr="00114096">
                        <w:t>лияние государственного жилищного надзора</w:t>
                      </w:r>
                    </w:p>
                    <w:p w:rsidR="00EB15CC" w:rsidRPr="00114096" w:rsidRDefault="00EB15CC" w:rsidP="00600906">
                      <w:pPr>
                        <w:jc w:val="center"/>
                        <w:rPr>
                          <w:rFonts w:ascii="Times New Roman" w:hAnsi="Times New Roman" w:cs="Times New Roman"/>
                          <w:sz w:val="24"/>
                          <w:szCs w:val="24"/>
                        </w:rPr>
                      </w:pPr>
                    </w:p>
                  </w:txbxContent>
                </v:textbox>
              </v:roundrect>
            </w:pict>
          </mc:Fallback>
        </mc:AlternateContent>
      </w:r>
    </w:p>
    <w:p w:rsidR="00600906" w:rsidRPr="00636232" w:rsidRDefault="00600906" w:rsidP="00600906">
      <w:pPr>
        <w:pStyle w:val="a7"/>
        <w:widowControl w:val="0"/>
        <w:shd w:val="clear" w:color="auto" w:fill="FFFFFF"/>
        <w:spacing w:before="0" w:beforeAutospacing="0" w:after="0" w:afterAutospacing="0" w:line="360" w:lineRule="auto"/>
        <w:ind w:firstLine="709"/>
        <w:jc w:val="both"/>
        <w:rPr>
          <w:sz w:val="28"/>
          <w:szCs w:val="28"/>
        </w:rPr>
      </w:pPr>
    </w:p>
    <w:p w:rsidR="00600906" w:rsidRPr="00636232" w:rsidRDefault="00600906" w:rsidP="00600906">
      <w:pPr>
        <w:pStyle w:val="a7"/>
        <w:widowControl w:val="0"/>
        <w:shd w:val="clear" w:color="auto" w:fill="FFFFFF"/>
        <w:spacing w:before="0" w:beforeAutospacing="0" w:after="0" w:afterAutospacing="0" w:line="360" w:lineRule="auto"/>
        <w:ind w:firstLine="709"/>
        <w:jc w:val="both"/>
        <w:rPr>
          <w:sz w:val="28"/>
          <w:szCs w:val="28"/>
        </w:rPr>
      </w:pPr>
    </w:p>
    <w:p w:rsidR="00600906" w:rsidRPr="00636232" w:rsidRDefault="00BA1199" w:rsidP="00600906">
      <w:pPr>
        <w:pStyle w:val="a7"/>
        <w:widowControl w:val="0"/>
        <w:shd w:val="clear" w:color="auto" w:fill="FFFFFF"/>
        <w:spacing w:before="0" w:beforeAutospacing="0" w:after="0" w:afterAutospacing="0" w:line="360" w:lineRule="auto"/>
        <w:ind w:firstLine="709"/>
        <w:jc w:val="both"/>
        <w:rPr>
          <w:sz w:val="28"/>
          <w:szCs w:val="28"/>
        </w:rPr>
      </w:pPr>
      <w:r>
        <w:rPr>
          <w:noProof/>
          <w:sz w:val="28"/>
          <w:szCs w:val="28"/>
        </w:rPr>
        <mc:AlternateContent>
          <mc:Choice Requires="wps">
            <w:drawing>
              <wp:anchor distT="0" distB="0" distL="114300" distR="114300" simplePos="0" relativeHeight="251712512" behindDoc="0" locked="0" layoutInCell="1" allowOverlap="1" wp14:anchorId="77C8EF56" wp14:editId="7292B4DE">
                <wp:simplePos x="0" y="0"/>
                <wp:positionH relativeFrom="column">
                  <wp:posOffset>1528445</wp:posOffset>
                </wp:positionH>
                <wp:positionV relativeFrom="paragraph">
                  <wp:posOffset>149860</wp:posOffset>
                </wp:positionV>
                <wp:extent cx="586740" cy="436880"/>
                <wp:effectExtent l="0" t="19050" r="22860" b="20320"/>
                <wp:wrapNone/>
                <wp:docPr id="35" name="Стрелка вправо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 cy="43688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9A61700" id="Стрелка вправо 35" o:spid="_x0000_s1026" type="#_x0000_t13" style="position:absolute;margin-left:120.35pt;margin-top:11.8pt;width:46.2pt;height:34.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" adj="13558" fillcolor="white [3201]" strokecolor="black [3200]" strokeweight="1pt">
                <v:path arrowok="t"/>
              </v:shape>
            </w:pict>
          </mc:Fallback>
        </mc:AlternateContent>
      </w:r>
      <w:r>
        <w:rPr>
          <w:noProof/>
          <w:sz w:val="28"/>
          <w:szCs w:val="28"/>
        </w:rPr>
        <mc:AlternateContent>
          <mc:Choice Requires="wps">
            <w:drawing>
              <wp:anchor distT="0" distB="0" distL="114300" distR="114300" simplePos="0" relativeHeight="251708416" behindDoc="0" locked="0" layoutInCell="1" allowOverlap="1" wp14:anchorId="0131A7F5" wp14:editId="6905067E">
                <wp:simplePos x="0" y="0"/>
                <wp:positionH relativeFrom="column">
                  <wp:posOffset>2143760</wp:posOffset>
                </wp:positionH>
                <wp:positionV relativeFrom="paragraph">
                  <wp:posOffset>13970</wp:posOffset>
                </wp:positionV>
                <wp:extent cx="3548380" cy="641350"/>
                <wp:effectExtent l="0" t="0" r="0" b="6350"/>
                <wp:wrapNone/>
                <wp:docPr id="36" name="Скругленный 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8380" cy="641350"/>
                        </a:xfrm>
                        <a:prstGeom prst="roundRect">
                          <a:avLst/>
                        </a:prstGeom>
                      </wps:spPr>
                      <wps:style>
                        <a:lnRef idx="2">
                          <a:schemeClr val="dk1"/>
                        </a:lnRef>
                        <a:fillRef idx="1">
                          <a:schemeClr val="lt1"/>
                        </a:fillRef>
                        <a:effectRef idx="0">
                          <a:schemeClr val="dk1"/>
                        </a:effectRef>
                        <a:fontRef idx="minor">
                          <a:schemeClr val="dk1"/>
                        </a:fontRef>
                      </wps:style>
                      <wps:txbx>
                        <w:txbxContent>
                          <w:p w:rsidR="00EB15CC" w:rsidRPr="00114096" w:rsidRDefault="00EB15CC" w:rsidP="00600906">
                            <w:pPr>
                              <w:pStyle w:val="a7"/>
                              <w:widowControl w:val="0"/>
                              <w:shd w:val="clear" w:color="auto" w:fill="FFFFFF"/>
                              <w:spacing w:before="0" w:beforeAutospacing="0" w:after="0" w:afterAutospacing="0"/>
                              <w:ind w:firstLine="709"/>
                              <w:jc w:val="both"/>
                            </w:pPr>
                            <w:r w:rsidRPr="00114096">
                              <w:t>3. Влияние неплатежей и несбалансированных платежей</w:t>
                            </w:r>
                          </w:p>
                          <w:p w:rsidR="00EB15CC" w:rsidRPr="00114096" w:rsidRDefault="00EB15CC" w:rsidP="00600906">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31A7F5" id="Скругленный прямоугольник 36" o:spid="_x0000_s1041" style="position:absolute;left:0;text-align:left;margin-left:168.8pt;margin-top:1.1pt;width:279.4pt;height:5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" fillcolor="white [3201]" strokecolor="black [3200]" strokeweight="1pt">
                <v:stroke joinstyle="miter"/>
                <v:path arrowok="t"/>
                <v:textbox>
                  <w:txbxContent>
                    <w:p w:rsidR="00EB15CC" w:rsidRPr="00114096" w:rsidRDefault="00EB15CC" w:rsidP="00600906">
                      <w:pPr>
                        <w:pStyle w:val="a7"/>
                        <w:widowControl w:val="0"/>
                        <w:shd w:val="clear" w:color="auto" w:fill="FFFFFF"/>
                        <w:spacing w:before="0" w:beforeAutospacing="0" w:after="0" w:afterAutospacing="0"/>
                        <w:ind w:firstLine="709"/>
                        <w:jc w:val="both"/>
                      </w:pPr>
                      <w:r w:rsidRPr="00114096">
                        <w:t>3. Влияние неплатежей и несбалансированных платежей</w:t>
                      </w:r>
                    </w:p>
                    <w:p w:rsidR="00EB15CC" w:rsidRPr="00114096" w:rsidRDefault="00EB15CC" w:rsidP="00600906">
                      <w:pPr>
                        <w:jc w:val="center"/>
                        <w:rPr>
                          <w:rFonts w:ascii="Times New Roman" w:hAnsi="Times New Roman" w:cs="Times New Roman"/>
                          <w:sz w:val="24"/>
                          <w:szCs w:val="24"/>
                        </w:rPr>
                      </w:pPr>
                    </w:p>
                  </w:txbxContent>
                </v:textbox>
              </v:roundrect>
            </w:pict>
          </mc:Fallback>
        </mc:AlternateContent>
      </w:r>
    </w:p>
    <w:p w:rsidR="00600906" w:rsidRPr="00636232" w:rsidRDefault="00600906" w:rsidP="00600906">
      <w:pPr>
        <w:pStyle w:val="a7"/>
        <w:widowControl w:val="0"/>
        <w:shd w:val="clear" w:color="auto" w:fill="FFFFFF"/>
        <w:spacing w:before="0" w:beforeAutospacing="0" w:after="0" w:afterAutospacing="0" w:line="360" w:lineRule="auto"/>
        <w:ind w:firstLine="709"/>
        <w:jc w:val="both"/>
        <w:rPr>
          <w:sz w:val="28"/>
          <w:szCs w:val="28"/>
        </w:rPr>
      </w:pPr>
    </w:p>
    <w:p w:rsidR="00600906" w:rsidRPr="00636232" w:rsidRDefault="00600906" w:rsidP="00600906">
      <w:pPr>
        <w:pStyle w:val="a7"/>
        <w:widowControl w:val="0"/>
        <w:shd w:val="clear" w:color="auto" w:fill="FFFFFF"/>
        <w:spacing w:before="0" w:beforeAutospacing="0" w:after="0" w:afterAutospacing="0" w:line="360" w:lineRule="auto"/>
        <w:ind w:firstLine="709"/>
        <w:jc w:val="both"/>
        <w:rPr>
          <w:sz w:val="28"/>
          <w:szCs w:val="28"/>
        </w:rPr>
      </w:pPr>
    </w:p>
    <w:p w:rsidR="00600906" w:rsidRPr="00636232" w:rsidRDefault="00BA1199" w:rsidP="00600906">
      <w:pPr>
        <w:pStyle w:val="a7"/>
        <w:widowControl w:val="0"/>
        <w:shd w:val="clear" w:color="auto" w:fill="FFFFFF"/>
        <w:spacing w:before="0" w:beforeAutospacing="0" w:after="0" w:afterAutospacing="0" w:line="360" w:lineRule="auto"/>
        <w:ind w:firstLine="709"/>
        <w:jc w:val="both"/>
        <w:rPr>
          <w:sz w:val="28"/>
          <w:szCs w:val="28"/>
        </w:rPr>
      </w:pPr>
      <w:r>
        <w:rPr>
          <w:noProof/>
          <w:sz w:val="28"/>
          <w:szCs w:val="28"/>
        </w:rPr>
        <mc:AlternateContent>
          <mc:Choice Requires="wps">
            <w:drawing>
              <wp:anchor distT="0" distB="0" distL="114300" distR="114300" simplePos="0" relativeHeight="251711488" behindDoc="0" locked="0" layoutInCell="1" allowOverlap="1" wp14:anchorId="00D6FB3A" wp14:editId="52708AC7">
                <wp:simplePos x="0" y="0"/>
                <wp:positionH relativeFrom="column">
                  <wp:posOffset>1515110</wp:posOffset>
                </wp:positionH>
                <wp:positionV relativeFrom="paragraph">
                  <wp:posOffset>259715</wp:posOffset>
                </wp:positionV>
                <wp:extent cx="586740" cy="436880"/>
                <wp:effectExtent l="0" t="19050" r="22860" b="20320"/>
                <wp:wrapNone/>
                <wp:docPr id="37" name="Стрелка вправо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 cy="43688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68AC21" id="Стрелка вправо 37" o:spid="_x0000_s1026" type="#_x0000_t13" style="position:absolute;margin-left:119.3pt;margin-top:20.45pt;width:46.2pt;height:3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" adj="13558" fillcolor="white [3201]" strokecolor="black [3200]" strokeweight="1pt">
                <v:path arrowok="t"/>
              </v:shape>
            </w:pict>
          </mc:Fallback>
        </mc:AlternateContent>
      </w:r>
      <w:r>
        <w:rPr>
          <w:noProof/>
          <w:sz w:val="28"/>
          <w:szCs w:val="28"/>
        </w:rPr>
        <mc:AlternateContent>
          <mc:Choice Requires="wps">
            <w:drawing>
              <wp:anchor distT="0" distB="0" distL="114300" distR="114300" simplePos="0" relativeHeight="251709440" behindDoc="0" locked="0" layoutInCell="1" allowOverlap="1" wp14:anchorId="4288E2AA" wp14:editId="186C680E">
                <wp:simplePos x="0" y="0"/>
                <wp:positionH relativeFrom="column">
                  <wp:posOffset>2113280</wp:posOffset>
                </wp:positionH>
                <wp:positionV relativeFrom="paragraph">
                  <wp:posOffset>19050</wp:posOffset>
                </wp:positionV>
                <wp:extent cx="3548380" cy="764540"/>
                <wp:effectExtent l="0" t="0" r="0" b="0"/>
                <wp:wrapNone/>
                <wp:docPr id="38" name="Скругленный 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8380" cy="764540"/>
                        </a:xfrm>
                        <a:prstGeom prst="roundRect">
                          <a:avLst/>
                        </a:prstGeom>
                      </wps:spPr>
                      <wps:style>
                        <a:lnRef idx="2">
                          <a:schemeClr val="dk1"/>
                        </a:lnRef>
                        <a:fillRef idx="1">
                          <a:schemeClr val="lt1"/>
                        </a:fillRef>
                        <a:effectRef idx="0">
                          <a:schemeClr val="dk1"/>
                        </a:effectRef>
                        <a:fontRef idx="minor">
                          <a:schemeClr val="dk1"/>
                        </a:fontRef>
                      </wps:style>
                      <wps:txbx>
                        <w:txbxContent>
                          <w:p w:rsidR="00EB15CC" w:rsidRPr="00114096" w:rsidRDefault="00EB15CC" w:rsidP="00600906">
                            <w:pPr>
                              <w:jc w:val="both"/>
                              <w:rPr>
                                <w:rFonts w:ascii="Times New Roman" w:hAnsi="Times New Roman" w:cs="Times New Roman"/>
                                <w:sz w:val="24"/>
                                <w:szCs w:val="24"/>
                              </w:rPr>
                            </w:pPr>
                            <w:r w:rsidRPr="00114096">
                              <w:rPr>
                                <w:rFonts w:ascii="Times New Roman" w:hAnsi="Times New Roman" w:cs="Times New Roman"/>
                                <w:sz w:val="24"/>
                                <w:szCs w:val="24"/>
                              </w:rPr>
                              <w:t>4.Осуществление контрольных мероприятий, направленных на обеспечение исполнени</w:t>
                            </w:r>
                            <w:r>
                              <w:rPr>
                                <w:rFonts w:ascii="Times New Roman" w:hAnsi="Times New Roman" w:cs="Times New Roman"/>
                                <w:sz w:val="24"/>
                                <w:szCs w:val="24"/>
                              </w:rPr>
                              <w:t xml:space="preserve">я </w:t>
                            </w:r>
                            <w:r w:rsidRPr="00114096">
                              <w:rPr>
                                <w:rFonts w:ascii="Times New Roman" w:hAnsi="Times New Roman" w:cs="Times New Roman"/>
                                <w:sz w:val="24"/>
                                <w:szCs w:val="24"/>
                              </w:rPr>
                              <w:t>обяза</w:t>
                            </w:r>
                            <w:r>
                              <w:rPr>
                                <w:rFonts w:ascii="Times New Roman" w:hAnsi="Times New Roman" w:cs="Times New Roman"/>
                                <w:sz w:val="24"/>
                                <w:szCs w:val="24"/>
                              </w:rPr>
                              <w:t>тельств управляющими компаниями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88E2AA" id="Скругленный прямоугольник 38" o:spid="_x0000_s1042" style="position:absolute;left:0;text-align:left;margin-left:166.4pt;margin-top:1.5pt;width:279.4pt;height:60.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" fillcolor="white [3201]" strokecolor="black [3200]" strokeweight="1pt">
                <v:stroke joinstyle="miter"/>
                <v:path arrowok="t"/>
                <v:textbox>
                  <w:txbxContent>
                    <w:p w:rsidR="00EB15CC" w:rsidRPr="00114096" w:rsidRDefault="00EB15CC" w:rsidP="00600906">
                      <w:pPr>
                        <w:jc w:val="both"/>
                        <w:rPr>
                          <w:rFonts w:ascii="Times New Roman" w:hAnsi="Times New Roman" w:cs="Times New Roman"/>
                          <w:sz w:val="24"/>
                          <w:szCs w:val="24"/>
                        </w:rPr>
                      </w:pPr>
                      <w:r w:rsidRPr="00114096">
                        <w:rPr>
                          <w:rFonts w:ascii="Times New Roman" w:hAnsi="Times New Roman" w:cs="Times New Roman"/>
                          <w:sz w:val="24"/>
                          <w:szCs w:val="24"/>
                        </w:rPr>
                        <w:t>4.Осуществление контрольных мероприятий, направленных на обеспечение исполнени</w:t>
                      </w:r>
                      <w:r>
                        <w:rPr>
                          <w:rFonts w:ascii="Times New Roman" w:hAnsi="Times New Roman" w:cs="Times New Roman"/>
                          <w:sz w:val="24"/>
                          <w:szCs w:val="24"/>
                        </w:rPr>
                        <w:t xml:space="preserve">я </w:t>
                      </w:r>
                      <w:r w:rsidRPr="00114096">
                        <w:rPr>
                          <w:rFonts w:ascii="Times New Roman" w:hAnsi="Times New Roman" w:cs="Times New Roman"/>
                          <w:sz w:val="24"/>
                          <w:szCs w:val="24"/>
                        </w:rPr>
                        <w:t>обяза</w:t>
                      </w:r>
                      <w:r>
                        <w:rPr>
                          <w:rFonts w:ascii="Times New Roman" w:hAnsi="Times New Roman" w:cs="Times New Roman"/>
                          <w:sz w:val="24"/>
                          <w:szCs w:val="24"/>
                        </w:rPr>
                        <w:t>тельств управляющими компаниями</w:t>
                      </w:r>
                    </w:p>
                  </w:txbxContent>
                </v:textbox>
              </v:roundrect>
            </w:pict>
          </mc:Fallback>
        </mc:AlternateContent>
      </w:r>
    </w:p>
    <w:p w:rsidR="00600906" w:rsidRPr="00636232" w:rsidRDefault="00600906" w:rsidP="00600906">
      <w:pPr>
        <w:pStyle w:val="a7"/>
        <w:widowControl w:val="0"/>
        <w:shd w:val="clear" w:color="auto" w:fill="FFFFFF"/>
        <w:spacing w:before="0" w:beforeAutospacing="0" w:after="0" w:afterAutospacing="0" w:line="360" w:lineRule="auto"/>
        <w:ind w:firstLine="709"/>
        <w:jc w:val="both"/>
        <w:rPr>
          <w:sz w:val="28"/>
          <w:szCs w:val="28"/>
        </w:rPr>
      </w:pPr>
    </w:p>
    <w:p w:rsidR="00600906" w:rsidRPr="00636232" w:rsidRDefault="00600906" w:rsidP="00600906">
      <w:pPr>
        <w:pStyle w:val="a7"/>
        <w:widowControl w:val="0"/>
        <w:shd w:val="clear" w:color="auto" w:fill="FFFFFF"/>
        <w:spacing w:before="0" w:beforeAutospacing="0" w:after="0" w:afterAutospacing="0" w:line="360" w:lineRule="auto"/>
        <w:ind w:firstLine="709"/>
        <w:jc w:val="both"/>
        <w:rPr>
          <w:sz w:val="28"/>
          <w:szCs w:val="28"/>
        </w:rPr>
      </w:pPr>
    </w:p>
    <w:p w:rsidR="00600906" w:rsidRPr="00636232" w:rsidRDefault="00600906" w:rsidP="00600906">
      <w:pPr>
        <w:pStyle w:val="a7"/>
        <w:widowControl w:val="0"/>
        <w:shd w:val="clear" w:color="auto" w:fill="FFFFFF"/>
        <w:spacing w:before="0" w:beforeAutospacing="0" w:after="0" w:afterAutospacing="0" w:line="360" w:lineRule="auto"/>
        <w:ind w:firstLine="709"/>
        <w:jc w:val="center"/>
        <w:rPr>
          <w:sz w:val="28"/>
          <w:szCs w:val="28"/>
        </w:rPr>
      </w:pPr>
    </w:p>
    <w:p w:rsidR="00600906" w:rsidRPr="00636232" w:rsidRDefault="003F649D" w:rsidP="00600906">
      <w:pPr>
        <w:pStyle w:val="a7"/>
        <w:widowControl w:val="0"/>
        <w:shd w:val="clear" w:color="auto" w:fill="FFFFFF"/>
        <w:spacing w:before="0" w:beforeAutospacing="0" w:after="0" w:afterAutospacing="0" w:line="360" w:lineRule="auto"/>
        <w:ind w:firstLine="709"/>
        <w:jc w:val="center"/>
        <w:rPr>
          <w:sz w:val="28"/>
          <w:szCs w:val="28"/>
        </w:rPr>
      </w:pPr>
      <w:r>
        <w:rPr>
          <w:sz w:val="28"/>
          <w:szCs w:val="28"/>
        </w:rPr>
        <w:t xml:space="preserve">Рис. 2.4 </w:t>
      </w:r>
      <w:r w:rsidR="00600906" w:rsidRPr="00636232">
        <w:rPr>
          <w:sz w:val="28"/>
          <w:szCs w:val="28"/>
        </w:rPr>
        <w:t xml:space="preserve"> Направления влияние жилищно-коммунальной политики государства на деятельность управляющей компании</w:t>
      </w:r>
    </w:p>
    <w:p w:rsidR="00600906" w:rsidRPr="00636232" w:rsidRDefault="00600906" w:rsidP="00600906">
      <w:pPr>
        <w:pStyle w:val="a7"/>
        <w:widowControl w:val="0"/>
        <w:shd w:val="clear" w:color="auto" w:fill="FFFFFF"/>
        <w:spacing w:before="0" w:beforeAutospacing="0" w:after="0" w:afterAutospacing="0" w:line="360" w:lineRule="auto"/>
        <w:ind w:firstLine="709"/>
        <w:jc w:val="both"/>
        <w:rPr>
          <w:sz w:val="28"/>
          <w:szCs w:val="28"/>
        </w:rPr>
      </w:pPr>
    </w:p>
    <w:p w:rsidR="00600906" w:rsidRPr="00636232" w:rsidRDefault="00600906" w:rsidP="00600906">
      <w:pPr>
        <w:pStyle w:val="a7"/>
        <w:widowControl w:val="0"/>
        <w:shd w:val="clear" w:color="auto" w:fill="FFFFFF"/>
        <w:spacing w:before="0" w:beforeAutospacing="0" w:after="0" w:afterAutospacing="0" w:line="360" w:lineRule="auto"/>
        <w:ind w:firstLine="709"/>
        <w:jc w:val="both"/>
        <w:rPr>
          <w:sz w:val="28"/>
          <w:szCs w:val="28"/>
        </w:rPr>
      </w:pPr>
      <w:r w:rsidRPr="00636232">
        <w:rPr>
          <w:sz w:val="28"/>
          <w:szCs w:val="28"/>
        </w:rPr>
        <w:t xml:space="preserve">Рассмотрим подробнее каждое направление. </w:t>
      </w:r>
    </w:p>
    <w:p w:rsidR="00600906" w:rsidRPr="00636232" w:rsidRDefault="00600906" w:rsidP="00600906">
      <w:pPr>
        <w:pStyle w:val="a7"/>
        <w:widowControl w:val="0"/>
        <w:shd w:val="clear" w:color="auto" w:fill="FFFFFF"/>
        <w:spacing w:before="0" w:beforeAutospacing="0" w:after="0" w:afterAutospacing="0" w:line="360" w:lineRule="auto"/>
        <w:ind w:firstLine="709"/>
        <w:jc w:val="both"/>
        <w:rPr>
          <w:sz w:val="28"/>
          <w:szCs w:val="28"/>
        </w:rPr>
      </w:pPr>
      <w:r w:rsidRPr="00636232">
        <w:rPr>
          <w:sz w:val="28"/>
          <w:szCs w:val="28"/>
        </w:rPr>
        <w:t xml:space="preserve">1. Введение обязательного лицензирования деятельности управляющей компании. </w:t>
      </w:r>
    </w:p>
    <w:p w:rsidR="00600906" w:rsidRPr="00636232" w:rsidRDefault="00600906" w:rsidP="00600906">
      <w:pPr>
        <w:pStyle w:val="a7"/>
        <w:widowControl w:val="0"/>
        <w:shd w:val="clear" w:color="auto" w:fill="FFFFFF"/>
        <w:spacing w:before="0" w:beforeAutospacing="0" w:after="0" w:afterAutospacing="0" w:line="360" w:lineRule="auto"/>
        <w:ind w:firstLine="709"/>
        <w:jc w:val="both"/>
        <w:rPr>
          <w:sz w:val="28"/>
          <w:szCs w:val="28"/>
        </w:rPr>
      </w:pPr>
      <w:r w:rsidRPr="00636232">
        <w:rPr>
          <w:sz w:val="28"/>
          <w:szCs w:val="28"/>
          <w:shd w:val="clear" w:color="auto" w:fill="FFFFFF"/>
        </w:rPr>
        <w:t xml:space="preserve">С 2015 года осуществление деятельности по управлению многоквартирными домами подлежит лицензированию. То есть для того, чтобы продолжить деятельность, </w:t>
      </w:r>
      <w:r w:rsidRPr="00636232">
        <w:rPr>
          <w:sz w:val="28"/>
          <w:szCs w:val="28"/>
        </w:rPr>
        <w:t>ООО "Управляющая компания "Чкаловская" получило лицензию.</w:t>
      </w:r>
    </w:p>
    <w:p w:rsidR="00600906" w:rsidRPr="00636232" w:rsidRDefault="00600906" w:rsidP="00600906">
      <w:pPr>
        <w:pStyle w:val="a7"/>
        <w:widowControl w:val="0"/>
        <w:shd w:val="clear" w:color="auto" w:fill="FFFFFF"/>
        <w:spacing w:before="0" w:beforeAutospacing="0" w:after="0" w:afterAutospacing="0" w:line="360" w:lineRule="auto"/>
        <w:ind w:firstLine="709"/>
        <w:jc w:val="both"/>
        <w:rPr>
          <w:sz w:val="28"/>
          <w:szCs w:val="28"/>
        </w:rPr>
      </w:pPr>
      <w:r w:rsidRPr="00636232">
        <w:rPr>
          <w:bCs/>
          <w:sz w:val="28"/>
          <w:szCs w:val="28"/>
          <w:shd w:val="clear" w:color="auto" w:fill="FFFFFF"/>
        </w:rPr>
        <w:t xml:space="preserve">Лицензирование деятельности по управлению многоквартирными домами осуществляется на основании ст. 192 Жилищного Кодекса РФ </w:t>
      </w:r>
      <w:r w:rsidRPr="00C778FB">
        <w:rPr>
          <w:bCs/>
          <w:sz w:val="28"/>
          <w:szCs w:val="28"/>
          <w:shd w:val="clear" w:color="auto" w:fill="FFFFFF"/>
        </w:rPr>
        <w:t>от 29.12.2004 N 188-ФЗ (ред. от 01.05.2022)</w:t>
      </w:r>
      <w:r w:rsidR="00F90654" w:rsidRPr="00F90654">
        <w:rPr>
          <w:rStyle w:val="a9"/>
          <w:bCs/>
          <w:color w:val="auto"/>
          <w:sz w:val="28"/>
          <w:szCs w:val="28"/>
          <w:u w:val="none"/>
          <w:shd w:val="clear" w:color="auto" w:fill="FFFFFF"/>
        </w:rPr>
        <w:t>[</w:t>
      </w:r>
      <w:r w:rsidR="007507E3">
        <w:rPr>
          <w:rStyle w:val="a9"/>
          <w:bCs/>
          <w:color w:val="auto"/>
          <w:sz w:val="28"/>
          <w:szCs w:val="28"/>
          <w:u w:val="none"/>
          <w:shd w:val="clear" w:color="auto" w:fill="FFFFFF"/>
          <w:lang w:val="en-US"/>
        </w:rPr>
        <w:fldChar w:fldCharType="begin"/>
      </w:r>
      <w:r w:rsidR="00F90654">
        <w:rPr>
          <w:rStyle w:val="a9"/>
          <w:bCs/>
          <w:color w:val="auto"/>
          <w:sz w:val="28"/>
          <w:szCs w:val="28"/>
          <w:u w:val="none"/>
          <w:shd w:val="clear" w:color="auto" w:fill="FFFFFF"/>
          <w:lang w:val="en-US"/>
        </w:rPr>
        <w:instrText>REF</w:instrText>
      </w:r>
      <w:r w:rsidR="00F90654" w:rsidRPr="00F90654">
        <w:rPr>
          <w:rStyle w:val="a9"/>
          <w:bCs/>
          <w:color w:val="auto"/>
          <w:sz w:val="28"/>
          <w:szCs w:val="28"/>
          <w:u w:val="none"/>
          <w:shd w:val="clear" w:color="auto" w:fill="FFFFFF"/>
        </w:rPr>
        <w:instrText xml:space="preserve"> _</w:instrText>
      </w:r>
      <w:r w:rsidR="00F90654">
        <w:rPr>
          <w:rStyle w:val="a9"/>
          <w:bCs/>
          <w:color w:val="auto"/>
          <w:sz w:val="28"/>
          <w:szCs w:val="28"/>
          <w:u w:val="none"/>
          <w:shd w:val="clear" w:color="auto" w:fill="FFFFFF"/>
          <w:lang w:val="en-US"/>
        </w:rPr>
        <w:instrText>Ref</w:instrText>
      </w:r>
      <w:r w:rsidR="00F90654" w:rsidRPr="00F90654">
        <w:rPr>
          <w:rStyle w:val="a9"/>
          <w:bCs/>
          <w:color w:val="auto"/>
          <w:sz w:val="28"/>
          <w:szCs w:val="28"/>
          <w:u w:val="none"/>
          <w:shd w:val="clear" w:color="auto" w:fill="FFFFFF"/>
        </w:rPr>
        <w:instrText>103961327 \</w:instrText>
      </w:r>
      <w:r w:rsidR="00F90654">
        <w:rPr>
          <w:rStyle w:val="a9"/>
          <w:bCs/>
          <w:color w:val="auto"/>
          <w:sz w:val="28"/>
          <w:szCs w:val="28"/>
          <w:u w:val="none"/>
          <w:shd w:val="clear" w:color="auto" w:fill="FFFFFF"/>
          <w:lang w:val="en-US"/>
        </w:rPr>
        <w:instrText>r</w:instrText>
      </w:r>
      <w:r w:rsidR="00F90654" w:rsidRPr="00F90654">
        <w:rPr>
          <w:rStyle w:val="a9"/>
          <w:bCs/>
          <w:color w:val="auto"/>
          <w:sz w:val="28"/>
          <w:szCs w:val="28"/>
          <w:u w:val="none"/>
          <w:shd w:val="clear" w:color="auto" w:fill="FFFFFF"/>
        </w:rPr>
        <w:instrText xml:space="preserve"> \</w:instrText>
      </w:r>
      <w:r w:rsidR="00F90654">
        <w:rPr>
          <w:rStyle w:val="a9"/>
          <w:bCs/>
          <w:color w:val="auto"/>
          <w:sz w:val="28"/>
          <w:szCs w:val="28"/>
          <w:u w:val="none"/>
          <w:shd w:val="clear" w:color="auto" w:fill="FFFFFF"/>
          <w:lang w:val="en-US"/>
        </w:rPr>
        <w:instrText>h</w:instrText>
      </w:r>
      <w:r w:rsidR="007507E3">
        <w:rPr>
          <w:rStyle w:val="a9"/>
          <w:bCs/>
          <w:color w:val="auto"/>
          <w:sz w:val="28"/>
          <w:szCs w:val="28"/>
          <w:u w:val="none"/>
          <w:shd w:val="clear" w:color="auto" w:fill="FFFFFF"/>
          <w:lang w:val="en-US"/>
        </w:rPr>
      </w:r>
      <w:r w:rsidR="007507E3">
        <w:rPr>
          <w:rStyle w:val="a9"/>
          <w:bCs/>
          <w:color w:val="auto"/>
          <w:sz w:val="28"/>
          <w:szCs w:val="28"/>
          <w:u w:val="none"/>
          <w:shd w:val="clear" w:color="auto" w:fill="FFFFFF"/>
          <w:lang w:val="en-US"/>
        </w:rPr>
        <w:fldChar w:fldCharType="separate"/>
      </w:r>
      <w:r w:rsidR="00C778FB" w:rsidRPr="00C778FB">
        <w:rPr>
          <w:rStyle w:val="a9"/>
          <w:bCs/>
          <w:color w:val="auto"/>
          <w:sz w:val="28"/>
          <w:szCs w:val="28"/>
          <w:u w:val="none"/>
          <w:shd w:val="clear" w:color="auto" w:fill="FFFFFF"/>
        </w:rPr>
        <w:t>3</w:t>
      </w:r>
      <w:r w:rsidR="007507E3">
        <w:rPr>
          <w:rStyle w:val="a9"/>
          <w:bCs/>
          <w:color w:val="auto"/>
          <w:sz w:val="28"/>
          <w:szCs w:val="28"/>
          <w:u w:val="none"/>
          <w:shd w:val="clear" w:color="auto" w:fill="FFFFFF"/>
          <w:lang w:val="en-US"/>
        </w:rPr>
        <w:fldChar w:fldCharType="end"/>
      </w:r>
      <w:r w:rsidR="00F90654" w:rsidRPr="00F90654">
        <w:rPr>
          <w:rStyle w:val="a9"/>
          <w:bCs/>
          <w:color w:val="auto"/>
          <w:sz w:val="28"/>
          <w:szCs w:val="28"/>
          <w:u w:val="none"/>
          <w:shd w:val="clear" w:color="auto" w:fill="FFFFFF"/>
        </w:rPr>
        <w:t>]</w:t>
      </w:r>
      <w:r w:rsidRPr="00636232">
        <w:rPr>
          <w:sz w:val="28"/>
          <w:szCs w:val="28"/>
        </w:rPr>
        <w:t>.</w:t>
      </w:r>
    </w:p>
    <w:p w:rsidR="00600906" w:rsidRPr="00636232" w:rsidRDefault="00600906" w:rsidP="00600906">
      <w:pPr>
        <w:pStyle w:val="a7"/>
        <w:widowControl w:val="0"/>
        <w:shd w:val="clear" w:color="auto" w:fill="FFFFFF"/>
        <w:spacing w:before="0" w:beforeAutospacing="0" w:after="0" w:afterAutospacing="0" w:line="360" w:lineRule="auto"/>
        <w:ind w:firstLine="709"/>
        <w:jc w:val="both"/>
        <w:rPr>
          <w:sz w:val="28"/>
          <w:szCs w:val="28"/>
          <w:shd w:val="clear" w:color="auto" w:fill="FFFFFF"/>
        </w:rPr>
      </w:pPr>
      <w:r w:rsidRPr="00636232">
        <w:rPr>
          <w:sz w:val="28"/>
          <w:szCs w:val="28"/>
          <w:shd w:val="clear" w:color="auto" w:fill="FFFFFF"/>
        </w:rPr>
        <w:t>Согласно </w:t>
      </w:r>
      <w:hyperlink r:id="rId22" w:tgtFrame="_blank" w:history="1">
        <w:r w:rsidRPr="00636232">
          <w:rPr>
            <w:rStyle w:val="a9"/>
            <w:color w:val="auto"/>
            <w:sz w:val="28"/>
            <w:szCs w:val="28"/>
            <w:u w:val="none"/>
            <w:shd w:val="clear" w:color="auto" w:fill="FFFFFF"/>
          </w:rPr>
          <w:t>части 4 статьи 192 Жилищного Кодекса РФ</w:t>
        </w:r>
      </w:hyperlink>
      <w:r w:rsidRPr="00636232">
        <w:rPr>
          <w:sz w:val="28"/>
          <w:szCs w:val="28"/>
          <w:shd w:val="clear" w:color="auto" w:fill="FFFFFF"/>
        </w:rPr>
        <w:t xml:space="preserve">, лицензия </w:t>
      </w:r>
      <w:r w:rsidRPr="00636232">
        <w:rPr>
          <w:sz w:val="28"/>
          <w:szCs w:val="28"/>
          <w:shd w:val="clear" w:color="auto" w:fill="FFFFFF"/>
        </w:rPr>
        <w:lastRenderedPageBreak/>
        <w:t>выдаётся сроком на пять лет. В примечании к этой норме сказано, что для всех организаций, получивших лицензию до 1 января 2018 года, он начинает исчисляться с момента вступления в силу </w:t>
      </w:r>
      <w:hyperlink r:id="rId23" w:tgtFrame="_blank" w:history="1">
        <w:r w:rsidRPr="00636232">
          <w:rPr>
            <w:rStyle w:val="a9"/>
            <w:color w:val="auto"/>
            <w:sz w:val="28"/>
            <w:szCs w:val="28"/>
            <w:u w:val="none"/>
            <w:shd w:val="clear" w:color="auto" w:fill="FFFFFF"/>
          </w:rPr>
          <w:t>Федерального закона от 31 декабря 2017 года № 485-ФЗ</w:t>
        </w:r>
      </w:hyperlink>
      <w:r w:rsidRPr="00636232">
        <w:rPr>
          <w:sz w:val="28"/>
          <w:szCs w:val="28"/>
          <w:shd w:val="clear" w:color="auto" w:fill="FFFFFF"/>
        </w:rPr>
        <w:t> – с 11 января 2018 года. Следовательно, управляющие компании, получившие лицензию в 2018 году и ранее, должны её продлить к 11 января 2023 года или в течение всего этого года, в зависимости от даты её получения. </w:t>
      </w:r>
    </w:p>
    <w:p w:rsidR="00600906" w:rsidRPr="00636232" w:rsidRDefault="00600906" w:rsidP="00600906">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6232">
        <w:rPr>
          <w:rFonts w:ascii="Times New Roman" w:eastAsia="Times New Roman" w:hAnsi="Times New Roman" w:cs="Times New Roman"/>
          <w:sz w:val="28"/>
          <w:szCs w:val="28"/>
          <w:lang w:eastAsia="ru-RU"/>
        </w:rPr>
        <w:t>Согласно </w:t>
      </w:r>
      <w:hyperlink r:id="rId24" w:tgtFrame="_blank" w:history="1">
        <w:r w:rsidRPr="00636232">
          <w:rPr>
            <w:rFonts w:ascii="Times New Roman" w:eastAsia="Times New Roman" w:hAnsi="Times New Roman" w:cs="Times New Roman"/>
            <w:sz w:val="28"/>
            <w:szCs w:val="28"/>
            <w:lang w:eastAsia="ru-RU"/>
          </w:rPr>
          <w:t>пункту 17 Постановления Правительства РФ от 28 октября 2014 года № 1110</w:t>
        </w:r>
      </w:hyperlink>
      <w:r w:rsidRPr="00636232">
        <w:rPr>
          <w:rFonts w:ascii="Times New Roman" w:eastAsia="Times New Roman" w:hAnsi="Times New Roman" w:cs="Times New Roman"/>
          <w:sz w:val="28"/>
          <w:szCs w:val="28"/>
          <w:lang w:eastAsia="ru-RU"/>
        </w:rPr>
        <w:t>, управляющая компания должна подать  заявление о продлении лицензии в надзорный орган не ранее 60 рабочих дней и не позднее 45 рабочих дней до дня истечения срока действия лицензии. </w:t>
      </w:r>
    </w:p>
    <w:p w:rsidR="00600906" w:rsidRPr="00636232" w:rsidRDefault="00600906" w:rsidP="00600906">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6232">
        <w:rPr>
          <w:rFonts w:ascii="Times New Roman" w:eastAsia="Times New Roman" w:hAnsi="Times New Roman" w:cs="Times New Roman"/>
          <w:sz w:val="28"/>
          <w:szCs w:val="28"/>
          <w:lang w:eastAsia="ru-RU"/>
        </w:rPr>
        <w:t xml:space="preserve">Решение о </w:t>
      </w:r>
      <w:r w:rsidR="000129BD" w:rsidRPr="00636232">
        <w:rPr>
          <w:rFonts w:ascii="Times New Roman" w:eastAsia="Times New Roman" w:hAnsi="Times New Roman" w:cs="Times New Roman"/>
          <w:sz w:val="28"/>
          <w:szCs w:val="28"/>
          <w:lang w:eastAsia="ru-RU"/>
        </w:rPr>
        <w:t>пере получении</w:t>
      </w:r>
      <w:r w:rsidRPr="00636232">
        <w:rPr>
          <w:rFonts w:ascii="Times New Roman" w:eastAsia="Times New Roman" w:hAnsi="Times New Roman" w:cs="Times New Roman"/>
          <w:sz w:val="28"/>
          <w:szCs w:val="28"/>
          <w:lang w:eastAsia="ru-RU"/>
        </w:rPr>
        <w:t xml:space="preserve"> документа надзорный орган принимает на основании результатов проверки управляющей компании. Ведомство проверяет лицензиата по трём пунктам: </w:t>
      </w:r>
    </w:p>
    <w:p w:rsidR="00600906" w:rsidRPr="00636232" w:rsidRDefault="00600906" w:rsidP="00600906">
      <w:pPr>
        <w:pStyle w:val="a7"/>
        <w:widowControl w:val="0"/>
        <w:shd w:val="clear" w:color="auto" w:fill="FFFFFF"/>
        <w:spacing w:before="0" w:beforeAutospacing="0" w:after="0" w:afterAutospacing="0" w:line="360" w:lineRule="auto"/>
        <w:ind w:firstLine="709"/>
        <w:jc w:val="both"/>
        <w:rPr>
          <w:sz w:val="28"/>
          <w:szCs w:val="28"/>
        </w:rPr>
      </w:pPr>
      <w:r w:rsidRPr="00636232">
        <w:rPr>
          <w:sz w:val="28"/>
          <w:szCs w:val="28"/>
        </w:rPr>
        <w:t>соответствие лицензионным требованиям, предусмотренным </w:t>
      </w:r>
      <w:hyperlink r:id="rId25" w:tgtFrame="_blank" w:history="1">
        <w:r w:rsidRPr="00636232">
          <w:rPr>
            <w:sz w:val="28"/>
            <w:szCs w:val="28"/>
          </w:rPr>
          <w:t>пунктами 1–6.1 части 1 статьи 193 Жилищного Кодекса РФ</w:t>
        </w:r>
      </w:hyperlink>
      <w:r w:rsidRPr="00636232">
        <w:rPr>
          <w:sz w:val="28"/>
          <w:szCs w:val="28"/>
        </w:rPr>
        <w:t> – заполнение ГИС ЖКХ. </w:t>
      </w:r>
    </w:p>
    <w:p w:rsidR="00600906" w:rsidRPr="00636232" w:rsidRDefault="00600906" w:rsidP="00600906">
      <w:pPr>
        <w:pStyle w:val="a7"/>
        <w:widowControl w:val="0"/>
        <w:shd w:val="clear" w:color="auto" w:fill="FFFFFF"/>
        <w:spacing w:before="0" w:beforeAutospacing="0" w:after="0" w:afterAutospacing="0" w:line="360" w:lineRule="auto"/>
        <w:ind w:firstLine="709"/>
        <w:jc w:val="both"/>
        <w:rPr>
          <w:sz w:val="28"/>
          <w:szCs w:val="28"/>
        </w:rPr>
      </w:pPr>
      <w:r w:rsidRPr="00636232">
        <w:rPr>
          <w:sz w:val="28"/>
          <w:szCs w:val="28"/>
        </w:rPr>
        <w:t>отсутствие грубых нарушений лицензионных требований, предусмотренных подпунктами «в–д» пункта 4(1) Постановления Правительства РФ от 28 октября 2014 года № 1110; </w:t>
      </w:r>
    </w:p>
    <w:p w:rsidR="00600906" w:rsidRPr="00636232" w:rsidRDefault="00600906" w:rsidP="00600906">
      <w:pPr>
        <w:pStyle w:val="a7"/>
        <w:widowControl w:val="0"/>
        <w:shd w:val="clear" w:color="auto" w:fill="FFFFFF"/>
        <w:spacing w:before="0" w:beforeAutospacing="0" w:after="0" w:afterAutospacing="0" w:line="360" w:lineRule="auto"/>
        <w:ind w:firstLine="709"/>
        <w:jc w:val="both"/>
        <w:rPr>
          <w:sz w:val="28"/>
          <w:szCs w:val="28"/>
        </w:rPr>
      </w:pPr>
      <w:r w:rsidRPr="00636232">
        <w:rPr>
          <w:sz w:val="28"/>
          <w:szCs w:val="28"/>
        </w:rPr>
        <w:t>отсутствие неисполненных предписаний об устранении грубых нарушений лицензионных требований с истёкшим сроком выполнения. </w:t>
      </w:r>
    </w:p>
    <w:p w:rsidR="00600906" w:rsidRPr="00636232" w:rsidRDefault="00600906" w:rsidP="00600906">
      <w:pPr>
        <w:pStyle w:val="a7"/>
        <w:widowControl w:val="0"/>
        <w:shd w:val="clear" w:color="auto" w:fill="FFFFFF"/>
        <w:spacing w:before="0" w:beforeAutospacing="0" w:after="0" w:afterAutospacing="0" w:line="360" w:lineRule="auto"/>
        <w:ind w:firstLine="709"/>
        <w:jc w:val="both"/>
        <w:rPr>
          <w:sz w:val="28"/>
          <w:szCs w:val="28"/>
        </w:rPr>
      </w:pPr>
      <w:r w:rsidRPr="00636232">
        <w:rPr>
          <w:sz w:val="28"/>
          <w:szCs w:val="28"/>
        </w:rPr>
        <w:t>Среди требований, которые ГЖИ будет проверять в рамках процесса продления срока лицензии управляющей компании, – размещение обязательных сведений в ГИС ЖКХ. Ведомство будет оценивать полноту, своевременность и достоверность размещённой в системе информации. </w:t>
      </w:r>
    </w:p>
    <w:p w:rsidR="00600906" w:rsidRPr="00636232" w:rsidRDefault="00600906" w:rsidP="00600906">
      <w:pPr>
        <w:pStyle w:val="a7"/>
        <w:widowControl w:val="0"/>
        <w:shd w:val="clear" w:color="auto" w:fill="FFFFFF"/>
        <w:spacing w:before="0" w:beforeAutospacing="0" w:after="0" w:afterAutospacing="0" w:line="360" w:lineRule="auto"/>
        <w:ind w:firstLine="709"/>
        <w:jc w:val="both"/>
        <w:rPr>
          <w:sz w:val="28"/>
          <w:szCs w:val="28"/>
        </w:rPr>
      </w:pPr>
      <w:r w:rsidRPr="00636232">
        <w:rPr>
          <w:sz w:val="28"/>
          <w:szCs w:val="28"/>
        </w:rPr>
        <w:t>Если орган ГЖИ при проверке деятельности компании найдёт нарушения, то он может не только отказать УО в продлении лицензии, но и привлечь её к административной ответственности по </w:t>
      </w:r>
      <w:hyperlink r:id="rId26" w:tgtFrame="_blank" w:history="1">
        <w:r w:rsidRPr="00CA5DB8">
          <w:rPr>
            <w:sz w:val="28"/>
            <w:szCs w:val="28"/>
          </w:rPr>
          <w:t>статье 13.19.2 Кодекса об Административных Правонарушениях РФ</w:t>
        </w:r>
      </w:hyperlink>
      <w:r w:rsidRPr="00636232">
        <w:rPr>
          <w:sz w:val="28"/>
          <w:szCs w:val="28"/>
        </w:rPr>
        <w:t>. </w:t>
      </w:r>
    </w:p>
    <w:p w:rsidR="00600906" w:rsidRPr="00636232" w:rsidRDefault="00600906" w:rsidP="00600906">
      <w:pPr>
        <w:pStyle w:val="a7"/>
        <w:widowControl w:val="0"/>
        <w:shd w:val="clear" w:color="auto" w:fill="FFFFFF"/>
        <w:spacing w:before="0" w:beforeAutospacing="0" w:after="0" w:afterAutospacing="0" w:line="360" w:lineRule="auto"/>
        <w:ind w:firstLine="709"/>
        <w:jc w:val="both"/>
        <w:rPr>
          <w:sz w:val="28"/>
          <w:szCs w:val="28"/>
        </w:rPr>
      </w:pPr>
      <w:r w:rsidRPr="00636232">
        <w:rPr>
          <w:sz w:val="28"/>
          <w:szCs w:val="28"/>
        </w:rPr>
        <w:t>2. Влияние государственного жилищного надзора</w:t>
      </w:r>
    </w:p>
    <w:p w:rsidR="00600906" w:rsidRPr="00636232" w:rsidRDefault="00600906" w:rsidP="00600906">
      <w:pPr>
        <w:pStyle w:val="a7"/>
        <w:widowControl w:val="0"/>
        <w:shd w:val="clear" w:color="auto" w:fill="FFFFFF"/>
        <w:spacing w:before="0" w:beforeAutospacing="0" w:after="0" w:afterAutospacing="0" w:line="360" w:lineRule="auto"/>
        <w:ind w:firstLine="709"/>
        <w:jc w:val="both"/>
        <w:rPr>
          <w:sz w:val="28"/>
          <w:szCs w:val="28"/>
        </w:rPr>
      </w:pPr>
      <w:r w:rsidRPr="00636232">
        <w:rPr>
          <w:sz w:val="28"/>
          <w:szCs w:val="28"/>
        </w:rPr>
        <w:lastRenderedPageBreak/>
        <w:t xml:space="preserve">Согласно ч. 1 ст. 20 ЖК РФ, государственный жилищный надзор – это предупреждение, выявление и пресечение нарушений обязательных требований органами государственной и муниципальной власти, юридическими лицами, ИП и гражданами. </w:t>
      </w:r>
    </w:p>
    <w:p w:rsidR="00CD51D2" w:rsidRDefault="000129BD" w:rsidP="00600906">
      <w:pPr>
        <w:pStyle w:val="a7"/>
        <w:widowControl w:val="0"/>
        <w:shd w:val="clear" w:color="auto" w:fill="FFFFFF"/>
        <w:spacing w:before="0" w:beforeAutospacing="0" w:after="0" w:afterAutospacing="0" w:line="360" w:lineRule="auto"/>
        <w:ind w:firstLine="709"/>
        <w:jc w:val="both"/>
        <w:rPr>
          <w:sz w:val="28"/>
          <w:szCs w:val="28"/>
        </w:rPr>
      </w:pPr>
      <w:r>
        <w:rPr>
          <w:sz w:val="28"/>
          <w:szCs w:val="28"/>
        </w:rPr>
        <w:t>Органы ГЖИ</w:t>
      </w:r>
      <w:r w:rsidR="00600906" w:rsidRPr="00636232">
        <w:rPr>
          <w:sz w:val="28"/>
          <w:szCs w:val="28"/>
        </w:rPr>
        <w:t xml:space="preserve"> проверяют, выявляют и пресекают нарушения обязательных требований жилищного законодательства избирательно: </w:t>
      </w:r>
    </w:p>
    <w:p w:rsidR="00CD51D2" w:rsidRDefault="00CD51D2" w:rsidP="00600906">
      <w:pPr>
        <w:pStyle w:val="a7"/>
        <w:widowControl w:val="0"/>
        <w:shd w:val="clear" w:color="auto" w:fill="FFFFFF"/>
        <w:spacing w:before="0" w:beforeAutospacing="0" w:after="0" w:afterAutospacing="0" w:line="360" w:lineRule="auto"/>
        <w:ind w:firstLine="709"/>
        <w:jc w:val="both"/>
        <w:rPr>
          <w:sz w:val="28"/>
          <w:szCs w:val="28"/>
        </w:rPr>
      </w:pPr>
      <w:r>
        <w:rPr>
          <w:sz w:val="28"/>
          <w:szCs w:val="28"/>
        </w:rPr>
        <w:t xml:space="preserve">– </w:t>
      </w:r>
      <w:r w:rsidR="00600906" w:rsidRPr="00636232">
        <w:rPr>
          <w:sz w:val="28"/>
          <w:szCs w:val="28"/>
        </w:rPr>
        <w:t xml:space="preserve">внесение платы за </w:t>
      </w:r>
      <w:r>
        <w:rPr>
          <w:sz w:val="28"/>
          <w:szCs w:val="28"/>
        </w:rPr>
        <w:t>оказание жилищно-коммунальных услуг</w:t>
      </w:r>
      <w:r w:rsidR="00600906" w:rsidRPr="00636232">
        <w:rPr>
          <w:sz w:val="28"/>
          <w:szCs w:val="28"/>
        </w:rPr>
        <w:t xml:space="preserve"> на банковский счёт расчётного центра; </w:t>
      </w:r>
    </w:p>
    <w:p w:rsidR="00CD51D2" w:rsidRDefault="00CD51D2" w:rsidP="00600906">
      <w:pPr>
        <w:pStyle w:val="a7"/>
        <w:widowControl w:val="0"/>
        <w:shd w:val="clear" w:color="auto" w:fill="FFFFFF"/>
        <w:spacing w:before="0" w:beforeAutospacing="0" w:after="0" w:afterAutospacing="0" w:line="360" w:lineRule="auto"/>
        <w:ind w:firstLine="709"/>
        <w:jc w:val="both"/>
        <w:rPr>
          <w:sz w:val="28"/>
          <w:szCs w:val="28"/>
        </w:rPr>
      </w:pPr>
      <w:r>
        <w:rPr>
          <w:sz w:val="28"/>
          <w:szCs w:val="28"/>
        </w:rPr>
        <w:t xml:space="preserve">– </w:t>
      </w:r>
      <w:r w:rsidR="00600906" w:rsidRPr="00636232">
        <w:rPr>
          <w:sz w:val="28"/>
          <w:szCs w:val="28"/>
        </w:rPr>
        <w:t xml:space="preserve">фиктивные протоколы; </w:t>
      </w:r>
    </w:p>
    <w:p w:rsidR="00CD51D2" w:rsidRDefault="00CD51D2" w:rsidP="00600906">
      <w:pPr>
        <w:pStyle w:val="a7"/>
        <w:widowControl w:val="0"/>
        <w:shd w:val="clear" w:color="auto" w:fill="FFFFFF"/>
        <w:spacing w:before="0" w:beforeAutospacing="0" w:after="0" w:afterAutospacing="0" w:line="360" w:lineRule="auto"/>
        <w:ind w:firstLine="709"/>
        <w:jc w:val="both"/>
        <w:rPr>
          <w:sz w:val="28"/>
          <w:szCs w:val="28"/>
        </w:rPr>
      </w:pPr>
      <w:r>
        <w:rPr>
          <w:sz w:val="28"/>
          <w:szCs w:val="28"/>
        </w:rPr>
        <w:t xml:space="preserve">– </w:t>
      </w:r>
      <w:r w:rsidR="00600906" w:rsidRPr="00636232">
        <w:rPr>
          <w:sz w:val="28"/>
          <w:szCs w:val="28"/>
        </w:rPr>
        <w:t xml:space="preserve">проверки только по вопросам, указанным в ч. 5 ст. 20 ЖК РФ; </w:t>
      </w:r>
    </w:p>
    <w:p w:rsidR="00600906" w:rsidRPr="00636232" w:rsidRDefault="00CD51D2" w:rsidP="00600906">
      <w:pPr>
        <w:pStyle w:val="a7"/>
        <w:widowControl w:val="0"/>
        <w:shd w:val="clear" w:color="auto" w:fill="FFFFFF"/>
        <w:spacing w:before="0" w:beforeAutospacing="0" w:after="0" w:afterAutospacing="0" w:line="360" w:lineRule="auto"/>
        <w:ind w:firstLine="709"/>
        <w:jc w:val="both"/>
        <w:rPr>
          <w:sz w:val="28"/>
          <w:szCs w:val="28"/>
        </w:rPr>
      </w:pPr>
      <w:r>
        <w:rPr>
          <w:sz w:val="28"/>
          <w:szCs w:val="28"/>
        </w:rPr>
        <w:t xml:space="preserve">– </w:t>
      </w:r>
      <w:r w:rsidR="00600906" w:rsidRPr="00636232">
        <w:rPr>
          <w:sz w:val="28"/>
          <w:szCs w:val="28"/>
        </w:rPr>
        <w:t>обращения в суд только по вопросам, указанным в ч. 6 ст. 20 ЖК РФ</w:t>
      </w:r>
      <w:r w:rsidRPr="00636232">
        <w:rPr>
          <w:sz w:val="28"/>
          <w:szCs w:val="28"/>
        </w:rPr>
        <w:t>[</w:t>
      </w:r>
      <w:r w:rsidR="001239C0">
        <w:fldChar w:fldCharType="begin"/>
      </w:r>
      <w:r w:rsidR="001239C0">
        <w:instrText xml:space="preserve"> REF _Ref103330706 \r \h  \* MERGEFORMAT </w:instrText>
      </w:r>
      <w:r w:rsidR="001239C0">
        <w:fldChar w:fldCharType="separate"/>
      </w:r>
      <w:r w:rsidR="00C778FB">
        <w:t>3</w:t>
      </w:r>
      <w:r w:rsidR="001239C0">
        <w:fldChar w:fldCharType="end"/>
      </w:r>
      <w:r w:rsidRPr="00636232">
        <w:rPr>
          <w:sz w:val="28"/>
          <w:szCs w:val="28"/>
        </w:rPr>
        <w:t>]</w:t>
      </w:r>
      <w:r w:rsidR="00600906" w:rsidRPr="00636232">
        <w:rPr>
          <w:sz w:val="28"/>
          <w:szCs w:val="28"/>
        </w:rPr>
        <w:t xml:space="preserve"> – в статье написано, </w:t>
      </w:r>
      <w:r>
        <w:rPr>
          <w:sz w:val="28"/>
          <w:szCs w:val="28"/>
        </w:rPr>
        <w:t xml:space="preserve">что они вправе обратиться в суд. Однако проблемой является то, что </w:t>
      </w:r>
      <w:r w:rsidR="00600906" w:rsidRPr="00636232">
        <w:rPr>
          <w:sz w:val="28"/>
          <w:szCs w:val="28"/>
        </w:rPr>
        <w:t xml:space="preserve"> ГЖИ трактуют это положение так: в суд можно обращаться по желанию. </w:t>
      </w:r>
    </w:p>
    <w:p w:rsidR="00600906" w:rsidRPr="00636232" w:rsidRDefault="000129BD" w:rsidP="00600906">
      <w:pPr>
        <w:pStyle w:val="a7"/>
        <w:widowControl w:val="0"/>
        <w:shd w:val="clear" w:color="auto" w:fill="FFFFFF"/>
        <w:spacing w:before="0" w:beforeAutospacing="0" w:after="0" w:afterAutospacing="0" w:line="360" w:lineRule="auto"/>
        <w:ind w:firstLine="709"/>
        <w:jc w:val="both"/>
        <w:rPr>
          <w:sz w:val="28"/>
          <w:szCs w:val="28"/>
        </w:rPr>
      </w:pPr>
      <w:r>
        <w:rPr>
          <w:sz w:val="28"/>
          <w:szCs w:val="28"/>
        </w:rPr>
        <w:t>Оценка органов ГЖИ</w:t>
      </w:r>
      <w:r w:rsidR="00600906" w:rsidRPr="00636232">
        <w:rPr>
          <w:sz w:val="28"/>
          <w:szCs w:val="28"/>
        </w:rPr>
        <w:t xml:space="preserve"> осуществляется по количеству выданных и исполненных предписаний, – то есть действует формальный под</w:t>
      </w:r>
      <w:r>
        <w:rPr>
          <w:sz w:val="28"/>
          <w:szCs w:val="28"/>
        </w:rPr>
        <w:t>ход. Главная функция органов ГЖИ</w:t>
      </w:r>
      <w:r w:rsidR="00600906" w:rsidRPr="00636232">
        <w:rPr>
          <w:sz w:val="28"/>
          <w:szCs w:val="28"/>
        </w:rPr>
        <w:t xml:space="preserve">  – предупреждение нарушений – практически не применяется, равно как и систематическое наблюдение, анализ и прогнозирование. Преобладает вменение управляющим организациям ответственности за нарушение внедоговорных обязательств: </w:t>
      </w:r>
    </w:p>
    <w:p w:rsidR="00600906" w:rsidRPr="00636232" w:rsidRDefault="00600906" w:rsidP="00600906">
      <w:pPr>
        <w:pStyle w:val="a7"/>
        <w:widowControl w:val="0"/>
        <w:shd w:val="clear" w:color="auto" w:fill="FFFFFF"/>
        <w:spacing w:before="0" w:beforeAutospacing="0" w:after="0" w:afterAutospacing="0" w:line="360" w:lineRule="auto"/>
        <w:ind w:firstLine="709"/>
        <w:jc w:val="both"/>
        <w:rPr>
          <w:sz w:val="28"/>
          <w:szCs w:val="28"/>
        </w:rPr>
      </w:pPr>
      <w:r w:rsidRPr="00636232">
        <w:rPr>
          <w:sz w:val="28"/>
          <w:szCs w:val="28"/>
        </w:rPr>
        <w:t>1) Правил и норм технической эксплуатации (постановление Госстроя РФ от 27.09.2003 № 170) [</w:t>
      </w:r>
      <w:r w:rsidR="001239C0">
        <w:fldChar w:fldCharType="begin"/>
      </w:r>
      <w:r w:rsidR="001239C0">
        <w:instrText xml:space="preserve"> REF _Ref103330757 \r \h  \* MERGEFORMAT </w:instrText>
      </w:r>
      <w:r w:rsidR="001239C0">
        <w:fldChar w:fldCharType="separate"/>
      </w:r>
      <w:r w:rsidR="00C778FB">
        <w:t>7</w:t>
      </w:r>
      <w:r w:rsidR="001239C0">
        <w:fldChar w:fldCharType="end"/>
      </w:r>
      <w:r w:rsidRPr="00636232">
        <w:rPr>
          <w:sz w:val="28"/>
          <w:szCs w:val="28"/>
        </w:rPr>
        <w:t xml:space="preserve">]. </w:t>
      </w:r>
    </w:p>
    <w:p w:rsidR="00600906" w:rsidRPr="00636232" w:rsidRDefault="00600906" w:rsidP="00600906">
      <w:pPr>
        <w:pStyle w:val="a7"/>
        <w:widowControl w:val="0"/>
        <w:shd w:val="clear" w:color="auto" w:fill="FFFFFF"/>
        <w:spacing w:before="0" w:beforeAutospacing="0" w:after="0" w:afterAutospacing="0" w:line="360" w:lineRule="auto"/>
        <w:ind w:firstLine="709"/>
        <w:jc w:val="both"/>
        <w:rPr>
          <w:sz w:val="28"/>
          <w:szCs w:val="28"/>
        </w:rPr>
      </w:pPr>
      <w:r w:rsidRPr="00636232">
        <w:rPr>
          <w:sz w:val="28"/>
          <w:szCs w:val="28"/>
        </w:rPr>
        <w:t xml:space="preserve">В ЖК РФ это постановление не упоминается, но говорится, что работы и услуги по содержанию и ремонту должны соответствовать техническим регламентам и Правилам содержания общего имущества; </w:t>
      </w:r>
    </w:p>
    <w:p w:rsidR="00600906" w:rsidRPr="00636232" w:rsidRDefault="00600906" w:rsidP="00600906">
      <w:pPr>
        <w:pStyle w:val="a7"/>
        <w:widowControl w:val="0"/>
        <w:shd w:val="clear" w:color="auto" w:fill="FFFFFF"/>
        <w:spacing w:before="0" w:beforeAutospacing="0" w:after="0" w:afterAutospacing="0" w:line="360" w:lineRule="auto"/>
        <w:ind w:firstLine="709"/>
        <w:jc w:val="both"/>
        <w:rPr>
          <w:sz w:val="28"/>
          <w:szCs w:val="28"/>
        </w:rPr>
      </w:pPr>
      <w:r w:rsidRPr="00636232">
        <w:rPr>
          <w:sz w:val="28"/>
          <w:szCs w:val="28"/>
        </w:rPr>
        <w:t>2) Минимального перечня (ПП РФ № 290) [</w:t>
      </w:r>
      <w:r w:rsidR="001239C0">
        <w:fldChar w:fldCharType="begin"/>
      </w:r>
      <w:r w:rsidR="001239C0">
        <w:instrText xml:space="preserve"> REF _Ref103329159 \r \h  \* MERGEFORMAT </w:instrText>
      </w:r>
      <w:r w:rsidR="001239C0">
        <w:fldChar w:fldCharType="separate"/>
      </w:r>
      <w:r w:rsidR="00C778FB">
        <w:t>1</w:t>
      </w:r>
      <w:r w:rsidR="001239C0">
        <w:fldChar w:fldCharType="end"/>
      </w:r>
      <w:r w:rsidRPr="00636232">
        <w:rPr>
          <w:sz w:val="28"/>
          <w:szCs w:val="28"/>
        </w:rPr>
        <w:t>];</w:t>
      </w:r>
    </w:p>
    <w:p w:rsidR="00600906" w:rsidRPr="00636232" w:rsidRDefault="00600906" w:rsidP="00600906">
      <w:pPr>
        <w:pStyle w:val="a7"/>
        <w:widowControl w:val="0"/>
        <w:shd w:val="clear" w:color="auto" w:fill="FFFFFF"/>
        <w:spacing w:before="0" w:beforeAutospacing="0" w:after="0" w:afterAutospacing="0" w:line="360" w:lineRule="auto"/>
        <w:ind w:firstLine="709"/>
        <w:jc w:val="both"/>
        <w:rPr>
          <w:sz w:val="28"/>
          <w:szCs w:val="28"/>
        </w:rPr>
      </w:pPr>
      <w:r w:rsidRPr="00636232">
        <w:rPr>
          <w:sz w:val="28"/>
          <w:szCs w:val="28"/>
        </w:rPr>
        <w:t>3)  Стандартов и правил деятельности по управлению многоквартирным домом  (ПП РФ № 416) [</w:t>
      </w:r>
      <w:r w:rsidR="001239C0">
        <w:fldChar w:fldCharType="begin"/>
      </w:r>
      <w:r w:rsidR="001239C0">
        <w:instrText xml:space="preserve"> REF _Ref103330824 \r \h  \* MERGEFORMAT </w:instrText>
      </w:r>
      <w:r w:rsidR="001239C0">
        <w:fldChar w:fldCharType="separate"/>
      </w:r>
      <w:r w:rsidR="00C778FB">
        <w:t>7</w:t>
      </w:r>
      <w:r w:rsidR="001239C0">
        <w:fldChar w:fldCharType="end"/>
      </w:r>
      <w:r w:rsidRPr="00636232">
        <w:rPr>
          <w:sz w:val="28"/>
          <w:szCs w:val="28"/>
        </w:rPr>
        <w:t xml:space="preserve">]. </w:t>
      </w:r>
    </w:p>
    <w:p w:rsidR="00600906" w:rsidRPr="00636232" w:rsidRDefault="00600906" w:rsidP="00600906">
      <w:pPr>
        <w:pStyle w:val="a7"/>
        <w:widowControl w:val="0"/>
        <w:shd w:val="clear" w:color="auto" w:fill="FFFFFF"/>
        <w:spacing w:before="0" w:beforeAutospacing="0" w:after="0" w:afterAutospacing="0" w:line="360" w:lineRule="auto"/>
        <w:ind w:firstLine="709"/>
        <w:jc w:val="both"/>
        <w:rPr>
          <w:sz w:val="28"/>
          <w:szCs w:val="28"/>
        </w:rPr>
      </w:pPr>
      <w:r w:rsidRPr="00636232">
        <w:rPr>
          <w:sz w:val="28"/>
          <w:szCs w:val="28"/>
        </w:rPr>
        <w:t xml:space="preserve">При этом, в рамках государственного жилищного надзора ГЖИ не требуют от ресурсноснабжающих организаций выполнения норм Жилищного </w:t>
      </w:r>
      <w:r w:rsidRPr="00636232">
        <w:rPr>
          <w:sz w:val="28"/>
          <w:szCs w:val="28"/>
        </w:rPr>
        <w:lastRenderedPageBreak/>
        <w:t>кодекса РФ о заключении «прямых договоров» только при непосредственном управлении. Не обращаются в суды с заявлениями о признании договоров управления ничтожными в случаях, когда управляющие организации не отвечают за часть коммунальных услуг (ч. 17 ст. 12 № 176-ФЗ, п. 30 ПП РФ № 124) [</w:t>
      </w:r>
      <w:r w:rsidR="001239C0">
        <w:fldChar w:fldCharType="begin"/>
      </w:r>
      <w:r w:rsidR="001239C0">
        <w:instrText xml:space="preserve"> REF _Ref103330673 \r \h  \* MERGEFORMAT </w:instrText>
      </w:r>
      <w:r w:rsidR="001239C0">
        <w:fldChar w:fldCharType="separate"/>
      </w:r>
      <w:r w:rsidR="00C778FB" w:rsidRPr="00C778FB">
        <w:rPr>
          <w:sz w:val="28"/>
          <w:szCs w:val="28"/>
        </w:rPr>
        <w:t>20</w:t>
      </w:r>
      <w:r w:rsidR="001239C0">
        <w:fldChar w:fldCharType="end"/>
      </w:r>
      <w:r w:rsidRPr="00636232">
        <w:rPr>
          <w:sz w:val="28"/>
          <w:szCs w:val="28"/>
        </w:rPr>
        <w:t xml:space="preserve">, </w:t>
      </w:r>
      <w:r w:rsidR="001239C0">
        <w:fldChar w:fldCharType="begin"/>
      </w:r>
      <w:r w:rsidR="001239C0">
        <w:instrText xml:space="preserve"> REF _Ref103330578 \r \h  \* MERGEFORMAT </w:instrText>
      </w:r>
      <w:r w:rsidR="001239C0">
        <w:fldChar w:fldCharType="separate"/>
      </w:r>
      <w:r w:rsidR="00C778FB" w:rsidRPr="00C778FB">
        <w:rPr>
          <w:sz w:val="28"/>
          <w:szCs w:val="28"/>
        </w:rPr>
        <w:t>11</w:t>
      </w:r>
      <w:r w:rsidR="001239C0">
        <w:fldChar w:fldCharType="end"/>
      </w:r>
      <w:r w:rsidRPr="00636232">
        <w:rPr>
          <w:sz w:val="28"/>
          <w:szCs w:val="28"/>
        </w:rPr>
        <w:t>].</w:t>
      </w:r>
    </w:p>
    <w:p w:rsidR="00600906" w:rsidRPr="00636232" w:rsidRDefault="00600906" w:rsidP="00600906">
      <w:pPr>
        <w:pStyle w:val="a7"/>
        <w:widowControl w:val="0"/>
        <w:shd w:val="clear" w:color="auto" w:fill="FFFFFF"/>
        <w:spacing w:before="0" w:beforeAutospacing="0" w:after="0" w:afterAutospacing="0" w:line="360" w:lineRule="auto"/>
        <w:ind w:firstLine="709"/>
        <w:jc w:val="both"/>
        <w:rPr>
          <w:sz w:val="28"/>
          <w:szCs w:val="28"/>
        </w:rPr>
      </w:pPr>
      <w:r w:rsidRPr="00636232">
        <w:rPr>
          <w:sz w:val="28"/>
          <w:szCs w:val="28"/>
        </w:rPr>
        <w:t>3. Влияние неплатежей и несбалансированных платежей</w:t>
      </w:r>
    </w:p>
    <w:p w:rsidR="00600906" w:rsidRPr="00636232" w:rsidRDefault="00600906" w:rsidP="00600906">
      <w:pPr>
        <w:pStyle w:val="a7"/>
        <w:widowControl w:val="0"/>
        <w:shd w:val="clear" w:color="auto" w:fill="FFFFFF"/>
        <w:spacing w:before="0" w:beforeAutospacing="0" w:after="0" w:afterAutospacing="0" w:line="360" w:lineRule="auto"/>
        <w:ind w:firstLine="709"/>
        <w:jc w:val="both"/>
        <w:rPr>
          <w:sz w:val="28"/>
          <w:szCs w:val="28"/>
        </w:rPr>
      </w:pPr>
      <w:r w:rsidRPr="00636232">
        <w:rPr>
          <w:sz w:val="28"/>
          <w:szCs w:val="28"/>
        </w:rPr>
        <w:t xml:space="preserve">Отсутствие инструментов эффективной борьбы с задолженностью собственников по платежам за коммунальные услуги  приводит к убыткам, которые возникают у большинства управляющих компаний, в том числе и у ООО "Управляющая компания "Чкаловская".  Убытки, возникающие вследствие неплатежей, </w:t>
      </w:r>
      <w:r w:rsidR="00BC2FAB" w:rsidRPr="00636232">
        <w:rPr>
          <w:sz w:val="28"/>
          <w:szCs w:val="28"/>
        </w:rPr>
        <w:t>безусловно,</w:t>
      </w:r>
      <w:r w:rsidRPr="00636232">
        <w:rPr>
          <w:sz w:val="28"/>
          <w:szCs w:val="28"/>
        </w:rPr>
        <w:t xml:space="preserve"> оказывают негативное влияние на формирование финансового результата и эффективность деятельности управляющей компании. Так, нами установлено в процесс изучение состава дебиторской задолженности, что неплатежи составляют около 10% от общей суммы дебиторской задолженности, числящейся в балансе управляющей компании.</w:t>
      </w:r>
    </w:p>
    <w:p w:rsidR="00600906" w:rsidRPr="00636232" w:rsidRDefault="00600906" w:rsidP="00600906">
      <w:pPr>
        <w:pStyle w:val="a7"/>
        <w:widowControl w:val="0"/>
        <w:shd w:val="clear" w:color="auto" w:fill="FFFFFF"/>
        <w:spacing w:before="0" w:beforeAutospacing="0" w:after="0" w:afterAutospacing="0" w:line="360" w:lineRule="auto"/>
        <w:ind w:firstLine="709"/>
        <w:jc w:val="both"/>
        <w:rPr>
          <w:sz w:val="28"/>
          <w:szCs w:val="28"/>
        </w:rPr>
      </w:pPr>
      <w:r w:rsidRPr="00636232">
        <w:rPr>
          <w:sz w:val="28"/>
          <w:szCs w:val="28"/>
        </w:rPr>
        <w:t xml:space="preserve">Проведенный нами устный опрос собственников жилых помещений, показал, что причиной неплатежей являются сомнения в их целесообразности, сомнения в правильности выполнения расчетов платы за коммунальные услуги. </w:t>
      </w:r>
    </w:p>
    <w:p w:rsidR="00600906" w:rsidRPr="00636232" w:rsidRDefault="00600906" w:rsidP="00600906">
      <w:pPr>
        <w:pStyle w:val="a7"/>
        <w:widowControl w:val="0"/>
        <w:shd w:val="clear" w:color="auto" w:fill="FFFFFF"/>
        <w:spacing w:before="0" w:beforeAutospacing="0" w:after="0" w:afterAutospacing="0" w:line="360" w:lineRule="auto"/>
        <w:ind w:firstLine="709"/>
        <w:jc w:val="both"/>
        <w:rPr>
          <w:sz w:val="28"/>
          <w:szCs w:val="28"/>
        </w:rPr>
      </w:pPr>
      <w:r w:rsidRPr="00636232">
        <w:rPr>
          <w:sz w:val="28"/>
          <w:szCs w:val="28"/>
        </w:rPr>
        <w:t>По нашему мнению, данные сомнения появляются из-за непродуманности и сложности норм и формул ПП РФ № 354 [</w:t>
      </w:r>
      <w:r w:rsidR="001239C0">
        <w:fldChar w:fldCharType="begin"/>
      </w:r>
      <w:r w:rsidR="001239C0">
        <w:instrText xml:space="preserve"> REF _Ref103330881 \r \h  \* MERGEFORMAT </w:instrText>
      </w:r>
      <w:r w:rsidR="001239C0">
        <w:fldChar w:fldCharType="separate"/>
      </w:r>
      <w:r w:rsidR="00C778FB" w:rsidRPr="00C778FB">
        <w:rPr>
          <w:sz w:val="28"/>
          <w:szCs w:val="28"/>
        </w:rPr>
        <w:t>10</w:t>
      </w:r>
      <w:r w:rsidR="001239C0">
        <w:fldChar w:fldCharType="end"/>
      </w:r>
      <w:r w:rsidRPr="00636232">
        <w:rPr>
          <w:sz w:val="28"/>
          <w:szCs w:val="28"/>
        </w:rPr>
        <w:t>].</w:t>
      </w:r>
    </w:p>
    <w:p w:rsidR="00600906" w:rsidRPr="00636232" w:rsidRDefault="00600906" w:rsidP="00600906">
      <w:pPr>
        <w:pStyle w:val="a7"/>
        <w:widowControl w:val="0"/>
        <w:shd w:val="clear" w:color="auto" w:fill="FFFFFF"/>
        <w:spacing w:before="0" w:beforeAutospacing="0" w:after="0" w:afterAutospacing="0" w:line="360" w:lineRule="auto"/>
        <w:ind w:firstLine="709"/>
        <w:jc w:val="both"/>
        <w:rPr>
          <w:sz w:val="28"/>
          <w:szCs w:val="28"/>
        </w:rPr>
      </w:pPr>
      <w:r w:rsidRPr="00636232">
        <w:rPr>
          <w:sz w:val="28"/>
          <w:szCs w:val="28"/>
        </w:rPr>
        <w:t xml:space="preserve">С другой стороны, очень часто  управляющие компании утверждают на  общем собрании собственников неадекватный, часто заниженный размер платы за содержание. </w:t>
      </w:r>
    </w:p>
    <w:p w:rsidR="00600906" w:rsidRPr="00600906" w:rsidRDefault="00600906" w:rsidP="00600906">
      <w:pPr>
        <w:pStyle w:val="a7"/>
        <w:widowControl w:val="0"/>
        <w:shd w:val="clear" w:color="auto" w:fill="FFFFFF"/>
        <w:spacing w:before="0" w:beforeAutospacing="0" w:after="0" w:afterAutospacing="0" w:line="360" w:lineRule="auto"/>
        <w:ind w:firstLine="709"/>
        <w:jc w:val="both"/>
        <w:rPr>
          <w:sz w:val="28"/>
          <w:szCs w:val="28"/>
        </w:rPr>
      </w:pPr>
      <w:r w:rsidRPr="00636232">
        <w:rPr>
          <w:sz w:val="28"/>
          <w:szCs w:val="28"/>
        </w:rPr>
        <w:t xml:space="preserve">Так, например, нами было замечено, что часто управляющие компании в договоре управления прописывают фиксированную ставку за содержание общедомового имущества  (например, 100 руб. за квадратный метр).  Как правило, такая ставка определяется не точно, поэтому не может обеспечить покрытие различных непредвиденных расходов. Поэтому в случае </w:t>
      </w:r>
      <w:r w:rsidRPr="00636232">
        <w:rPr>
          <w:sz w:val="28"/>
          <w:szCs w:val="28"/>
        </w:rPr>
        <w:lastRenderedPageBreak/>
        <w:t xml:space="preserve">недостатка средств управляющая компания </w:t>
      </w:r>
      <w:r w:rsidRPr="00600906">
        <w:rPr>
          <w:sz w:val="28"/>
          <w:szCs w:val="28"/>
        </w:rPr>
        <w:t xml:space="preserve">вынуждена снимать средства оплаты услуг с других своих домов, снижать качество содержания и ремонта общего имущества в многоквартирным домом, составлять фиктивные акты выполнения работ и услуг. </w:t>
      </w:r>
    </w:p>
    <w:p w:rsidR="00600906" w:rsidRPr="00600906" w:rsidRDefault="00600906" w:rsidP="00600906">
      <w:pPr>
        <w:pStyle w:val="a7"/>
        <w:widowControl w:val="0"/>
        <w:shd w:val="clear" w:color="auto" w:fill="FFFFFF"/>
        <w:spacing w:before="0" w:beforeAutospacing="0" w:after="0" w:afterAutospacing="0" w:line="360" w:lineRule="auto"/>
        <w:ind w:firstLine="709"/>
        <w:jc w:val="both"/>
        <w:rPr>
          <w:sz w:val="28"/>
          <w:szCs w:val="28"/>
        </w:rPr>
      </w:pPr>
      <w:r w:rsidRPr="00600906">
        <w:rPr>
          <w:sz w:val="28"/>
          <w:szCs w:val="28"/>
        </w:rPr>
        <w:t>Выделим  нерациональные подходы к определению размера платы, среди них:</w:t>
      </w:r>
    </w:p>
    <w:p w:rsidR="00600906" w:rsidRPr="00600906" w:rsidRDefault="00600906" w:rsidP="00600906">
      <w:pPr>
        <w:pStyle w:val="a7"/>
        <w:widowControl w:val="0"/>
        <w:shd w:val="clear" w:color="auto" w:fill="FFFFFF"/>
        <w:spacing w:before="0" w:beforeAutospacing="0" w:after="0" w:afterAutospacing="0" w:line="360" w:lineRule="auto"/>
        <w:ind w:firstLine="709"/>
        <w:jc w:val="both"/>
        <w:rPr>
          <w:sz w:val="28"/>
          <w:szCs w:val="28"/>
        </w:rPr>
      </w:pPr>
      <w:r w:rsidRPr="00600906">
        <w:rPr>
          <w:sz w:val="28"/>
          <w:szCs w:val="28"/>
        </w:rPr>
        <w:t xml:space="preserve">1) Фиксированная плата в договоре управления многоквартирным домом без конкретного перечня работ и услуг, с нечётким перечнем работ и услуг. </w:t>
      </w:r>
    </w:p>
    <w:p w:rsidR="00600906" w:rsidRPr="00600906" w:rsidRDefault="00600906" w:rsidP="00600906">
      <w:pPr>
        <w:pStyle w:val="a7"/>
        <w:widowControl w:val="0"/>
        <w:shd w:val="clear" w:color="auto" w:fill="FFFFFF"/>
        <w:spacing w:before="0" w:beforeAutospacing="0" w:after="0" w:afterAutospacing="0" w:line="360" w:lineRule="auto"/>
        <w:ind w:firstLine="709"/>
        <w:jc w:val="both"/>
        <w:rPr>
          <w:sz w:val="28"/>
          <w:szCs w:val="28"/>
        </w:rPr>
      </w:pPr>
      <w:r w:rsidRPr="00600906">
        <w:rPr>
          <w:sz w:val="28"/>
          <w:szCs w:val="28"/>
        </w:rPr>
        <w:t xml:space="preserve">2) Отсылка в договоре управления многоквартирным домом на фиксированную ставку платы за содержание жилого помещения, устанавливаемую органами местного самоуправления. Это законно, но органы местного самоуправления устанавливают обобщённую плату, не для конкретного дома. </w:t>
      </w:r>
    </w:p>
    <w:p w:rsidR="00600906" w:rsidRPr="00600906" w:rsidRDefault="00600906" w:rsidP="00600906">
      <w:pPr>
        <w:pStyle w:val="a7"/>
        <w:widowControl w:val="0"/>
        <w:shd w:val="clear" w:color="auto" w:fill="FFFFFF"/>
        <w:spacing w:before="0" w:beforeAutospacing="0" w:after="0" w:afterAutospacing="0" w:line="360" w:lineRule="auto"/>
        <w:ind w:firstLine="709"/>
        <w:jc w:val="both"/>
        <w:rPr>
          <w:sz w:val="28"/>
          <w:szCs w:val="28"/>
        </w:rPr>
      </w:pPr>
      <w:r w:rsidRPr="00600906">
        <w:rPr>
          <w:sz w:val="28"/>
          <w:szCs w:val="28"/>
        </w:rPr>
        <w:t xml:space="preserve">3) Размер платы устанавливается на 1 год с необходимостью переустановки на годовом общем собрании собственников. </w:t>
      </w:r>
    </w:p>
    <w:p w:rsidR="00600906" w:rsidRPr="00600906" w:rsidRDefault="00600906" w:rsidP="00600906">
      <w:pPr>
        <w:pStyle w:val="a7"/>
        <w:widowControl w:val="0"/>
        <w:shd w:val="clear" w:color="auto" w:fill="FFFFFF"/>
        <w:spacing w:before="0" w:beforeAutospacing="0" w:after="0" w:afterAutospacing="0" w:line="360" w:lineRule="auto"/>
        <w:ind w:firstLine="709"/>
        <w:jc w:val="both"/>
        <w:rPr>
          <w:sz w:val="28"/>
          <w:szCs w:val="28"/>
        </w:rPr>
      </w:pPr>
      <w:r w:rsidRPr="00600906">
        <w:rPr>
          <w:sz w:val="28"/>
          <w:szCs w:val="28"/>
        </w:rPr>
        <w:t>4) Если размер платы не установлен на годовом общем собрании собственников, применяется размер платы, установленный органами местного самоуправления.</w:t>
      </w:r>
    </w:p>
    <w:p w:rsidR="00600906" w:rsidRPr="00636232" w:rsidRDefault="00600906" w:rsidP="00600906">
      <w:pPr>
        <w:pStyle w:val="a7"/>
        <w:widowControl w:val="0"/>
        <w:shd w:val="clear" w:color="auto" w:fill="FFFFFF"/>
        <w:spacing w:before="0" w:beforeAutospacing="0" w:after="0" w:afterAutospacing="0" w:line="360" w:lineRule="auto"/>
        <w:ind w:firstLine="709"/>
        <w:jc w:val="both"/>
        <w:rPr>
          <w:sz w:val="28"/>
          <w:szCs w:val="28"/>
        </w:rPr>
      </w:pPr>
      <w:r w:rsidRPr="00636232">
        <w:rPr>
          <w:sz w:val="28"/>
          <w:szCs w:val="28"/>
        </w:rPr>
        <w:t xml:space="preserve">4. Осуществление контрольных мероприятий, направленных на обеспечение исполнение обязательств управляющими компаниями. </w:t>
      </w:r>
    </w:p>
    <w:p w:rsidR="00600906" w:rsidRPr="00636232" w:rsidRDefault="00600906" w:rsidP="00600906">
      <w:pPr>
        <w:pStyle w:val="a7"/>
        <w:widowControl w:val="0"/>
        <w:shd w:val="clear" w:color="auto" w:fill="FFFFFF"/>
        <w:spacing w:before="0" w:beforeAutospacing="0" w:after="0" w:afterAutospacing="0" w:line="360" w:lineRule="auto"/>
        <w:ind w:firstLine="709"/>
        <w:jc w:val="both"/>
        <w:rPr>
          <w:sz w:val="28"/>
          <w:szCs w:val="28"/>
        </w:rPr>
      </w:pPr>
      <w:r w:rsidRPr="00636232">
        <w:rPr>
          <w:sz w:val="28"/>
          <w:szCs w:val="28"/>
        </w:rPr>
        <w:t>За неисполнение или ненадлежащее исполнение своих обязанностей управляющие компании несут административную ответственность в соответствии с Постановлением № 354 [</w:t>
      </w:r>
      <w:r w:rsidR="001239C0">
        <w:fldChar w:fldCharType="begin"/>
      </w:r>
      <w:r w:rsidR="001239C0">
        <w:instrText xml:space="preserve"> REF _Ref103330881 \r \h  \* MERGEFORMAT </w:instrText>
      </w:r>
      <w:r w:rsidR="001239C0">
        <w:fldChar w:fldCharType="separate"/>
      </w:r>
      <w:r w:rsidR="00C778FB" w:rsidRPr="00C778FB">
        <w:rPr>
          <w:sz w:val="28"/>
          <w:szCs w:val="28"/>
        </w:rPr>
        <w:t>10</w:t>
      </w:r>
      <w:r w:rsidR="001239C0">
        <w:fldChar w:fldCharType="end"/>
      </w:r>
      <w:r w:rsidRPr="00636232">
        <w:rPr>
          <w:sz w:val="28"/>
          <w:szCs w:val="28"/>
        </w:rPr>
        <w:t>].</w:t>
      </w:r>
    </w:p>
    <w:p w:rsidR="00600906" w:rsidRPr="00636232" w:rsidRDefault="00600906" w:rsidP="00600906">
      <w:pPr>
        <w:pStyle w:val="a7"/>
        <w:widowControl w:val="0"/>
        <w:shd w:val="clear" w:color="auto" w:fill="FFFFFF"/>
        <w:spacing w:before="0" w:beforeAutospacing="0" w:after="0" w:afterAutospacing="0" w:line="360" w:lineRule="auto"/>
        <w:ind w:firstLine="709"/>
        <w:jc w:val="both"/>
        <w:rPr>
          <w:sz w:val="28"/>
          <w:szCs w:val="28"/>
        </w:rPr>
      </w:pPr>
      <w:r w:rsidRPr="00636232">
        <w:rPr>
          <w:sz w:val="28"/>
          <w:szCs w:val="28"/>
        </w:rPr>
        <w:t>Например, одну из управляющих компаний привлекли к ответственности по ст. 7.22 КоАП РФ за ненадлежащее состояние кровли и чердачного перекрытия (Постановление Федерального арбитражного суда Волго-Вятского округа от 24.11.2010 по делу № А31-4299/2010).</w:t>
      </w:r>
    </w:p>
    <w:p w:rsidR="00600906" w:rsidRPr="00636232" w:rsidRDefault="00600906" w:rsidP="00600906">
      <w:pPr>
        <w:pStyle w:val="a7"/>
        <w:widowControl w:val="0"/>
        <w:shd w:val="clear" w:color="auto" w:fill="FFFFFF"/>
        <w:spacing w:before="0" w:beforeAutospacing="0" w:after="0" w:afterAutospacing="0" w:line="360" w:lineRule="auto"/>
        <w:ind w:firstLine="709"/>
        <w:jc w:val="both"/>
        <w:rPr>
          <w:sz w:val="28"/>
          <w:szCs w:val="28"/>
        </w:rPr>
      </w:pPr>
      <w:r w:rsidRPr="00636232">
        <w:rPr>
          <w:sz w:val="28"/>
          <w:szCs w:val="28"/>
        </w:rPr>
        <w:t xml:space="preserve">Нарушения по данной статье влекут наложение административного штрафа на должностных лиц в размере от 4000 до 5000 руб.; на юридических </w:t>
      </w:r>
      <w:r w:rsidRPr="00636232">
        <w:rPr>
          <w:sz w:val="28"/>
          <w:szCs w:val="28"/>
        </w:rPr>
        <w:lastRenderedPageBreak/>
        <w:t>лиц — от 40 000 до 50 000 руб. [</w:t>
      </w:r>
      <w:r w:rsidR="001239C0">
        <w:fldChar w:fldCharType="begin"/>
      </w:r>
      <w:r w:rsidR="001239C0">
        <w:instrText xml:space="preserve"> REF _Ref103330920 \r \h  \* MERGEFORMAT </w:instrText>
      </w:r>
      <w:r w:rsidR="001239C0">
        <w:fldChar w:fldCharType="separate"/>
      </w:r>
      <w:r w:rsidR="00C778FB">
        <w:t>4</w:t>
      </w:r>
      <w:r w:rsidR="001239C0">
        <w:fldChar w:fldCharType="end"/>
      </w:r>
      <w:r w:rsidRPr="00636232">
        <w:rPr>
          <w:sz w:val="28"/>
          <w:szCs w:val="28"/>
        </w:rPr>
        <w:t>].</w:t>
      </w:r>
    </w:p>
    <w:p w:rsidR="00600906" w:rsidRDefault="00600906" w:rsidP="00600906">
      <w:pPr>
        <w:pStyle w:val="a7"/>
        <w:widowControl w:val="0"/>
        <w:shd w:val="clear" w:color="auto" w:fill="FFFFFF"/>
        <w:spacing w:before="0" w:beforeAutospacing="0" w:after="0" w:afterAutospacing="0" w:line="360" w:lineRule="auto"/>
        <w:ind w:firstLine="709"/>
        <w:jc w:val="both"/>
        <w:rPr>
          <w:sz w:val="28"/>
          <w:szCs w:val="28"/>
        </w:rPr>
      </w:pPr>
      <w:r w:rsidRPr="00636232">
        <w:rPr>
          <w:sz w:val="28"/>
          <w:szCs w:val="28"/>
        </w:rPr>
        <w:t>Таким образом, возникает необходимость совершенствования политики управления жилищно-коммунальным хозяйством, как на уровне государства в целом, так и внутри каждой отдельно взятой управляющей компании.</w:t>
      </w:r>
      <w:r w:rsidR="00CB188E">
        <w:rPr>
          <w:sz w:val="28"/>
          <w:szCs w:val="28"/>
        </w:rPr>
        <w:t xml:space="preserve"> </w:t>
      </w:r>
    </w:p>
    <w:p w:rsidR="0075613E" w:rsidRPr="00636232" w:rsidRDefault="0075613E" w:rsidP="00600906">
      <w:pPr>
        <w:pStyle w:val="a7"/>
        <w:widowControl w:val="0"/>
        <w:shd w:val="clear" w:color="auto" w:fill="FFFFFF"/>
        <w:spacing w:before="0" w:beforeAutospacing="0" w:after="0" w:afterAutospacing="0" w:line="360" w:lineRule="auto"/>
        <w:ind w:firstLine="709"/>
        <w:jc w:val="both"/>
        <w:rPr>
          <w:sz w:val="28"/>
          <w:szCs w:val="28"/>
        </w:rPr>
      </w:pPr>
    </w:p>
    <w:p w:rsidR="00F169B9" w:rsidRPr="000757EB" w:rsidRDefault="00F169B9" w:rsidP="000757EB">
      <w:pPr>
        <w:widowControl w:val="0"/>
        <w:tabs>
          <w:tab w:val="left" w:pos="9639"/>
        </w:tabs>
        <w:spacing w:after="0" w:line="360" w:lineRule="auto"/>
        <w:ind w:firstLine="709"/>
        <w:jc w:val="both"/>
        <w:rPr>
          <w:rFonts w:ascii="Times New Roman" w:hAnsi="Times New Roman"/>
          <w:sz w:val="28"/>
          <w:szCs w:val="28"/>
        </w:rPr>
      </w:pPr>
    </w:p>
    <w:p w:rsidR="005B3F24" w:rsidRPr="000757EB" w:rsidRDefault="005B3F24" w:rsidP="000757EB">
      <w:pPr>
        <w:widowControl w:val="0"/>
        <w:tabs>
          <w:tab w:val="left" w:pos="9639"/>
        </w:tabs>
        <w:spacing w:after="0" w:line="360" w:lineRule="auto"/>
        <w:ind w:firstLine="709"/>
        <w:jc w:val="both"/>
        <w:rPr>
          <w:rFonts w:ascii="Times New Roman" w:hAnsi="Times New Roman"/>
          <w:sz w:val="28"/>
          <w:szCs w:val="28"/>
        </w:rPr>
      </w:pPr>
    </w:p>
    <w:p w:rsidR="00C33DA6" w:rsidRDefault="00C33DA6" w:rsidP="000757EB">
      <w:pPr>
        <w:widowControl w:val="0"/>
        <w:tabs>
          <w:tab w:val="left" w:pos="9639"/>
        </w:tabs>
        <w:spacing w:after="0" w:line="360" w:lineRule="auto"/>
        <w:ind w:firstLine="709"/>
        <w:jc w:val="both"/>
        <w:rPr>
          <w:rFonts w:ascii="Times New Roman" w:hAnsi="Times New Roman"/>
          <w:sz w:val="28"/>
          <w:szCs w:val="28"/>
        </w:rPr>
      </w:pPr>
    </w:p>
    <w:p w:rsidR="00783DF1" w:rsidRDefault="00783DF1" w:rsidP="000757EB">
      <w:pPr>
        <w:widowControl w:val="0"/>
        <w:tabs>
          <w:tab w:val="left" w:pos="9639"/>
        </w:tabs>
        <w:spacing w:after="0" w:line="360" w:lineRule="auto"/>
        <w:ind w:firstLine="709"/>
        <w:jc w:val="both"/>
        <w:rPr>
          <w:rFonts w:ascii="Times New Roman" w:hAnsi="Times New Roman"/>
          <w:sz w:val="28"/>
          <w:szCs w:val="28"/>
        </w:rPr>
      </w:pPr>
    </w:p>
    <w:p w:rsidR="00783DF1" w:rsidRDefault="00783DF1" w:rsidP="000757EB">
      <w:pPr>
        <w:widowControl w:val="0"/>
        <w:tabs>
          <w:tab w:val="left" w:pos="9639"/>
        </w:tabs>
        <w:spacing w:after="0" w:line="360" w:lineRule="auto"/>
        <w:ind w:firstLine="709"/>
        <w:jc w:val="both"/>
        <w:rPr>
          <w:rFonts w:ascii="Times New Roman" w:hAnsi="Times New Roman"/>
          <w:sz w:val="28"/>
          <w:szCs w:val="28"/>
        </w:rPr>
      </w:pPr>
    </w:p>
    <w:p w:rsidR="00783DF1" w:rsidRDefault="00783DF1" w:rsidP="000757EB">
      <w:pPr>
        <w:widowControl w:val="0"/>
        <w:tabs>
          <w:tab w:val="left" w:pos="9639"/>
        </w:tabs>
        <w:spacing w:after="0" w:line="360" w:lineRule="auto"/>
        <w:ind w:firstLine="709"/>
        <w:jc w:val="both"/>
        <w:rPr>
          <w:rFonts w:ascii="Times New Roman" w:hAnsi="Times New Roman"/>
          <w:sz w:val="28"/>
          <w:szCs w:val="28"/>
        </w:rPr>
      </w:pPr>
    </w:p>
    <w:p w:rsidR="00783DF1" w:rsidRDefault="00783DF1" w:rsidP="000757EB">
      <w:pPr>
        <w:widowControl w:val="0"/>
        <w:tabs>
          <w:tab w:val="left" w:pos="9639"/>
        </w:tabs>
        <w:spacing w:after="0" w:line="360" w:lineRule="auto"/>
        <w:ind w:firstLine="709"/>
        <w:jc w:val="both"/>
        <w:rPr>
          <w:rFonts w:ascii="Times New Roman" w:hAnsi="Times New Roman"/>
          <w:sz w:val="28"/>
          <w:szCs w:val="28"/>
        </w:rPr>
      </w:pPr>
    </w:p>
    <w:p w:rsidR="00783DF1" w:rsidRDefault="00783DF1" w:rsidP="000757EB">
      <w:pPr>
        <w:widowControl w:val="0"/>
        <w:tabs>
          <w:tab w:val="left" w:pos="9639"/>
        </w:tabs>
        <w:spacing w:after="0" w:line="360" w:lineRule="auto"/>
        <w:ind w:firstLine="709"/>
        <w:jc w:val="both"/>
        <w:rPr>
          <w:rFonts w:ascii="Times New Roman" w:hAnsi="Times New Roman"/>
          <w:sz w:val="28"/>
          <w:szCs w:val="28"/>
        </w:rPr>
      </w:pPr>
    </w:p>
    <w:p w:rsidR="00783DF1" w:rsidRDefault="00783DF1" w:rsidP="000757EB">
      <w:pPr>
        <w:widowControl w:val="0"/>
        <w:tabs>
          <w:tab w:val="left" w:pos="9639"/>
        </w:tabs>
        <w:spacing w:after="0" w:line="360" w:lineRule="auto"/>
        <w:ind w:firstLine="709"/>
        <w:jc w:val="both"/>
        <w:rPr>
          <w:rFonts w:ascii="Times New Roman" w:hAnsi="Times New Roman"/>
          <w:sz w:val="28"/>
          <w:szCs w:val="28"/>
        </w:rPr>
      </w:pPr>
    </w:p>
    <w:p w:rsidR="00783DF1" w:rsidRDefault="00783DF1" w:rsidP="000757EB">
      <w:pPr>
        <w:widowControl w:val="0"/>
        <w:tabs>
          <w:tab w:val="left" w:pos="9639"/>
        </w:tabs>
        <w:spacing w:after="0" w:line="360" w:lineRule="auto"/>
        <w:ind w:firstLine="709"/>
        <w:jc w:val="both"/>
        <w:rPr>
          <w:rFonts w:ascii="Times New Roman" w:hAnsi="Times New Roman"/>
          <w:sz w:val="28"/>
          <w:szCs w:val="28"/>
        </w:rPr>
      </w:pPr>
    </w:p>
    <w:p w:rsidR="00783DF1" w:rsidRDefault="00783DF1" w:rsidP="000757EB">
      <w:pPr>
        <w:widowControl w:val="0"/>
        <w:tabs>
          <w:tab w:val="left" w:pos="9639"/>
        </w:tabs>
        <w:spacing w:after="0" w:line="360" w:lineRule="auto"/>
        <w:ind w:firstLine="709"/>
        <w:jc w:val="both"/>
        <w:rPr>
          <w:rFonts w:ascii="Times New Roman" w:hAnsi="Times New Roman"/>
          <w:sz w:val="28"/>
          <w:szCs w:val="28"/>
        </w:rPr>
      </w:pPr>
    </w:p>
    <w:p w:rsidR="00783DF1" w:rsidRDefault="00783DF1" w:rsidP="000757EB">
      <w:pPr>
        <w:widowControl w:val="0"/>
        <w:tabs>
          <w:tab w:val="left" w:pos="9639"/>
        </w:tabs>
        <w:spacing w:after="0" w:line="360" w:lineRule="auto"/>
        <w:ind w:firstLine="709"/>
        <w:jc w:val="both"/>
        <w:rPr>
          <w:rFonts w:ascii="Times New Roman" w:hAnsi="Times New Roman"/>
          <w:sz w:val="28"/>
          <w:szCs w:val="28"/>
        </w:rPr>
      </w:pPr>
    </w:p>
    <w:p w:rsidR="00783DF1" w:rsidRDefault="00783DF1" w:rsidP="000757EB">
      <w:pPr>
        <w:widowControl w:val="0"/>
        <w:tabs>
          <w:tab w:val="left" w:pos="9639"/>
        </w:tabs>
        <w:spacing w:after="0" w:line="360" w:lineRule="auto"/>
        <w:ind w:firstLine="709"/>
        <w:jc w:val="both"/>
        <w:rPr>
          <w:rFonts w:ascii="Times New Roman" w:hAnsi="Times New Roman"/>
          <w:sz w:val="28"/>
          <w:szCs w:val="28"/>
        </w:rPr>
      </w:pPr>
    </w:p>
    <w:p w:rsidR="00783DF1" w:rsidRDefault="00783DF1" w:rsidP="000757EB">
      <w:pPr>
        <w:widowControl w:val="0"/>
        <w:tabs>
          <w:tab w:val="left" w:pos="9639"/>
        </w:tabs>
        <w:spacing w:after="0" w:line="360" w:lineRule="auto"/>
        <w:ind w:firstLine="709"/>
        <w:jc w:val="both"/>
        <w:rPr>
          <w:rFonts w:ascii="Times New Roman" w:hAnsi="Times New Roman"/>
          <w:sz w:val="28"/>
          <w:szCs w:val="28"/>
        </w:rPr>
      </w:pPr>
    </w:p>
    <w:p w:rsidR="00783DF1" w:rsidRDefault="00783DF1" w:rsidP="000757EB">
      <w:pPr>
        <w:widowControl w:val="0"/>
        <w:tabs>
          <w:tab w:val="left" w:pos="9639"/>
        </w:tabs>
        <w:spacing w:after="0" w:line="360" w:lineRule="auto"/>
        <w:ind w:firstLine="709"/>
        <w:jc w:val="both"/>
        <w:rPr>
          <w:rFonts w:ascii="Times New Roman" w:hAnsi="Times New Roman"/>
          <w:sz w:val="28"/>
          <w:szCs w:val="28"/>
        </w:rPr>
      </w:pPr>
    </w:p>
    <w:p w:rsidR="00783DF1" w:rsidRDefault="00783DF1" w:rsidP="000757EB">
      <w:pPr>
        <w:widowControl w:val="0"/>
        <w:tabs>
          <w:tab w:val="left" w:pos="9639"/>
        </w:tabs>
        <w:spacing w:after="0" w:line="360" w:lineRule="auto"/>
        <w:ind w:firstLine="709"/>
        <w:jc w:val="both"/>
        <w:rPr>
          <w:rFonts w:ascii="Times New Roman" w:hAnsi="Times New Roman"/>
          <w:sz w:val="28"/>
          <w:szCs w:val="28"/>
        </w:rPr>
      </w:pPr>
    </w:p>
    <w:p w:rsidR="00C778FB" w:rsidRDefault="00C778FB">
      <w:pPr>
        <w:rPr>
          <w:rFonts w:ascii="Times New Roman" w:hAnsi="Times New Roman" w:cs="Times New Roman"/>
          <w:sz w:val="28"/>
          <w:szCs w:val="28"/>
          <w:shd w:val="clear" w:color="auto" w:fill="FFFFFF"/>
        </w:rPr>
      </w:pPr>
      <w:bookmarkStart w:id="11" w:name="_Toc103932050"/>
      <w:r>
        <w:rPr>
          <w:shd w:val="clear" w:color="auto" w:fill="FFFFFF"/>
        </w:rPr>
        <w:br w:type="page"/>
      </w:r>
    </w:p>
    <w:p w:rsidR="00783DF1" w:rsidRDefault="003F649D" w:rsidP="005320C9">
      <w:pPr>
        <w:pStyle w:val="1"/>
      </w:pPr>
      <w:r>
        <w:rPr>
          <w:shd w:val="clear" w:color="auto" w:fill="FFFFFF"/>
        </w:rPr>
        <w:lastRenderedPageBreak/>
        <w:t xml:space="preserve">ГЛАВА 3 НАПРАВЛЕНИЯ СОВЕРШЕНСТВОВАНИЯ ГОСУДАРСТВЕННОЙ ПОЛИТИКИ В СФЕРЕ ЖКХ И ДЕЯТЕЛЬНОСТИ </w:t>
      </w:r>
      <w:r w:rsidRPr="00636232">
        <w:t>ООО "УПРАВЛЯЮЩАЯ КОМПАНИЯ "ЧКАЛОВСКАЯ"</w:t>
      </w:r>
      <w:bookmarkEnd w:id="11"/>
    </w:p>
    <w:p w:rsidR="00F25856" w:rsidRDefault="00F25856" w:rsidP="005320C9">
      <w:pPr>
        <w:pStyle w:val="1"/>
      </w:pPr>
    </w:p>
    <w:p w:rsidR="00F25856" w:rsidRDefault="00F25856" w:rsidP="005320C9">
      <w:pPr>
        <w:pStyle w:val="1"/>
        <w:rPr>
          <w:shd w:val="clear" w:color="auto" w:fill="FFFFFF"/>
        </w:rPr>
      </w:pPr>
      <w:bookmarkStart w:id="12" w:name="_Toc103932051"/>
      <w:r>
        <w:t>3.1. Совершенствование политики государства в сфере ЖКХ</w:t>
      </w:r>
      <w:bookmarkEnd w:id="12"/>
    </w:p>
    <w:p w:rsidR="00CA5DB8" w:rsidRDefault="00CA5DB8" w:rsidP="00783DF1">
      <w:pPr>
        <w:rPr>
          <w:rFonts w:ascii="Arial" w:hAnsi="Arial" w:cs="Arial"/>
          <w:color w:val="000000"/>
          <w:sz w:val="26"/>
          <w:szCs w:val="26"/>
          <w:shd w:val="clear" w:color="auto" w:fill="FFFFFF"/>
        </w:rPr>
      </w:pPr>
    </w:p>
    <w:p w:rsidR="00804BC5" w:rsidRPr="00804BC5" w:rsidRDefault="00804BC5" w:rsidP="00E31C5E">
      <w:pPr>
        <w:widowControl w:val="0"/>
        <w:spacing w:after="0" w:line="360" w:lineRule="auto"/>
        <w:ind w:firstLine="709"/>
        <w:jc w:val="both"/>
        <w:rPr>
          <w:rFonts w:ascii="Times New Roman" w:eastAsia="Times New Roman" w:hAnsi="Times New Roman" w:cs="Times New Roman"/>
          <w:sz w:val="28"/>
          <w:szCs w:val="28"/>
        </w:rPr>
      </w:pPr>
      <w:r w:rsidRPr="00804BC5">
        <w:rPr>
          <w:rFonts w:ascii="Times New Roman" w:eastAsia="Times New Roman" w:hAnsi="Times New Roman" w:cs="Times New Roman"/>
          <w:sz w:val="28"/>
          <w:szCs w:val="28"/>
        </w:rPr>
        <w:t>Основной целью государственной политики в сфере ЖКХ является улучшение качества жизни населения путем повышения надежности ЖКУ, а также обеспечение их доступности для населения.</w:t>
      </w:r>
    </w:p>
    <w:p w:rsidR="00804BC5" w:rsidRPr="00804BC5" w:rsidRDefault="00804BC5" w:rsidP="00E31C5E">
      <w:pPr>
        <w:widowControl w:val="0"/>
        <w:spacing w:after="0" w:line="360" w:lineRule="auto"/>
        <w:ind w:firstLine="709"/>
        <w:jc w:val="both"/>
        <w:rPr>
          <w:rFonts w:ascii="Times New Roman" w:eastAsia="Times New Roman" w:hAnsi="Times New Roman" w:cs="Times New Roman"/>
          <w:sz w:val="28"/>
          <w:szCs w:val="28"/>
        </w:rPr>
      </w:pPr>
      <w:r w:rsidRPr="00804BC5">
        <w:rPr>
          <w:rFonts w:ascii="Times New Roman" w:eastAsia="Times New Roman" w:hAnsi="Times New Roman" w:cs="Times New Roman"/>
          <w:sz w:val="28"/>
          <w:szCs w:val="28"/>
        </w:rPr>
        <w:t>Ввиду тесной взаимосвязи ЖКХ с более чем 30 смежными областями системное и поступательное развитие данной отрасли служит важным источником экономического развития регионов Российской Федерации.</w:t>
      </w:r>
    </w:p>
    <w:p w:rsidR="00061A1E" w:rsidRDefault="00061A1E" w:rsidP="00E31C5E">
      <w:pPr>
        <w:widowControl w:val="0"/>
        <w:spacing w:after="0" w:line="360" w:lineRule="auto"/>
        <w:ind w:firstLine="709"/>
        <w:jc w:val="both"/>
        <w:rPr>
          <w:rFonts w:ascii="Times New Roman" w:eastAsia="Times New Roman" w:hAnsi="Times New Roman" w:cs="Times New Roman"/>
          <w:sz w:val="28"/>
          <w:szCs w:val="28"/>
        </w:rPr>
      </w:pPr>
      <w:r w:rsidRPr="00061A1E">
        <w:rPr>
          <w:rFonts w:ascii="Times New Roman" w:eastAsia="Times New Roman" w:hAnsi="Times New Roman" w:cs="Times New Roman"/>
          <w:sz w:val="28"/>
          <w:szCs w:val="28"/>
        </w:rPr>
        <w:t>Ситуация в сфере ЖКХ остаётся достаточной сложной и пока негативные тенденции преобладают. Это, прежде всего, касается остроты проблемы недоступности коммерческого жилья и ветшания коммунальных сетей и многоквартирных домов, наличия аварийного жилья, физического износа мощностей ЖКХ, неэффективности деятельности управляющих компаний и др. </w:t>
      </w:r>
    </w:p>
    <w:p w:rsidR="00061A1E" w:rsidRDefault="005B5FE2" w:rsidP="00061A1E">
      <w:pPr>
        <w:widowControl w:val="0"/>
        <w:spacing w:after="0" w:line="360" w:lineRule="auto"/>
        <w:ind w:firstLine="709"/>
        <w:jc w:val="both"/>
        <w:rPr>
          <w:rFonts w:ascii="Times New Roman" w:eastAsia="Times New Roman" w:hAnsi="Times New Roman" w:cs="Times New Roman"/>
          <w:sz w:val="28"/>
          <w:szCs w:val="28"/>
        </w:rPr>
      </w:pPr>
      <w:r w:rsidRPr="00E31C5E">
        <w:rPr>
          <w:rFonts w:ascii="Times New Roman" w:eastAsia="Times New Roman" w:hAnsi="Times New Roman" w:cs="Times New Roman"/>
          <w:sz w:val="28"/>
          <w:szCs w:val="28"/>
        </w:rPr>
        <w:t xml:space="preserve">На сегодняшний день проблемы эффективности системы </w:t>
      </w:r>
      <w:r w:rsidR="00C52560">
        <w:rPr>
          <w:rFonts w:ascii="Times New Roman" w:eastAsia="Times New Roman" w:hAnsi="Times New Roman" w:cs="Times New Roman"/>
          <w:sz w:val="28"/>
          <w:szCs w:val="28"/>
        </w:rPr>
        <w:t>жилищно-коммунального хозяйства</w:t>
      </w:r>
      <w:r w:rsidRPr="00E31C5E">
        <w:rPr>
          <w:rFonts w:ascii="Times New Roman" w:eastAsia="Times New Roman" w:hAnsi="Times New Roman" w:cs="Times New Roman"/>
          <w:sz w:val="28"/>
          <w:szCs w:val="28"/>
        </w:rPr>
        <w:t xml:space="preserve"> требуют особого внимания. Проанализировав исследования, проблематику можно ст</w:t>
      </w:r>
      <w:r w:rsidR="00C52560">
        <w:rPr>
          <w:rFonts w:ascii="Times New Roman" w:eastAsia="Times New Roman" w:hAnsi="Times New Roman" w:cs="Times New Roman"/>
          <w:sz w:val="28"/>
          <w:szCs w:val="28"/>
        </w:rPr>
        <w:t>руктуриров</w:t>
      </w:r>
      <w:r w:rsidR="003F649D">
        <w:rPr>
          <w:rFonts w:ascii="Times New Roman" w:eastAsia="Times New Roman" w:hAnsi="Times New Roman" w:cs="Times New Roman"/>
          <w:sz w:val="28"/>
          <w:szCs w:val="28"/>
        </w:rPr>
        <w:t>ать следующим образом (рисунок 3.1</w:t>
      </w:r>
      <w:r w:rsidR="00C52560">
        <w:rPr>
          <w:rFonts w:ascii="Times New Roman" w:eastAsia="Times New Roman" w:hAnsi="Times New Roman" w:cs="Times New Roman"/>
          <w:sz w:val="28"/>
          <w:szCs w:val="28"/>
        </w:rPr>
        <w:t>).</w:t>
      </w:r>
    </w:p>
    <w:p w:rsidR="00061A1E" w:rsidRPr="00061A1E" w:rsidRDefault="00061A1E" w:rsidP="00061A1E">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061A1E">
        <w:rPr>
          <w:rFonts w:ascii="Times New Roman" w:eastAsia="Times New Roman" w:hAnsi="Times New Roman" w:cs="Times New Roman"/>
          <w:sz w:val="28"/>
          <w:szCs w:val="28"/>
        </w:rPr>
        <w:t>сновным недостатком реформирования сферы ЖКХ является отсутствие должных мер по формированию социального слоя ответственных собственников помещений в многоквартирных домах.</w:t>
      </w:r>
    </w:p>
    <w:p w:rsidR="00061A1E" w:rsidRPr="00061A1E" w:rsidRDefault="00061A1E" w:rsidP="00061A1E">
      <w:pPr>
        <w:widowControl w:val="0"/>
        <w:spacing w:after="0" w:line="360" w:lineRule="auto"/>
        <w:ind w:firstLine="709"/>
        <w:jc w:val="both"/>
        <w:rPr>
          <w:rFonts w:ascii="Times New Roman" w:eastAsia="Times New Roman" w:hAnsi="Times New Roman" w:cs="Times New Roman"/>
          <w:sz w:val="28"/>
          <w:szCs w:val="28"/>
        </w:rPr>
      </w:pPr>
      <w:r w:rsidRPr="00061A1E">
        <w:rPr>
          <w:rFonts w:ascii="Times New Roman" w:eastAsia="Times New Roman" w:hAnsi="Times New Roman" w:cs="Times New Roman"/>
          <w:sz w:val="28"/>
          <w:szCs w:val="28"/>
        </w:rPr>
        <w:t>Особую остроту вызывает ежегодный рост тарифов на жилищно-коммунальные услуги. Непрозрачность роста уровня доходов организаций, оказывающих жилищно-коммунальные услуги населению, при низком качестве оказываемых услуг, провоцирует социальн</w:t>
      </w:r>
      <w:r w:rsidR="00BC2FAB">
        <w:rPr>
          <w:rFonts w:ascii="Times New Roman" w:eastAsia="Times New Roman" w:hAnsi="Times New Roman" w:cs="Times New Roman"/>
          <w:sz w:val="28"/>
          <w:szCs w:val="28"/>
        </w:rPr>
        <w:t>ую напряженность в данной сфере</w:t>
      </w:r>
      <w:r w:rsidRPr="00061A1E">
        <w:rPr>
          <w:rFonts w:ascii="Times New Roman" w:eastAsia="Times New Roman" w:hAnsi="Times New Roman" w:cs="Times New Roman"/>
          <w:sz w:val="28"/>
          <w:szCs w:val="28"/>
        </w:rPr>
        <w:t>.</w:t>
      </w:r>
    </w:p>
    <w:p w:rsidR="00C52560" w:rsidRDefault="005A52F2" w:rsidP="005A52F2">
      <w:pPr>
        <w:widowControl w:val="0"/>
        <w:spacing w:after="0" w:line="360" w:lineRule="auto"/>
        <w:ind w:hanging="142"/>
        <w:jc w:val="both"/>
        <w:rPr>
          <w:rFonts w:ascii="Times New Roman" w:eastAsia="Times New Roman" w:hAnsi="Times New Roman" w:cs="Times New Roman"/>
          <w:sz w:val="28"/>
          <w:szCs w:val="28"/>
        </w:rPr>
      </w:pPr>
      <w:r>
        <w:rPr>
          <w:noProof/>
          <w:lang w:eastAsia="ru-RU"/>
        </w:rPr>
        <w:lastRenderedPageBreak/>
        <w:drawing>
          <wp:inline distT="0" distB="0" distL="0" distR="0" wp14:anchorId="11E0A1D4" wp14:editId="71ACF317">
            <wp:extent cx="5866410" cy="5414907"/>
            <wp:effectExtent l="0" t="0" r="127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868279" cy="5416632"/>
                    </a:xfrm>
                    <a:prstGeom prst="rect">
                      <a:avLst/>
                    </a:prstGeom>
                  </pic:spPr>
                </pic:pic>
              </a:graphicData>
            </a:graphic>
          </wp:inline>
        </w:drawing>
      </w:r>
    </w:p>
    <w:p w:rsidR="005A52F2" w:rsidRDefault="005A52F2" w:rsidP="00E31C5E">
      <w:pPr>
        <w:widowControl w:val="0"/>
        <w:spacing w:after="0" w:line="360" w:lineRule="auto"/>
        <w:ind w:firstLine="709"/>
        <w:jc w:val="both"/>
        <w:rPr>
          <w:rFonts w:ascii="Times New Roman" w:eastAsia="Times New Roman" w:hAnsi="Times New Roman" w:cs="Times New Roman"/>
          <w:sz w:val="28"/>
          <w:szCs w:val="28"/>
        </w:rPr>
      </w:pPr>
    </w:p>
    <w:p w:rsidR="005A52F2" w:rsidRDefault="003F649D" w:rsidP="005A52F2">
      <w:pPr>
        <w:widowControl w:val="0"/>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 3.1 </w:t>
      </w:r>
      <w:r w:rsidR="005A52F2">
        <w:rPr>
          <w:rFonts w:ascii="Times New Roman" w:eastAsia="Times New Roman" w:hAnsi="Times New Roman" w:cs="Times New Roman"/>
          <w:sz w:val="28"/>
          <w:szCs w:val="28"/>
        </w:rPr>
        <w:t xml:space="preserve"> Основные проблемы в области жилищно-коммунального хозяйства</w:t>
      </w:r>
    </w:p>
    <w:p w:rsidR="005A52F2" w:rsidRDefault="005A52F2" w:rsidP="00E31C5E">
      <w:pPr>
        <w:widowControl w:val="0"/>
        <w:spacing w:after="0" w:line="360" w:lineRule="auto"/>
        <w:ind w:firstLine="709"/>
        <w:jc w:val="both"/>
        <w:rPr>
          <w:rFonts w:ascii="Times New Roman" w:eastAsia="Times New Roman" w:hAnsi="Times New Roman" w:cs="Times New Roman"/>
          <w:sz w:val="28"/>
          <w:szCs w:val="28"/>
        </w:rPr>
      </w:pPr>
    </w:p>
    <w:p w:rsidR="00C52560" w:rsidRDefault="005A52F2" w:rsidP="00E31C5E">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Нами определены наиболее эффективные направления решения проблем, выявленных выше (рисунок  </w:t>
      </w:r>
      <w:r w:rsidR="003F649D">
        <w:rPr>
          <w:rFonts w:ascii="Times New Roman" w:eastAsia="Times New Roman" w:hAnsi="Times New Roman" w:cs="Times New Roman"/>
          <w:sz w:val="28"/>
          <w:szCs w:val="28"/>
        </w:rPr>
        <w:t>3.2</w:t>
      </w:r>
      <w:r>
        <w:rPr>
          <w:rFonts w:ascii="Times New Roman" w:eastAsia="Times New Roman" w:hAnsi="Times New Roman" w:cs="Times New Roman"/>
          <w:sz w:val="28"/>
          <w:szCs w:val="28"/>
        </w:rPr>
        <w:t>).</w:t>
      </w:r>
    </w:p>
    <w:p w:rsidR="005A52F2" w:rsidRDefault="005A52F2" w:rsidP="00E31C5E">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 как мы считаем, н</w:t>
      </w:r>
      <w:r w:rsidR="005B5FE2" w:rsidRPr="00E31C5E">
        <w:rPr>
          <w:rFonts w:ascii="Times New Roman" w:eastAsia="Times New Roman" w:hAnsi="Times New Roman" w:cs="Times New Roman"/>
          <w:sz w:val="28"/>
          <w:szCs w:val="28"/>
        </w:rPr>
        <w:t xml:space="preserve">аиболее эффективный способ решения проблем – </w:t>
      </w:r>
      <w:r>
        <w:rPr>
          <w:rFonts w:ascii="Times New Roman" w:eastAsia="Times New Roman" w:hAnsi="Times New Roman" w:cs="Times New Roman"/>
          <w:sz w:val="28"/>
          <w:szCs w:val="28"/>
        </w:rPr>
        <w:t>заключается в разработке и проведении</w:t>
      </w:r>
      <w:r w:rsidR="005B5FE2" w:rsidRPr="00E31C5E">
        <w:rPr>
          <w:rFonts w:ascii="Times New Roman" w:eastAsia="Times New Roman" w:hAnsi="Times New Roman" w:cs="Times New Roman"/>
          <w:sz w:val="28"/>
          <w:szCs w:val="28"/>
        </w:rPr>
        <w:t xml:space="preserve"> реформ, которые помогут улучшить работу в системе </w:t>
      </w:r>
      <w:r>
        <w:rPr>
          <w:rFonts w:ascii="Times New Roman" w:eastAsia="Times New Roman" w:hAnsi="Times New Roman" w:cs="Times New Roman"/>
          <w:sz w:val="28"/>
          <w:szCs w:val="28"/>
        </w:rPr>
        <w:t>жилищно-ко</w:t>
      </w:r>
      <w:r w:rsidR="003F649D">
        <w:rPr>
          <w:rFonts w:ascii="Times New Roman" w:eastAsia="Times New Roman" w:hAnsi="Times New Roman" w:cs="Times New Roman"/>
          <w:sz w:val="28"/>
          <w:szCs w:val="28"/>
        </w:rPr>
        <w:t>ммунального хозяйства (рисунок 3.2</w:t>
      </w:r>
      <w:r>
        <w:rPr>
          <w:rFonts w:ascii="Times New Roman" w:eastAsia="Times New Roman" w:hAnsi="Times New Roman" w:cs="Times New Roman"/>
          <w:sz w:val="28"/>
          <w:szCs w:val="28"/>
        </w:rPr>
        <w:t>).</w:t>
      </w:r>
    </w:p>
    <w:p w:rsidR="005A52F2" w:rsidRDefault="005A52F2" w:rsidP="00E31C5E">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Роль государства здесь является определяющей, поскольку, как мы считаем, именно государственные решения должны лежать в основе </w:t>
      </w:r>
      <w:r>
        <w:rPr>
          <w:rFonts w:ascii="Times New Roman" w:eastAsia="Times New Roman" w:hAnsi="Times New Roman" w:cs="Times New Roman"/>
          <w:sz w:val="28"/>
          <w:szCs w:val="28"/>
        </w:rPr>
        <w:lastRenderedPageBreak/>
        <w:t xml:space="preserve">формировании эффективной политики в рассматриваемой сфере. </w:t>
      </w:r>
    </w:p>
    <w:p w:rsidR="005A52F2" w:rsidRDefault="005A52F2" w:rsidP="00E31C5E">
      <w:pPr>
        <w:widowControl w:val="0"/>
        <w:spacing w:after="0" w:line="360" w:lineRule="auto"/>
        <w:ind w:firstLine="709"/>
        <w:jc w:val="both"/>
        <w:rPr>
          <w:rFonts w:ascii="Times New Roman" w:eastAsia="Times New Roman" w:hAnsi="Times New Roman" w:cs="Times New Roman"/>
          <w:sz w:val="28"/>
          <w:szCs w:val="28"/>
        </w:rPr>
      </w:pPr>
    </w:p>
    <w:p w:rsidR="00C52560" w:rsidRDefault="0006307E" w:rsidP="001042A5">
      <w:pPr>
        <w:widowControl w:val="0"/>
        <w:spacing w:after="0" w:line="360" w:lineRule="auto"/>
        <w:jc w:val="both"/>
        <w:rPr>
          <w:rFonts w:ascii="Times New Roman" w:eastAsia="Times New Roman" w:hAnsi="Times New Roman" w:cs="Times New Roman"/>
          <w:sz w:val="28"/>
          <w:szCs w:val="28"/>
        </w:rPr>
      </w:pPr>
      <w:r>
        <w:rPr>
          <w:noProof/>
          <w:lang w:eastAsia="ru-RU"/>
        </w:rPr>
        <w:drawing>
          <wp:inline distT="0" distB="0" distL="0" distR="0" wp14:anchorId="12F6B896" wp14:editId="1E141674">
            <wp:extent cx="5939790" cy="4383405"/>
            <wp:effectExtent l="0" t="0" r="381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39790" cy="4383405"/>
                    </a:xfrm>
                    <a:prstGeom prst="rect">
                      <a:avLst/>
                    </a:prstGeom>
                  </pic:spPr>
                </pic:pic>
              </a:graphicData>
            </a:graphic>
          </wp:inline>
        </w:drawing>
      </w:r>
    </w:p>
    <w:p w:rsidR="005A52F2" w:rsidRDefault="003F649D" w:rsidP="001042A5">
      <w:pPr>
        <w:widowControl w:val="0"/>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 3.2 </w:t>
      </w:r>
      <w:r w:rsidR="001042A5">
        <w:rPr>
          <w:rFonts w:ascii="Times New Roman" w:eastAsia="Times New Roman" w:hAnsi="Times New Roman" w:cs="Times New Roman"/>
          <w:sz w:val="28"/>
          <w:szCs w:val="28"/>
        </w:rPr>
        <w:t xml:space="preserve"> Направления влияния государства на сферу ЖКХ</w:t>
      </w:r>
    </w:p>
    <w:p w:rsidR="00A458BF" w:rsidRDefault="00A458BF" w:rsidP="00C52560">
      <w:pPr>
        <w:widowControl w:val="0"/>
        <w:spacing w:after="0" w:line="360" w:lineRule="auto"/>
        <w:ind w:firstLine="709"/>
        <w:jc w:val="both"/>
        <w:rPr>
          <w:rFonts w:ascii="Times New Roman" w:eastAsia="Times New Roman" w:hAnsi="Times New Roman" w:cs="Times New Roman"/>
          <w:sz w:val="28"/>
          <w:szCs w:val="28"/>
        </w:rPr>
      </w:pPr>
    </w:p>
    <w:p w:rsidR="00C52560" w:rsidRDefault="001042A5" w:rsidP="00C52560">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рисунке </w:t>
      </w:r>
      <w:r w:rsidR="003F649D">
        <w:rPr>
          <w:rFonts w:ascii="Times New Roman" w:eastAsia="Times New Roman" w:hAnsi="Times New Roman" w:cs="Times New Roman"/>
          <w:sz w:val="28"/>
          <w:szCs w:val="28"/>
        </w:rPr>
        <w:t xml:space="preserve">3.3 </w:t>
      </w:r>
      <w:r>
        <w:rPr>
          <w:rFonts w:ascii="Times New Roman" w:eastAsia="Times New Roman" w:hAnsi="Times New Roman" w:cs="Times New Roman"/>
          <w:sz w:val="28"/>
          <w:szCs w:val="28"/>
        </w:rPr>
        <w:t xml:space="preserve"> нами представлен п</w:t>
      </w:r>
      <w:r w:rsidR="00C52560" w:rsidRPr="00E31C5E">
        <w:rPr>
          <w:rFonts w:ascii="Times New Roman" w:eastAsia="Times New Roman" w:hAnsi="Times New Roman" w:cs="Times New Roman"/>
          <w:sz w:val="28"/>
          <w:szCs w:val="28"/>
        </w:rPr>
        <w:t xml:space="preserve">еречень мероприятий, позволяющих реформировать сферу </w:t>
      </w:r>
      <w:r w:rsidRPr="00E31C5E">
        <w:rPr>
          <w:rFonts w:ascii="Times New Roman" w:eastAsia="Times New Roman" w:hAnsi="Times New Roman" w:cs="Times New Roman"/>
          <w:sz w:val="28"/>
          <w:szCs w:val="28"/>
        </w:rPr>
        <w:t>ЖКХ</w:t>
      </w:r>
      <w:r>
        <w:rPr>
          <w:rFonts w:ascii="Times New Roman" w:eastAsia="Times New Roman" w:hAnsi="Times New Roman" w:cs="Times New Roman"/>
          <w:sz w:val="28"/>
          <w:szCs w:val="28"/>
        </w:rPr>
        <w:t xml:space="preserve"> наиболее эффективным способом.</w:t>
      </w:r>
    </w:p>
    <w:p w:rsidR="00E83CEC" w:rsidRDefault="00E83CEC" w:rsidP="00E31C5E">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Повышение эффективности управления в сфере ЖКХ нами </w:t>
      </w:r>
      <w:r w:rsidR="00BC2FAB">
        <w:rPr>
          <w:rFonts w:ascii="Times New Roman" w:eastAsia="Times New Roman" w:hAnsi="Times New Roman" w:cs="Times New Roman"/>
          <w:sz w:val="28"/>
          <w:szCs w:val="28"/>
        </w:rPr>
        <w:t>видится,</w:t>
      </w:r>
      <w:r>
        <w:rPr>
          <w:rFonts w:ascii="Times New Roman" w:eastAsia="Times New Roman" w:hAnsi="Times New Roman" w:cs="Times New Roman"/>
          <w:sz w:val="28"/>
          <w:szCs w:val="28"/>
        </w:rPr>
        <w:t xml:space="preserve"> прежде </w:t>
      </w:r>
      <w:r w:rsidR="00BC2FAB">
        <w:rPr>
          <w:rFonts w:ascii="Times New Roman" w:eastAsia="Times New Roman" w:hAnsi="Times New Roman" w:cs="Times New Roman"/>
          <w:sz w:val="28"/>
          <w:szCs w:val="28"/>
        </w:rPr>
        <w:t>всего,</w:t>
      </w:r>
      <w:r>
        <w:rPr>
          <w:rFonts w:ascii="Times New Roman" w:eastAsia="Times New Roman" w:hAnsi="Times New Roman" w:cs="Times New Roman"/>
          <w:sz w:val="28"/>
          <w:szCs w:val="28"/>
        </w:rPr>
        <w:t xml:space="preserve"> в принятии четких, обоснованных государственных решений, в основе которых будет положена единая стратегия реформирования жилищно-коммунального хозяйства страны.</w:t>
      </w:r>
    </w:p>
    <w:p w:rsidR="00E31C5E" w:rsidRPr="00E31C5E" w:rsidRDefault="005B5FE2" w:rsidP="00E31C5E">
      <w:pPr>
        <w:widowControl w:val="0"/>
        <w:spacing w:after="0" w:line="360" w:lineRule="auto"/>
        <w:ind w:firstLine="709"/>
        <w:jc w:val="both"/>
        <w:rPr>
          <w:rFonts w:ascii="Times New Roman" w:eastAsia="Times New Roman" w:hAnsi="Times New Roman" w:cs="Times New Roman"/>
          <w:sz w:val="28"/>
          <w:szCs w:val="28"/>
        </w:rPr>
      </w:pPr>
      <w:r w:rsidRPr="00E31C5E">
        <w:rPr>
          <w:rFonts w:ascii="Times New Roman" w:eastAsia="Times New Roman" w:hAnsi="Times New Roman" w:cs="Times New Roman"/>
          <w:sz w:val="28"/>
          <w:szCs w:val="28"/>
        </w:rPr>
        <w:t xml:space="preserve">Для </w:t>
      </w:r>
      <w:r w:rsidR="001042A5">
        <w:rPr>
          <w:rFonts w:ascii="Times New Roman" w:eastAsia="Times New Roman" w:hAnsi="Times New Roman" w:cs="Times New Roman"/>
          <w:sz w:val="28"/>
          <w:szCs w:val="28"/>
        </w:rPr>
        <w:t xml:space="preserve">развития эффективной политики в сфере ХКХ </w:t>
      </w:r>
      <w:r w:rsidRPr="00E31C5E">
        <w:rPr>
          <w:rFonts w:ascii="Times New Roman" w:eastAsia="Times New Roman" w:hAnsi="Times New Roman" w:cs="Times New Roman"/>
          <w:sz w:val="28"/>
          <w:szCs w:val="28"/>
        </w:rPr>
        <w:t xml:space="preserve">целесообразно обратиться к «Дорожной карте», где расписаны планы мероприятий («дорожная карта») по решению проблем жилищно-коммунального хозяйства и нормотворческой деятельности по проблемам жилищно-коммунального хозяйства. </w:t>
      </w:r>
    </w:p>
    <w:p w:rsidR="00E31C5E" w:rsidRDefault="005B5FE2" w:rsidP="00E31C5E">
      <w:pPr>
        <w:widowControl w:val="0"/>
        <w:spacing w:after="0" w:line="360" w:lineRule="auto"/>
        <w:ind w:firstLine="709"/>
        <w:jc w:val="both"/>
        <w:rPr>
          <w:rFonts w:ascii="Times New Roman" w:eastAsia="Times New Roman" w:hAnsi="Times New Roman" w:cs="Times New Roman"/>
          <w:sz w:val="28"/>
          <w:szCs w:val="28"/>
        </w:rPr>
      </w:pPr>
      <w:r w:rsidRPr="00E31C5E">
        <w:rPr>
          <w:rFonts w:ascii="Times New Roman" w:eastAsia="Times New Roman" w:hAnsi="Times New Roman" w:cs="Times New Roman"/>
          <w:sz w:val="28"/>
          <w:szCs w:val="28"/>
        </w:rPr>
        <w:lastRenderedPageBreak/>
        <w:t>План мероприятий («дорожная карта») по решению проблем жилищно-коммунального хозяй</w:t>
      </w:r>
      <w:r w:rsidR="00E31C5E" w:rsidRPr="00E31C5E">
        <w:rPr>
          <w:rFonts w:ascii="Times New Roman" w:eastAsia="Times New Roman" w:hAnsi="Times New Roman" w:cs="Times New Roman"/>
          <w:sz w:val="28"/>
          <w:szCs w:val="28"/>
        </w:rPr>
        <w:t xml:space="preserve">ства включает следующие пункты (рисунок </w:t>
      </w:r>
      <w:r w:rsidR="003F649D">
        <w:rPr>
          <w:rFonts w:ascii="Times New Roman" w:eastAsia="Times New Roman" w:hAnsi="Times New Roman" w:cs="Times New Roman"/>
          <w:sz w:val="28"/>
          <w:szCs w:val="28"/>
        </w:rPr>
        <w:t>3.4</w:t>
      </w:r>
      <w:r w:rsidR="00E31C5E" w:rsidRPr="00E31C5E">
        <w:rPr>
          <w:rFonts w:ascii="Times New Roman" w:eastAsia="Times New Roman" w:hAnsi="Times New Roman" w:cs="Times New Roman"/>
          <w:sz w:val="28"/>
          <w:szCs w:val="28"/>
        </w:rPr>
        <w:t>).</w:t>
      </w:r>
    </w:p>
    <w:p w:rsidR="00E83CEC" w:rsidRDefault="00E83CEC" w:rsidP="00E31C5E">
      <w:pPr>
        <w:widowControl w:val="0"/>
        <w:spacing w:after="0" w:line="360" w:lineRule="auto"/>
        <w:ind w:firstLine="709"/>
        <w:jc w:val="both"/>
        <w:rPr>
          <w:rFonts w:ascii="Times New Roman" w:eastAsia="Times New Roman" w:hAnsi="Times New Roman" w:cs="Times New Roman"/>
          <w:sz w:val="28"/>
          <w:szCs w:val="28"/>
        </w:rPr>
      </w:pPr>
    </w:p>
    <w:p w:rsidR="00AD1456" w:rsidRDefault="00AD1456">
      <w:pPr>
        <w:rPr>
          <w:rFonts w:ascii="Times New Roman" w:eastAsia="Times New Roman" w:hAnsi="Times New Roman" w:cs="Times New Roman"/>
          <w:sz w:val="28"/>
          <w:szCs w:val="28"/>
        </w:rPr>
      </w:pPr>
      <w:r>
        <w:rPr>
          <w:noProof/>
          <w:lang w:eastAsia="ru-RU"/>
        </w:rPr>
        <w:drawing>
          <wp:inline distT="0" distB="0" distL="0" distR="0" wp14:anchorId="03AE3051" wp14:editId="4C80548A">
            <wp:extent cx="5771407" cy="7903893"/>
            <wp:effectExtent l="0" t="0" r="1270" b="190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73950" cy="7907376"/>
                    </a:xfrm>
                    <a:prstGeom prst="rect">
                      <a:avLst/>
                    </a:prstGeom>
                  </pic:spPr>
                </pic:pic>
              </a:graphicData>
            </a:graphic>
          </wp:inline>
        </w:drawing>
      </w:r>
    </w:p>
    <w:p w:rsidR="001042A5" w:rsidRDefault="00AD1456" w:rsidP="009378A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Рис</w:t>
      </w:r>
      <w:r w:rsidR="003F649D">
        <w:rPr>
          <w:rFonts w:ascii="Times New Roman" w:eastAsia="Times New Roman" w:hAnsi="Times New Roman" w:cs="Times New Roman"/>
          <w:sz w:val="28"/>
          <w:szCs w:val="28"/>
        </w:rPr>
        <w:t>.3.3 Перечень</w:t>
      </w:r>
      <w:r w:rsidRPr="00E31C5E">
        <w:rPr>
          <w:rFonts w:ascii="Times New Roman" w:eastAsia="Times New Roman" w:hAnsi="Times New Roman" w:cs="Times New Roman"/>
          <w:sz w:val="28"/>
          <w:szCs w:val="28"/>
        </w:rPr>
        <w:t xml:space="preserve"> мероприятий, позволяющих реформировать сферу ЖКХ</w:t>
      </w:r>
      <w:r>
        <w:rPr>
          <w:rFonts w:ascii="Times New Roman" w:eastAsia="Times New Roman" w:hAnsi="Times New Roman" w:cs="Times New Roman"/>
          <w:sz w:val="28"/>
          <w:szCs w:val="28"/>
        </w:rPr>
        <w:t xml:space="preserve"> наиболее эффективным способом </w:t>
      </w:r>
      <w:r w:rsidR="001042A5">
        <w:rPr>
          <w:rFonts w:ascii="Times New Roman" w:eastAsia="Times New Roman" w:hAnsi="Times New Roman" w:cs="Times New Roman"/>
          <w:sz w:val="28"/>
          <w:szCs w:val="28"/>
        </w:rPr>
        <w:br w:type="page"/>
      </w:r>
    </w:p>
    <w:p w:rsidR="00E31C5E" w:rsidRPr="00E31C5E" w:rsidRDefault="00E31C5E" w:rsidP="00E31C5E">
      <w:pPr>
        <w:widowControl w:val="0"/>
        <w:spacing w:after="0" w:line="360" w:lineRule="auto"/>
        <w:ind w:hanging="142"/>
        <w:jc w:val="both"/>
        <w:rPr>
          <w:rFonts w:ascii="Times New Roman" w:eastAsia="Times New Roman" w:hAnsi="Times New Roman" w:cs="Times New Roman"/>
          <w:sz w:val="28"/>
          <w:szCs w:val="28"/>
        </w:rPr>
      </w:pPr>
      <w:r w:rsidRPr="00E31C5E">
        <w:rPr>
          <w:rFonts w:ascii="Times New Roman" w:eastAsia="Times New Roman" w:hAnsi="Times New Roman" w:cs="Times New Roman"/>
          <w:noProof/>
          <w:sz w:val="28"/>
          <w:szCs w:val="28"/>
          <w:lang w:eastAsia="ru-RU"/>
        </w:rPr>
        <w:lastRenderedPageBreak/>
        <w:drawing>
          <wp:inline distT="0" distB="0" distL="0" distR="0" wp14:anchorId="7238060D" wp14:editId="6A4D0B58">
            <wp:extent cx="5897954" cy="5727548"/>
            <wp:effectExtent l="0" t="0" r="7620" b="698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902475" cy="5731938"/>
                    </a:xfrm>
                    <a:prstGeom prst="rect">
                      <a:avLst/>
                    </a:prstGeom>
                  </pic:spPr>
                </pic:pic>
              </a:graphicData>
            </a:graphic>
          </wp:inline>
        </w:drawing>
      </w:r>
    </w:p>
    <w:p w:rsidR="00E31C5E" w:rsidRPr="00E31C5E" w:rsidRDefault="003F649D" w:rsidP="00E31C5E">
      <w:pPr>
        <w:widowControl w:val="0"/>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 3.4 </w:t>
      </w:r>
      <w:r w:rsidR="00E31C5E" w:rsidRPr="00E31C5E">
        <w:rPr>
          <w:rFonts w:ascii="Times New Roman" w:eastAsia="Times New Roman" w:hAnsi="Times New Roman" w:cs="Times New Roman"/>
          <w:sz w:val="28"/>
          <w:szCs w:val="28"/>
        </w:rPr>
        <w:t xml:space="preserve"> План мероприятий («дорожная карта») по решению проблем жилищно-коммунального хозяйства и нормотворческой деятельности по проблемам жилищно-коммунального хозяйства</w:t>
      </w:r>
    </w:p>
    <w:p w:rsidR="001042A5" w:rsidRDefault="001042A5" w:rsidP="00E31C5E">
      <w:pPr>
        <w:widowControl w:val="0"/>
        <w:spacing w:after="0" w:line="360" w:lineRule="auto"/>
        <w:ind w:firstLine="709"/>
        <w:jc w:val="both"/>
        <w:rPr>
          <w:rFonts w:ascii="Times New Roman" w:eastAsia="Times New Roman" w:hAnsi="Times New Roman" w:cs="Times New Roman"/>
          <w:sz w:val="28"/>
          <w:szCs w:val="28"/>
        </w:rPr>
      </w:pPr>
    </w:p>
    <w:p w:rsidR="00C52560" w:rsidRDefault="005B5FE2" w:rsidP="00E31C5E">
      <w:pPr>
        <w:widowControl w:val="0"/>
        <w:spacing w:after="0" w:line="360" w:lineRule="auto"/>
        <w:ind w:firstLine="709"/>
        <w:jc w:val="both"/>
        <w:rPr>
          <w:rFonts w:ascii="Times New Roman" w:eastAsia="Times New Roman" w:hAnsi="Times New Roman" w:cs="Times New Roman"/>
          <w:sz w:val="28"/>
          <w:szCs w:val="28"/>
        </w:rPr>
      </w:pPr>
      <w:r w:rsidRPr="005B5FE2">
        <w:rPr>
          <w:rFonts w:ascii="Times New Roman" w:eastAsia="Times New Roman" w:hAnsi="Times New Roman" w:cs="Times New Roman"/>
          <w:sz w:val="28"/>
          <w:szCs w:val="28"/>
        </w:rPr>
        <w:t xml:space="preserve">Качественное и поступательное развитие сферы жилищно-коммунального хозяйства будет служить одним из основных источников экономического развития регионов Российской Федерации ввиду тесного сопряжения отрасли с более чем 30 смежными отраслями. Для обеспечения сбалансированного развития систем коммунальной инфраструктуры с учетом перспективных потребностей должны быть скоординированы механизмы территориального и инвестиционного планирования. </w:t>
      </w:r>
    </w:p>
    <w:p w:rsidR="005B5FE2" w:rsidRPr="005B5FE2" w:rsidRDefault="005B5FE2" w:rsidP="00E31C5E">
      <w:pPr>
        <w:widowControl w:val="0"/>
        <w:spacing w:after="0" w:line="360" w:lineRule="auto"/>
        <w:ind w:firstLine="709"/>
        <w:jc w:val="both"/>
        <w:rPr>
          <w:rFonts w:ascii="Times New Roman" w:eastAsia="Times New Roman" w:hAnsi="Times New Roman" w:cs="Times New Roman"/>
          <w:sz w:val="28"/>
          <w:szCs w:val="28"/>
        </w:rPr>
      </w:pPr>
      <w:r w:rsidRPr="005B5FE2">
        <w:rPr>
          <w:rFonts w:ascii="Times New Roman" w:eastAsia="Times New Roman" w:hAnsi="Times New Roman" w:cs="Times New Roman"/>
          <w:sz w:val="28"/>
          <w:szCs w:val="28"/>
        </w:rPr>
        <w:lastRenderedPageBreak/>
        <w:t>В условиях ухудшения макроэкономической конъюнктуры необходимо максимально использовать внутренние резервы для развития жилищно-коммунального хозяйства, связанные с оптимизацией текущих и инвестиционных расходов, энергосбережением. Одним из важных направлений повышения</w:t>
      </w:r>
      <w:r w:rsidR="00BC2FAB">
        <w:rPr>
          <w:rFonts w:ascii="Times New Roman" w:eastAsia="Times New Roman" w:hAnsi="Times New Roman" w:cs="Times New Roman"/>
          <w:sz w:val="28"/>
          <w:szCs w:val="28"/>
        </w:rPr>
        <w:t xml:space="preserve"> </w:t>
      </w:r>
      <w:r w:rsidRPr="005B5FE2">
        <w:rPr>
          <w:rFonts w:ascii="Times New Roman" w:eastAsia="Times New Roman" w:hAnsi="Times New Roman" w:cs="Times New Roman"/>
          <w:sz w:val="28"/>
          <w:szCs w:val="28"/>
        </w:rPr>
        <w:t>энергетической эффективности жилищно-коммунального хозяйства является разви</w:t>
      </w:r>
      <w:r w:rsidRPr="00E31C5E">
        <w:rPr>
          <w:rFonts w:ascii="Times New Roman" w:eastAsia="Times New Roman" w:hAnsi="Times New Roman" w:cs="Times New Roman"/>
          <w:sz w:val="28"/>
          <w:szCs w:val="28"/>
        </w:rPr>
        <w:t>тие рынка энергосервисных услуг  [</w:t>
      </w:r>
      <w:r w:rsidR="007507E3">
        <w:rPr>
          <w:rFonts w:ascii="Times New Roman" w:eastAsia="Times New Roman" w:hAnsi="Times New Roman" w:cs="Times New Roman"/>
          <w:sz w:val="28"/>
          <w:szCs w:val="28"/>
        </w:rPr>
        <w:fldChar w:fldCharType="begin"/>
      </w:r>
      <w:r w:rsidR="00BE0BA3">
        <w:rPr>
          <w:rFonts w:ascii="Times New Roman" w:eastAsia="Times New Roman" w:hAnsi="Times New Roman" w:cs="Times New Roman"/>
          <w:sz w:val="28"/>
          <w:szCs w:val="28"/>
        </w:rPr>
        <w:instrText xml:space="preserve"> REF _Ref103536404 \r \h </w:instrText>
      </w:r>
      <w:r w:rsidR="007507E3">
        <w:rPr>
          <w:rFonts w:ascii="Times New Roman" w:eastAsia="Times New Roman" w:hAnsi="Times New Roman" w:cs="Times New Roman"/>
          <w:sz w:val="28"/>
          <w:szCs w:val="28"/>
        </w:rPr>
      </w:r>
      <w:r w:rsidR="007507E3">
        <w:rPr>
          <w:rFonts w:ascii="Times New Roman" w:eastAsia="Times New Roman" w:hAnsi="Times New Roman" w:cs="Times New Roman"/>
          <w:sz w:val="28"/>
          <w:szCs w:val="28"/>
        </w:rPr>
        <w:fldChar w:fldCharType="separate"/>
      </w:r>
      <w:r w:rsidR="00C778FB">
        <w:rPr>
          <w:rFonts w:ascii="Times New Roman" w:eastAsia="Times New Roman" w:hAnsi="Times New Roman" w:cs="Times New Roman"/>
          <w:sz w:val="28"/>
          <w:szCs w:val="28"/>
        </w:rPr>
        <w:t>40</w:t>
      </w:r>
      <w:r w:rsidR="007507E3">
        <w:rPr>
          <w:rFonts w:ascii="Times New Roman" w:eastAsia="Times New Roman" w:hAnsi="Times New Roman" w:cs="Times New Roman"/>
          <w:sz w:val="28"/>
          <w:szCs w:val="28"/>
        </w:rPr>
        <w:fldChar w:fldCharType="end"/>
      </w:r>
      <w:r w:rsidRPr="00E31C5E">
        <w:rPr>
          <w:rFonts w:ascii="Times New Roman" w:eastAsia="Times New Roman" w:hAnsi="Times New Roman" w:cs="Times New Roman"/>
          <w:sz w:val="28"/>
          <w:szCs w:val="28"/>
        </w:rPr>
        <w:t>]</w:t>
      </w:r>
      <w:r w:rsidRPr="005B5FE2">
        <w:rPr>
          <w:rFonts w:ascii="Times New Roman" w:eastAsia="Times New Roman" w:hAnsi="Times New Roman" w:cs="Times New Roman"/>
          <w:sz w:val="28"/>
          <w:szCs w:val="28"/>
        </w:rPr>
        <w:t>.</w:t>
      </w:r>
    </w:p>
    <w:p w:rsidR="00BC3BA2" w:rsidRDefault="005B5FE2" w:rsidP="00E31C5E">
      <w:pPr>
        <w:widowControl w:val="0"/>
        <w:spacing w:after="0" w:line="360" w:lineRule="auto"/>
        <w:ind w:firstLine="709"/>
        <w:jc w:val="both"/>
        <w:rPr>
          <w:rFonts w:ascii="Times New Roman" w:eastAsia="Times New Roman" w:hAnsi="Times New Roman" w:cs="Times New Roman"/>
          <w:sz w:val="28"/>
          <w:szCs w:val="28"/>
        </w:rPr>
      </w:pPr>
      <w:r w:rsidRPr="00E31C5E">
        <w:rPr>
          <w:rFonts w:ascii="Times New Roman" w:eastAsia="Times New Roman" w:hAnsi="Times New Roman" w:cs="Times New Roman"/>
          <w:sz w:val="28"/>
          <w:szCs w:val="28"/>
        </w:rPr>
        <w:t>Таким образом, основными целями государственной политики в сфере жилищно-коммунального хозяйства являются повышение качества жизни населения путем повышения качества и надежности жилищно-коммунальных услуг, а также обеспечение их доступности для населения. Основными механизмами реализации государственной политики в сфере жилищно-коммунального хозяйства являются государственные программы, позволяющие сконцентрировать и использовать ресурсы на достижение результатов по конкретным направлениям.</w:t>
      </w:r>
    </w:p>
    <w:p w:rsidR="00AD1456" w:rsidRDefault="00AD1456" w:rsidP="00E31C5E">
      <w:pPr>
        <w:widowControl w:val="0"/>
        <w:spacing w:after="0" w:line="360" w:lineRule="auto"/>
        <w:ind w:firstLine="709"/>
        <w:jc w:val="both"/>
        <w:rPr>
          <w:rFonts w:ascii="Times New Roman" w:hAnsi="Times New Roman" w:cs="Times New Roman"/>
          <w:b/>
          <w:sz w:val="28"/>
          <w:szCs w:val="28"/>
        </w:rPr>
      </w:pPr>
    </w:p>
    <w:p w:rsidR="00783DF1" w:rsidRPr="00F341FE" w:rsidRDefault="00783DF1" w:rsidP="005320C9">
      <w:pPr>
        <w:pStyle w:val="2"/>
      </w:pPr>
      <w:bookmarkStart w:id="13" w:name="_Toc103932052"/>
      <w:r w:rsidRPr="00F341FE">
        <w:t>3.2 Совершенствование деятельности ООО "Управляющая компания "Чкаловская"</w:t>
      </w:r>
      <w:bookmarkEnd w:id="13"/>
    </w:p>
    <w:p w:rsidR="00783DF1" w:rsidRDefault="00783DF1">
      <w:pPr>
        <w:rPr>
          <w:rFonts w:ascii="Arial" w:hAnsi="Arial" w:cs="Arial"/>
          <w:color w:val="000000"/>
          <w:sz w:val="26"/>
          <w:szCs w:val="26"/>
          <w:shd w:val="clear" w:color="auto" w:fill="FFFFFF"/>
        </w:rPr>
      </w:pPr>
    </w:p>
    <w:p w:rsidR="00BC3BA2" w:rsidRDefault="00BC3BA2" w:rsidP="00BC3BA2">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Учитывая состояние экономической деятельности исследуемой организации, а также обновленные требования законодательства в области жилищно-коммунального хозяйства, нами разработаны мероприятия по совершенствованию деятельности </w:t>
      </w:r>
      <w:r w:rsidRPr="00643D51">
        <w:rPr>
          <w:rFonts w:ascii="Times New Roman" w:eastAsia="Times New Roman" w:hAnsi="Times New Roman" w:cs="Times New Roman"/>
          <w:sz w:val="28"/>
          <w:szCs w:val="28"/>
        </w:rPr>
        <w:t>ООО "Управляющая компания "Чкаловская"</w:t>
      </w:r>
      <w:r>
        <w:rPr>
          <w:rFonts w:ascii="Times New Roman" w:eastAsia="Times New Roman" w:hAnsi="Times New Roman" w:cs="Times New Roman"/>
          <w:sz w:val="28"/>
          <w:szCs w:val="28"/>
        </w:rPr>
        <w:t>.</w:t>
      </w:r>
    </w:p>
    <w:p w:rsidR="00BC3BA2" w:rsidRDefault="00BC3BA2" w:rsidP="00BC3BA2">
      <w:pPr>
        <w:widowControl w:val="0"/>
        <w:spacing w:after="0" w:line="360" w:lineRule="auto"/>
        <w:ind w:firstLine="709"/>
        <w:jc w:val="both"/>
        <w:rPr>
          <w:rFonts w:ascii="Times New Roman" w:eastAsia="Times New Roman" w:hAnsi="Times New Roman" w:cs="Times New Roman"/>
          <w:sz w:val="28"/>
          <w:szCs w:val="28"/>
        </w:rPr>
      </w:pPr>
      <w:r w:rsidRPr="00643D51">
        <w:rPr>
          <w:rFonts w:ascii="Times New Roman" w:eastAsia="Times New Roman" w:hAnsi="Times New Roman" w:cs="Times New Roman"/>
          <w:sz w:val="28"/>
          <w:szCs w:val="28"/>
        </w:rPr>
        <w:t xml:space="preserve">На рисунке </w:t>
      </w:r>
      <w:r w:rsidR="003F649D">
        <w:rPr>
          <w:rFonts w:ascii="Times New Roman" w:eastAsia="Times New Roman" w:hAnsi="Times New Roman" w:cs="Times New Roman"/>
          <w:sz w:val="28"/>
          <w:szCs w:val="28"/>
        </w:rPr>
        <w:t xml:space="preserve">3.5 </w:t>
      </w:r>
      <w:r w:rsidRPr="00643D51">
        <w:rPr>
          <w:rFonts w:ascii="Times New Roman" w:eastAsia="Times New Roman" w:hAnsi="Times New Roman" w:cs="Times New Roman"/>
          <w:sz w:val="28"/>
          <w:szCs w:val="28"/>
        </w:rPr>
        <w:t xml:space="preserve">нами представлены </w:t>
      </w:r>
      <w:r>
        <w:rPr>
          <w:rFonts w:ascii="Times New Roman" w:eastAsia="Times New Roman" w:hAnsi="Times New Roman" w:cs="Times New Roman"/>
          <w:sz w:val="28"/>
          <w:szCs w:val="28"/>
        </w:rPr>
        <w:t xml:space="preserve">предлагаемые </w:t>
      </w:r>
      <w:r w:rsidRPr="00643D51">
        <w:rPr>
          <w:rFonts w:ascii="Times New Roman" w:eastAsia="Times New Roman" w:hAnsi="Times New Roman" w:cs="Times New Roman"/>
          <w:sz w:val="28"/>
          <w:szCs w:val="28"/>
        </w:rPr>
        <w:t>направлени</w:t>
      </w:r>
      <w:r>
        <w:rPr>
          <w:rFonts w:ascii="Times New Roman" w:eastAsia="Times New Roman" w:hAnsi="Times New Roman" w:cs="Times New Roman"/>
          <w:sz w:val="28"/>
          <w:szCs w:val="28"/>
        </w:rPr>
        <w:t>я</w:t>
      </w:r>
      <w:r w:rsidRPr="00643D51">
        <w:rPr>
          <w:rFonts w:ascii="Times New Roman" w:eastAsia="Times New Roman" w:hAnsi="Times New Roman" w:cs="Times New Roman"/>
          <w:sz w:val="28"/>
          <w:szCs w:val="28"/>
        </w:rPr>
        <w:t xml:space="preserve"> совершенствования деяте</w:t>
      </w:r>
      <w:r w:rsidR="00BC2FAB">
        <w:rPr>
          <w:rFonts w:ascii="Times New Roman" w:eastAsia="Times New Roman" w:hAnsi="Times New Roman" w:cs="Times New Roman"/>
          <w:sz w:val="28"/>
          <w:szCs w:val="28"/>
        </w:rPr>
        <w:t xml:space="preserve">льности </w:t>
      </w:r>
      <w:r w:rsidRPr="00643D51">
        <w:rPr>
          <w:rFonts w:ascii="Times New Roman" w:eastAsia="Times New Roman" w:hAnsi="Times New Roman" w:cs="Times New Roman"/>
          <w:sz w:val="28"/>
          <w:szCs w:val="28"/>
        </w:rPr>
        <w:t>ООО "Управляющая компания "Чкаловская"</w:t>
      </w:r>
      <w:r>
        <w:rPr>
          <w:rFonts w:ascii="Times New Roman" w:eastAsia="Times New Roman" w:hAnsi="Times New Roman" w:cs="Times New Roman"/>
          <w:sz w:val="28"/>
          <w:szCs w:val="28"/>
        </w:rPr>
        <w:t>.</w:t>
      </w:r>
    </w:p>
    <w:p w:rsidR="0006307E" w:rsidRPr="00EB15CC" w:rsidRDefault="0006307E" w:rsidP="00AD1456">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EB15CC">
        <w:rPr>
          <w:rFonts w:ascii="Times New Roman" w:eastAsia="Times New Roman" w:hAnsi="Times New Roman" w:cs="Times New Roman"/>
          <w:color w:val="000000" w:themeColor="text1"/>
          <w:sz w:val="28"/>
          <w:szCs w:val="28"/>
        </w:rPr>
        <w:t xml:space="preserve">Необходимо пояснить. </w:t>
      </w:r>
    </w:p>
    <w:p w:rsidR="0006307E" w:rsidRPr="005872F1" w:rsidRDefault="0006307E" w:rsidP="00AD1456">
      <w:pPr>
        <w:widowControl w:val="0"/>
        <w:spacing w:after="0" w:line="360" w:lineRule="auto"/>
        <w:ind w:firstLine="709"/>
        <w:jc w:val="both"/>
        <w:rPr>
          <w:rFonts w:ascii="Times New Roman" w:eastAsia="Times New Roman" w:hAnsi="Times New Roman" w:cs="Times New Roman"/>
          <w:color w:val="0000FF"/>
          <w:sz w:val="28"/>
          <w:szCs w:val="28"/>
        </w:rPr>
      </w:pPr>
      <w:r w:rsidRPr="00EB15CC">
        <w:rPr>
          <w:rFonts w:ascii="Times New Roman" w:eastAsia="Times New Roman" w:hAnsi="Times New Roman" w:cs="Times New Roman"/>
          <w:color w:val="000000" w:themeColor="text1"/>
          <w:sz w:val="28"/>
          <w:szCs w:val="28"/>
        </w:rPr>
        <w:t xml:space="preserve">1. Введение должности менеджера по связям с </w:t>
      </w:r>
      <w:r w:rsidR="005872F1" w:rsidRPr="00EB15CC">
        <w:rPr>
          <w:rFonts w:ascii="Times New Roman" w:eastAsia="Times New Roman" w:hAnsi="Times New Roman" w:cs="Times New Roman"/>
          <w:color w:val="000000" w:themeColor="text1"/>
          <w:sz w:val="28"/>
          <w:szCs w:val="28"/>
        </w:rPr>
        <w:t>общественностью</w:t>
      </w:r>
      <w:r w:rsidRPr="00EB15CC">
        <w:rPr>
          <w:rFonts w:ascii="Times New Roman" w:eastAsia="Times New Roman" w:hAnsi="Times New Roman" w:cs="Times New Roman"/>
          <w:color w:val="000000" w:themeColor="text1"/>
          <w:sz w:val="28"/>
          <w:szCs w:val="28"/>
        </w:rPr>
        <w:t xml:space="preserve"> позволить улучшить имидж управляющей компании, что будет </w:t>
      </w:r>
      <w:r w:rsidRPr="00EB15CC">
        <w:rPr>
          <w:rFonts w:ascii="Times New Roman" w:eastAsia="Times New Roman" w:hAnsi="Times New Roman" w:cs="Times New Roman"/>
          <w:color w:val="000000" w:themeColor="text1"/>
          <w:sz w:val="28"/>
          <w:szCs w:val="28"/>
        </w:rPr>
        <w:lastRenderedPageBreak/>
        <w:t>способствовать, в частности</w:t>
      </w:r>
      <w:r w:rsidR="005872F1" w:rsidRPr="00EB15CC">
        <w:rPr>
          <w:rFonts w:ascii="Times New Roman" w:eastAsia="Times New Roman" w:hAnsi="Times New Roman" w:cs="Times New Roman"/>
          <w:color w:val="000000" w:themeColor="text1"/>
          <w:sz w:val="28"/>
          <w:szCs w:val="28"/>
        </w:rPr>
        <w:t>, повышению собираемости коммунальных платежей2.</w:t>
      </w:r>
      <w:r w:rsidR="0075613E">
        <w:rPr>
          <w:rFonts w:ascii="Times New Roman" w:eastAsia="Times New Roman" w:hAnsi="Times New Roman" w:cs="Times New Roman"/>
          <w:color w:val="0000FF"/>
          <w:sz w:val="28"/>
          <w:szCs w:val="28"/>
        </w:rPr>
        <w:t xml:space="preserve"> </w:t>
      </w:r>
      <w:r w:rsidR="0075613E" w:rsidRPr="0075613E">
        <w:rPr>
          <w:rFonts w:ascii="Times New Roman" w:eastAsia="Times New Roman" w:hAnsi="Times New Roman" w:cs="Times New Roman"/>
          <w:b/>
          <w:color w:val="FF0000"/>
          <w:sz w:val="28"/>
          <w:szCs w:val="28"/>
        </w:rPr>
        <w:t>НЕЕ ВЕРЮ</w:t>
      </w:r>
      <w:r w:rsidR="0075613E" w:rsidRPr="00EB15CC">
        <w:rPr>
          <w:rFonts w:ascii="Times New Roman" w:eastAsia="Times New Roman" w:hAnsi="Times New Roman" w:cs="Times New Roman"/>
          <w:color w:val="000000" w:themeColor="text1"/>
          <w:sz w:val="28"/>
          <w:szCs w:val="28"/>
        </w:rPr>
        <w:t xml:space="preserve">! </w:t>
      </w:r>
      <w:r w:rsidR="005872F1" w:rsidRPr="00EB15CC">
        <w:rPr>
          <w:rFonts w:ascii="Times New Roman" w:eastAsia="Times New Roman" w:hAnsi="Times New Roman" w:cs="Times New Roman"/>
          <w:color w:val="000000" w:themeColor="text1"/>
          <w:sz w:val="28"/>
          <w:szCs w:val="28"/>
        </w:rPr>
        <w:t>а также повышению доверию к УК, что в целом обеспечит прирост выручки компании</w:t>
      </w:r>
      <w:r w:rsidR="005872F1" w:rsidRPr="005872F1">
        <w:rPr>
          <w:rFonts w:ascii="Times New Roman" w:eastAsia="Times New Roman" w:hAnsi="Times New Roman" w:cs="Times New Roman"/>
          <w:color w:val="0000FF"/>
          <w:sz w:val="28"/>
          <w:szCs w:val="28"/>
        </w:rPr>
        <w:t>.</w:t>
      </w:r>
      <w:r w:rsidR="0075613E">
        <w:rPr>
          <w:rFonts w:ascii="Times New Roman" w:eastAsia="Times New Roman" w:hAnsi="Times New Roman" w:cs="Times New Roman"/>
          <w:color w:val="0000FF"/>
          <w:sz w:val="28"/>
          <w:szCs w:val="28"/>
        </w:rPr>
        <w:t xml:space="preserve"> </w:t>
      </w:r>
      <w:r w:rsidR="0075613E" w:rsidRPr="0075613E">
        <w:rPr>
          <w:rFonts w:ascii="Times New Roman" w:eastAsia="Times New Roman" w:hAnsi="Times New Roman" w:cs="Times New Roman"/>
          <w:b/>
          <w:color w:val="FF0000"/>
          <w:sz w:val="28"/>
          <w:szCs w:val="28"/>
        </w:rPr>
        <w:t>ЕСЛИ</w:t>
      </w:r>
      <w:r w:rsidR="0075613E">
        <w:rPr>
          <w:rFonts w:ascii="Times New Roman" w:eastAsia="Times New Roman" w:hAnsi="Times New Roman" w:cs="Times New Roman"/>
          <w:b/>
          <w:color w:val="FF0000"/>
          <w:sz w:val="28"/>
          <w:szCs w:val="28"/>
        </w:rPr>
        <w:t xml:space="preserve"> </w:t>
      </w:r>
      <w:r w:rsidR="0075613E" w:rsidRPr="0075613E">
        <w:rPr>
          <w:rFonts w:ascii="Times New Roman" w:eastAsia="Times New Roman" w:hAnsi="Times New Roman" w:cs="Times New Roman"/>
          <w:b/>
          <w:color w:val="FF0000"/>
          <w:sz w:val="28"/>
          <w:szCs w:val="28"/>
        </w:rPr>
        <w:t>ВЫ ХОРОШАЯ УК, ТО К ВАМ НУЖНО СТРЕМИТЬСЯ К УВЕЛИЧЕНИЮ ОБСЛУЖИВАМЫХ ДОМОВ.</w:t>
      </w:r>
      <w:r w:rsidR="0075613E" w:rsidRPr="0075613E">
        <w:rPr>
          <w:rFonts w:ascii="Times New Roman" w:eastAsia="Times New Roman" w:hAnsi="Times New Roman" w:cs="Times New Roman"/>
          <w:color w:val="FF0000"/>
          <w:sz w:val="28"/>
          <w:szCs w:val="28"/>
        </w:rPr>
        <w:t xml:space="preserve"> </w:t>
      </w:r>
      <w:r w:rsidR="0075613E">
        <w:rPr>
          <w:rFonts w:ascii="Times New Roman" w:eastAsia="Times New Roman" w:hAnsi="Times New Roman" w:cs="Times New Roman"/>
          <w:color w:val="FF0000"/>
          <w:sz w:val="28"/>
          <w:szCs w:val="28"/>
        </w:rPr>
        <w:t>Итл..</w:t>
      </w:r>
    </w:p>
    <w:p w:rsidR="0006307E" w:rsidRPr="0085674D" w:rsidRDefault="005872F1" w:rsidP="00AD1456">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85674D">
        <w:rPr>
          <w:rFonts w:ascii="Times New Roman" w:eastAsia="Times New Roman" w:hAnsi="Times New Roman" w:cs="Times New Roman"/>
          <w:color w:val="000000" w:themeColor="text1"/>
          <w:sz w:val="28"/>
          <w:szCs w:val="28"/>
        </w:rPr>
        <w:t>2.  Внедрение чётко выстроенной системы лицензирования обеспечит контроль в данной сфере, что позволит избежать штрафов. Также, учитывая, что на специалиста, который будет заниматься лицензированием, будет возложены обязанности изучения законодательства в сфере ЖКХ, актуальных поправок и т.д., это позволит следовать УК всем нормам актуального законодательства.</w:t>
      </w:r>
    </w:p>
    <w:p w:rsidR="00AD1456" w:rsidRDefault="00AD1456" w:rsidP="00AD1456">
      <w:pPr>
        <w:widowControl w:val="0"/>
        <w:spacing w:after="0" w:line="360" w:lineRule="auto"/>
        <w:ind w:firstLine="709"/>
        <w:jc w:val="both"/>
        <w:rPr>
          <w:rFonts w:ascii="Times New Roman" w:eastAsia="Times New Roman" w:hAnsi="Times New Roman" w:cs="Times New Roman"/>
          <w:sz w:val="28"/>
          <w:szCs w:val="28"/>
        </w:rPr>
      </w:pPr>
      <w:r w:rsidRPr="00BB6337">
        <w:rPr>
          <w:rFonts w:ascii="Times New Roman" w:eastAsia="Times New Roman" w:hAnsi="Times New Roman" w:cs="Times New Roman"/>
          <w:sz w:val="28"/>
          <w:szCs w:val="28"/>
        </w:rPr>
        <w:t xml:space="preserve">Процесс использования возможностей PR в </w:t>
      </w:r>
      <w:r w:rsidRPr="00BC3BA2">
        <w:rPr>
          <w:rFonts w:ascii="Times New Roman" w:eastAsia="Times New Roman" w:hAnsi="Times New Roman" w:cs="Times New Roman"/>
          <w:sz w:val="28"/>
          <w:szCs w:val="28"/>
        </w:rPr>
        <w:t xml:space="preserve">сфере </w:t>
      </w:r>
      <w:r w:rsidRPr="00BB6337">
        <w:rPr>
          <w:rFonts w:ascii="Times New Roman" w:eastAsia="Times New Roman" w:hAnsi="Times New Roman" w:cs="Times New Roman"/>
          <w:sz w:val="28"/>
          <w:szCs w:val="28"/>
        </w:rPr>
        <w:t xml:space="preserve"> жилищно-коммунального хозяйства, обобщенно можно представить в виде цепочки неско</w:t>
      </w:r>
      <w:r w:rsidRPr="00BC3BA2">
        <w:rPr>
          <w:rFonts w:ascii="Times New Roman" w:eastAsia="Times New Roman" w:hAnsi="Times New Roman" w:cs="Times New Roman"/>
          <w:sz w:val="28"/>
          <w:szCs w:val="28"/>
        </w:rPr>
        <w:t xml:space="preserve">льких взаимосвязанных элементов (рисунок </w:t>
      </w:r>
      <w:r w:rsidR="003F649D">
        <w:rPr>
          <w:rFonts w:ascii="Times New Roman" w:eastAsia="Times New Roman" w:hAnsi="Times New Roman" w:cs="Times New Roman"/>
          <w:sz w:val="28"/>
          <w:szCs w:val="28"/>
        </w:rPr>
        <w:t>3.6</w:t>
      </w:r>
      <w:r w:rsidRPr="00BC3BA2">
        <w:rPr>
          <w:rFonts w:ascii="Times New Roman" w:eastAsia="Times New Roman" w:hAnsi="Times New Roman" w:cs="Times New Roman"/>
          <w:sz w:val="28"/>
          <w:szCs w:val="28"/>
        </w:rPr>
        <w:t xml:space="preserve">). </w:t>
      </w:r>
    </w:p>
    <w:p w:rsidR="00BC3BA2" w:rsidRDefault="00BA1199" w:rsidP="00BC3BA2">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6608" behindDoc="0" locked="0" layoutInCell="1" allowOverlap="1" wp14:anchorId="28B91B18" wp14:editId="60511F50">
                <wp:simplePos x="0" y="0"/>
                <wp:positionH relativeFrom="column">
                  <wp:posOffset>1034415</wp:posOffset>
                </wp:positionH>
                <wp:positionV relativeFrom="paragraph">
                  <wp:posOffset>182245</wp:posOffset>
                </wp:positionV>
                <wp:extent cx="3409950" cy="685800"/>
                <wp:effectExtent l="0" t="0" r="0" b="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9950" cy="685800"/>
                        </a:xfrm>
                        <a:prstGeom prst="rect">
                          <a:avLst/>
                        </a:prstGeom>
                      </wps:spPr>
                      <wps:style>
                        <a:lnRef idx="2">
                          <a:schemeClr val="dk1"/>
                        </a:lnRef>
                        <a:fillRef idx="1">
                          <a:schemeClr val="lt1"/>
                        </a:fillRef>
                        <a:effectRef idx="0">
                          <a:schemeClr val="dk1"/>
                        </a:effectRef>
                        <a:fontRef idx="minor">
                          <a:schemeClr val="dk1"/>
                        </a:fontRef>
                      </wps:style>
                      <wps:txbx>
                        <w:txbxContent>
                          <w:p w:rsidR="00EB15CC" w:rsidRPr="00AB642E" w:rsidRDefault="00EB15CC" w:rsidP="00BC3BA2">
                            <w:pPr>
                              <w:jc w:val="center"/>
                              <w:rPr>
                                <w:sz w:val="24"/>
                                <w:szCs w:val="24"/>
                              </w:rPr>
                            </w:pPr>
                            <w:r w:rsidRPr="00AB642E">
                              <w:rPr>
                                <w:rFonts w:ascii="Times New Roman" w:eastAsia="Times New Roman" w:hAnsi="Times New Roman" w:cs="Times New Roman"/>
                                <w:sz w:val="24"/>
                                <w:szCs w:val="24"/>
                              </w:rPr>
                              <w:t>Направления совершенствования управления деятельностью ООО "Управляющая компания "Чкаловская"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91B18" id="Прямоугольник 40" o:spid="_x0000_s1043" style="position:absolute;left:0;text-align:left;margin-left:81.45pt;margin-top:14.35pt;width:268.5pt;height:5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" fillcolor="white [3201]" strokecolor="black [3200]" strokeweight="1pt">
                <v:path arrowok="t"/>
                <v:textbox>
                  <w:txbxContent>
                    <w:p w:rsidR="00EB15CC" w:rsidRPr="00AB642E" w:rsidRDefault="00EB15CC" w:rsidP="00BC3BA2">
                      <w:pPr>
                        <w:jc w:val="center"/>
                        <w:rPr>
                          <w:sz w:val="24"/>
                          <w:szCs w:val="24"/>
                        </w:rPr>
                      </w:pPr>
                      <w:r w:rsidRPr="00AB642E">
                        <w:rPr>
                          <w:rFonts w:ascii="Times New Roman" w:eastAsia="Times New Roman" w:hAnsi="Times New Roman" w:cs="Times New Roman"/>
                          <w:sz w:val="24"/>
                          <w:szCs w:val="24"/>
                        </w:rPr>
                        <w:t>Направления совершенствования управления деятельностью ООО "Управляющая компания "Чкаловская"</w:t>
                      </w:r>
                    </w:p>
                  </w:txbxContent>
                </v:textbox>
              </v:rect>
            </w:pict>
          </mc:Fallback>
        </mc:AlternateContent>
      </w:r>
    </w:p>
    <w:p w:rsidR="00BC3BA2" w:rsidRDefault="00BC3BA2" w:rsidP="00BC3BA2">
      <w:pPr>
        <w:widowControl w:val="0"/>
        <w:spacing w:after="0" w:line="360" w:lineRule="auto"/>
        <w:ind w:firstLine="709"/>
        <w:jc w:val="both"/>
        <w:rPr>
          <w:rFonts w:ascii="Times New Roman" w:eastAsia="Times New Roman" w:hAnsi="Times New Roman" w:cs="Times New Roman"/>
          <w:sz w:val="28"/>
          <w:szCs w:val="28"/>
        </w:rPr>
      </w:pPr>
    </w:p>
    <w:p w:rsidR="00BC3BA2" w:rsidRDefault="00BC3BA2" w:rsidP="00BC3BA2">
      <w:pPr>
        <w:widowControl w:val="0"/>
        <w:spacing w:after="0" w:line="360" w:lineRule="auto"/>
        <w:ind w:firstLine="709"/>
        <w:jc w:val="both"/>
        <w:rPr>
          <w:rFonts w:ascii="Times New Roman" w:eastAsia="Times New Roman" w:hAnsi="Times New Roman" w:cs="Times New Roman"/>
          <w:sz w:val="28"/>
          <w:szCs w:val="28"/>
        </w:rPr>
      </w:pPr>
    </w:p>
    <w:p w:rsidR="00BC3BA2" w:rsidRDefault="00BA1199" w:rsidP="00BC3BA2">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9680" behindDoc="0" locked="0" layoutInCell="1" allowOverlap="1" wp14:anchorId="232B37BA" wp14:editId="4C05911E">
                <wp:simplePos x="0" y="0"/>
                <wp:positionH relativeFrom="column">
                  <wp:posOffset>1434465</wp:posOffset>
                </wp:positionH>
                <wp:positionV relativeFrom="paragraph">
                  <wp:posOffset>309880</wp:posOffset>
                </wp:positionV>
                <wp:extent cx="457200" cy="276225"/>
                <wp:effectExtent l="0" t="19050" r="19050" b="28575"/>
                <wp:wrapNone/>
                <wp:docPr id="43" name="Стрелка вправо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76225"/>
                        </a:xfrm>
                        <a:prstGeom prst="right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51EC70" id="Стрелка вправо 43" o:spid="_x0000_s1026" type="#_x0000_t13" style="position:absolute;margin-left:112.95pt;margin-top:24.4pt;width:36pt;height:21.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" adj="15075" fillcolor="#a5a5a5 [3206]" strokecolor="#525252 [1606]" strokeweight="1pt">
                <v:path arrowok="t"/>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7632" behindDoc="0" locked="0" layoutInCell="1" allowOverlap="1" wp14:anchorId="0C9D0EBB" wp14:editId="004AE5D1">
                <wp:simplePos x="0" y="0"/>
                <wp:positionH relativeFrom="column">
                  <wp:posOffset>1910715</wp:posOffset>
                </wp:positionH>
                <wp:positionV relativeFrom="paragraph">
                  <wp:posOffset>157480</wp:posOffset>
                </wp:positionV>
                <wp:extent cx="3409950" cy="514350"/>
                <wp:effectExtent l="0" t="0" r="0" b="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9950" cy="514350"/>
                        </a:xfrm>
                        <a:prstGeom prst="rect">
                          <a:avLst/>
                        </a:prstGeom>
                      </wps:spPr>
                      <wps:style>
                        <a:lnRef idx="2">
                          <a:schemeClr val="dk1"/>
                        </a:lnRef>
                        <a:fillRef idx="1">
                          <a:schemeClr val="lt1"/>
                        </a:fillRef>
                        <a:effectRef idx="0">
                          <a:schemeClr val="dk1"/>
                        </a:effectRef>
                        <a:fontRef idx="minor">
                          <a:schemeClr val="dk1"/>
                        </a:fontRef>
                      </wps:style>
                      <wps:txbx>
                        <w:txbxContent>
                          <w:p w:rsidR="00EB15CC" w:rsidRPr="00AB642E" w:rsidRDefault="00EB15CC" w:rsidP="00BC3BA2">
                            <w:pPr>
                              <w:jc w:val="center"/>
                              <w:rPr>
                                <w:sz w:val="24"/>
                                <w:szCs w:val="24"/>
                              </w:rPr>
                            </w:pPr>
                            <w:r w:rsidRPr="00AB642E">
                              <w:rPr>
                                <w:rFonts w:ascii="Times New Roman" w:eastAsia="Times New Roman" w:hAnsi="Times New Roman" w:cs="Times New Roman"/>
                                <w:sz w:val="24"/>
                                <w:szCs w:val="24"/>
                              </w:rPr>
                              <w:t>Внедрение должности менеджера по связям с общественностью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D0EBB" id="Прямоугольник 41" o:spid="_x0000_s1044" style="position:absolute;left:0;text-align:left;margin-left:150.45pt;margin-top:12.4pt;width:268.5pt;height:4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" fillcolor="white [3201]" strokecolor="black [3200]" strokeweight="1pt">
                <v:path arrowok="t"/>
                <v:textbox>
                  <w:txbxContent>
                    <w:p w:rsidR="00EB15CC" w:rsidRPr="00AB642E" w:rsidRDefault="00EB15CC" w:rsidP="00BC3BA2">
                      <w:pPr>
                        <w:jc w:val="center"/>
                        <w:rPr>
                          <w:sz w:val="24"/>
                          <w:szCs w:val="24"/>
                        </w:rPr>
                      </w:pPr>
                      <w:r w:rsidRPr="00AB642E">
                        <w:rPr>
                          <w:rFonts w:ascii="Times New Roman" w:eastAsia="Times New Roman" w:hAnsi="Times New Roman" w:cs="Times New Roman"/>
                          <w:sz w:val="24"/>
                          <w:szCs w:val="24"/>
                        </w:rPr>
                        <w:t>Внедрение должности менеджера по связям с общественностью</w:t>
                      </w:r>
                    </w:p>
                  </w:txbxContent>
                </v:textbox>
              </v:rect>
            </w:pict>
          </mc:Fallback>
        </mc:AlternateContent>
      </w:r>
    </w:p>
    <w:p w:rsidR="00BC3BA2" w:rsidRDefault="00BC3BA2" w:rsidP="00BC3BA2">
      <w:pPr>
        <w:widowControl w:val="0"/>
        <w:spacing w:after="0" w:line="360" w:lineRule="auto"/>
        <w:ind w:firstLine="709"/>
        <w:jc w:val="both"/>
        <w:rPr>
          <w:rFonts w:ascii="Times New Roman" w:eastAsia="Times New Roman" w:hAnsi="Times New Roman" w:cs="Times New Roman"/>
          <w:sz w:val="28"/>
          <w:szCs w:val="28"/>
        </w:rPr>
      </w:pPr>
    </w:p>
    <w:p w:rsidR="00BC3BA2" w:rsidRDefault="00BC3BA2" w:rsidP="00BC3BA2">
      <w:pPr>
        <w:widowControl w:val="0"/>
        <w:spacing w:after="0" w:line="360" w:lineRule="auto"/>
        <w:ind w:firstLine="709"/>
        <w:jc w:val="both"/>
        <w:rPr>
          <w:rFonts w:ascii="Times New Roman" w:eastAsia="Times New Roman" w:hAnsi="Times New Roman" w:cs="Times New Roman"/>
          <w:sz w:val="28"/>
          <w:szCs w:val="28"/>
        </w:rPr>
      </w:pPr>
    </w:p>
    <w:p w:rsidR="00BC3BA2" w:rsidRDefault="00BA1199" w:rsidP="00BC3BA2">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8656" behindDoc="0" locked="0" layoutInCell="1" allowOverlap="1" wp14:anchorId="545F3A26" wp14:editId="644698A0">
                <wp:simplePos x="0" y="0"/>
                <wp:positionH relativeFrom="column">
                  <wp:posOffset>1905000</wp:posOffset>
                </wp:positionH>
                <wp:positionV relativeFrom="paragraph">
                  <wp:posOffset>11430</wp:posOffset>
                </wp:positionV>
                <wp:extent cx="3409950" cy="685800"/>
                <wp:effectExtent l="0" t="0" r="0" b="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9950" cy="685800"/>
                        </a:xfrm>
                        <a:prstGeom prst="rect">
                          <a:avLst/>
                        </a:prstGeom>
                      </wps:spPr>
                      <wps:style>
                        <a:lnRef idx="2">
                          <a:schemeClr val="dk1"/>
                        </a:lnRef>
                        <a:fillRef idx="1">
                          <a:schemeClr val="lt1"/>
                        </a:fillRef>
                        <a:effectRef idx="0">
                          <a:schemeClr val="dk1"/>
                        </a:effectRef>
                        <a:fontRef idx="minor">
                          <a:schemeClr val="dk1"/>
                        </a:fontRef>
                      </wps:style>
                      <wps:txbx>
                        <w:txbxContent>
                          <w:p w:rsidR="00EB15CC" w:rsidRPr="00AB642E" w:rsidRDefault="00EB15CC" w:rsidP="00BC3BA2">
                            <w:pPr>
                              <w:jc w:val="center"/>
                              <w:rPr>
                                <w:sz w:val="24"/>
                                <w:szCs w:val="24"/>
                              </w:rPr>
                            </w:pPr>
                            <w:r w:rsidRPr="00AB642E">
                              <w:rPr>
                                <w:rFonts w:ascii="Times New Roman" w:eastAsia="Times New Roman" w:hAnsi="Times New Roman" w:cs="Times New Roman"/>
                                <w:sz w:val="24"/>
                                <w:szCs w:val="24"/>
                              </w:rPr>
                              <w:t>Внедрение четко выстроенной системы поддержки процесса лицензирования деятельности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F3A26" id="Прямоугольник 42" o:spid="_x0000_s1045" style="position:absolute;left:0;text-align:left;margin-left:150pt;margin-top:.9pt;width:268.5pt;height:5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" fillcolor="white [3201]" strokecolor="black [3200]" strokeweight="1pt">
                <v:path arrowok="t"/>
                <v:textbox>
                  <w:txbxContent>
                    <w:p w:rsidR="00EB15CC" w:rsidRPr="00AB642E" w:rsidRDefault="00EB15CC" w:rsidP="00BC3BA2">
                      <w:pPr>
                        <w:jc w:val="center"/>
                        <w:rPr>
                          <w:sz w:val="24"/>
                          <w:szCs w:val="24"/>
                        </w:rPr>
                      </w:pPr>
                      <w:r w:rsidRPr="00AB642E">
                        <w:rPr>
                          <w:rFonts w:ascii="Times New Roman" w:eastAsia="Times New Roman" w:hAnsi="Times New Roman" w:cs="Times New Roman"/>
                          <w:sz w:val="24"/>
                          <w:szCs w:val="24"/>
                        </w:rPr>
                        <w:t>Внедрение четко выстроенной системы поддержки процесса лицензирования деятельности</w:t>
                      </w:r>
                    </w:p>
                  </w:txbxContent>
                </v:textbox>
              </v:rect>
            </w:pict>
          </mc:Fallback>
        </mc:AlternateContent>
      </w:r>
    </w:p>
    <w:p w:rsidR="00BC3BA2" w:rsidRDefault="00BA1199" w:rsidP="00BC3BA2">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20704" behindDoc="0" locked="0" layoutInCell="1" allowOverlap="1" wp14:anchorId="035A0BAB" wp14:editId="307E54EC">
                <wp:simplePos x="0" y="0"/>
                <wp:positionH relativeFrom="column">
                  <wp:posOffset>1409700</wp:posOffset>
                </wp:positionH>
                <wp:positionV relativeFrom="paragraph">
                  <wp:posOffset>26670</wp:posOffset>
                </wp:positionV>
                <wp:extent cx="457200" cy="276225"/>
                <wp:effectExtent l="0" t="19050" r="19050" b="28575"/>
                <wp:wrapNone/>
                <wp:docPr id="44" name="Стрелка вправо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76225"/>
                        </a:xfrm>
                        <a:prstGeom prst="right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E4ACE8" id="Стрелка вправо 44" o:spid="_x0000_s1026" type="#_x0000_t13" style="position:absolute;margin-left:111pt;margin-top:2.1pt;width:36pt;height:21.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" adj="15075" fillcolor="#a5a5a5 [3206]" strokecolor="#525252 [1606]" strokeweight="1pt">
                <v:path arrowok="t"/>
              </v:shape>
            </w:pict>
          </mc:Fallback>
        </mc:AlternateContent>
      </w:r>
    </w:p>
    <w:p w:rsidR="00BC3BA2" w:rsidRDefault="00BC3BA2" w:rsidP="00BC3BA2">
      <w:pPr>
        <w:widowControl w:val="0"/>
        <w:spacing w:after="0" w:line="360" w:lineRule="auto"/>
        <w:ind w:firstLine="709"/>
        <w:jc w:val="both"/>
        <w:rPr>
          <w:rFonts w:ascii="Times New Roman" w:eastAsia="Times New Roman" w:hAnsi="Times New Roman" w:cs="Times New Roman"/>
          <w:sz w:val="28"/>
          <w:szCs w:val="28"/>
        </w:rPr>
      </w:pPr>
    </w:p>
    <w:p w:rsidR="0006307E" w:rsidRDefault="0006307E" w:rsidP="00BC3BA2">
      <w:pPr>
        <w:widowControl w:val="0"/>
        <w:spacing w:after="0" w:line="360" w:lineRule="auto"/>
        <w:ind w:firstLine="709"/>
        <w:jc w:val="center"/>
        <w:rPr>
          <w:rFonts w:ascii="Times New Roman" w:eastAsia="Times New Roman" w:hAnsi="Times New Roman" w:cs="Times New Roman"/>
          <w:sz w:val="28"/>
          <w:szCs w:val="28"/>
        </w:rPr>
      </w:pPr>
    </w:p>
    <w:p w:rsidR="00BC3BA2" w:rsidRPr="00643D51" w:rsidRDefault="003F649D" w:rsidP="00BC3BA2">
      <w:pPr>
        <w:widowControl w:val="0"/>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 3.5 </w:t>
      </w:r>
      <w:r w:rsidR="00BC3BA2">
        <w:rPr>
          <w:rFonts w:ascii="Times New Roman" w:eastAsia="Times New Roman" w:hAnsi="Times New Roman" w:cs="Times New Roman"/>
          <w:sz w:val="28"/>
          <w:szCs w:val="28"/>
        </w:rPr>
        <w:t xml:space="preserve"> Направления совершенствования управления деятельностью </w:t>
      </w:r>
      <w:r w:rsidR="00BC3BA2" w:rsidRPr="00643D51">
        <w:rPr>
          <w:rFonts w:ascii="Times New Roman" w:eastAsia="Times New Roman" w:hAnsi="Times New Roman" w:cs="Times New Roman"/>
          <w:sz w:val="28"/>
          <w:szCs w:val="28"/>
        </w:rPr>
        <w:t>ООО "Управляющая компания "Чкаловская"</w:t>
      </w:r>
    </w:p>
    <w:p w:rsidR="00BC3BA2" w:rsidRDefault="00BC3BA2" w:rsidP="00BC3BA2">
      <w:pPr>
        <w:spacing w:after="0" w:line="360" w:lineRule="auto"/>
        <w:ind w:firstLine="709"/>
        <w:rPr>
          <w:rFonts w:ascii="Times New Roman" w:eastAsia="Times New Roman" w:hAnsi="Times New Roman" w:cs="Times New Roman"/>
          <w:sz w:val="28"/>
          <w:szCs w:val="28"/>
        </w:rPr>
      </w:pPr>
    </w:p>
    <w:p w:rsidR="00182E1D" w:rsidRPr="00BB6337" w:rsidRDefault="00182E1D" w:rsidP="00B00CFE">
      <w:pPr>
        <w:widowControl w:val="0"/>
        <w:spacing w:after="0" w:line="360" w:lineRule="auto"/>
        <w:ind w:firstLine="709"/>
        <w:rPr>
          <w:rFonts w:ascii="Times New Roman" w:eastAsia="Times New Roman" w:hAnsi="Times New Roman" w:cs="Times New Roman"/>
          <w:sz w:val="28"/>
          <w:szCs w:val="28"/>
        </w:rPr>
      </w:pPr>
      <w:r w:rsidRPr="00BB6337">
        <w:rPr>
          <w:rFonts w:ascii="Times New Roman" w:eastAsia="Times New Roman" w:hAnsi="Times New Roman" w:cs="Times New Roman"/>
          <w:sz w:val="28"/>
          <w:szCs w:val="28"/>
        </w:rPr>
        <w:t>1. Изучение запросов потребителей коммунальных услуг и способов их удовлетворения.</w:t>
      </w:r>
    </w:p>
    <w:p w:rsidR="00B00CFE" w:rsidRPr="004D1A27" w:rsidRDefault="00182E1D" w:rsidP="00B00CFE">
      <w:pPr>
        <w:widowControl w:val="0"/>
        <w:spacing w:after="0" w:line="360" w:lineRule="auto"/>
        <w:ind w:firstLine="709"/>
        <w:jc w:val="both"/>
        <w:rPr>
          <w:noProof/>
          <w:lang w:eastAsia="ru-RU"/>
        </w:rPr>
      </w:pPr>
      <w:r w:rsidRPr="00BB6337">
        <w:rPr>
          <w:rFonts w:ascii="Times New Roman" w:eastAsia="Times New Roman" w:hAnsi="Times New Roman" w:cs="Times New Roman"/>
          <w:sz w:val="28"/>
          <w:szCs w:val="28"/>
          <w:lang w:eastAsia="ru-RU"/>
        </w:rPr>
        <w:t xml:space="preserve">В процессе таких исследований </w:t>
      </w:r>
      <w:r w:rsidRPr="004D1A27">
        <w:rPr>
          <w:rFonts w:ascii="Times New Roman" w:eastAsia="Times New Roman" w:hAnsi="Times New Roman" w:cs="Times New Roman"/>
          <w:sz w:val="28"/>
          <w:szCs w:val="28"/>
          <w:lang w:eastAsia="ru-RU"/>
        </w:rPr>
        <w:t xml:space="preserve">специалист по связям с </w:t>
      </w:r>
      <w:r w:rsidRPr="004D1A27">
        <w:rPr>
          <w:rFonts w:ascii="Times New Roman" w:eastAsia="Times New Roman" w:hAnsi="Times New Roman" w:cs="Times New Roman"/>
          <w:sz w:val="28"/>
          <w:szCs w:val="28"/>
          <w:lang w:eastAsia="ru-RU"/>
        </w:rPr>
        <w:lastRenderedPageBreak/>
        <w:t xml:space="preserve">общественностью выполняет анализ различного рода информации. Так, анализируется </w:t>
      </w:r>
      <w:r w:rsidR="00BC2FAB" w:rsidRPr="004D1A27">
        <w:rPr>
          <w:rFonts w:ascii="Times New Roman" w:eastAsia="Times New Roman" w:hAnsi="Times New Roman" w:cs="Times New Roman"/>
          <w:sz w:val="28"/>
          <w:szCs w:val="28"/>
          <w:lang w:eastAsia="ru-RU"/>
        </w:rPr>
        <w:t>информация,</w:t>
      </w:r>
      <w:r w:rsidRPr="004D1A27">
        <w:rPr>
          <w:rFonts w:ascii="Times New Roman" w:eastAsia="Times New Roman" w:hAnsi="Times New Roman" w:cs="Times New Roman"/>
          <w:sz w:val="28"/>
          <w:szCs w:val="28"/>
          <w:lang w:eastAsia="ru-RU"/>
        </w:rPr>
        <w:t xml:space="preserve"> полученная внутри управляющей компании от персонала, а также анализируется внешняя информация: СМИ (газеты, электронные публикации, социальные сети), проводятся опросы потребителей (по сути, что жильцы говорят об управляющей компании).</w:t>
      </w:r>
    </w:p>
    <w:p w:rsidR="00B00CFE" w:rsidRPr="004D1A27" w:rsidRDefault="00B00CFE" w:rsidP="00B00CFE">
      <w:pPr>
        <w:widowControl w:val="0"/>
        <w:spacing w:after="0" w:line="360" w:lineRule="auto"/>
        <w:ind w:firstLine="709"/>
        <w:jc w:val="both"/>
        <w:rPr>
          <w:noProof/>
          <w:lang w:eastAsia="ru-RU"/>
        </w:rPr>
      </w:pPr>
    </w:p>
    <w:p w:rsidR="00182E1D" w:rsidRPr="004D1A27" w:rsidRDefault="00B00CFE" w:rsidP="00B00CFE">
      <w:pPr>
        <w:widowControl w:val="0"/>
        <w:spacing w:after="0" w:line="360" w:lineRule="auto"/>
        <w:ind w:firstLine="709"/>
        <w:jc w:val="both"/>
        <w:rPr>
          <w:rFonts w:ascii="Times New Roman" w:eastAsia="Times New Roman" w:hAnsi="Times New Roman" w:cs="Times New Roman"/>
          <w:sz w:val="28"/>
          <w:szCs w:val="28"/>
          <w:lang w:eastAsia="ru-RU"/>
        </w:rPr>
      </w:pPr>
      <w:r w:rsidRPr="004D1A27">
        <w:rPr>
          <w:noProof/>
          <w:lang w:eastAsia="ru-RU"/>
        </w:rPr>
        <w:drawing>
          <wp:inline distT="0" distB="0" distL="0" distR="0" wp14:anchorId="798CA53E" wp14:editId="23AC2E9E">
            <wp:extent cx="5638800" cy="5553075"/>
            <wp:effectExtent l="0" t="0" r="0"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638800" cy="5553075"/>
                    </a:xfrm>
                    <a:prstGeom prst="rect">
                      <a:avLst/>
                    </a:prstGeom>
                  </pic:spPr>
                </pic:pic>
              </a:graphicData>
            </a:graphic>
          </wp:inline>
        </w:drawing>
      </w:r>
    </w:p>
    <w:p w:rsidR="005D0381" w:rsidRPr="004D1A27" w:rsidRDefault="005D0381" w:rsidP="00B00CFE">
      <w:pPr>
        <w:widowControl w:val="0"/>
        <w:spacing w:after="0" w:line="360" w:lineRule="auto"/>
        <w:ind w:firstLine="709"/>
        <w:jc w:val="both"/>
        <w:rPr>
          <w:rFonts w:ascii="Times New Roman" w:eastAsia="Times New Roman" w:hAnsi="Times New Roman" w:cs="Times New Roman"/>
          <w:sz w:val="28"/>
          <w:szCs w:val="28"/>
        </w:rPr>
      </w:pPr>
    </w:p>
    <w:p w:rsidR="00BC3BA2" w:rsidRPr="004D1A27" w:rsidRDefault="003F649D" w:rsidP="00B00CFE">
      <w:pPr>
        <w:widowControl w:val="0"/>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 3.6 </w:t>
      </w:r>
      <w:r w:rsidR="00406E39" w:rsidRPr="004D1A27">
        <w:rPr>
          <w:rFonts w:ascii="Times New Roman" w:eastAsia="Times New Roman" w:hAnsi="Times New Roman" w:cs="Times New Roman"/>
          <w:sz w:val="28"/>
          <w:szCs w:val="28"/>
        </w:rPr>
        <w:t xml:space="preserve">Элементы использования  </w:t>
      </w:r>
      <w:r w:rsidR="00406E39" w:rsidRPr="00BB6337">
        <w:rPr>
          <w:rFonts w:ascii="Times New Roman" w:eastAsia="Times New Roman" w:hAnsi="Times New Roman" w:cs="Times New Roman"/>
          <w:sz w:val="28"/>
          <w:szCs w:val="28"/>
        </w:rPr>
        <w:t xml:space="preserve">возможностей PR в </w:t>
      </w:r>
      <w:r w:rsidR="00406E39" w:rsidRPr="004D1A27">
        <w:rPr>
          <w:rFonts w:ascii="Times New Roman" w:eastAsia="Times New Roman" w:hAnsi="Times New Roman" w:cs="Times New Roman"/>
          <w:sz w:val="28"/>
          <w:szCs w:val="28"/>
        </w:rPr>
        <w:t xml:space="preserve">сфере </w:t>
      </w:r>
      <w:r w:rsidR="00406E39" w:rsidRPr="00BB6337">
        <w:rPr>
          <w:rFonts w:ascii="Times New Roman" w:eastAsia="Times New Roman" w:hAnsi="Times New Roman" w:cs="Times New Roman"/>
          <w:sz w:val="28"/>
          <w:szCs w:val="28"/>
        </w:rPr>
        <w:t xml:space="preserve"> жилищно-коммунального хозяйства</w:t>
      </w:r>
    </w:p>
    <w:p w:rsidR="00BC3BA2" w:rsidRPr="00B26F56" w:rsidRDefault="00BC3BA2" w:rsidP="00BC3BA2">
      <w:pPr>
        <w:spacing w:after="0" w:line="360" w:lineRule="auto"/>
        <w:ind w:firstLine="709"/>
        <w:rPr>
          <w:rFonts w:ascii="Times New Roman" w:eastAsia="Times New Roman" w:hAnsi="Times New Roman" w:cs="Times New Roman"/>
          <w:sz w:val="28"/>
          <w:szCs w:val="28"/>
        </w:rPr>
      </w:pPr>
    </w:p>
    <w:p w:rsidR="005872F1" w:rsidRPr="00B26F56" w:rsidRDefault="005872F1" w:rsidP="005872F1">
      <w:pPr>
        <w:spacing w:after="0" w:line="360" w:lineRule="auto"/>
        <w:ind w:firstLine="709"/>
        <w:jc w:val="both"/>
        <w:rPr>
          <w:rFonts w:ascii="Times New Roman" w:eastAsia="Times New Roman" w:hAnsi="Times New Roman" w:cs="Times New Roman"/>
          <w:sz w:val="28"/>
          <w:szCs w:val="28"/>
          <w:lang w:eastAsia="ru-RU"/>
        </w:rPr>
      </w:pPr>
      <w:r w:rsidRPr="004D1A27">
        <w:rPr>
          <w:rFonts w:ascii="Times New Roman" w:eastAsia="Times New Roman" w:hAnsi="Times New Roman" w:cs="Times New Roman"/>
          <w:sz w:val="28"/>
          <w:szCs w:val="28"/>
          <w:lang w:eastAsia="ru-RU"/>
        </w:rPr>
        <w:lastRenderedPageBreak/>
        <w:t xml:space="preserve">Специалист по связям с общественностью внимательно проводит опросы, изучает, как предоставляются услуги собственникам квартир, довольны ли они. Анализирует, как именно проводятся работы по ремонту и уборке, сколько тратится времени именно у данной управляющей компании, </w:t>
      </w:r>
      <w:r w:rsidRPr="00B26F56">
        <w:rPr>
          <w:rFonts w:ascii="Times New Roman" w:eastAsia="Times New Roman" w:hAnsi="Times New Roman" w:cs="Times New Roman"/>
          <w:sz w:val="28"/>
          <w:szCs w:val="28"/>
          <w:lang w:eastAsia="ru-RU"/>
        </w:rPr>
        <w:t>сравнивает с другими управляющими компаниями.</w:t>
      </w:r>
    </w:p>
    <w:p w:rsidR="005872F1" w:rsidRPr="00BB6337" w:rsidRDefault="005872F1" w:rsidP="005872F1">
      <w:pPr>
        <w:widowControl w:val="0"/>
        <w:spacing w:after="0" w:line="360" w:lineRule="auto"/>
        <w:ind w:firstLine="709"/>
        <w:jc w:val="both"/>
        <w:rPr>
          <w:rFonts w:ascii="Times New Roman" w:eastAsia="Times New Roman" w:hAnsi="Times New Roman" w:cs="Times New Roman"/>
          <w:color w:val="3C07C1"/>
          <w:sz w:val="28"/>
          <w:szCs w:val="28"/>
          <w:lang w:eastAsia="ru-RU"/>
        </w:rPr>
      </w:pPr>
      <w:r w:rsidRPr="00B26F56">
        <w:rPr>
          <w:rFonts w:ascii="Times New Roman" w:eastAsia="Times New Roman" w:hAnsi="Times New Roman" w:cs="Times New Roman"/>
          <w:sz w:val="28"/>
          <w:szCs w:val="28"/>
          <w:lang w:eastAsia="ru-RU"/>
        </w:rPr>
        <w:t>Анализ вторичной информации на предприятии жилищно-коммунального хозяйства представляет собой мониторинг городской муниципальной прессы, то есть, были ли представлены материалы о жилищно-коммунальной деятельности. Капитальные и косметические ремонты, сезонные действия по работе с коммунальными коммуникациями. В каком ключе описаны данные мероприятия: качественный ремонт или затяжные по продолжительности работы, безответственно выполненная работа или четкое выполнение действий.</w:t>
      </w:r>
    </w:p>
    <w:p w:rsidR="00BB6337" w:rsidRPr="00B26F56" w:rsidRDefault="00BB6337" w:rsidP="004D1A27">
      <w:pPr>
        <w:widowControl w:val="0"/>
        <w:spacing w:after="0" w:line="360" w:lineRule="auto"/>
        <w:ind w:firstLine="709"/>
        <w:jc w:val="both"/>
        <w:rPr>
          <w:rFonts w:ascii="Times New Roman" w:eastAsia="Times New Roman" w:hAnsi="Times New Roman" w:cs="Times New Roman"/>
          <w:sz w:val="28"/>
          <w:szCs w:val="28"/>
          <w:lang w:eastAsia="ru-RU"/>
        </w:rPr>
      </w:pPr>
      <w:r w:rsidRPr="00B26F56">
        <w:rPr>
          <w:rFonts w:ascii="Times New Roman" w:eastAsia="Times New Roman" w:hAnsi="Times New Roman" w:cs="Times New Roman"/>
          <w:sz w:val="28"/>
          <w:szCs w:val="28"/>
          <w:lang w:eastAsia="ru-RU"/>
        </w:rPr>
        <w:t>Результаты опросов представляют собой аналитический материал, собранный по проведенным беседам с потребителями. Предполагаемые темы опросов, это качество обслуживания, вопросы к коммунальным службам, устраивают ли сроки выполнения работ.</w:t>
      </w:r>
    </w:p>
    <w:p w:rsidR="00BB6337" w:rsidRPr="00B26F56" w:rsidRDefault="00BB6337" w:rsidP="004D1A27">
      <w:pPr>
        <w:widowControl w:val="0"/>
        <w:spacing w:after="0" w:line="360" w:lineRule="auto"/>
        <w:ind w:firstLine="709"/>
        <w:jc w:val="both"/>
        <w:rPr>
          <w:rFonts w:ascii="Times New Roman" w:eastAsia="Times New Roman" w:hAnsi="Times New Roman" w:cs="Times New Roman"/>
          <w:sz w:val="28"/>
          <w:szCs w:val="28"/>
          <w:lang w:eastAsia="ru-RU"/>
        </w:rPr>
      </w:pPr>
      <w:r w:rsidRPr="00B26F56">
        <w:rPr>
          <w:rFonts w:ascii="Times New Roman" w:eastAsia="Times New Roman" w:hAnsi="Times New Roman" w:cs="Times New Roman"/>
          <w:sz w:val="28"/>
          <w:szCs w:val="28"/>
          <w:lang w:eastAsia="ru-RU"/>
        </w:rPr>
        <w:t>Затем специалист</w:t>
      </w:r>
      <w:r w:rsidR="00FF21EC">
        <w:rPr>
          <w:rFonts w:ascii="Times New Roman" w:eastAsia="Times New Roman" w:hAnsi="Times New Roman" w:cs="Times New Roman"/>
          <w:sz w:val="28"/>
          <w:szCs w:val="28"/>
          <w:lang w:eastAsia="ru-RU"/>
        </w:rPr>
        <w:t>ы</w:t>
      </w:r>
      <w:r w:rsidRPr="00B26F56">
        <w:rPr>
          <w:rFonts w:ascii="Times New Roman" w:eastAsia="Times New Roman" w:hAnsi="Times New Roman" w:cs="Times New Roman"/>
          <w:sz w:val="28"/>
          <w:szCs w:val="28"/>
          <w:lang w:eastAsia="ru-RU"/>
        </w:rPr>
        <w:t xml:space="preserve"> участвуют в выработке новых производственных программ, целью которых является улучшение конкурентной ситуации на рынке жилищно-коммунального хозяйства, снятие устаревших технологий производства, и разработка новых.</w:t>
      </w:r>
    </w:p>
    <w:p w:rsidR="00BB6337" w:rsidRPr="00B26F56" w:rsidRDefault="00BB6337" w:rsidP="004D1A27">
      <w:pPr>
        <w:widowControl w:val="0"/>
        <w:spacing w:after="0" w:line="360" w:lineRule="auto"/>
        <w:ind w:firstLine="709"/>
        <w:jc w:val="both"/>
        <w:rPr>
          <w:rFonts w:ascii="Times New Roman" w:eastAsia="Times New Roman" w:hAnsi="Times New Roman" w:cs="Times New Roman"/>
          <w:sz w:val="28"/>
          <w:szCs w:val="28"/>
          <w:lang w:eastAsia="ru-RU"/>
        </w:rPr>
      </w:pPr>
      <w:r w:rsidRPr="00B26F56">
        <w:rPr>
          <w:rFonts w:ascii="Times New Roman" w:eastAsia="Times New Roman" w:hAnsi="Times New Roman" w:cs="Times New Roman"/>
          <w:sz w:val="28"/>
          <w:szCs w:val="28"/>
          <w:lang w:eastAsia="ru-RU"/>
        </w:rPr>
        <w:t>2. Анализ качества обслуживания потребителей.</w:t>
      </w:r>
    </w:p>
    <w:p w:rsidR="00BB6337" w:rsidRPr="00B26F56" w:rsidRDefault="00BB6337" w:rsidP="004D1A27">
      <w:pPr>
        <w:widowControl w:val="0"/>
        <w:spacing w:after="0" w:line="360" w:lineRule="auto"/>
        <w:ind w:firstLine="709"/>
        <w:jc w:val="both"/>
        <w:rPr>
          <w:rFonts w:ascii="Times New Roman" w:eastAsia="Times New Roman" w:hAnsi="Times New Roman" w:cs="Times New Roman"/>
          <w:sz w:val="28"/>
          <w:szCs w:val="28"/>
          <w:lang w:eastAsia="ru-RU"/>
        </w:rPr>
      </w:pPr>
      <w:r w:rsidRPr="00B26F56">
        <w:rPr>
          <w:rFonts w:ascii="Times New Roman" w:eastAsia="Times New Roman" w:hAnsi="Times New Roman" w:cs="Times New Roman"/>
          <w:sz w:val="28"/>
          <w:szCs w:val="28"/>
          <w:lang w:eastAsia="ru-RU"/>
        </w:rPr>
        <w:t>Это технологическое звено предполагает изучение качества предоставляемых клиентам жилищно-коммунальных услуг, проведение дополнительного обслуживания (разъяснение графика выполнения работ, специфических действий по обслуживанию) беседы с потребителями.</w:t>
      </w:r>
    </w:p>
    <w:p w:rsidR="00BB6337" w:rsidRPr="00B26F56" w:rsidRDefault="00BB6337" w:rsidP="004D1A27">
      <w:pPr>
        <w:widowControl w:val="0"/>
        <w:spacing w:after="0" w:line="360" w:lineRule="auto"/>
        <w:ind w:firstLine="709"/>
        <w:jc w:val="both"/>
        <w:rPr>
          <w:rFonts w:ascii="Times New Roman" w:eastAsia="Times New Roman" w:hAnsi="Times New Roman" w:cs="Times New Roman"/>
          <w:sz w:val="28"/>
          <w:szCs w:val="28"/>
          <w:lang w:eastAsia="ru-RU"/>
        </w:rPr>
      </w:pPr>
      <w:r w:rsidRPr="00B26F56">
        <w:rPr>
          <w:rFonts w:ascii="Times New Roman" w:eastAsia="Times New Roman" w:hAnsi="Times New Roman" w:cs="Times New Roman"/>
          <w:sz w:val="28"/>
          <w:szCs w:val="28"/>
          <w:lang w:eastAsia="ru-RU"/>
        </w:rPr>
        <w:t>3. Изучение состава потребителей.</w:t>
      </w:r>
    </w:p>
    <w:p w:rsidR="00BB6337" w:rsidRPr="00B26F56" w:rsidRDefault="00BB6337" w:rsidP="004D1A27">
      <w:pPr>
        <w:widowControl w:val="0"/>
        <w:spacing w:after="0" w:line="360" w:lineRule="auto"/>
        <w:ind w:firstLine="709"/>
        <w:jc w:val="both"/>
        <w:rPr>
          <w:rFonts w:ascii="Times New Roman" w:eastAsia="Times New Roman" w:hAnsi="Times New Roman" w:cs="Times New Roman"/>
          <w:sz w:val="28"/>
          <w:szCs w:val="28"/>
          <w:lang w:eastAsia="ru-RU"/>
        </w:rPr>
      </w:pPr>
      <w:r w:rsidRPr="00B26F56">
        <w:rPr>
          <w:rFonts w:ascii="Times New Roman" w:eastAsia="Times New Roman" w:hAnsi="Times New Roman" w:cs="Times New Roman"/>
          <w:sz w:val="28"/>
          <w:szCs w:val="28"/>
          <w:lang w:eastAsia="ru-RU"/>
        </w:rPr>
        <w:t xml:space="preserve">Это можно делать различными способами, которые достаточно хорошо известны. Здесь необходимо учитывать ряд факторов. Факторами являются потребности населения, относительно жилищно-коммунального </w:t>
      </w:r>
      <w:r w:rsidRPr="00B26F56">
        <w:rPr>
          <w:rFonts w:ascii="Times New Roman" w:eastAsia="Times New Roman" w:hAnsi="Times New Roman" w:cs="Times New Roman"/>
          <w:sz w:val="28"/>
          <w:szCs w:val="28"/>
          <w:lang w:eastAsia="ru-RU"/>
        </w:rPr>
        <w:lastRenderedPageBreak/>
        <w:t>обеспечения.</w:t>
      </w:r>
    </w:p>
    <w:p w:rsidR="00BB6337" w:rsidRPr="00B26F56" w:rsidRDefault="00BB6337" w:rsidP="004D1A27">
      <w:pPr>
        <w:widowControl w:val="0"/>
        <w:spacing w:after="0" w:line="360" w:lineRule="auto"/>
        <w:ind w:firstLine="709"/>
        <w:jc w:val="both"/>
        <w:rPr>
          <w:rFonts w:ascii="Times New Roman" w:eastAsia="Times New Roman" w:hAnsi="Times New Roman" w:cs="Times New Roman"/>
          <w:sz w:val="28"/>
          <w:szCs w:val="28"/>
          <w:lang w:eastAsia="ru-RU"/>
        </w:rPr>
      </w:pPr>
      <w:r w:rsidRPr="00B26F56">
        <w:rPr>
          <w:rFonts w:ascii="Times New Roman" w:eastAsia="Times New Roman" w:hAnsi="Times New Roman" w:cs="Times New Roman"/>
          <w:sz w:val="28"/>
          <w:szCs w:val="28"/>
          <w:lang w:eastAsia="ru-RU"/>
        </w:rPr>
        <w:t>4. Изучение действий конкурентов.</w:t>
      </w:r>
    </w:p>
    <w:p w:rsidR="00BB6337" w:rsidRPr="00B26F56" w:rsidRDefault="00BB6337" w:rsidP="004D1A27">
      <w:pPr>
        <w:widowControl w:val="0"/>
        <w:spacing w:after="0" w:line="360" w:lineRule="auto"/>
        <w:ind w:firstLine="709"/>
        <w:jc w:val="both"/>
        <w:rPr>
          <w:rFonts w:ascii="Times New Roman" w:eastAsia="Times New Roman" w:hAnsi="Times New Roman" w:cs="Times New Roman"/>
          <w:sz w:val="28"/>
          <w:szCs w:val="28"/>
          <w:lang w:eastAsia="ru-RU"/>
        </w:rPr>
      </w:pPr>
      <w:r w:rsidRPr="00B26F56">
        <w:rPr>
          <w:rFonts w:ascii="Times New Roman" w:eastAsia="Times New Roman" w:hAnsi="Times New Roman" w:cs="Times New Roman"/>
          <w:sz w:val="28"/>
          <w:szCs w:val="28"/>
          <w:lang w:eastAsia="ru-RU"/>
        </w:rPr>
        <w:t>Здесь уместны анализ рекламы конкурента, беседы с потребителями жилищно-коммунальных услуг предприятия-конкурента и другие действия.</w:t>
      </w:r>
    </w:p>
    <w:p w:rsidR="00BB6337" w:rsidRPr="00B26F56" w:rsidRDefault="00BB6337" w:rsidP="004D1A27">
      <w:pPr>
        <w:widowControl w:val="0"/>
        <w:spacing w:after="0" w:line="360" w:lineRule="auto"/>
        <w:ind w:firstLine="709"/>
        <w:jc w:val="both"/>
        <w:rPr>
          <w:rFonts w:ascii="Times New Roman" w:eastAsia="Times New Roman" w:hAnsi="Times New Roman" w:cs="Times New Roman"/>
          <w:sz w:val="28"/>
          <w:szCs w:val="28"/>
          <w:lang w:eastAsia="ru-RU"/>
        </w:rPr>
      </w:pPr>
      <w:r w:rsidRPr="00B26F56">
        <w:rPr>
          <w:rFonts w:ascii="Times New Roman" w:eastAsia="Times New Roman" w:hAnsi="Times New Roman" w:cs="Times New Roman"/>
          <w:sz w:val="28"/>
          <w:szCs w:val="28"/>
          <w:lang w:eastAsia="ru-RU"/>
        </w:rPr>
        <w:t>5. Определение наиболее эффективных органов прессы для информирования потребителей.</w:t>
      </w:r>
    </w:p>
    <w:p w:rsidR="00BB6337" w:rsidRPr="00B26F56" w:rsidRDefault="00BB6337" w:rsidP="004D1A27">
      <w:pPr>
        <w:widowControl w:val="0"/>
        <w:spacing w:after="0" w:line="360" w:lineRule="auto"/>
        <w:ind w:firstLine="709"/>
        <w:jc w:val="both"/>
        <w:rPr>
          <w:rFonts w:ascii="Times New Roman" w:eastAsia="Times New Roman" w:hAnsi="Times New Roman" w:cs="Times New Roman"/>
          <w:sz w:val="28"/>
          <w:szCs w:val="28"/>
          <w:lang w:eastAsia="ru-RU"/>
        </w:rPr>
      </w:pPr>
      <w:r w:rsidRPr="00B26F56">
        <w:rPr>
          <w:rFonts w:ascii="Times New Roman" w:eastAsia="Times New Roman" w:hAnsi="Times New Roman" w:cs="Times New Roman"/>
          <w:sz w:val="28"/>
          <w:szCs w:val="28"/>
          <w:lang w:eastAsia="ru-RU"/>
        </w:rPr>
        <w:t xml:space="preserve">В этой связи в жилищно-коммунальной деятельности должны изучаться сведения о тиражах газет, об их аудитории. Показателями эффективности органов прессы для </w:t>
      </w:r>
      <w:r w:rsidR="00E337C0" w:rsidRPr="00B26F56">
        <w:rPr>
          <w:rFonts w:ascii="Times New Roman" w:eastAsia="Times New Roman" w:hAnsi="Times New Roman" w:cs="Times New Roman"/>
          <w:sz w:val="28"/>
          <w:szCs w:val="28"/>
          <w:lang w:eastAsia="ru-RU"/>
        </w:rPr>
        <w:t>жилищно-коммунального</w:t>
      </w:r>
      <w:r w:rsidRPr="00B26F56">
        <w:rPr>
          <w:rFonts w:ascii="Times New Roman" w:eastAsia="Times New Roman" w:hAnsi="Times New Roman" w:cs="Times New Roman"/>
          <w:sz w:val="28"/>
          <w:szCs w:val="28"/>
          <w:lang w:eastAsia="ru-RU"/>
        </w:rPr>
        <w:t xml:space="preserve"> хозяйства будут являться: охват конкретной целевой аудитории, информационная направленность источника прессы, это газета должна является изданием муниципального </w:t>
      </w:r>
      <w:r w:rsidR="00E337C0" w:rsidRPr="00B26F56">
        <w:rPr>
          <w:rFonts w:ascii="Times New Roman" w:eastAsia="Times New Roman" w:hAnsi="Times New Roman" w:cs="Times New Roman"/>
          <w:sz w:val="28"/>
          <w:szCs w:val="28"/>
          <w:lang w:eastAsia="ru-RU"/>
        </w:rPr>
        <w:t>образования,</w:t>
      </w:r>
      <w:r w:rsidRPr="00B26F56">
        <w:rPr>
          <w:rFonts w:ascii="Times New Roman" w:eastAsia="Times New Roman" w:hAnsi="Times New Roman" w:cs="Times New Roman"/>
          <w:sz w:val="28"/>
          <w:szCs w:val="28"/>
          <w:lang w:eastAsia="ru-RU"/>
        </w:rPr>
        <w:t xml:space="preserve"> и носить официальный характер.</w:t>
      </w:r>
    </w:p>
    <w:p w:rsidR="00BB6337" w:rsidRPr="00B26F56" w:rsidRDefault="00BB6337" w:rsidP="00BC3BA2">
      <w:pPr>
        <w:spacing w:after="0" w:line="360" w:lineRule="auto"/>
        <w:ind w:firstLine="709"/>
        <w:jc w:val="both"/>
        <w:rPr>
          <w:rFonts w:ascii="Times New Roman" w:eastAsia="Times New Roman" w:hAnsi="Times New Roman" w:cs="Times New Roman"/>
          <w:sz w:val="28"/>
          <w:szCs w:val="28"/>
          <w:lang w:eastAsia="ru-RU"/>
        </w:rPr>
      </w:pPr>
      <w:r w:rsidRPr="00B26F56">
        <w:rPr>
          <w:rFonts w:ascii="Times New Roman" w:eastAsia="Times New Roman" w:hAnsi="Times New Roman" w:cs="Times New Roman"/>
          <w:sz w:val="28"/>
          <w:szCs w:val="28"/>
          <w:lang w:eastAsia="ru-RU"/>
        </w:rPr>
        <w:t>6. Проведение мероприятий по формированию общественного мнения об услугах, организации для расширения круга потребителей.</w:t>
      </w:r>
    </w:p>
    <w:p w:rsidR="00BB6337" w:rsidRPr="00B26F56" w:rsidRDefault="00BB6337" w:rsidP="00BC3BA2">
      <w:pPr>
        <w:spacing w:after="0" w:line="360" w:lineRule="auto"/>
        <w:ind w:firstLine="709"/>
        <w:jc w:val="both"/>
        <w:rPr>
          <w:rFonts w:ascii="Times New Roman" w:eastAsia="Times New Roman" w:hAnsi="Times New Roman" w:cs="Times New Roman"/>
          <w:sz w:val="28"/>
          <w:szCs w:val="28"/>
          <w:lang w:eastAsia="ru-RU"/>
        </w:rPr>
      </w:pPr>
      <w:r w:rsidRPr="00B26F56">
        <w:rPr>
          <w:rFonts w:ascii="Times New Roman" w:eastAsia="Times New Roman" w:hAnsi="Times New Roman" w:cs="Times New Roman"/>
          <w:sz w:val="28"/>
          <w:szCs w:val="28"/>
          <w:lang w:eastAsia="ru-RU"/>
        </w:rPr>
        <w:t>Важно так же формирование представления об организации, которая способна надежно обслуживать потребителя, а если она этого сегодня не может сделать, то пообещает на будущее и непременно выполнит свое обязательство.</w:t>
      </w:r>
    </w:p>
    <w:p w:rsidR="00BB6337" w:rsidRPr="00B26F56" w:rsidRDefault="00BB6337" w:rsidP="00BC3BA2">
      <w:pPr>
        <w:spacing w:after="0" w:line="360" w:lineRule="auto"/>
        <w:ind w:firstLine="709"/>
        <w:jc w:val="both"/>
        <w:rPr>
          <w:rFonts w:ascii="Times New Roman" w:eastAsia="Times New Roman" w:hAnsi="Times New Roman" w:cs="Times New Roman"/>
          <w:sz w:val="28"/>
          <w:szCs w:val="28"/>
          <w:lang w:eastAsia="ru-RU"/>
        </w:rPr>
      </w:pPr>
      <w:r w:rsidRPr="00B26F56">
        <w:rPr>
          <w:rFonts w:ascii="Times New Roman" w:eastAsia="Times New Roman" w:hAnsi="Times New Roman" w:cs="Times New Roman"/>
          <w:sz w:val="28"/>
          <w:szCs w:val="28"/>
          <w:lang w:eastAsia="ru-RU"/>
        </w:rPr>
        <w:t>Однако, эффективно произведенные и даже успешно реализуемые услуги, не всегда могут обеспечить желаемый и планируемый успех. Он часто зависит от различных факторов, которые проявляются отношением к фирме окружающего ее мира - покупателями, поставщиками, органами власти.</w:t>
      </w:r>
    </w:p>
    <w:p w:rsidR="00BB6337" w:rsidRPr="00B26F56" w:rsidRDefault="00BB6337" w:rsidP="00BC3BA2">
      <w:pPr>
        <w:spacing w:after="0" w:line="360" w:lineRule="auto"/>
        <w:ind w:firstLine="709"/>
        <w:jc w:val="both"/>
        <w:rPr>
          <w:rFonts w:ascii="Times New Roman" w:eastAsia="Times New Roman" w:hAnsi="Times New Roman" w:cs="Times New Roman"/>
          <w:sz w:val="28"/>
          <w:szCs w:val="28"/>
          <w:lang w:eastAsia="ru-RU"/>
        </w:rPr>
      </w:pPr>
      <w:r w:rsidRPr="00B26F56">
        <w:rPr>
          <w:rFonts w:ascii="Times New Roman" w:eastAsia="Times New Roman" w:hAnsi="Times New Roman" w:cs="Times New Roman"/>
          <w:sz w:val="28"/>
          <w:szCs w:val="28"/>
          <w:lang w:eastAsia="ru-RU"/>
        </w:rPr>
        <w:t xml:space="preserve">Поскольку благополучие организации в сфере жилищно-коммунального хозяйства зависит от отношения к ним партнеров, поставщиков коммунальных ресурсов, потребителей, общества в целом, то по мере укрепления рыночных механизмов и возрастания роли общественного мнения эта взаимосвязь будет проявляться заметнее. А само это отношение часто определяется представлением об организации, то есть ее имиджем. </w:t>
      </w:r>
    </w:p>
    <w:p w:rsidR="00643D51" w:rsidRPr="00BC3BA2" w:rsidRDefault="00BB6337" w:rsidP="00BC3BA2">
      <w:pPr>
        <w:widowControl w:val="0"/>
        <w:spacing w:after="0" w:line="360" w:lineRule="auto"/>
        <w:ind w:firstLine="709"/>
        <w:jc w:val="both"/>
        <w:rPr>
          <w:rFonts w:ascii="Times New Roman" w:eastAsia="Times New Roman" w:hAnsi="Times New Roman" w:cs="Times New Roman"/>
          <w:sz w:val="28"/>
          <w:szCs w:val="28"/>
        </w:rPr>
      </w:pPr>
      <w:r w:rsidRPr="00BC3BA2">
        <w:rPr>
          <w:rFonts w:ascii="Times New Roman" w:eastAsia="Times New Roman" w:hAnsi="Times New Roman" w:cs="Times New Roman"/>
          <w:sz w:val="28"/>
          <w:szCs w:val="28"/>
        </w:rPr>
        <w:lastRenderedPageBreak/>
        <w:t>Развитие связей с общественностью  в жилищно-коммунальной сфере является не только одним из методов распространения коммунальных услуг населению, путем создания благоприятного мнения о фирме и ее деятельности, но и как результат обратной связи, средством влияния на организацию производства.</w:t>
      </w:r>
    </w:p>
    <w:p w:rsidR="00FA2C27" w:rsidRDefault="00BB6337" w:rsidP="00BC3BA2">
      <w:pPr>
        <w:widowControl w:val="0"/>
        <w:spacing w:after="0" w:line="360" w:lineRule="auto"/>
        <w:ind w:firstLine="709"/>
        <w:jc w:val="both"/>
        <w:rPr>
          <w:rFonts w:ascii="Times New Roman" w:eastAsia="Times New Roman" w:hAnsi="Times New Roman" w:cs="Times New Roman"/>
          <w:sz w:val="28"/>
          <w:szCs w:val="28"/>
        </w:rPr>
      </w:pPr>
      <w:r w:rsidRPr="0091369A">
        <w:rPr>
          <w:rFonts w:ascii="Times New Roman" w:eastAsia="Times New Roman" w:hAnsi="Times New Roman" w:cs="Times New Roman"/>
          <w:sz w:val="28"/>
          <w:szCs w:val="28"/>
        </w:rPr>
        <w:t>Нами предлагается внедрить должность специалиста по связям с общественностью.</w:t>
      </w:r>
      <w:r w:rsidR="00CB18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наш взгляд, развитие системы связей с общественностью в сфере жилищно</w:t>
      </w:r>
      <w:r w:rsidR="004D1A2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коммунального хозяйства является достаточно эффективным способом повышения деятельности управляющей компании. </w:t>
      </w:r>
    </w:p>
    <w:p w:rsidR="00BB6337" w:rsidRPr="00BC3BA2" w:rsidRDefault="00FA2C27" w:rsidP="00BC3BA2">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Требования к кандидату: </w:t>
      </w:r>
      <w:r w:rsidRPr="00BC3BA2">
        <w:rPr>
          <w:rFonts w:ascii="Times New Roman" w:eastAsia="Times New Roman" w:hAnsi="Times New Roman" w:cs="Times New Roman"/>
          <w:sz w:val="28"/>
          <w:szCs w:val="28"/>
        </w:rPr>
        <w:t>Высшее профессиональное образование по специальности "Связи с общественностью" и стаж работы по специальности не менее 2 лет или высшее профессиональное образование и дополнительная подготовка в области связей с общественностью и</w:t>
      </w:r>
      <w:r w:rsidR="00BB6337" w:rsidRPr="00BC3BA2">
        <w:rPr>
          <w:rFonts w:ascii="Times New Roman" w:eastAsia="Times New Roman" w:hAnsi="Times New Roman" w:cs="Times New Roman"/>
          <w:sz w:val="28"/>
          <w:szCs w:val="28"/>
        </w:rPr>
        <w:t xml:space="preserve"> в ЖКХ </w:t>
      </w:r>
      <w:r w:rsidRPr="00BC3BA2">
        <w:rPr>
          <w:rFonts w:ascii="Times New Roman" w:eastAsia="Times New Roman" w:hAnsi="Times New Roman" w:cs="Times New Roman"/>
          <w:sz w:val="28"/>
          <w:szCs w:val="28"/>
        </w:rPr>
        <w:t xml:space="preserve"> стаж работы по специальности </w:t>
      </w:r>
      <w:r w:rsidR="00BB6337" w:rsidRPr="00BC3BA2">
        <w:rPr>
          <w:rFonts w:ascii="Times New Roman" w:eastAsia="Times New Roman" w:hAnsi="Times New Roman" w:cs="Times New Roman"/>
          <w:sz w:val="28"/>
          <w:szCs w:val="28"/>
        </w:rPr>
        <w:t xml:space="preserve">в области ЖКХ </w:t>
      </w:r>
      <w:r w:rsidRPr="00BC3BA2">
        <w:rPr>
          <w:rFonts w:ascii="Times New Roman" w:eastAsia="Times New Roman" w:hAnsi="Times New Roman" w:cs="Times New Roman"/>
          <w:sz w:val="28"/>
          <w:szCs w:val="28"/>
        </w:rPr>
        <w:t>не менее 2 лет.</w:t>
      </w:r>
    </w:p>
    <w:p w:rsidR="00BC3BA2" w:rsidRDefault="00BC3BA2" w:rsidP="00BC3BA2">
      <w:pPr>
        <w:widowControl w:val="0"/>
        <w:spacing w:after="0" w:line="360" w:lineRule="auto"/>
        <w:ind w:firstLine="709"/>
        <w:jc w:val="both"/>
        <w:rPr>
          <w:rFonts w:ascii="Times New Roman" w:eastAsia="Times New Roman" w:hAnsi="Times New Roman" w:cs="Times New Roman"/>
          <w:b/>
          <w:color w:val="FF0000"/>
          <w:sz w:val="28"/>
          <w:szCs w:val="28"/>
        </w:rPr>
      </w:pPr>
      <w:r w:rsidRPr="00BC3BA2">
        <w:rPr>
          <w:rFonts w:ascii="Times New Roman" w:eastAsia="Times New Roman" w:hAnsi="Times New Roman" w:cs="Times New Roman"/>
          <w:sz w:val="28"/>
          <w:szCs w:val="28"/>
        </w:rPr>
        <w:t xml:space="preserve">По нашему мнению, </w:t>
      </w:r>
      <w:r w:rsidRPr="00BB6337">
        <w:rPr>
          <w:rFonts w:ascii="Times New Roman" w:eastAsia="Times New Roman" w:hAnsi="Times New Roman" w:cs="Times New Roman"/>
          <w:sz w:val="28"/>
          <w:szCs w:val="28"/>
        </w:rPr>
        <w:t xml:space="preserve">работа над имиджем </w:t>
      </w:r>
      <w:r w:rsidR="004C5054">
        <w:rPr>
          <w:rFonts w:ascii="Times New Roman" w:eastAsia="Times New Roman" w:hAnsi="Times New Roman" w:cs="Times New Roman"/>
          <w:sz w:val="28"/>
          <w:szCs w:val="28"/>
        </w:rPr>
        <w:t>управляющей компании должна</w:t>
      </w:r>
      <w:r w:rsidRPr="00BC3BA2">
        <w:rPr>
          <w:rFonts w:ascii="Times New Roman" w:eastAsia="Times New Roman" w:hAnsi="Times New Roman" w:cs="Times New Roman"/>
          <w:sz w:val="28"/>
          <w:szCs w:val="28"/>
        </w:rPr>
        <w:t xml:space="preserve"> стать </w:t>
      </w:r>
      <w:r w:rsidRPr="00BB6337">
        <w:rPr>
          <w:rFonts w:ascii="Times New Roman" w:eastAsia="Times New Roman" w:hAnsi="Times New Roman" w:cs="Times New Roman"/>
          <w:sz w:val="28"/>
          <w:szCs w:val="28"/>
        </w:rPr>
        <w:t xml:space="preserve"> основным из направлений деятельности </w:t>
      </w:r>
      <w:r w:rsidRPr="00BC3BA2">
        <w:rPr>
          <w:rFonts w:ascii="Times New Roman" w:eastAsia="Times New Roman" w:hAnsi="Times New Roman" w:cs="Times New Roman"/>
          <w:sz w:val="28"/>
          <w:szCs w:val="28"/>
        </w:rPr>
        <w:t>специалиста по связям с общественностью.</w:t>
      </w:r>
      <w:r w:rsidR="0075613E">
        <w:rPr>
          <w:rFonts w:ascii="Times New Roman" w:eastAsia="Times New Roman" w:hAnsi="Times New Roman" w:cs="Times New Roman"/>
          <w:sz w:val="28"/>
          <w:szCs w:val="28"/>
        </w:rPr>
        <w:t xml:space="preserve"> </w:t>
      </w:r>
      <w:r w:rsidR="0075613E" w:rsidRPr="0075613E">
        <w:rPr>
          <w:rFonts w:ascii="Times New Roman" w:eastAsia="Times New Roman" w:hAnsi="Times New Roman" w:cs="Times New Roman"/>
          <w:b/>
          <w:color w:val="FF0000"/>
          <w:sz w:val="28"/>
          <w:szCs w:val="28"/>
        </w:rPr>
        <w:t>ЛУЧШЕ САНТЕХНИКА ХОРОШЕГО ВОЗЬМИТЕ))</w:t>
      </w:r>
    </w:p>
    <w:p w:rsidR="0075613E" w:rsidRPr="00BB6337" w:rsidRDefault="0075613E" w:rsidP="00BC3BA2">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color w:val="FF0000"/>
          <w:sz w:val="28"/>
          <w:szCs w:val="28"/>
        </w:rPr>
        <w:t>СКОЛЬКО СТОИТЬ БУДЕТ ВАМ ЭТА ДОЛЖНОСТЬ И КАКОВА ОТДАЧА..?</w:t>
      </w:r>
    </w:p>
    <w:p w:rsidR="00BC3BA2" w:rsidRPr="00BC3BA2" w:rsidRDefault="00BC3BA2" w:rsidP="00BC3BA2">
      <w:pPr>
        <w:widowControl w:val="0"/>
        <w:spacing w:after="0" w:line="360" w:lineRule="auto"/>
        <w:ind w:firstLine="709"/>
        <w:jc w:val="both"/>
        <w:rPr>
          <w:rFonts w:ascii="Times New Roman" w:eastAsia="Times New Roman" w:hAnsi="Times New Roman" w:cs="Times New Roman"/>
          <w:sz w:val="28"/>
          <w:szCs w:val="28"/>
        </w:rPr>
      </w:pPr>
      <w:r w:rsidRPr="00BB6337">
        <w:rPr>
          <w:rFonts w:ascii="Times New Roman" w:eastAsia="Times New Roman" w:hAnsi="Times New Roman" w:cs="Times New Roman"/>
          <w:sz w:val="28"/>
          <w:szCs w:val="28"/>
        </w:rPr>
        <w:t>Имидж организации в сфере жилищно-коммунального хозяйства - это образ предприятия</w:t>
      </w:r>
      <w:r w:rsidR="00E337C0">
        <w:rPr>
          <w:rFonts w:ascii="Times New Roman" w:eastAsia="Times New Roman" w:hAnsi="Times New Roman" w:cs="Times New Roman"/>
          <w:sz w:val="28"/>
          <w:szCs w:val="28"/>
        </w:rPr>
        <w:t xml:space="preserve">, </w:t>
      </w:r>
      <w:r w:rsidRPr="00BB6337">
        <w:rPr>
          <w:rFonts w:ascii="Times New Roman" w:eastAsia="Times New Roman" w:hAnsi="Times New Roman" w:cs="Times New Roman"/>
          <w:sz w:val="28"/>
          <w:szCs w:val="28"/>
        </w:rPr>
        <w:t xml:space="preserve">который складывается у </w:t>
      </w:r>
      <w:r w:rsidRPr="00BC3BA2">
        <w:rPr>
          <w:rFonts w:ascii="Times New Roman" w:eastAsia="Times New Roman" w:hAnsi="Times New Roman" w:cs="Times New Roman"/>
          <w:sz w:val="28"/>
          <w:szCs w:val="28"/>
        </w:rPr>
        <w:t xml:space="preserve">потребителей услуг управляющей компании. </w:t>
      </w:r>
    </w:p>
    <w:p w:rsidR="005872F1" w:rsidRDefault="00BC3BA2" w:rsidP="005872F1">
      <w:pPr>
        <w:widowControl w:val="0"/>
        <w:spacing w:after="0" w:line="360" w:lineRule="auto"/>
        <w:ind w:firstLine="709"/>
        <w:jc w:val="both"/>
        <w:rPr>
          <w:rFonts w:ascii="Times New Roman" w:eastAsia="Times New Roman" w:hAnsi="Times New Roman" w:cs="Times New Roman"/>
          <w:sz w:val="28"/>
          <w:szCs w:val="28"/>
        </w:rPr>
      </w:pPr>
      <w:r w:rsidRPr="00BC3BA2">
        <w:rPr>
          <w:rFonts w:ascii="Times New Roman" w:eastAsia="Times New Roman" w:hAnsi="Times New Roman" w:cs="Times New Roman"/>
          <w:sz w:val="28"/>
          <w:szCs w:val="28"/>
        </w:rPr>
        <w:t>Нами предлагается возложить на приглашаемого специалиста по связям с общественностью в</w:t>
      </w:r>
      <w:r w:rsidRPr="00BB6337">
        <w:rPr>
          <w:rFonts w:ascii="Times New Roman" w:eastAsia="Times New Roman" w:hAnsi="Times New Roman" w:cs="Times New Roman"/>
          <w:sz w:val="28"/>
          <w:szCs w:val="28"/>
        </w:rPr>
        <w:t xml:space="preserve"> жилищно-коммунальной сфере </w:t>
      </w:r>
      <w:r w:rsidRPr="00BC3BA2">
        <w:rPr>
          <w:rFonts w:ascii="Times New Roman" w:eastAsia="Times New Roman" w:hAnsi="Times New Roman" w:cs="Times New Roman"/>
          <w:sz w:val="28"/>
          <w:szCs w:val="28"/>
        </w:rPr>
        <w:t xml:space="preserve"> п</w:t>
      </w:r>
      <w:r w:rsidRPr="00BB6337">
        <w:rPr>
          <w:rFonts w:ascii="Times New Roman" w:eastAsia="Times New Roman" w:hAnsi="Times New Roman" w:cs="Times New Roman"/>
          <w:sz w:val="28"/>
          <w:szCs w:val="28"/>
        </w:rPr>
        <w:t>роведение мероприятий по формированию общественного мнения об услугах</w:t>
      </w:r>
      <w:r w:rsidR="00E337C0">
        <w:rPr>
          <w:rFonts w:ascii="Times New Roman" w:eastAsia="Times New Roman" w:hAnsi="Times New Roman" w:cs="Times New Roman"/>
          <w:sz w:val="28"/>
          <w:szCs w:val="28"/>
        </w:rPr>
        <w:t xml:space="preserve"> </w:t>
      </w:r>
      <w:r w:rsidRPr="00643D51">
        <w:rPr>
          <w:rFonts w:ascii="Times New Roman" w:eastAsia="Times New Roman" w:hAnsi="Times New Roman" w:cs="Times New Roman"/>
          <w:sz w:val="28"/>
          <w:szCs w:val="28"/>
        </w:rPr>
        <w:t>ООО "Управляющая компания "Чкаловская"</w:t>
      </w:r>
      <w:r>
        <w:rPr>
          <w:rFonts w:ascii="Times New Roman" w:eastAsia="Times New Roman" w:hAnsi="Times New Roman" w:cs="Times New Roman"/>
          <w:sz w:val="28"/>
          <w:szCs w:val="28"/>
        </w:rPr>
        <w:t xml:space="preserve"> (рисунок </w:t>
      </w:r>
      <w:r w:rsidR="003F649D">
        <w:rPr>
          <w:rFonts w:ascii="Times New Roman" w:eastAsia="Times New Roman" w:hAnsi="Times New Roman" w:cs="Times New Roman"/>
          <w:sz w:val="28"/>
          <w:szCs w:val="28"/>
        </w:rPr>
        <w:t>3.7</w:t>
      </w:r>
      <w:r>
        <w:rPr>
          <w:rFonts w:ascii="Times New Roman" w:eastAsia="Times New Roman" w:hAnsi="Times New Roman" w:cs="Times New Roman"/>
          <w:sz w:val="28"/>
          <w:szCs w:val="28"/>
        </w:rPr>
        <w:t>).</w:t>
      </w:r>
      <w:r w:rsidR="005872F1" w:rsidRPr="005872F1">
        <w:rPr>
          <w:rFonts w:ascii="Times New Roman" w:eastAsia="Times New Roman" w:hAnsi="Times New Roman" w:cs="Times New Roman"/>
          <w:sz w:val="28"/>
          <w:szCs w:val="28"/>
        </w:rPr>
        <w:t xml:space="preserve"> </w:t>
      </w:r>
    </w:p>
    <w:p w:rsidR="005872F1" w:rsidRPr="00F24E97" w:rsidRDefault="005872F1" w:rsidP="005872F1">
      <w:pPr>
        <w:widowControl w:val="0"/>
        <w:spacing w:after="0" w:line="360" w:lineRule="auto"/>
        <w:ind w:firstLine="709"/>
        <w:jc w:val="both"/>
        <w:rPr>
          <w:rFonts w:ascii="Times New Roman" w:eastAsia="Times New Roman" w:hAnsi="Times New Roman" w:cs="Times New Roman"/>
          <w:sz w:val="28"/>
          <w:szCs w:val="28"/>
        </w:rPr>
      </w:pPr>
      <w:r w:rsidRPr="00F24E97">
        <w:rPr>
          <w:rFonts w:ascii="Times New Roman" w:eastAsia="Times New Roman" w:hAnsi="Times New Roman" w:cs="Times New Roman"/>
          <w:sz w:val="28"/>
          <w:szCs w:val="28"/>
        </w:rPr>
        <w:t xml:space="preserve">В том случае, если при проверке деятельности </w:t>
      </w:r>
      <w:r w:rsidRPr="00643D51">
        <w:rPr>
          <w:rFonts w:ascii="Times New Roman" w:eastAsia="Times New Roman" w:hAnsi="Times New Roman" w:cs="Times New Roman"/>
          <w:sz w:val="28"/>
          <w:szCs w:val="28"/>
        </w:rPr>
        <w:t>ООО "Управляющая компания "Чкаловская"</w:t>
      </w:r>
      <w:r>
        <w:rPr>
          <w:rFonts w:ascii="Times New Roman" w:eastAsia="Times New Roman" w:hAnsi="Times New Roman" w:cs="Times New Roman"/>
          <w:sz w:val="28"/>
          <w:szCs w:val="28"/>
        </w:rPr>
        <w:t xml:space="preserve"> будут выявлены нарушения, то орган Госжилнадзора вправе привлечь управляющую компанию к административной </w:t>
      </w:r>
      <w:r>
        <w:rPr>
          <w:rFonts w:ascii="Times New Roman" w:eastAsia="Times New Roman" w:hAnsi="Times New Roman" w:cs="Times New Roman"/>
          <w:sz w:val="28"/>
          <w:szCs w:val="28"/>
        </w:rPr>
        <w:lastRenderedPageBreak/>
        <w:t xml:space="preserve">ответственности по ст. </w:t>
      </w:r>
      <w:r w:rsidRPr="00F24E97">
        <w:rPr>
          <w:rFonts w:ascii="Times New Roman" w:eastAsia="Times New Roman" w:hAnsi="Times New Roman" w:cs="Times New Roman"/>
          <w:sz w:val="28"/>
          <w:szCs w:val="28"/>
        </w:rPr>
        <w:t>13.19.2 КоАП РФ.</w:t>
      </w:r>
    </w:p>
    <w:p w:rsidR="005872F1" w:rsidRPr="00F24E97" w:rsidRDefault="005872F1" w:rsidP="005872F1">
      <w:pPr>
        <w:widowControl w:val="0"/>
        <w:spacing w:after="0" w:line="360" w:lineRule="auto"/>
        <w:ind w:firstLine="709"/>
        <w:jc w:val="both"/>
        <w:rPr>
          <w:rFonts w:ascii="Times New Roman" w:eastAsia="Times New Roman" w:hAnsi="Times New Roman" w:cs="Times New Roman"/>
          <w:sz w:val="28"/>
          <w:szCs w:val="28"/>
        </w:rPr>
      </w:pPr>
      <w:r w:rsidRPr="00F24E97">
        <w:rPr>
          <w:rFonts w:ascii="Times New Roman" w:eastAsia="Times New Roman" w:hAnsi="Times New Roman" w:cs="Times New Roman"/>
          <w:sz w:val="28"/>
          <w:szCs w:val="28"/>
        </w:rPr>
        <w:t>Нами видятся только два способы избежать нарушений в деятельности компании в сфере лицензирования, с учетом новых поправок, которые вст</w:t>
      </w:r>
      <w:r>
        <w:rPr>
          <w:rFonts w:ascii="Times New Roman" w:eastAsia="Times New Roman" w:hAnsi="Times New Roman" w:cs="Times New Roman"/>
          <w:sz w:val="28"/>
          <w:szCs w:val="28"/>
        </w:rPr>
        <w:t>у</w:t>
      </w:r>
      <w:r w:rsidRPr="00F24E97">
        <w:rPr>
          <w:rFonts w:ascii="Times New Roman" w:eastAsia="Times New Roman" w:hAnsi="Times New Roman" w:cs="Times New Roman"/>
          <w:sz w:val="28"/>
          <w:szCs w:val="28"/>
        </w:rPr>
        <w:t>пят в действие в 2022 году.</w:t>
      </w:r>
    </w:p>
    <w:p w:rsidR="005872F1" w:rsidRPr="00F24E97" w:rsidRDefault="005872F1" w:rsidP="005872F1">
      <w:pPr>
        <w:widowControl w:val="0"/>
        <w:spacing w:after="0" w:line="360" w:lineRule="auto"/>
        <w:ind w:firstLine="709"/>
        <w:jc w:val="both"/>
        <w:rPr>
          <w:rFonts w:ascii="Times New Roman" w:eastAsia="Times New Roman" w:hAnsi="Times New Roman" w:cs="Times New Roman"/>
          <w:sz w:val="28"/>
          <w:szCs w:val="28"/>
        </w:rPr>
      </w:pPr>
      <w:r w:rsidRPr="00F24E97">
        <w:rPr>
          <w:rFonts w:ascii="Times New Roman" w:eastAsia="Times New Roman" w:hAnsi="Times New Roman" w:cs="Times New Roman"/>
          <w:sz w:val="28"/>
          <w:szCs w:val="28"/>
        </w:rPr>
        <w:t>Первый способ.  Вносить всю информацию, необходимую для обеспечения деятельности в срок и в полном объеме, постоянно контролируя её актуальность и  полноту.</w:t>
      </w:r>
    </w:p>
    <w:p w:rsidR="00BC3BA2" w:rsidRPr="00BC3BA2" w:rsidRDefault="00BC3BA2" w:rsidP="00BC3BA2">
      <w:pPr>
        <w:widowControl w:val="0"/>
        <w:spacing w:after="0" w:line="360" w:lineRule="auto"/>
        <w:ind w:firstLine="709"/>
        <w:jc w:val="both"/>
        <w:rPr>
          <w:rFonts w:ascii="Times New Roman" w:eastAsia="Times New Roman" w:hAnsi="Times New Roman" w:cs="Times New Roman"/>
          <w:sz w:val="28"/>
          <w:szCs w:val="28"/>
        </w:rPr>
      </w:pPr>
    </w:p>
    <w:p w:rsidR="00BC3BA2" w:rsidRDefault="00DF2E24" w:rsidP="00BC3BA2">
      <w:pPr>
        <w:spacing w:before="100" w:beforeAutospacing="1" w:after="100" w:afterAutospacing="1" w:line="240" w:lineRule="auto"/>
        <w:rPr>
          <w:rFonts w:ascii="Arial" w:eastAsia="Times New Roman" w:hAnsi="Arial" w:cs="Arial"/>
          <w:color w:val="646464"/>
          <w:sz w:val="23"/>
          <w:szCs w:val="23"/>
          <w:lang w:eastAsia="ru-RU"/>
        </w:rPr>
      </w:pPr>
      <w:r>
        <w:rPr>
          <w:noProof/>
          <w:lang w:eastAsia="ru-RU"/>
        </w:rPr>
        <w:drawing>
          <wp:inline distT="0" distB="0" distL="0" distR="0" wp14:anchorId="1F8516E0" wp14:editId="4FCB610C">
            <wp:extent cx="5800725" cy="5878285"/>
            <wp:effectExtent l="0" t="0" r="0" b="825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b="1415"/>
                    <a:stretch/>
                  </pic:blipFill>
                  <pic:spPr bwMode="auto">
                    <a:xfrm>
                      <a:off x="0" y="0"/>
                      <a:ext cx="5800725" cy="5878285"/>
                    </a:xfrm>
                    <a:prstGeom prst="rect">
                      <a:avLst/>
                    </a:prstGeom>
                    <a:ln>
                      <a:noFill/>
                    </a:ln>
                    <a:extLst>
                      <a:ext uri="{53640926-AAD7-44D8-BBD7-CCE9431645EC}">
                        <a14:shadowObscured xmlns:a14="http://schemas.microsoft.com/office/drawing/2010/main"/>
                      </a:ext>
                    </a:extLst>
                  </pic:spPr>
                </pic:pic>
              </a:graphicData>
            </a:graphic>
          </wp:inline>
        </w:drawing>
      </w:r>
    </w:p>
    <w:p w:rsidR="004D1A27" w:rsidRPr="004D1A27" w:rsidRDefault="003F649D" w:rsidP="004D1A27">
      <w:pPr>
        <w:widowControl w:val="0"/>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 3.7 </w:t>
      </w:r>
      <w:r w:rsidR="004D1A27">
        <w:rPr>
          <w:rFonts w:ascii="Times New Roman" w:eastAsia="Times New Roman" w:hAnsi="Times New Roman" w:cs="Times New Roman"/>
          <w:sz w:val="28"/>
          <w:szCs w:val="28"/>
        </w:rPr>
        <w:t>М</w:t>
      </w:r>
      <w:r w:rsidR="004D1A27" w:rsidRPr="00BB6337">
        <w:rPr>
          <w:rFonts w:ascii="Times New Roman" w:eastAsia="Times New Roman" w:hAnsi="Times New Roman" w:cs="Times New Roman"/>
          <w:sz w:val="28"/>
          <w:szCs w:val="28"/>
        </w:rPr>
        <w:t>ероприяти</w:t>
      </w:r>
      <w:r w:rsidR="004D1A27">
        <w:rPr>
          <w:rFonts w:ascii="Times New Roman" w:eastAsia="Times New Roman" w:hAnsi="Times New Roman" w:cs="Times New Roman"/>
          <w:sz w:val="28"/>
          <w:szCs w:val="28"/>
        </w:rPr>
        <w:t>я</w:t>
      </w:r>
      <w:r w:rsidR="004D1A27" w:rsidRPr="00BB6337">
        <w:rPr>
          <w:rFonts w:ascii="Times New Roman" w:eastAsia="Times New Roman" w:hAnsi="Times New Roman" w:cs="Times New Roman"/>
          <w:sz w:val="28"/>
          <w:szCs w:val="28"/>
        </w:rPr>
        <w:t xml:space="preserve"> по формированию общественного мнения об </w:t>
      </w:r>
      <w:r w:rsidR="004D1A27" w:rsidRPr="00BB6337">
        <w:rPr>
          <w:rFonts w:ascii="Times New Roman" w:eastAsia="Times New Roman" w:hAnsi="Times New Roman" w:cs="Times New Roman"/>
          <w:sz w:val="28"/>
          <w:szCs w:val="28"/>
        </w:rPr>
        <w:lastRenderedPageBreak/>
        <w:t>услугах</w:t>
      </w:r>
      <w:r w:rsidR="00E337C0">
        <w:rPr>
          <w:rFonts w:ascii="Times New Roman" w:eastAsia="Times New Roman" w:hAnsi="Times New Roman" w:cs="Times New Roman"/>
          <w:sz w:val="28"/>
          <w:szCs w:val="28"/>
        </w:rPr>
        <w:t xml:space="preserve"> </w:t>
      </w:r>
      <w:r w:rsidR="004D1A27" w:rsidRPr="00643D51">
        <w:rPr>
          <w:rFonts w:ascii="Times New Roman" w:eastAsia="Times New Roman" w:hAnsi="Times New Roman" w:cs="Times New Roman"/>
          <w:sz w:val="28"/>
          <w:szCs w:val="28"/>
        </w:rPr>
        <w:t>ООО "Управляющая компания "Чкаловская"</w:t>
      </w:r>
    </w:p>
    <w:p w:rsidR="005872F1" w:rsidRDefault="005872F1" w:rsidP="00AD1456">
      <w:pPr>
        <w:widowControl w:val="0"/>
        <w:spacing w:after="0" w:line="360" w:lineRule="auto"/>
        <w:ind w:firstLine="709"/>
        <w:jc w:val="both"/>
        <w:rPr>
          <w:rFonts w:ascii="Times New Roman" w:eastAsia="Times New Roman" w:hAnsi="Times New Roman" w:cs="Times New Roman"/>
          <w:sz w:val="28"/>
          <w:szCs w:val="28"/>
        </w:rPr>
      </w:pPr>
    </w:p>
    <w:p w:rsidR="00AD1456" w:rsidRPr="00F24E97" w:rsidRDefault="00AD1456" w:rsidP="00AD1456">
      <w:pPr>
        <w:widowControl w:val="0"/>
        <w:spacing w:after="0" w:line="360" w:lineRule="auto"/>
        <w:ind w:firstLine="709"/>
        <w:jc w:val="both"/>
        <w:rPr>
          <w:rFonts w:ascii="Times New Roman" w:eastAsia="Times New Roman" w:hAnsi="Times New Roman" w:cs="Times New Roman"/>
          <w:sz w:val="28"/>
          <w:szCs w:val="28"/>
        </w:rPr>
      </w:pPr>
      <w:r w:rsidRPr="00F24E97">
        <w:rPr>
          <w:rFonts w:ascii="Times New Roman" w:eastAsia="Times New Roman" w:hAnsi="Times New Roman" w:cs="Times New Roman"/>
          <w:sz w:val="28"/>
          <w:szCs w:val="28"/>
        </w:rPr>
        <w:t>Второй способ. Отдать обязанности по обеспечению лицензирования сторонней компании на аутсорсинг.</w:t>
      </w:r>
    </w:p>
    <w:p w:rsidR="00F341FE" w:rsidRPr="00F24E97" w:rsidRDefault="00783DF1" w:rsidP="00F24E97">
      <w:pPr>
        <w:widowControl w:val="0"/>
        <w:spacing w:after="0" w:line="360" w:lineRule="auto"/>
        <w:ind w:firstLine="709"/>
        <w:jc w:val="both"/>
        <w:rPr>
          <w:rFonts w:ascii="Times New Roman" w:eastAsia="Times New Roman" w:hAnsi="Times New Roman" w:cs="Times New Roman"/>
          <w:sz w:val="28"/>
          <w:szCs w:val="28"/>
        </w:rPr>
      </w:pPr>
      <w:r w:rsidRPr="00F24E97">
        <w:rPr>
          <w:rFonts w:ascii="Times New Roman" w:eastAsia="Times New Roman" w:hAnsi="Times New Roman" w:cs="Times New Roman"/>
          <w:sz w:val="28"/>
          <w:szCs w:val="28"/>
        </w:rPr>
        <w:t xml:space="preserve">Первый способ – своими силами – требует больших знаний, трудовых затрат и времени. На это есть несколько причин: </w:t>
      </w:r>
    </w:p>
    <w:p w:rsidR="00F341FE" w:rsidRPr="00F24E97" w:rsidRDefault="00F24E97" w:rsidP="00F24E97">
      <w:pPr>
        <w:widowControl w:val="0"/>
        <w:spacing w:after="0" w:line="360" w:lineRule="auto"/>
        <w:ind w:firstLine="709"/>
        <w:jc w:val="both"/>
        <w:rPr>
          <w:rFonts w:ascii="Times New Roman" w:eastAsia="Times New Roman" w:hAnsi="Times New Roman" w:cs="Times New Roman"/>
          <w:sz w:val="28"/>
          <w:szCs w:val="28"/>
        </w:rPr>
      </w:pPr>
      <w:r w:rsidRPr="00643D51">
        <w:rPr>
          <w:rFonts w:ascii="Times New Roman" w:eastAsia="Times New Roman" w:hAnsi="Times New Roman" w:cs="Times New Roman"/>
          <w:sz w:val="28"/>
          <w:szCs w:val="28"/>
        </w:rPr>
        <w:t>ООО "Управляющая компания "Чкаловская"</w:t>
      </w:r>
      <w:r w:rsidR="00783DF1" w:rsidRPr="00F24E97">
        <w:rPr>
          <w:rFonts w:ascii="Times New Roman" w:eastAsia="Times New Roman" w:hAnsi="Times New Roman" w:cs="Times New Roman"/>
          <w:sz w:val="28"/>
          <w:szCs w:val="28"/>
        </w:rPr>
        <w:t xml:space="preserve"> нужен сотрудник с соответствующей квалификацией, который будет на постоянной основе в полном объёме и в срок размещать информацию согласно приказу № 74/114/пр;</w:t>
      </w:r>
    </w:p>
    <w:p w:rsidR="00F341FE" w:rsidRPr="00F24E97" w:rsidRDefault="00783DF1" w:rsidP="00F24E97">
      <w:pPr>
        <w:widowControl w:val="0"/>
        <w:spacing w:after="0" w:line="360" w:lineRule="auto"/>
        <w:ind w:firstLine="709"/>
        <w:jc w:val="both"/>
        <w:rPr>
          <w:rFonts w:ascii="Times New Roman" w:eastAsia="Times New Roman" w:hAnsi="Times New Roman" w:cs="Times New Roman"/>
          <w:sz w:val="28"/>
          <w:szCs w:val="28"/>
        </w:rPr>
      </w:pPr>
      <w:r w:rsidRPr="00F24E97">
        <w:rPr>
          <w:rFonts w:ascii="Times New Roman" w:eastAsia="Times New Roman" w:hAnsi="Times New Roman" w:cs="Times New Roman"/>
          <w:sz w:val="28"/>
          <w:szCs w:val="28"/>
        </w:rPr>
        <w:t xml:space="preserve"> постоянные проблемы в работе ГИС ЖКХ и недоработки её функционала требуют вести переписку со службой техподдержки, а иногда с заказчиком и оператором системы; </w:t>
      </w:r>
    </w:p>
    <w:p w:rsidR="00F341FE" w:rsidRPr="00F24E97" w:rsidRDefault="00783DF1" w:rsidP="00F24E97">
      <w:pPr>
        <w:widowControl w:val="0"/>
        <w:spacing w:after="0" w:line="360" w:lineRule="auto"/>
        <w:ind w:firstLine="709"/>
        <w:jc w:val="both"/>
        <w:rPr>
          <w:rFonts w:ascii="Times New Roman" w:eastAsia="Times New Roman" w:hAnsi="Times New Roman" w:cs="Times New Roman"/>
          <w:sz w:val="28"/>
          <w:szCs w:val="28"/>
        </w:rPr>
      </w:pPr>
      <w:r w:rsidRPr="00F24E97">
        <w:rPr>
          <w:rFonts w:ascii="Times New Roman" w:eastAsia="Times New Roman" w:hAnsi="Times New Roman" w:cs="Times New Roman"/>
          <w:sz w:val="28"/>
          <w:szCs w:val="28"/>
        </w:rPr>
        <w:t xml:space="preserve">компании необходимо постоянно отслеживать изменения в законодательстве по ГИС ЖКХ, анализировать его и исполнять новые требования; </w:t>
      </w:r>
    </w:p>
    <w:p w:rsidR="00DF1E6B" w:rsidRPr="00F24E97" w:rsidRDefault="00783DF1" w:rsidP="00F24E97">
      <w:pPr>
        <w:widowControl w:val="0"/>
        <w:spacing w:after="0" w:line="360" w:lineRule="auto"/>
        <w:ind w:firstLine="709"/>
        <w:jc w:val="both"/>
        <w:rPr>
          <w:rFonts w:ascii="Times New Roman" w:eastAsia="Times New Roman" w:hAnsi="Times New Roman" w:cs="Times New Roman"/>
          <w:sz w:val="28"/>
          <w:szCs w:val="28"/>
        </w:rPr>
      </w:pPr>
      <w:r w:rsidRPr="00F24E97">
        <w:rPr>
          <w:rFonts w:ascii="Times New Roman" w:eastAsia="Times New Roman" w:hAnsi="Times New Roman" w:cs="Times New Roman"/>
          <w:sz w:val="28"/>
          <w:szCs w:val="28"/>
        </w:rPr>
        <w:t xml:space="preserve">в </w:t>
      </w:r>
      <w:r w:rsidR="00F24E97" w:rsidRPr="00643D51">
        <w:rPr>
          <w:rFonts w:ascii="Times New Roman" w:eastAsia="Times New Roman" w:hAnsi="Times New Roman" w:cs="Times New Roman"/>
          <w:sz w:val="28"/>
          <w:szCs w:val="28"/>
        </w:rPr>
        <w:t>ООО "Управляющая компания "Чкаловская"</w:t>
      </w:r>
      <w:r w:rsidRPr="00F24E97">
        <w:rPr>
          <w:rFonts w:ascii="Times New Roman" w:eastAsia="Times New Roman" w:hAnsi="Times New Roman" w:cs="Times New Roman"/>
          <w:sz w:val="28"/>
          <w:szCs w:val="28"/>
        </w:rPr>
        <w:t xml:space="preserve"> должен быть специалист, который разбирается в перечне обязательной и необязательной информации для размещения в системе, чтобы своевременно и чётко реагировать на необоснованные требования о</w:t>
      </w:r>
      <w:r w:rsidR="004C5054">
        <w:rPr>
          <w:rFonts w:ascii="Times New Roman" w:eastAsia="Times New Roman" w:hAnsi="Times New Roman" w:cs="Times New Roman"/>
          <w:sz w:val="28"/>
          <w:szCs w:val="28"/>
        </w:rPr>
        <w:t>рганов ГЖИ</w:t>
      </w:r>
      <w:r w:rsidRPr="00F24E97">
        <w:rPr>
          <w:rFonts w:ascii="Times New Roman" w:eastAsia="Times New Roman" w:hAnsi="Times New Roman" w:cs="Times New Roman"/>
          <w:sz w:val="28"/>
          <w:szCs w:val="28"/>
        </w:rPr>
        <w:t xml:space="preserve"> о внесении в систему сведений. </w:t>
      </w:r>
    </w:p>
    <w:p w:rsidR="00783DF1" w:rsidRPr="00F24E97" w:rsidRDefault="00DF1E6B" w:rsidP="00F24E97">
      <w:pPr>
        <w:widowControl w:val="0"/>
        <w:spacing w:after="0" w:line="360" w:lineRule="auto"/>
        <w:ind w:firstLine="709"/>
        <w:jc w:val="both"/>
        <w:rPr>
          <w:rFonts w:ascii="Times New Roman" w:eastAsia="Times New Roman" w:hAnsi="Times New Roman" w:cs="Times New Roman"/>
          <w:sz w:val="28"/>
          <w:szCs w:val="28"/>
        </w:rPr>
      </w:pPr>
      <w:r w:rsidRPr="00F24E97">
        <w:rPr>
          <w:rFonts w:ascii="Times New Roman" w:eastAsia="Times New Roman" w:hAnsi="Times New Roman" w:cs="Times New Roman"/>
          <w:sz w:val="28"/>
          <w:szCs w:val="28"/>
        </w:rPr>
        <w:t xml:space="preserve">Для обучения сотрудника нами предлагается обучение в Ассоциации «Р1».  Данная организация проводит </w:t>
      </w:r>
      <w:r w:rsidR="00783DF1" w:rsidRPr="00F24E97">
        <w:rPr>
          <w:rFonts w:ascii="Times New Roman" w:eastAsia="Times New Roman" w:hAnsi="Times New Roman" w:cs="Times New Roman"/>
          <w:sz w:val="28"/>
          <w:szCs w:val="28"/>
        </w:rPr>
        <w:t>курсы повышения квалификации по данно</w:t>
      </w:r>
      <w:r w:rsidRPr="00F24E97">
        <w:rPr>
          <w:rFonts w:ascii="Times New Roman" w:eastAsia="Times New Roman" w:hAnsi="Times New Roman" w:cs="Times New Roman"/>
          <w:sz w:val="28"/>
          <w:szCs w:val="28"/>
        </w:rPr>
        <w:t>му направлению для сотрудников управляющих компаний</w:t>
      </w:r>
      <w:r w:rsidR="00783DF1" w:rsidRPr="00F24E97">
        <w:rPr>
          <w:rFonts w:ascii="Times New Roman" w:eastAsia="Times New Roman" w:hAnsi="Times New Roman" w:cs="Times New Roman"/>
          <w:sz w:val="28"/>
          <w:szCs w:val="28"/>
        </w:rPr>
        <w:t>, ТСЖ и РСО</w:t>
      </w:r>
      <w:r w:rsidRPr="00F24E97">
        <w:rPr>
          <w:rFonts w:ascii="Times New Roman" w:eastAsia="Times New Roman" w:hAnsi="Times New Roman" w:cs="Times New Roman"/>
          <w:sz w:val="28"/>
          <w:szCs w:val="28"/>
        </w:rPr>
        <w:t>. Курсы проходят в собственном учебном центре обучающей организации</w:t>
      </w:r>
      <w:r w:rsidR="00783DF1" w:rsidRPr="00F24E97">
        <w:rPr>
          <w:rFonts w:ascii="Times New Roman" w:eastAsia="Times New Roman" w:hAnsi="Times New Roman" w:cs="Times New Roman"/>
          <w:sz w:val="28"/>
          <w:szCs w:val="28"/>
        </w:rPr>
        <w:t xml:space="preserve"> с привлечением ведущих специалистов РосКвартала по работе в ГИС ЖКХ.</w:t>
      </w:r>
    </w:p>
    <w:p w:rsidR="005C72EC" w:rsidRPr="00DF49B7" w:rsidRDefault="005C72EC" w:rsidP="005C72EC">
      <w:pPr>
        <w:widowControl w:val="0"/>
        <w:spacing w:after="0" w:line="360" w:lineRule="auto"/>
        <w:ind w:firstLine="709"/>
        <w:jc w:val="both"/>
        <w:rPr>
          <w:rFonts w:ascii="Times New Roman" w:eastAsia="Times New Roman" w:hAnsi="Times New Roman" w:cs="Times New Roman"/>
          <w:sz w:val="28"/>
          <w:szCs w:val="28"/>
        </w:rPr>
      </w:pPr>
      <w:r w:rsidRPr="00DF49B7">
        <w:rPr>
          <w:rFonts w:ascii="Times New Roman" w:eastAsia="Times New Roman" w:hAnsi="Times New Roman" w:cs="Times New Roman"/>
          <w:sz w:val="28"/>
          <w:szCs w:val="28"/>
        </w:rPr>
        <w:t xml:space="preserve">Годовой экономический эффект от реализации мероприятий, направленных  на  совершенствование  системы  управления </w:t>
      </w:r>
      <w:r w:rsidRPr="00623919">
        <w:rPr>
          <w:rFonts w:ascii="Times New Roman" w:eastAsia="Times New Roman" w:hAnsi="Times New Roman" w:cs="Times New Roman"/>
          <w:sz w:val="28"/>
          <w:szCs w:val="28"/>
        </w:rPr>
        <w:t>ООО "Управляющая компания "Чкаловская"</w:t>
      </w:r>
      <w:r w:rsidRPr="00DF49B7">
        <w:rPr>
          <w:rFonts w:ascii="Times New Roman" w:eastAsia="Times New Roman" w:hAnsi="Times New Roman" w:cs="Times New Roman"/>
          <w:sz w:val="28"/>
          <w:szCs w:val="28"/>
        </w:rPr>
        <w:t xml:space="preserve">  видится нами в получении </w:t>
      </w:r>
      <w:r w:rsidRPr="00DF49B7">
        <w:rPr>
          <w:rFonts w:ascii="Times New Roman" w:eastAsia="Times New Roman" w:hAnsi="Times New Roman" w:cs="Times New Roman"/>
          <w:sz w:val="28"/>
          <w:szCs w:val="28"/>
        </w:rPr>
        <w:lastRenderedPageBreak/>
        <w:t xml:space="preserve">дополнительной суммы выручки от оказания услуг управляющей компании, и в росте эффективности экономической деятельности </w:t>
      </w:r>
      <w:r w:rsidRPr="00623919">
        <w:rPr>
          <w:rFonts w:ascii="Times New Roman" w:eastAsia="Times New Roman" w:hAnsi="Times New Roman" w:cs="Times New Roman"/>
          <w:sz w:val="28"/>
          <w:szCs w:val="28"/>
        </w:rPr>
        <w:t xml:space="preserve">ООО "Управляющая компания "Чкаловская" </w:t>
      </w:r>
      <w:r w:rsidRPr="00DF49B7">
        <w:rPr>
          <w:rFonts w:ascii="Times New Roman" w:eastAsia="Times New Roman" w:hAnsi="Times New Roman" w:cs="Times New Roman"/>
          <w:sz w:val="28"/>
          <w:szCs w:val="28"/>
        </w:rPr>
        <w:t xml:space="preserve">в  целом. </w:t>
      </w:r>
    </w:p>
    <w:p w:rsidR="005C72EC" w:rsidRPr="00DF49B7" w:rsidRDefault="005C72EC" w:rsidP="005C72EC">
      <w:pPr>
        <w:widowControl w:val="0"/>
        <w:spacing w:after="0" w:line="360" w:lineRule="auto"/>
        <w:ind w:firstLine="709"/>
        <w:jc w:val="both"/>
        <w:rPr>
          <w:rFonts w:ascii="Times New Roman" w:eastAsia="Times New Roman" w:hAnsi="Times New Roman" w:cs="Times New Roman"/>
          <w:sz w:val="28"/>
          <w:szCs w:val="28"/>
        </w:rPr>
      </w:pPr>
      <w:r w:rsidRPr="00DF49B7">
        <w:rPr>
          <w:rFonts w:ascii="Times New Roman" w:eastAsia="Times New Roman" w:hAnsi="Times New Roman" w:cs="Times New Roman"/>
          <w:sz w:val="28"/>
          <w:szCs w:val="28"/>
        </w:rPr>
        <w:t xml:space="preserve">Все рекомендуемые нами мероприятия будут способствовать росту качества организации и ведения процесса управления  в организации, что  позволит обеспечить повышение качества услуг, при этом принимаемые управленческие решения станут более эффективными. </w:t>
      </w:r>
    </w:p>
    <w:p w:rsidR="005C72EC" w:rsidRPr="00DF49B7" w:rsidRDefault="005C72EC" w:rsidP="005C72EC">
      <w:pPr>
        <w:widowControl w:val="0"/>
        <w:spacing w:after="0" w:line="360" w:lineRule="auto"/>
        <w:ind w:firstLine="709"/>
        <w:jc w:val="both"/>
        <w:rPr>
          <w:rFonts w:ascii="Times New Roman" w:eastAsia="Times New Roman" w:hAnsi="Times New Roman" w:cs="Times New Roman"/>
          <w:sz w:val="28"/>
          <w:szCs w:val="28"/>
        </w:rPr>
      </w:pPr>
      <w:r w:rsidRPr="00DF49B7">
        <w:rPr>
          <w:rFonts w:ascii="Times New Roman" w:eastAsia="Times New Roman" w:hAnsi="Times New Roman" w:cs="Times New Roman"/>
          <w:sz w:val="28"/>
          <w:szCs w:val="28"/>
        </w:rPr>
        <w:t>Рассчитаем затраты на мероприятия.</w:t>
      </w:r>
    </w:p>
    <w:p w:rsidR="005C72EC" w:rsidRPr="00DF49B7" w:rsidRDefault="005C72EC" w:rsidP="005C72EC">
      <w:pPr>
        <w:widowControl w:val="0"/>
        <w:spacing w:after="0" w:line="360" w:lineRule="auto"/>
        <w:ind w:firstLine="709"/>
        <w:jc w:val="both"/>
        <w:rPr>
          <w:rFonts w:ascii="Times New Roman" w:eastAsia="Times New Roman" w:hAnsi="Times New Roman" w:cs="Times New Roman"/>
          <w:sz w:val="28"/>
          <w:szCs w:val="28"/>
        </w:rPr>
      </w:pPr>
      <w:r w:rsidRPr="00DF49B7">
        <w:rPr>
          <w:rFonts w:ascii="Times New Roman" w:eastAsia="Times New Roman" w:hAnsi="Times New Roman" w:cs="Times New Roman"/>
          <w:sz w:val="28"/>
          <w:szCs w:val="28"/>
        </w:rPr>
        <w:t xml:space="preserve">1.  Внедрение должности менеджера по </w:t>
      </w:r>
      <w:r w:rsidR="00DF49B7" w:rsidRPr="00DF49B7">
        <w:rPr>
          <w:rFonts w:ascii="Times New Roman" w:eastAsia="Times New Roman" w:hAnsi="Times New Roman" w:cs="Times New Roman"/>
          <w:sz w:val="28"/>
          <w:szCs w:val="28"/>
        </w:rPr>
        <w:t>связям с общественностью</w:t>
      </w:r>
      <w:r w:rsidRPr="00DF49B7">
        <w:rPr>
          <w:rFonts w:ascii="Times New Roman" w:eastAsia="Times New Roman" w:hAnsi="Times New Roman" w:cs="Times New Roman"/>
          <w:sz w:val="28"/>
          <w:szCs w:val="28"/>
        </w:rPr>
        <w:t>.</w:t>
      </w:r>
    </w:p>
    <w:p w:rsidR="005C72EC" w:rsidRPr="00DF49B7" w:rsidRDefault="005C72EC" w:rsidP="005C72EC">
      <w:pPr>
        <w:widowControl w:val="0"/>
        <w:spacing w:after="0" w:line="360" w:lineRule="auto"/>
        <w:ind w:firstLine="709"/>
        <w:jc w:val="both"/>
        <w:rPr>
          <w:rFonts w:ascii="Times New Roman" w:eastAsia="Times New Roman" w:hAnsi="Times New Roman" w:cs="Times New Roman"/>
          <w:sz w:val="28"/>
          <w:szCs w:val="28"/>
        </w:rPr>
      </w:pPr>
      <w:r w:rsidRPr="00DF49B7">
        <w:rPr>
          <w:rFonts w:ascii="Times New Roman" w:eastAsia="Times New Roman" w:hAnsi="Times New Roman" w:cs="Times New Roman"/>
          <w:sz w:val="28"/>
          <w:szCs w:val="28"/>
        </w:rPr>
        <w:t>Затраты составят:</w:t>
      </w:r>
    </w:p>
    <w:p w:rsidR="005C72EC" w:rsidRPr="00DF49B7" w:rsidRDefault="005C72EC" w:rsidP="005C72EC">
      <w:pPr>
        <w:widowControl w:val="0"/>
        <w:spacing w:after="0" w:line="360" w:lineRule="auto"/>
        <w:ind w:firstLine="709"/>
        <w:jc w:val="both"/>
        <w:rPr>
          <w:rFonts w:ascii="Times New Roman" w:eastAsia="Times New Roman" w:hAnsi="Times New Roman" w:cs="Times New Roman"/>
          <w:sz w:val="28"/>
          <w:szCs w:val="28"/>
        </w:rPr>
      </w:pPr>
      <w:r w:rsidRPr="0075613E">
        <w:rPr>
          <w:rFonts w:ascii="Times New Roman" w:eastAsia="Times New Roman" w:hAnsi="Times New Roman" w:cs="Times New Roman"/>
          <w:sz w:val="28"/>
          <w:szCs w:val="28"/>
          <w:highlight w:val="yellow"/>
        </w:rPr>
        <w:t>12 000 руб.</w:t>
      </w:r>
      <w:r w:rsidRPr="00DF49B7">
        <w:rPr>
          <w:rFonts w:ascii="Times New Roman" w:eastAsia="Times New Roman" w:hAnsi="Times New Roman" w:cs="Times New Roman"/>
          <w:sz w:val="28"/>
          <w:szCs w:val="28"/>
        </w:rPr>
        <w:t xml:space="preserve"> – поиск специалиста;</w:t>
      </w:r>
      <w:r w:rsidR="0075613E">
        <w:rPr>
          <w:rFonts w:ascii="Times New Roman" w:eastAsia="Times New Roman" w:hAnsi="Times New Roman" w:cs="Times New Roman"/>
          <w:sz w:val="28"/>
          <w:szCs w:val="28"/>
        </w:rPr>
        <w:t xml:space="preserve"> </w:t>
      </w:r>
      <w:r w:rsidR="0075613E" w:rsidRPr="0075613E">
        <w:rPr>
          <w:rFonts w:ascii="Times New Roman" w:eastAsia="Times New Roman" w:hAnsi="Times New Roman" w:cs="Times New Roman"/>
          <w:b/>
          <w:color w:val="FF0000"/>
          <w:sz w:val="28"/>
          <w:szCs w:val="28"/>
        </w:rPr>
        <w:t>ЛИХО!!</w:t>
      </w:r>
      <w:r w:rsidR="0075613E">
        <w:rPr>
          <w:rFonts w:ascii="Times New Roman" w:eastAsia="Times New Roman" w:hAnsi="Times New Roman" w:cs="Times New Roman"/>
          <w:b/>
          <w:color w:val="FF0000"/>
          <w:sz w:val="28"/>
          <w:szCs w:val="28"/>
        </w:rPr>
        <w:t xml:space="preserve"> ХОТЯ РЕАЛЬНО..</w:t>
      </w:r>
    </w:p>
    <w:p w:rsidR="005C72EC" w:rsidRPr="00DF49B7" w:rsidRDefault="005C72EC" w:rsidP="005C72EC">
      <w:pPr>
        <w:widowControl w:val="0"/>
        <w:spacing w:after="0" w:line="360" w:lineRule="auto"/>
        <w:ind w:firstLine="709"/>
        <w:jc w:val="both"/>
        <w:rPr>
          <w:rFonts w:ascii="Times New Roman" w:eastAsia="Times New Roman" w:hAnsi="Times New Roman" w:cs="Times New Roman"/>
          <w:sz w:val="28"/>
          <w:szCs w:val="28"/>
        </w:rPr>
      </w:pPr>
      <w:r w:rsidRPr="0075613E">
        <w:rPr>
          <w:rFonts w:ascii="Times New Roman" w:eastAsia="Times New Roman" w:hAnsi="Times New Roman" w:cs="Times New Roman"/>
          <w:sz w:val="28"/>
          <w:szCs w:val="28"/>
          <w:highlight w:val="yellow"/>
        </w:rPr>
        <w:t>2 000 руб</w:t>
      </w:r>
      <w:r w:rsidRPr="00DF49B7">
        <w:rPr>
          <w:rFonts w:ascii="Times New Roman" w:eastAsia="Times New Roman" w:hAnsi="Times New Roman" w:cs="Times New Roman"/>
          <w:sz w:val="28"/>
          <w:szCs w:val="28"/>
        </w:rPr>
        <w:t>. – подготовка должностной инструкции;</w:t>
      </w:r>
      <w:r w:rsidR="0075613E">
        <w:rPr>
          <w:rFonts w:ascii="Times New Roman" w:eastAsia="Times New Roman" w:hAnsi="Times New Roman" w:cs="Times New Roman"/>
          <w:sz w:val="28"/>
          <w:szCs w:val="28"/>
        </w:rPr>
        <w:t xml:space="preserve"> </w:t>
      </w:r>
    </w:p>
    <w:p w:rsidR="005C72EC" w:rsidRPr="00DF49B7" w:rsidRDefault="005C72EC" w:rsidP="005C72EC">
      <w:pPr>
        <w:widowControl w:val="0"/>
        <w:spacing w:after="0" w:line="360" w:lineRule="auto"/>
        <w:ind w:firstLine="709"/>
        <w:jc w:val="both"/>
        <w:rPr>
          <w:rFonts w:ascii="Times New Roman" w:eastAsia="Times New Roman" w:hAnsi="Times New Roman" w:cs="Times New Roman"/>
          <w:sz w:val="28"/>
          <w:szCs w:val="28"/>
        </w:rPr>
      </w:pPr>
      <w:r w:rsidRPr="00DF49B7">
        <w:rPr>
          <w:rFonts w:ascii="Times New Roman" w:eastAsia="Times New Roman" w:hAnsi="Times New Roman" w:cs="Times New Roman"/>
          <w:sz w:val="28"/>
          <w:szCs w:val="28"/>
        </w:rPr>
        <w:t>390 000 руб. – заработная плата специалиста, включая страховые взносы, за год (12 * 25000 * 1,3).</w:t>
      </w:r>
    </w:p>
    <w:p w:rsidR="005C72EC" w:rsidRPr="00AB642E" w:rsidRDefault="005C72EC" w:rsidP="005C72EC">
      <w:pPr>
        <w:widowControl w:val="0"/>
        <w:spacing w:after="0" w:line="360" w:lineRule="auto"/>
        <w:ind w:firstLine="709"/>
        <w:jc w:val="both"/>
        <w:rPr>
          <w:rFonts w:ascii="Times New Roman" w:eastAsia="Times New Roman" w:hAnsi="Times New Roman" w:cs="Times New Roman"/>
          <w:sz w:val="28"/>
          <w:szCs w:val="28"/>
        </w:rPr>
      </w:pPr>
      <w:r w:rsidRPr="00AB642E">
        <w:rPr>
          <w:rFonts w:ascii="Times New Roman" w:eastAsia="Times New Roman" w:hAnsi="Times New Roman" w:cs="Times New Roman"/>
          <w:sz w:val="28"/>
          <w:szCs w:val="28"/>
        </w:rPr>
        <w:t>Итого затраты по мероприятию составят:</w:t>
      </w:r>
    </w:p>
    <w:p w:rsidR="005C72EC" w:rsidRPr="00AB642E" w:rsidRDefault="005C72EC" w:rsidP="005C72EC">
      <w:pPr>
        <w:widowControl w:val="0"/>
        <w:spacing w:after="0" w:line="360" w:lineRule="auto"/>
        <w:ind w:firstLine="709"/>
        <w:jc w:val="both"/>
        <w:rPr>
          <w:rFonts w:ascii="Times New Roman" w:eastAsia="Times New Roman" w:hAnsi="Times New Roman" w:cs="Times New Roman"/>
          <w:sz w:val="28"/>
          <w:szCs w:val="28"/>
        </w:rPr>
      </w:pPr>
      <w:r w:rsidRPr="00AB642E">
        <w:rPr>
          <w:rFonts w:ascii="Times New Roman" w:eastAsia="Times New Roman" w:hAnsi="Times New Roman" w:cs="Times New Roman"/>
          <w:sz w:val="28"/>
          <w:szCs w:val="28"/>
        </w:rPr>
        <w:t>390 000 + 12 000 + 2 000 = 404 000 руб.</w:t>
      </w:r>
    </w:p>
    <w:p w:rsidR="005C72EC" w:rsidRPr="00AB642E" w:rsidRDefault="005C72EC" w:rsidP="005C72EC">
      <w:pPr>
        <w:widowControl w:val="0"/>
        <w:spacing w:after="0" w:line="360" w:lineRule="auto"/>
        <w:ind w:firstLine="709"/>
        <w:jc w:val="both"/>
        <w:rPr>
          <w:rFonts w:ascii="Times New Roman" w:eastAsia="Times New Roman" w:hAnsi="Times New Roman" w:cs="Times New Roman"/>
          <w:sz w:val="28"/>
          <w:szCs w:val="28"/>
        </w:rPr>
      </w:pPr>
      <w:r w:rsidRPr="00AB642E">
        <w:rPr>
          <w:rFonts w:ascii="Times New Roman" w:eastAsia="Times New Roman" w:hAnsi="Times New Roman" w:cs="Times New Roman"/>
          <w:sz w:val="28"/>
          <w:szCs w:val="28"/>
        </w:rPr>
        <w:t xml:space="preserve">2. </w:t>
      </w:r>
      <w:r w:rsidRPr="0091369A">
        <w:rPr>
          <w:rFonts w:ascii="Times New Roman" w:eastAsia="Times New Roman" w:hAnsi="Times New Roman" w:cs="Times New Roman"/>
          <w:sz w:val="28"/>
          <w:szCs w:val="28"/>
        </w:rPr>
        <w:t>Внедр</w:t>
      </w:r>
      <w:r w:rsidR="00DF49B7" w:rsidRPr="0091369A">
        <w:rPr>
          <w:rFonts w:ascii="Times New Roman" w:eastAsia="Times New Roman" w:hAnsi="Times New Roman" w:cs="Times New Roman"/>
          <w:sz w:val="28"/>
          <w:szCs w:val="28"/>
        </w:rPr>
        <w:t>ение четко выстроенной системы поддержки процесса лицензирования деятельности</w:t>
      </w:r>
      <w:r w:rsidRPr="0085674D">
        <w:rPr>
          <w:rFonts w:ascii="Times New Roman" w:eastAsia="Times New Roman" w:hAnsi="Times New Roman" w:cs="Times New Roman"/>
          <w:color w:val="000000" w:themeColor="text1"/>
          <w:sz w:val="28"/>
          <w:szCs w:val="28"/>
        </w:rPr>
        <w:t>.</w:t>
      </w:r>
      <w:r w:rsidR="00CB188E" w:rsidRPr="0085674D">
        <w:rPr>
          <w:rFonts w:ascii="Times New Roman" w:eastAsia="Times New Roman" w:hAnsi="Times New Roman" w:cs="Times New Roman"/>
          <w:color w:val="000000" w:themeColor="text1"/>
          <w:sz w:val="28"/>
          <w:szCs w:val="28"/>
        </w:rPr>
        <w:t xml:space="preserve"> </w:t>
      </w:r>
      <w:r w:rsidR="005872F1" w:rsidRPr="0085674D">
        <w:rPr>
          <w:rFonts w:ascii="Times New Roman" w:eastAsia="Times New Roman" w:hAnsi="Times New Roman" w:cs="Times New Roman"/>
          <w:color w:val="000000" w:themeColor="text1"/>
          <w:sz w:val="28"/>
          <w:szCs w:val="28"/>
        </w:rPr>
        <w:t xml:space="preserve"> Это обусловлено</w:t>
      </w:r>
      <w:r w:rsidR="00FE3B03" w:rsidRPr="0085674D">
        <w:rPr>
          <w:rFonts w:ascii="Times New Roman" w:eastAsia="Times New Roman" w:hAnsi="Times New Roman" w:cs="Times New Roman"/>
          <w:color w:val="000000" w:themeColor="text1"/>
          <w:sz w:val="28"/>
          <w:szCs w:val="28"/>
        </w:rPr>
        <w:t xml:space="preserve"> тем, как было описан</w:t>
      </w:r>
      <w:r w:rsidR="00C628CC" w:rsidRPr="0085674D">
        <w:rPr>
          <w:rFonts w:ascii="Times New Roman" w:eastAsia="Times New Roman" w:hAnsi="Times New Roman" w:cs="Times New Roman"/>
          <w:color w:val="000000" w:themeColor="text1"/>
          <w:sz w:val="28"/>
          <w:szCs w:val="28"/>
        </w:rPr>
        <w:t>о</w:t>
      </w:r>
      <w:r w:rsidR="00FE3B03" w:rsidRPr="0085674D">
        <w:rPr>
          <w:rFonts w:ascii="Times New Roman" w:eastAsia="Times New Roman" w:hAnsi="Times New Roman" w:cs="Times New Roman"/>
          <w:color w:val="000000" w:themeColor="text1"/>
          <w:sz w:val="28"/>
          <w:szCs w:val="28"/>
        </w:rPr>
        <w:t xml:space="preserve"> выше, что в большинстве управляющих компаний допускаются ошибки в данной сфере. что влечет за собой штрафы, а также не уделяется должного вниманию актуальному законодательству в сфере ЖКХ.</w:t>
      </w:r>
    </w:p>
    <w:p w:rsidR="0075613E" w:rsidRPr="0075613E" w:rsidRDefault="0075613E" w:rsidP="005C72EC">
      <w:pPr>
        <w:widowControl w:val="0"/>
        <w:spacing w:after="0" w:line="360" w:lineRule="auto"/>
        <w:ind w:firstLine="709"/>
        <w:jc w:val="both"/>
        <w:rPr>
          <w:rFonts w:ascii="Times New Roman" w:eastAsia="Times New Roman" w:hAnsi="Times New Roman" w:cs="Times New Roman"/>
          <w:b/>
          <w:color w:val="FF0000"/>
          <w:sz w:val="28"/>
          <w:szCs w:val="28"/>
        </w:rPr>
      </w:pPr>
      <w:r w:rsidRPr="0075613E">
        <w:rPr>
          <w:rFonts w:ascii="Times New Roman" w:eastAsia="Times New Roman" w:hAnsi="Times New Roman" w:cs="Times New Roman"/>
          <w:b/>
          <w:color w:val="FF0000"/>
          <w:sz w:val="28"/>
          <w:szCs w:val="28"/>
        </w:rPr>
        <w:t>РАБОТА С ДЕБИТОРАМИ _ ОТДЕЛЬНАЯ ФУНКЦИЯ.., О НЕЙ ВЫ ВООБЩЕ НЕ ГОВОРИТЕ.. А НАДО!!!</w:t>
      </w:r>
    </w:p>
    <w:p w:rsidR="005C72EC" w:rsidRPr="00AB642E" w:rsidRDefault="005C72EC" w:rsidP="005C72EC">
      <w:pPr>
        <w:widowControl w:val="0"/>
        <w:spacing w:after="0" w:line="360" w:lineRule="auto"/>
        <w:ind w:firstLine="709"/>
        <w:jc w:val="both"/>
        <w:rPr>
          <w:rFonts w:ascii="Times New Roman" w:eastAsia="Times New Roman" w:hAnsi="Times New Roman" w:cs="Times New Roman"/>
          <w:sz w:val="28"/>
          <w:szCs w:val="28"/>
        </w:rPr>
      </w:pPr>
      <w:r w:rsidRPr="00AB642E">
        <w:rPr>
          <w:rFonts w:ascii="Times New Roman" w:eastAsia="Times New Roman" w:hAnsi="Times New Roman" w:cs="Times New Roman"/>
          <w:sz w:val="28"/>
          <w:szCs w:val="28"/>
        </w:rPr>
        <w:t>Доплата</w:t>
      </w:r>
      <w:r w:rsidR="00CA5DB8" w:rsidRPr="00AB642E">
        <w:rPr>
          <w:rFonts w:ascii="Times New Roman" w:eastAsia="Times New Roman" w:hAnsi="Times New Roman" w:cs="Times New Roman"/>
          <w:sz w:val="28"/>
          <w:szCs w:val="28"/>
        </w:rPr>
        <w:t xml:space="preserve"> менеджеру </w:t>
      </w:r>
      <w:r w:rsidRPr="00AB642E">
        <w:rPr>
          <w:rFonts w:ascii="Times New Roman" w:eastAsia="Times New Roman" w:hAnsi="Times New Roman" w:cs="Times New Roman"/>
          <w:sz w:val="28"/>
          <w:szCs w:val="28"/>
        </w:rPr>
        <w:t xml:space="preserve">за </w:t>
      </w:r>
      <w:r w:rsidR="00DF49B7" w:rsidRPr="00AB642E">
        <w:rPr>
          <w:rFonts w:ascii="Times New Roman" w:eastAsia="Times New Roman" w:hAnsi="Times New Roman" w:cs="Times New Roman"/>
          <w:sz w:val="28"/>
          <w:szCs w:val="28"/>
        </w:rPr>
        <w:t xml:space="preserve">деятельность в области поддержки системы лицензирования </w:t>
      </w:r>
      <w:r w:rsidRPr="00AB642E">
        <w:rPr>
          <w:rFonts w:ascii="Times New Roman" w:eastAsia="Times New Roman" w:hAnsi="Times New Roman" w:cs="Times New Roman"/>
          <w:sz w:val="28"/>
          <w:szCs w:val="28"/>
        </w:rPr>
        <w:t xml:space="preserve"> нами предлагается в размере </w:t>
      </w:r>
      <w:r w:rsidR="002556BC" w:rsidRPr="00AB642E">
        <w:rPr>
          <w:rFonts w:ascii="Times New Roman" w:eastAsia="Times New Roman" w:hAnsi="Times New Roman" w:cs="Times New Roman"/>
          <w:sz w:val="28"/>
          <w:szCs w:val="28"/>
        </w:rPr>
        <w:t>3</w:t>
      </w:r>
      <w:r w:rsidRPr="00AB642E">
        <w:rPr>
          <w:rFonts w:ascii="Times New Roman" w:eastAsia="Times New Roman" w:hAnsi="Times New Roman" w:cs="Times New Roman"/>
          <w:sz w:val="28"/>
          <w:szCs w:val="28"/>
        </w:rPr>
        <w:t>000 руб.</w:t>
      </w:r>
    </w:p>
    <w:p w:rsidR="00CA5DB8" w:rsidRPr="00AB642E" w:rsidRDefault="004C5054" w:rsidP="005C72EC">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Стоимость обучения</w:t>
      </w:r>
      <w:r w:rsidR="002556BC" w:rsidRPr="00AB642E">
        <w:rPr>
          <w:rFonts w:ascii="Times New Roman" w:eastAsia="Times New Roman" w:hAnsi="Times New Roman" w:cs="Times New Roman"/>
          <w:sz w:val="28"/>
          <w:szCs w:val="28"/>
        </w:rPr>
        <w:t xml:space="preserve"> по данному направлению составляет 14 000 руб.</w:t>
      </w:r>
    </w:p>
    <w:p w:rsidR="005C72EC" w:rsidRPr="00AB642E" w:rsidRDefault="005C72EC" w:rsidP="005C72EC">
      <w:pPr>
        <w:widowControl w:val="0"/>
        <w:spacing w:after="0" w:line="360" w:lineRule="auto"/>
        <w:ind w:firstLine="709"/>
        <w:jc w:val="both"/>
        <w:rPr>
          <w:rFonts w:ascii="Times New Roman" w:eastAsia="Times New Roman" w:hAnsi="Times New Roman" w:cs="Times New Roman"/>
          <w:sz w:val="28"/>
          <w:szCs w:val="28"/>
        </w:rPr>
      </w:pPr>
      <w:r w:rsidRPr="00AB642E">
        <w:rPr>
          <w:rFonts w:ascii="Times New Roman" w:eastAsia="Times New Roman" w:hAnsi="Times New Roman" w:cs="Times New Roman"/>
          <w:sz w:val="28"/>
          <w:szCs w:val="28"/>
        </w:rPr>
        <w:t>Итого затраты по мероприятию составят:</w:t>
      </w:r>
    </w:p>
    <w:p w:rsidR="005C72EC" w:rsidRPr="00AB642E" w:rsidRDefault="002556BC" w:rsidP="005C72EC">
      <w:pPr>
        <w:widowControl w:val="0"/>
        <w:spacing w:after="0" w:line="360" w:lineRule="auto"/>
        <w:ind w:firstLine="709"/>
        <w:jc w:val="both"/>
        <w:rPr>
          <w:rFonts w:ascii="Times New Roman" w:eastAsia="Times New Roman" w:hAnsi="Times New Roman" w:cs="Times New Roman"/>
          <w:sz w:val="28"/>
          <w:szCs w:val="28"/>
        </w:rPr>
      </w:pPr>
      <w:r w:rsidRPr="00AB642E">
        <w:rPr>
          <w:rFonts w:ascii="Times New Roman" w:eastAsia="Times New Roman" w:hAnsi="Times New Roman" w:cs="Times New Roman"/>
          <w:sz w:val="28"/>
          <w:szCs w:val="28"/>
        </w:rPr>
        <w:t>14 000 + 3</w:t>
      </w:r>
      <w:r w:rsidR="00DF49B7" w:rsidRPr="00AB642E">
        <w:rPr>
          <w:rFonts w:ascii="Times New Roman" w:eastAsia="Times New Roman" w:hAnsi="Times New Roman" w:cs="Times New Roman"/>
          <w:sz w:val="28"/>
          <w:szCs w:val="28"/>
        </w:rPr>
        <w:t> 000 *12</w:t>
      </w:r>
      <w:r w:rsidR="005C72EC" w:rsidRPr="00AB642E">
        <w:rPr>
          <w:rFonts w:ascii="Times New Roman" w:eastAsia="Times New Roman" w:hAnsi="Times New Roman" w:cs="Times New Roman"/>
          <w:sz w:val="28"/>
          <w:szCs w:val="28"/>
        </w:rPr>
        <w:t xml:space="preserve"> = </w:t>
      </w:r>
      <w:r w:rsidRPr="00AB642E">
        <w:rPr>
          <w:rFonts w:ascii="Times New Roman" w:eastAsia="Times New Roman" w:hAnsi="Times New Roman" w:cs="Times New Roman"/>
          <w:sz w:val="28"/>
          <w:szCs w:val="28"/>
        </w:rPr>
        <w:t>50</w:t>
      </w:r>
      <w:r w:rsidR="005C72EC" w:rsidRPr="00AB642E">
        <w:rPr>
          <w:rFonts w:ascii="Times New Roman" w:eastAsia="Times New Roman" w:hAnsi="Times New Roman" w:cs="Times New Roman"/>
          <w:sz w:val="28"/>
          <w:szCs w:val="28"/>
        </w:rPr>
        <w:t> 000 руб.</w:t>
      </w:r>
    </w:p>
    <w:p w:rsidR="005C72EC" w:rsidRPr="00AB642E" w:rsidRDefault="005C72EC" w:rsidP="005C72E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AB642E">
        <w:rPr>
          <w:rFonts w:ascii="Times New Roman CYR" w:hAnsi="Times New Roman CYR" w:cs="Times New Roman CYR"/>
          <w:sz w:val="28"/>
          <w:szCs w:val="28"/>
        </w:rPr>
        <w:t xml:space="preserve">Помимо этого, потребуется дополнительные затраты на расходные материалы по реализации проекта (канцелярские товары, картриджи, </w:t>
      </w:r>
      <w:r w:rsidRPr="00AB642E">
        <w:rPr>
          <w:rFonts w:ascii="Times New Roman CYR" w:hAnsi="Times New Roman CYR" w:cs="Times New Roman CYR"/>
          <w:sz w:val="28"/>
          <w:szCs w:val="28"/>
        </w:rPr>
        <w:lastRenderedPageBreak/>
        <w:t xml:space="preserve">обновление программного обеспечения и т.п.). </w:t>
      </w:r>
    </w:p>
    <w:p w:rsidR="005C72EC" w:rsidRPr="00AB642E" w:rsidRDefault="005C72EC" w:rsidP="005C72E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AB642E">
        <w:rPr>
          <w:rFonts w:ascii="Times New Roman CYR" w:hAnsi="Times New Roman CYR" w:cs="Times New Roman CYR"/>
          <w:sz w:val="28"/>
          <w:szCs w:val="28"/>
        </w:rPr>
        <w:t xml:space="preserve">Заложим в расходы на данные затраты </w:t>
      </w:r>
      <w:r w:rsidR="002556BC" w:rsidRPr="00AB642E">
        <w:rPr>
          <w:rFonts w:ascii="Times New Roman CYR" w:hAnsi="Times New Roman CYR" w:cs="Times New Roman CYR"/>
          <w:sz w:val="28"/>
          <w:szCs w:val="28"/>
        </w:rPr>
        <w:t>3</w:t>
      </w:r>
      <w:r w:rsidRPr="00AB642E">
        <w:rPr>
          <w:rFonts w:ascii="Times New Roman CYR" w:hAnsi="Times New Roman CYR" w:cs="Times New Roman CYR"/>
          <w:sz w:val="28"/>
          <w:szCs w:val="28"/>
        </w:rPr>
        <w:t>0 000 руб.</w:t>
      </w:r>
    </w:p>
    <w:p w:rsidR="005C72EC" w:rsidRPr="00AB642E" w:rsidRDefault="005C72EC" w:rsidP="005C72E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AB642E">
        <w:rPr>
          <w:rFonts w:ascii="Times New Roman CYR" w:hAnsi="Times New Roman CYR" w:cs="Times New Roman CYR"/>
          <w:sz w:val="28"/>
          <w:szCs w:val="28"/>
        </w:rPr>
        <w:t xml:space="preserve">Маркетинговые исследования результатов внедрения аналогичных мероприятий в других организациях показали, что планируемый эффект может привести к приросту выручки на </w:t>
      </w:r>
      <w:r w:rsidR="00E715BE">
        <w:rPr>
          <w:rFonts w:ascii="Times New Roman CYR" w:hAnsi="Times New Roman CYR" w:cs="Times New Roman CYR"/>
          <w:sz w:val="28"/>
          <w:szCs w:val="28"/>
        </w:rPr>
        <w:t>1</w:t>
      </w:r>
      <w:r w:rsidRPr="00AB642E">
        <w:rPr>
          <w:rFonts w:ascii="Times New Roman CYR" w:hAnsi="Times New Roman CYR" w:cs="Times New Roman CYR"/>
          <w:sz w:val="28"/>
          <w:szCs w:val="28"/>
        </w:rPr>
        <w:t xml:space="preserve">%. </w:t>
      </w:r>
    </w:p>
    <w:p w:rsidR="005C72EC" w:rsidRPr="00AB642E" w:rsidRDefault="005C72EC" w:rsidP="005C72E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AB642E">
        <w:rPr>
          <w:rFonts w:ascii="Times New Roman CYR" w:hAnsi="Times New Roman CYR" w:cs="Times New Roman CYR"/>
          <w:sz w:val="28"/>
          <w:szCs w:val="28"/>
        </w:rPr>
        <w:t xml:space="preserve">Оценим эффективность предлагаемых мероприятий. </w:t>
      </w:r>
    </w:p>
    <w:p w:rsidR="005C72EC" w:rsidRPr="0085674D" w:rsidRDefault="005C72EC" w:rsidP="00FE3B0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themeColor="text1"/>
          <w:sz w:val="28"/>
          <w:szCs w:val="28"/>
        </w:rPr>
      </w:pPr>
      <w:r w:rsidRPr="00AB642E">
        <w:rPr>
          <w:rFonts w:ascii="Times New Roman CYR" w:hAnsi="Times New Roman CYR" w:cs="Times New Roman CYR"/>
          <w:sz w:val="28"/>
          <w:szCs w:val="28"/>
        </w:rPr>
        <w:t xml:space="preserve">404 тыс. руб. </w:t>
      </w:r>
      <w:r w:rsidRPr="0091369A">
        <w:rPr>
          <w:rFonts w:ascii="Times New Roman CYR" w:hAnsi="Times New Roman CYR" w:cs="Times New Roman CYR"/>
          <w:sz w:val="28"/>
          <w:szCs w:val="28"/>
        </w:rPr>
        <w:t xml:space="preserve">– сумма расходов  на внедрение должности менеджера по </w:t>
      </w:r>
      <w:r w:rsidR="002556BC" w:rsidRPr="0091369A">
        <w:rPr>
          <w:rFonts w:ascii="Times New Roman CYR" w:hAnsi="Times New Roman CYR" w:cs="Times New Roman CYR"/>
          <w:sz w:val="28"/>
          <w:szCs w:val="28"/>
        </w:rPr>
        <w:t>связям с общественностью</w:t>
      </w:r>
      <w:bookmarkStart w:id="14" w:name="_GoBack"/>
      <w:r w:rsidRPr="0085674D">
        <w:rPr>
          <w:rFonts w:ascii="Times New Roman CYR" w:hAnsi="Times New Roman CYR" w:cs="Times New Roman CYR"/>
          <w:color w:val="000000" w:themeColor="text1"/>
          <w:sz w:val="28"/>
          <w:szCs w:val="28"/>
        </w:rPr>
        <w:t>;</w:t>
      </w:r>
      <w:r w:rsidR="00CB188E" w:rsidRPr="0085674D">
        <w:rPr>
          <w:rFonts w:ascii="Times New Roman CYR" w:hAnsi="Times New Roman CYR" w:cs="Times New Roman CYR"/>
          <w:color w:val="000000" w:themeColor="text1"/>
          <w:sz w:val="28"/>
          <w:szCs w:val="28"/>
        </w:rPr>
        <w:t xml:space="preserve"> </w:t>
      </w:r>
      <w:r w:rsidR="00FE3B03" w:rsidRPr="0085674D">
        <w:rPr>
          <w:rFonts w:ascii="Times New Roman CYR" w:hAnsi="Times New Roman CYR" w:cs="Times New Roman CYR"/>
          <w:color w:val="000000" w:themeColor="text1"/>
          <w:sz w:val="28"/>
          <w:szCs w:val="28"/>
        </w:rPr>
        <w:t>Как отмечалось выше, актуальность данного специалиста в данной компании обусловлена тем, что это позволи</w:t>
      </w:r>
      <w:r w:rsidR="00FE3B03" w:rsidRPr="0085674D">
        <w:rPr>
          <w:rFonts w:ascii="Times New Roman CYR" w:hAnsi="Times New Roman CYR" w:cs="Times New Roman CYR"/>
          <w:color w:val="000000" w:themeColor="text1"/>
          <w:sz w:val="28"/>
          <w:szCs w:val="28"/>
          <w:highlight w:val="yellow"/>
        </w:rPr>
        <w:t>ть</w:t>
      </w:r>
      <w:r w:rsidR="00FE3B03" w:rsidRPr="0085674D">
        <w:rPr>
          <w:rFonts w:ascii="Times New Roman CYR" w:hAnsi="Times New Roman CYR" w:cs="Times New Roman CYR"/>
          <w:color w:val="000000" w:themeColor="text1"/>
          <w:sz w:val="28"/>
          <w:szCs w:val="28"/>
        </w:rPr>
        <w:t xml:space="preserve"> улучшить имидж управляющей компании для потребителей коммунальных услуг.  Функции специалиста диктуются направлениями его деятельности так, как это было показано нами на рисунке 3.6.</w:t>
      </w:r>
    </w:p>
    <w:bookmarkEnd w:id="14"/>
    <w:p w:rsidR="005C72EC" w:rsidRPr="00AB642E" w:rsidRDefault="002556BC" w:rsidP="00FE3B0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AB642E">
        <w:rPr>
          <w:rFonts w:ascii="Times New Roman CYR" w:hAnsi="Times New Roman CYR" w:cs="Times New Roman CYR"/>
          <w:sz w:val="28"/>
          <w:szCs w:val="28"/>
        </w:rPr>
        <w:t>50</w:t>
      </w:r>
      <w:r w:rsidR="005C72EC" w:rsidRPr="00AB642E">
        <w:rPr>
          <w:rFonts w:ascii="Times New Roman CYR" w:hAnsi="Times New Roman CYR" w:cs="Times New Roman CYR"/>
          <w:sz w:val="28"/>
          <w:szCs w:val="28"/>
        </w:rPr>
        <w:t xml:space="preserve"> тыс. руб. - сумма расходов  на </w:t>
      </w:r>
      <w:r w:rsidRPr="00AB642E">
        <w:rPr>
          <w:rFonts w:ascii="Times New Roman CYR" w:hAnsi="Times New Roman CYR" w:cs="Times New Roman CYR"/>
          <w:sz w:val="28"/>
          <w:szCs w:val="28"/>
        </w:rPr>
        <w:t>подготовку специалисту по контролю за лицензированием организации в сфере</w:t>
      </w:r>
      <w:r w:rsidR="00E337C0" w:rsidRPr="00AB642E">
        <w:rPr>
          <w:rFonts w:ascii="Times New Roman CYR" w:hAnsi="Times New Roman CYR" w:cs="Times New Roman CYR"/>
          <w:sz w:val="28"/>
          <w:szCs w:val="28"/>
        </w:rPr>
        <w:t>;</w:t>
      </w:r>
    </w:p>
    <w:p w:rsidR="005C72EC" w:rsidRPr="00AB642E" w:rsidRDefault="005C72EC" w:rsidP="005C72E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AB642E">
        <w:rPr>
          <w:rFonts w:ascii="Times New Roman CYR" w:hAnsi="Times New Roman CYR" w:cs="Times New Roman CYR"/>
          <w:sz w:val="28"/>
          <w:szCs w:val="28"/>
        </w:rPr>
        <w:t>10 тыс. руб. - сумма расходов  на внесение изменений  документооборот и электронный документооборот;</w:t>
      </w:r>
    </w:p>
    <w:p w:rsidR="005C72EC" w:rsidRPr="00AB642E" w:rsidRDefault="005C72EC" w:rsidP="005C72E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AB642E">
        <w:rPr>
          <w:rFonts w:ascii="Times New Roman CYR" w:hAnsi="Times New Roman CYR" w:cs="Times New Roman CYR"/>
          <w:sz w:val="28"/>
          <w:szCs w:val="28"/>
        </w:rPr>
        <w:t>5 тыс. руб. - сумма расходов  на внесение изменений в программу 1С;</w:t>
      </w:r>
    </w:p>
    <w:p w:rsidR="005C72EC" w:rsidRPr="00AB642E" w:rsidRDefault="002556BC" w:rsidP="005C72E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AB642E">
        <w:rPr>
          <w:rFonts w:ascii="Times New Roman CYR" w:hAnsi="Times New Roman CYR" w:cs="Times New Roman CYR"/>
          <w:sz w:val="28"/>
          <w:szCs w:val="28"/>
        </w:rPr>
        <w:t>3</w:t>
      </w:r>
      <w:r w:rsidR="005C72EC" w:rsidRPr="00AB642E">
        <w:rPr>
          <w:rFonts w:ascii="Times New Roman CYR" w:hAnsi="Times New Roman CYR" w:cs="Times New Roman CYR"/>
          <w:sz w:val="28"/>
          <w:szCs w:val="28"/>
        </w:rPr>
        <w:t>0 тыс. руб. – бюджет прочих расходов;</w:t>
      </w:r>
    </w:p>
    <w:p w:rsidR="005C72EC" w:rsidRPr="00AB642E" w:rsidRDefault="005C72EC" w:rsidP="005C72E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AB642E">
        <w:rPr>
          <w:rFonts w:ascii="Times New Roman CYR" w:hAnsi="Times New Roman CYR" w:cs="Times New Roman CYR"/>
          <w:sz w:val="28"/>
          <w:szCs w:val="28"/>
        </w:rPr>
        <w:t>Итого затраты составят:</w:t>
      </w:r>
    </w:p>
    <w:p w:rsidR="005C72EC" w:rsidRPr="00AB642E" w:rsidRDefault="005C72EC" w:rsidP="005C72E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AB642E">
        <w:rPr>
          <w:rFonts w:ascii="Times New Roman CYR" w:hAnsi="Times New Roman CYR" w:cs="Times New Roman CYR"/>
          <w:sz w:val="28"/>
          <w:szCs w:val="28"/>
        </w:rPr>
        <w:t xml:space="preserve">404 + </w:t>
      </w:r>
      <w:r w:rsidR="002556BC" w:rsidRPr="00AB642E">
        <w:rPr>
          <w:rFonts w:ascii="Times New Roman CYR" w:hAnsi="Times New Roman CYR" w:cs="Times New Roman CYR"/>
          <w:sz w:val="28"/>
          <w:szCs w:val="28"/>
        </w:rPr>
        <w:t>30</w:t>
      </w:r>
      <w:r w:rsidRPr="00AB642E">
        <w:rPr>
          <w:rFonts w:ascii="Times New Roman CYR" w:hAnsi="Times New Roman CYR" w:cs="Times New Roman CYR"/>
          <w:sz w:val="28"/>
          <w:szCs w:val="28"/>
        </w:rPr>
        <w:t xml:space="preserve"> + 10 + 5 + </w:t>
      </w:r>
      <w:r w:rsidR="002556BC" w:rsidRPr="00AB642E">
        <w:rPr>
          <w:rFonts w:ascii="Times New Roman CYR" w:hAnsi="Times New Roman CYR" w:cs="Times New Roman CYR"/>
          <w:sz w:val="28"/>
          <w:szCs w:val="28"/>
        </w:rPr>
        <w:t>3</w:t>
      </w:r>
      <w:r w:rsidRPr="00AB642E">
        <w:rPr>
          <w:rFonts w:ascii="Times New Roman CYR" w:hAnsi="Times New Roman CYR" w:cs="Times New Roman CYR"/>
          <w:sz w:val="28"/>
          <w:szCs w:val="28"/>
        </w:rPr>
        <w:t xml:space="preserve">0 = </w:t>
      </w:r>
      <w:r w:rsidR="002556BC" w:rsidRPr="00AB642E">
        <w:rPr>
          <w:rFonts w:ascii="Times New Roman CYR" w:hAnsi="Times New Roman CYR" w:cs="Times New Roman CYR"/>
          <w:sz w:val="28"/>
          <w:szCs w:val="28"/>
        </w:rPr>
        <w:t>479</w:t>
      </w:r>
      <w:r w:rsidRPr="00AB642E">
        <w:rPr>
          <w:rFonts w:ascii="Times New Roman CYR" w:hAnsi="Times New Roman CYR" w:cs="Times New Roman CYR"/>
          <w:sz w:val="28"/>
          <w:szCs w:val="28"/>
        </w:rPr>
        <w:t xml:space="preserve"> тыс.  руб.</w:t>
      </w:r>
    </w:p>
    <w:p w:rsidR="005C72EC" w:rsidRPr="00AB642E" w:rsidRDefault="005C72EC" w:rsidP="005C72E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AB642E">
        <w:rPr>
          <w:rFonts w:ascii="Times New Roman CYR" w:hAnsi="Times New Roman CYR" w:cs="Times New Roman CYR"/>
          <w:sz w:val="28"/>
          <w:szCs w:val="28"/>
        </w:rPr>
        <w:t xml:space="preserve">Полученные расчеты оформим в таблице </w:t>
      </w:r>
      <w:r w:rsidR="003F649D">
        <w:rPr>
          <w:rFonts w:ascii="Times New Roman CYR" w:hAnsi="Times New Roman CYR" w:cs="Times New Roman CYR"/>
          <w:sz w:val="28"/>
          <w:szCs w:val="28"/>
        </w:rPr>
        <w:t>3.1</w:t>
      </w:r>
      <w:r w:rsidRPr="00AB642E">
        <w:rPr>
          <w:rFonts w:ascii="Times New Roman CYR" w:hAnsi="Times New Roman CYR" w:cs="Times New Roman CYR"/>
          <w:sz w:val="28"/>
          <w:szCs w:val="28"/>
        </w:rPr>
        <w:t>.</w:t>
      </w:r>
    </w:p>
    <w:p w:rsidR="003F649D" w:rsidRDefault="005C72EC" w:rsidP="003F649D">
      <w:pPr>
        <w:widowControl w:val="0"/>
        <w:shd w:val="clear" w:color="000000" w:fill="auto"/>
        <w:suppressAutoHyphens/>
        <w:autoSpaceDE w:val="0"/>
        <w:autoSpaceDN w:val="0"/>
        <w:adjustRightInd w:val="0"/>
        <w:spacing w:after="0" w:line="360" w:lineRule="auto"/>
        <w:jc w:val="right"/>
        <w:rPr>
          <w:rFonts w:ascii="Times New Roman CYR" w:hAnsi="Times New Roman CYR" w:cs="Times New Roman CYR"/>
          <w:sz w:val="28"/>
          <w:szCs w:val="28"/>
        </w:rPr>
      </w:pPr>
      <w:r w:rsidRPr="00AB642E">
        <w:rPr>
          <w:rFonts w:ascii="Times New Roman CYR" w:hAnsi="Times New Roman CYR" w:cs="Times New Roman CYR"/>
          <w:sz w:val="28"/>
          <w:szCs w:val="28"/>
        </w:rPr>
        <w:t xml:space="preserve">Таблица </w:t>
      </w:r>
      <w:r w:rsidR="003F649D">
        <w:rPr>
          <w:rFonts w:ascii="Times New Roman CYR" w:hAnsi="Times New Roman CYR" w:cs="Times New Roman CYR"/>
          <w:sz w:val="28"/>
          <w:szCs w:val="28"/>
        </w:rPr>
        <w:t xml:space="preserve">3.1 </w:t>
      </w:r>
    </w:p>
    <w:p w:rsidR="005C72EC" w:rsidRPr="008315E4" w:rsidRDefault="005C72EC" w:rsidP="003F649D">
      <w:pPr>
        <w:widowControl w:val="0"/>
        <w:shd w:val="clear" w:color="000000" w:fill="auto"/>
        <w:suppressAutoHyphens/>
        <w:autoSpaceDE w:val="0"/>
        <w:autoSpaceDN w:val="0"/>
        <w:adjustRightInd w:val="0"/>
        <w:spacing w:after="0" w:line="360" w:lineRule="auto"/>
        <w:jc w:val="center"/>
        <w:rPr>
          <w:rFonts w:ascii="Times New Roman CYR" w:hAnsi="Times New Roman CYR" w:cs="Times New Roman CYR"/>
          <w:sz w:val="28"/>
          <w:szCs w:val="28"/>
        </w:rPr>
      </w:pPr>
      <w:r w:rsidRPr="00AB642E">
        <w:rPr>
          <w:rFonts w:ascii="Times New Roman CYR" w:hAnsi="Times New Roman CYR" w:cs="Times New Roman CYR"/>
          <w:sz w:val="28"/>
          <w:szCs w:val="28"/>
        </w:rPr>
        <w:t xml:space="preserve">Расчет суммы </w:t>
      </w:r>
      <w:r w:rsidRPr="008315E4">
        <w:rPr>
          <w:rFonts w:ascii="Times New Roman CYR" w:hAnsi="Times New Roman CYR" w:cs="Times New Roman CYR"/>
          <w:sz w:val="28"/>
          <w:szCs w:val="28"/>
        </w:rPr>
        <w:t>дополнительной прибыли организации от системы мероприятий по совершенствованию системы обучения</w:t>
      </w:r>
    </w:p>
    <w:tbl>
      <w:tblPr>
        <w:tblW w:w="93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63"/>
        <w:gridCol w:w="1996"/>
      </w:tblGrid>
      <w:tr w:rsidR="008315E4" w:rsidRPr="008315E4" w:rsidTr="005C72EC">
        <w:tc>
          <w:tcPr>
            <w:tcW w:w="7363" w:type="dxa"/>
            <w:tcBorders>
              <w:top w:val="single" w:sz="6" w:space="0" w:color="auto"/>
              <w:left w:val="single" w:sz="6" w:space="0" w:color="auto"/>
              <w:bottom w:val="single" w:sz="6" w:space="0" w:color="auto"/>
              <w:right w:val="single" w:sz="6" w:space="0" w:color="auto"/>
            </w:tcBorders>
          </w:tcPr>
          <w:p w:rsidR="005C72EC" w:rsidRPr="008315E4" w:rsidRDefault="005C72EC" w:rsidP="005C72EC">
            <w:pPr>
              <w:widowControl w:val="0"/>
              <w:autoSpaceDE w:val="0"/>
              <w:autoSpaceDN w:val="0"/>
              <w:adjustRightInd w:val="0"/>
              <w:spacing w:after="0" w:line="360" w:lineRule="auto"/>
              <w:rPr>
                <w:rFonts w:ascii="Times New Roman CYR" w:hAnsi="Times New Roman CYR" w:cs="Times New Roman CYR"/>
                <w:sz w:val="24"/>
                <w:szCs w:val="24"/>
              </w:rPr>
            </w:pPr>
            <w:r w:rsidRPr="008315E4">
              <w:rPr>
                <w:rFonts w:ascii="Times New Roman CYR" w:hAnsi="Times New Roman CYR" w:cs="Times New Roman CYR"/>
                <w:sz w:val="24"/>
                <w:szCs w:val="24"/>
              </w:rPr>
              <w:t>Наименование показателя</w:t>
            </w:r>
          </w:p>
        </w:tc>
        <w:tc>
          <w:tcPr>
            <w:tcW w:w="1996" w:type="dxa"/>
            <w:tcBorders>
              <w:top w:val="single" w:sz="6" w:space="0" w:color="auto"/>
              <w:left w:val="single" w:sz="6" w:space="0" w:color="auto"/>
              <w:bottom w:val="single" w:sz="6" w:space="0" w:color="auto"/>
              <w:right w:val="single" w:sz="6" w:space="0" w:color="auto"/>
            </w:tcBorders>
          </w:tcPr>
          <w:p w:rsidR="005C72EC" w:rsidRPr="008315E4" w:rsidRDefault="005C72EC" w:rsidP="005C72EC">
            <w:pPr>
              <w:widowControl w:val="0"/>
              <w:autoSpaceDE w:val="0"/>
              <w:autoSpaceDN w:val="0"/>
              <w:adjustRightInd w:val="0"/>
              <w:spacing w:after="0" w:line="360" w:lineRule="auto"/>
              <w:rPr>
                <w:rFonts w:ascii="Times New Roman CYR" w:hAnsi="Times New Roman CYR" w:cs="Times New Roman CYR"/>
                <w:sz w:val="24"/>
                <w:szCs w:val="24"/>
              </w:rPr>
            </w:pPr>
            <w:r w:rsidRPr="008315E4">
              <w:rPr>
                <w:rFonts w:ascii="Times New Roman CYR" w:hAnsi="Times New Roman CYR" w:cs="Times New Roman CYR"/>
                <w:sz w:val="24"/>
                <w:szCs w:val="24"/>
              </w:rPr>
              <w:t>Сумма, тыс. руб.</w:t>
            </w:r>
          </w:p>
        </w:tc>
      </w:tr>
      <w:tr w:rsidR="008315E4" w:rsidRPr="008315E4" w:rsidTr="005C72EC">
        <w:tc>
          <w:tcPr>
            <w:tcW w:w="7363" w:type="dxa"/>
            <w:tcBorders>
              <w:top w:val="single" w:sz="6" w:space="0" w:color="auto"/>
              <w:left w:val="single" w:sz="6" w:space="0" w:color="auto"/>
              <w:bottom w:val="single" w:sz="6" w:space="0" w:color="auto"/>
              <w:right w:val="single" w:sz="6" w:space="0" w:color="auto"/>
            </w:tcBorders>
          </w:tcPr>
          <w:p w:rsidR="00E715BE" w:rsidRPr="008315E4" w:rsidRDefault="00E715BE" w:rsidP="00E715BE">
            <w:pPr>
              <w:widowControl w:val="0"/>
              <w:autoSpaceDE w:val="0"/>
              <w:autoSpaceDN w:val="0"/>
              <w:adjustRightInd w:val="0"/>
              <w:spacing w:after="0" w:line="360" w:lineRule="auto"/>
              <w:rPr>
                <w:rFonts w:ascii="Times New Roman CYR" w:hAnsi="Times New Roman CYR" w:cs="Times New Roman CYR"/>
                <w:sz w:val="24"/>
                <w:szCs w:val="24"/>
              </w:rPr>
            </w:pPr>
            <w:r w:rsidRPr="008315E4">
              <w:rPr>
                <w:rFonts w:ascii="Times New Roman CYR" w:hAnsi="Times New Roman CYR" w:cs="Times New Roman CYR"/>
                <w:sz w:val="24"/>
                <w:szCs w:val="24"/>
              </w:rPr>
              <w:t xml:space="preserve">1. Планируемый прирост выручки </w:t>
            </w:r>
          </w:p>
        </w:tc>
        <w:tc>
          <w:tcPr>
            <w:tcW w:w="1996" w:type="dxa"/>
            <w:tcBorders>
              <w:top w:val="single" w:sz="6" w:space="0" w:color="auto"/>
              <w:left w:val="single" w:sz="6" w:space="0" w:color="auto"/>
              <w:bottom w:val="single" w:sz="6" w:space="0" w:color="auto"/>
              <w:right w:val="single" w:sz="6" w:space="0" w:color="auto"/>
            </w:tcBorders>
            <w:vAlign w:val="center"/>
          </w:tcPr>
          <w:p w:rsidR="00E715BE" w:rsidRPr="008315E4" w:rsidRDefault="00E715BE" w:rsidP="00E715BE">
            <w:pPr>
              <w:widowControl w:val="0"/>
              <w:autoSpaceDE w:val="0"/>
              <w:autoSpaceDN w:val="0"/>
              <w:adjustRightInd w:val="0"/>
              <w:spacing w:after="0" w:line="360" w:lineRule="auto"/>
              <w:jc w:val="center"/>
              <w:rPr>
                <w:rFonts w:ascii="Times New Roman CYR" w:hAnsi="Times New Roman CYR" w:cs="Times New Roman CYR"/>
                <w:sz w:val="24"/>
                <w:szCs w:val="24"/>
              </w:rPr>
            </w:pPr>
            <w:r w:rsidRPr="008315E4">
              <w:rPr>
                <w:rFonts w:ascii="Times New Roman CYR" w:hAnsi="Times New Roman CYR" w:cs="Times New Roman CYR"/>
                <w:sz w:val="24"/>
                <w:szCs w:val="24"/>
              </w:rPr>
              <w:t>6981</w:t>
            </w:r>
          </w:p>
        </w:tc>
      </w:tr>
      <w:tr w:rsidR="008315E4" w:rsidRPr="008315E4" w:rsidTr="005C72EC">
        <w:tc>
          <w:tcPr>
            <w:tcW w:w="7363" w:type="dxa"/>
            <w:tcBorders>
              <w:top w:val="single" w:sz="6" w:space="0" w:color="auto"/>
              <w:left w:val="single" w:sz="6" w:space="0" w:color="auto"/>
              <w:bottom w:val="single" w:sz="6" w:space="0" w:color="auto"/>
              <w:right w:val="single" w:sz="6" w:space="0" w:color="auto"/>
            </w:tcBorders>
          </w:tcPr>
          <w:p w:rsidR="00E715BE" w:rsidRPr="008315E4" w:rsidRDefault="00E715BE" w:rsidP="00E715BE">
            <w:pPr>
              <w:widowControl w:val="0"/>
              <w:autoSpaceDE w:val="0"/>
              <w:autoSpaceDN w:val="0"/>
              <w:adjustRightInd w:val="0"/>
              <w:spacing w:after="0" w:line="360" w:lineRule="auto"/>
              <w:rPr>
                <w:rFonts w:ascii="Times New Roman CYR" w:hAnsi="Times New Roman CYR" w:cs="Times New Roman CYR"/>
                <w:sz w:val="24"/>
                <w:szCs w:val="24"/>
              </w:rPr>
            </w:pPr>
            <w:r w:rsidRPr="008315E4">
              <w:rPr>
                <w:rFonts w:ascii="Times New Roman CYR" w:hAnsi="Times New Roman CYR" w:cs="Times New Roman CYR"/>
                <w:sz w:val="24"/>
                <w:szCs w:val="24"/>
              </w:rPr>
              <w:t>2. Сумма расходов на обеспечение внедрения мероприятий</w:t>
            </w:r>
          </w:p>
        </w:tc>
        <w:tc>
          <w:tcPr>
            <w:tcW w:w="1996" w:type="dxa"/>
            <w:tcBorders>
              <w:top w:val="single" w:sz="6" w:space="0" w:color="auto"/>
              <w:left w:val="single" w:sz="6" w:space="0" w:color="auto"/>
              <w:bottom w:val="single" w:sz="6" w:space="0" w:color="auto"/>
              <w:right w:val="single" w:sz="6" w:space="0" w:color="auto"/>
            </w:tcBorders>
            <w:vAlign w:val="center"/>
          </w:tcPr>
          <w:p w:rsidR="00E715BE" w:rsidRPr="008315E4" w:rsidRDefault="00E715BE" w:rsidP="00E715BE">
            <w:pPr>
              <w:widowControl w:val="0"/>
              <w:autoSpaceDE w:val="0"/>
              <w:autoSpaceDN w:val="0"/>
              <w:adjustRightInd w:val="0"/>
              <w:spacing w:after="0" w:line="360" w:lineRule="auto"/>
              <w:jc w:val="center"/>
              <w:rPr>
                <w:rFonts w:ascii="Times New Roman CYR" w:hAnsi="Times New Roman CYR" w:cs="Times New Roman CYR"/>
                <w:sz w:val="24"/>
                <w:szCs w:val="24"/>
              </w:rPr>
            </w:pPr>
            <w:r w:rsidRPr="008315E4">
              <w:rPr>
                <w:rFonts w:ascii="Times New Roman CYR" w:hAnsi="Times New Roman CYR" w:cs="Times New Roman CYR"/>
                <w:sz w:val="24"/>
                <w:szCs w:val="24"/>
              </w:rPr>
              <w:t>479</w:t>
            </w:r>
          </w:p>
        </w:tc>
      </w:tr>
      <w:tr w:rsidR="008315E4" w:rsidRPr="008315E4" w:rsidTr="005C72EC">
        <w:tc>
          <w:tcPr>
            <w:tcW w:w="7363" w:type="dxa"/>
            <w:tcBorders>
              <w:top w:val="single" w:sz="6" w:space="0" w:color="auto"/>
              <w:left w:val="single" w:sz="6" w:space="0" w:color="auto"/>
              <w:bottom w:val="single" w:sz="6" w:space="0" w:color="auto"/>
              <w:right w:val="single" w:sz="6" w:space="0" w:color="auto"/>
            </w:tcBorders>
          </w:tcPr>
          <w:p w:rsidR="00E715BE" w:rsidRPr="008315E4" w:rsidRDefault="00E715BE" w:rsidP="00E715BE">
            <w:pPr>
              <w:widowControl w:val="0"/>
              <w:autoSpaceDE w:val="0"/>
              <w:autoSpaceDN w:val="0"/>
              <w:adjustRightInd w:val="0"/>
              <w:spacing w:after="0" w:line="360" w:lineRule="auto"/>
              <w:rPr>
                <w:rFonts w:ascii="Times New Roman CYR" w:hAnsi="Times New Roman CYR" w:cs="Times New Roman CYR"/>
                <w:sz w:val="24"/>
                <w:szCs w:val="24"/>
              </w:rPr>
            </w:pPr>
            <w:r w:rsidRPr="008315E4">
              <w:rPr>
                <w:rFonts w:ascii="Times New Roman CYR" w:hAnsi="Times New Roman CYR" w:cs="Times New Roman CYR"/>
                <w:sz w:val="24"/>
                <w:szCs w:val="24"/>
              </w:rPr>
              <w:t>3. Сумма дополнительной прибыли (стр. 1- стр.2)</w:t>
            </w:r>
          </w:p>
        </w:tc>
        <w:tc>
          <w:tcPr>
            <w:tcW w:w="1996" w:type="dxa"/>
            <w:tcBorders>
              <w:top w:val="single" w:sz="6" w:space="0" w:color="auto"/>
              <w:left w:val="single" w:sz="6" w:space="0" w:color="auto"/>
              <w:bottom w:val="single" w:sz="6" w:space="0" w:color="auto"/>
              <w:right w:val="single" w:sz="6" w:space="0" w:color="auto"/>
            </w:tcBorders>
            <w:vAlign w:val="center"/>
          </w:tcPr>
          <w:p w:rsidR="00E715BE" w:rsidRPr="008315E4" w:rsidRDefault="00E715BE" w:rsidP="00E715BE">
            <w:pPr>
              <w:widowControl w:val="0"/>
              <w:autoSpaceDE w:val="0"/>
              <w:autoSpaceDN w:val="0"/>
              <w:adjustRightInd w:val="0"/>
              <w:spacing w:after="0" w:line="360" w:lineRule="auto"/>
              <w:jc w:val="center"/>
              <w:rPr>
                <w:rFonts w:ascii="Times New Roman CYR" w:hAnsi="Times New Roman CYR" w:cs="Times New Roman CYR"/>
                <w:sz w:val="24"/>
                <w:szCs w:val="24"/>
              </w:rPr>
            </w:pPr>
            <w:r w:rsidRPr="008315E4">
              <w:rPr>
                <w:rFonts w:ascii="Times New Roman CYR" w:hAnsi="Times New Roman CYR" w:cs="Times New Roman CYR"/>
                <w:sz w:val="24"/>
                <w:szCs w:val="24"/>
              </w:rPr>
              <w:t>6502</w:t>
            </w:r>
          </w:p>
        </w:tc>
      </w:tr>
      <w:tr w:rsidR="008315E4" w:rsidRPr="008315E4" w:rsidTr="005C72EC">
        <w:tc>
          <w:tcPr>
            <w:tcW w:w="7363" w:type="dxa"/>
            <w:tcBorders>
              <w:top w:val="single" w:sz="6" w:space="0" w:color="auto"/>
              <w:left w:val="single" w:sz="6" w:space="0" w:color="auto"/>
              <w:bottom w:val="single" w:sz="6" w:space="0" w:color="auto"/>
              <w:right w:val="single" w:sz="6" w:space="0" w:color="auto"/>
            </w:tcBorders>
          </w:tcPr>
          <w:p w:rsidR="00E715BE" w:rsidRPr="008315E4" w:rsidRDefault="00E715BE" w:rsidP="00E715BE">
            <w:pPr>
              <w:widowControl w:val="0"/>
              <w:autoSpaceDE w:val="0"/>
              <w:autoSpaceDN w:val="0"/>
              <w:adjustRightInd w:val="0"/>
              <w:spacing w:after="0" w:line="360" w:lineRule="auto"/>
              <w:rPr>
                <w:rFonts w:ascii="Times New Roman CYR" w:hAnsi="Times New Roman CYR" w:cs="Times New Roman CYR"/>
                <w:sz w:val="24"/>
                <w:szCs w:val="24"/>
              </w:rPr>
            </w:pPr>
            <w:r w:rsidRPr="008315E4">
              <w:rPr>
                <w:rFonts w:ascii="Times New Roman CYR" w:hAnsi="Times New Roman CYR" w:cs="Times New Roman CYR"/>
                <w:sz w:val="24"/>
                <w:szCs w:val="24"/>
              </w:rPr>
              <w:t>4. Сумма прироста  налога на прибыль (стр.3 *20%)</w:t>
            </w:r>
          </w:p>
        </w:tc>
        <w:tc>
          <w:tcPr>
            <w:tcW w:w="1996" w:type="dxa"/>
            <w:tcBorders>
              <w:top w:val="single" w:sz="6" w:space="0" w:color="auto"/>
              <w:left w:val="single" w:sz="6" w:space="0" w:color="auto"/>
              <w:bottom w:val="single" w:sz="6" w:space="0" w:color="auto"/>
              <w:right w:val="single" w:sz="6" w:space="0" w:color="auto"/>
            </w:tcBorders>
            <w:vAlign w:val="center"/>
          </w:tcPr>
          <w:p w:rsidR="00E715BE" w:rsidRPr="008315E4" w:rsidRDefault="00E715BE" w:rsidP="00E715BE">
            <w:pPr>
              <w:widowControl w:val="0"/>
              <w:autoSpaceDE w:val="0"/>
              <w:autoSpaceDN w:val="0"/>
              <w:adjustRightInd w:val="0"/>
              <w:spacing w:after="0" w:line="360" w:lineRule="auto"/>
              <w:jc w:val="center"/>
              <w:rPr>
                <w:rFonts w:ascii="Times New Roman CYR" w:hAnsi="Times New Roman CYR" w:cs="Times New Roman CYR"/>
                <w:sz w:val="24"/>
                <w:szCs w:val="24"/>
              </w:rPr>
            </w:pPr>
            <w:r w:rsidRPr="008315E4">
              <w:rPr>
                <w:rFonts w:ascii="Times New Roman CYR" w:hAnsi="Times New Roman CYR" w:cs="Times New Roman CYR"/>
                <w:sz w:val="24"/>
                <w:szCs w:val="24"/>
              </w:rPr>
              <w:t>1300</w:t>
            </w:r>
          </w:p>
        </w:tc>
      </w:tr>
      <w:tr w:rsidR="008315E4" w:rsidRPr="008315E4" w:rsidTr="005C72EC">
        <w:tc>
          <w:tcPr>
            <w:tcW w:w="7363" w:type="dxa"/>
            <w:tcBorders>
              <w:top w:val="single" w:sz="6" w:space="0" w:color="auto"/>
              <w:left w:val="single" w:sz="6" w:space="0" w:color="auto"/>
              <w:bottom w:val="single" w:sz="6" w:space="0" w:color="auto"/>
              <w:right w:val="single" w:sz="6" w:space="0" w:color="auto"/>
            </w:tcBorders>
          </w:tcPr>
          <w:p w:rsidR="00E715BE" w:rsidRPr="008315E4" w:rsidRDefault="00E715BE" w:rsidP="00E715BE">
            <w:pPr>
              <w:widowControl w:val="0"/>
              <w:autoSpaceDE w:val="0"/>
              <w:autoSpaceDN w:val="0"/>
              <w:adjustRightInd w:val="0"/>
              <w:spacing w:after="0" w:line="360" w:lineRule="auto"/>
              <w:rPr>
                <w:rFonts w:ascii="Times New Roman CYR" w:hAnsi="Times New Roman CYR" w:cs="Times New Roman CYR"/>
                <w:sz w:val="24"/>
                <w:szCs w:val="24"/>
              </w:rPr>
            </w:pPr>
            <w:r w:rsidRPr="008315E4">
              <w:rPr>
                <w:rFonts w:ascii="Times New Roman CYR" w:hAnsi="Times New Roman CYR" w:cs="Times New Roman CYR"/>
                <w:sz w:val="24"/>
                <w:szCs w:val="24"/>
              </w:rPr>
              <w:t>5. Сумма чистого прироста прибыли (стр.3 -стр.4)</w:t>
            </w:r>
          </w:p>
        </w:tc>
        <w:tc>
          <w:tcPr>
            <w:tcW w:w="1996" w:type="dxa"/>
            <w:tcBorders>
              <w:top w:val="single" w:sz="6" w:space="0" w:color="auto"/>
              <w:left w:val="single" w:sz="6" w:space="0" w:color="auto"/>
              <w:bottom w:val="single" w:sz="6" w:space="0" w:color="auto"/>
              <w:right w:val="single" w:sz="6" w:space="0" w:color="auto"/>
            </w:tcBorders>
            <w:vAlign w:val="center"/>
          </w:tcPr>
          <w:p w:rsidR="00E715BE" w:rsidRPr="008315E4" w:rsidRDefault="00E715BE" w:rsidP="00E715BE">
            <w:pPr>
              <w:widowControl w:val="0"/>
              <w:autoSpaceDE w:val="0"/>
              <w:autoSpaceDN w:val="0"/>
              <w:adjustRightInd w:val="0"/>
              <w:spacing w:after="0" w:line="360" w:lineRule="auto"/>
              <w:jc w:val="center"/>
              <w:rPr>
                <w:rFonts w:ascii="Times New Roman CYR" w:hAnsi="Times New Roman CYR" w:cs="Times New Roman CYR"/>
                <w:sz w:val="24"/>
                <w:szCs w:val="24"/>
              </w:rPr>
            </w:pPr>
            <w:r w:rsidRPr="008315E4">
              <w:rPr>
                <w:rFonts w:ascii="Times New Roman CYR" w:hAnsi="Times New Roman CYR" w:cs="Times New Roman CYR"/>
                <w:sz w:val="24"/>
                <w:szCs w:val="24"/>
              </w:rPr>
              <w:t>5202</w:t>
            </w:r>
          </w:p>
        </w:tc>
      </w:tr>
    </w:tbl>
    <w:p w:rsidR="00FE3B03" w:rsidRPr="00052724" w:rsidRDefault="0075613E" w:rsidP="005C72E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color w:val="FF0000"/>
          <w:sz w:val="28"/>
          <w:szCs w:val="28"/>
        </w:rPr>
      </w:pPr>
      <w:r w:rsidRPr="00052724">
        <w:rPr>
          <w:rFonts w:ascii="Times New Roman CYR" w:hAnsi="Times New Roman CYR" w:cs="Times New Roman CYR"/>
          <w:b/>
          <w:color w:val="FF0000"/>
          <w:sz w:val="28"/>
          <w:szCs w:val="28"/>
        </w:rPr>
        <w:lastRenderedPageBreak/>
        <w:t>КАК ВЫ ОПРЕДЕЛИЛИ РОСТ ВЫРУЧКИ? Я НЕ ПОНИМАЮ,</w:t>
      </w:r>
    </w:p>
    <w:p w:rsidR="005C72EC" w:rsidRPr="008315E4" w:rsidRDefault="005C72EC" w:rsidP="005C72E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8315E4">
        <w:rPr>
          <w:rFonts w:ascii="Times New Roman CYR" w:hAnsi="Times New Roman CYR" w:cs="Times New Roman CYR"/>
          <w:sz w:val="28"/>
          <w:szCs w:val="28"/>
        </w:rPr>
        <w:t>Предлагаемый пакет мероприятий по совершенствованию мероприятий по совершенствованию системы мотивации приведет к приросту выручки на:</w:t>
      </w:r>
    </w:p>
    <w:p w:rsidR="005C72EC" w:rsidRPr="008315E4" w:rsidRDefault="00E715BE" w:rsidP="005C72E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8315E4">
        <w:rPr>
          <w:rFonts w:ascii="Times New Roman CYR" w:hAnsi="Times New Roman CYR" w:cs="Times New Roman CYR"/>
          <w:sz w:val="24"/>
          <w:szCs w:val="24"/>
        </w:rPr>
        <w:t>6981</w:t>
      </w:r>
      <w:r w:rsidR="005C72EC" w:rsidRPr="008315E4">
        <w:rPr>
          <w:rFonts w:ascii="Times New Roman CYR" w:hAnsi="Times New Roman CYR" w:cs="Times New Roman CYR"/>
          <w:sz w:val="28"/>
          <w:szCs w:val="28"/>
        </w:rPr>
        <w:t>тыс. руб. (</w:t>
      </w:r>
      <w:r w:rsidRPr="008315E4">
        <w:rPr>
          <w:rFonts w:ascii="Times New Roman" w:hAnsi="Times New Roman"/>
          <w:sz w:val="24"/>
          <w:szCs w:val="24"/>
        </w:rPr>
        <w:t>698100</w:t>
      </w:r>
      <w:r w:rsidR="005C72EC" w:rsidRPr="008315E4">
        <w:rPr>
          <w:rFonts w:ascii="Times New Roman CYR" w:hAnsi="Times New Roman CYR" w:cs="Times New Roman CYR"/>
          <w:sz w:val="28"/>
          <w:szCs w:val="28"/>
        </w:rPr>
        <w:t xml:space="preserve">   тыс. руб. * </w:t>
      </w:r>
      <w:r w:rsidRPr="008315E4">
        <w:rPr>
          <w:rFonts w:ascii="Times New Roman CYR" w:hAnsi="Times New Roman CYR" w:cs="Times New Roman CYR"/>
          <w:sz w:val="28"/>
          <w:szCs w:val="28"/>
        </w:rPr>
        <w:t>1</w:t>
      </w:r>
      <w:r w:rsidR="005C72EC" w:rsidRPr="008315E4">
        <w:rPr>
          <w:rFonts w:ascii="Times New Roman CYR" w:hAnsi="Times New Roman CYR" w:cs="Times New Roman CYR"/>
          <w:sz w:val="28"/>
          <w:szCs w:val="28"/>
        </w:rPr>
        <w:t>%)</w:t>
      </w:r>
    </w:p>
    <w:p w:rsidR="005C72EC" w:rsidRPr="008315E4" w:rsidRDefault="005C72EC" w:rsidP="005C72E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8315E4">
        <w:rPr>
          <w:rFonts w:ascii="Times New Roman CYR" w:hAnsi="Times New Roman CYR" w:cs="Times New Roman CYR"/>
          <w:sz w:val="28"/>
          <w:szCs w:val="28"/>
        </w:rPr>
        <w:t>В целом экономический эффект будет положительным, поскольку организация получит сумму дополнительной прибыли в размере:</w:t>
      </w:r>
    </w:p>
    <w:p w:rsidR="005C72EC" w:rsidRPr="008315E4" w:rsidRDefault="008315E4" w:rsidP="005C72E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8315E4">
        <w:rPr>
          <w:rFonts w:ascii="Times New Roman CYR" w:hAnsi="Times New Roman CYR" w:cs="Times New Roman CYR"/>
          <w:sz w:val="28"/>
          <w:szCs w:val="28"/>
        </w:rPr>
        <w:t>6502</w:t>
      </w:r>
      <w:r w:rsidR="005C72EC" w:rsidRPr="008315E4">
        <w:rPr>
          <w:rFonts w:ascii="Times New Roman CYR" w:hAnsi="Times New Roman CYR" w:cs="Times New Roman CYR"/>
          <w:sz w:val="28"/>
          <w:szCs w:val="28"/>
        </w:rPr>
        <w:t xml:space="preserve"> тыс. руб. (</w:t>
      </w:r>
      <w:r w:rsidRPr="008315E4">
        <w:rPr>
          <w:rFonts w:ascii="Times New Roman CYR" w:hAnsi="Times New Roman CYR" w:cs="Times New Roman CYR"/>
          <w:sz w:val="24"/>
          <w:szCs w:val="24"/>
        </w:rPr>
        <w:t>6981</w:t>
      </w:r>
      <w:r w:rsidR="005C72EC" w:rsidRPr="008315E4">
        <w:rPr>
          <w:rFonts w:ascii="Times New Roman CYR" w:hAnsi="Times New Roman CYR" w:cs="Times New Roman CYR"/>
          <w:sz w:val="28"/>
          <w:szCs w:val="28"/>
        </w:rPr>
        <w:t xml:space="preserve"> тыс. руб. – </w:t>
      </w:r>
      <w:r w:rsidR="00E715BE" w:rsidRPr="008315E4">
        <w:rPr>
          <w:rFonts w:ascii="Times New Roman CYR" w:hAnsi="Times New Roman CYR" w:cs="Times New Roman CYR"/>
          <w:sz w:val="28"/>
          <w:szCs w:val="28"/>
        </w:rPr>
        <w:t>479</w:t>
      </w:r>
      <w:r w:rsidR="005C72EC" w:rsidRPr="008315E4">
        <w:rPr>
          <w:rFonts w:ascii="Times New Roman CYR" w:hAnsi="Times New Roman CYR" w:cs="Times New Roman CYR"/>
          <w:sz w:val="28"/>
          <w:szCs w:val="28"/>
        </w:rPr>
        <w:t xml:space="preserve"> тыс. руб.). </w:t>
      </w:r>
    </w:p>
    <w:p w:rsidR="005C72EC" w:rsidRPr="008315E4" w:rsidRDefault="005C72EC" w:rsidP="005C72E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8315E4">
        <w:rPr>
          <w:rFonts w:ascii="Times New Roman CYR" w:hAnsi="Times New Roman CYR" w:cs="Times New Roman CYR"/>
          <w:sz w:val="28"/>
          <w:szCs w:val="28"/>
        </w:rPr>
        <w:t>Таким образом, сумма прироста налога на прибыль составит:</w:t>
      </w:r>
    </w:p>
    <w:p w:rsidR="005C72EC" w:rsidRPr="008315E4" w:rsidRDefault="008315E4" w:rsidP="005C72E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8315E4">
        <w:rPr>
          <w:rFonts w:ascii="Times New Roman CYR" w:hAnsi="Times New Roman CYR" w:cs="Times New Roman CYR"/>
          <w:sz w:val="28"/>
          <w:szCs w:val="28"/>
        </w:rPr>
        <w:t xml:space="preserve">1300 </w:t>
      </w:r>
      <w:r w:rsidR="005C72EC" w:rsidRPr="008315E4">
        <w:rPr>
          <w:rFonts w:ascii="Times New Roman CYR" w:hAnsi="Times New Roman CYR" w:cs="Times New Roman CYR"/>
          <w:sz w:val="28"/>
          <w:szCs w:val="28"/>
        </w:rPr>
        <w:t>тыс. руб. (</w:t>
      </w:r>
      <w:r w:rsidRPr="008315E4">
        <w:rPr>
          <w:rFonts w:ascii="Times New Roman CYR" w:hAnsi="Times New Roman CYR" w:cs="Times New Roman CYR"/>
          <w:sz w:val="28"/>
          <w:szCs w:val="28"/>
        </w:rPr>
        <w:t>6502</w:t>
      </w:r>
      <w:r w:rsidR="005C72EC" w:rsidRPr="008315E4">
        <w:rPr>
          <w:rFonts w:ascii="Times New Roman CYR" w:hAnsi="Times New Roman CYR" w:cs="Times New Roman CYR"/>
          <w:sz w:val="28"/>
          <w:szCs w:val="28"/>
        </w:rPr>
        <w:t xml:space="preserve"> тыс. руб. * 20%).</w:t>
      </w:r>
    </w:p>
    <w:p w:rsidR="005C72EC" w:rsidRPr="008315E4" w:rsidRDefault="005C72EC" w:rsidP="005C72E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8315E4">
        <w:rPr>
          <w:rFonts w:ascii="Times New Roman CYR" w:hAnsi="Times New Roman CYR" w:cs="Times New Roman CYR"/>
          <w:sz w:val="28"/>
          <w:szCs w:val="28"/>
        </w:rPr>
        <w:t>Сумма прироста чистой прибыли составит:</w:t>
      </w:r>
    </w:p>
    <w:p w:rsidR="005C72EC" w:rsidRPr="008315E4" w:rsidRDefault="008315E4" w:rsidP="005C72E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8315E4">
        <w:rPr>
          <w:rFonts w:ascii="Times New Roman CYR" w:hAnsi="Times New Roman CYR" w:cs="Times New Roman CYR"/>
          <w:sz w:val="28"/>
          <w:szCs w:val="28"/>
        </w:rPr>
        <w:t xml:space="preserve">5202 </w:t>
      </w:r>
      <w:r w:rsidR="005C72EC" w:rsidRPr="008315E4">
        <w:rPr>
          <w:rFonts w:ascii="Times New Roman CYR" w:hAnsi="Times New Roman CYR" w:cs="Times New Roman CYR"/>
          <w:sz w:val="28"/>
          <w:szCs w:val="28"/>
        </w:rPr>
        <w:t>тыс. руб. (</w:t>
      </w:r>
      <w:r w:rsidRPr="008315E4">
        <w:rPr>
          <w:rFonts w:ascii="Times New Roman CYR" w:hAnsi="Times New Roman CYR" w:cs="Times New Roman CYR"/>
          <w:sz w:val="24"/>
          <w:szCs w:val="24"/>
        </w:rPr>
        <w:t>6502</w:t>
      </w:r>
      <w:r w:rsidR="00E715BE" w:rsidRPr="008315E4">
        <w:rPr>
          <w:rFonts w:ascii="Times New Roman CYR" w:hAnsi="Times New Roman CYR" w:cs="Times New Roman CYR"/>
          <w:sz w:val="28"/>
          <w:szCs w:val="28"/>
        </w:rPr>
        <w:t xml:space="preserve"> тыс. руб. – </w:t>
      </w:r>
      <w:r w:rsidRPr="008315E4">
        <w:rPr>
          <w:rFonts w:ascii="Times New Roman CYR" w:hAnsi="Times New Roman CYR" w:cs="Times New Roman CYR"/>
          <w:sz w:val="28"/>
          <w:szCs w:val="28"/>
        </w:rPr>
        <w:t>1300</w:t>
      </w:r>
      <w:r w:rsidR="005C72EC" w:rsidRPr="008315E4">
        <w:rPr>
          <w:rFonts w:ascii="Times New Roman CYR" w:hAnsi="Times New Roman CYR" w:cs="Times New Roman CYR"/>
          <w:sz w:val="28"/>
          <w:szCs w:val="28"/>
        </w:rPr>
        <w:t xml:space="preserve"> тыс. руб.).</w:t>
      </w:r>
    </w:p>
    <w:p w:rsidR="005C72EC" w:rsidRPr="008315E4" w:rsidRDefault="005C72EC" w:rsidP="005C72E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8315E4">
        <w:rPr>
          <w:rFonts w:ascii="Times New Roman CYR" w:hAnsi="Times New Roman CYR" w:cs="Times New Roman CYR"/>
          <w:sz w:val="28"/>
          <w:szCs w:val="28"/>
        </w:rPr>
        <w:t xml:space="preserve">Таким образом, эффективность предлагаемых мероприятий (повышение суммы прибыли за счет внедрения рекомендованных мероприятий по совершенствованию </w:t>
      </w:r>
      <w:r w:rsidR="00E715BE" w:rsidRPr="008315E4">
        <w:rPr>
          <w:rFonts w:ascii="Times New Roman CYR" w:hAnsi="Times New Roman CYR" w:cs="Times New Roman CYR"/>
          <w:sz w:val="28"/>
          <w:szCs w:val="28"/>
        </w:rPr>
        <w:t xml:space="preserve">управления в </w:t>
      </w:r>
      <w:r w:rsidR="00E715BE" w:rsidRPr="008315E4">
        <w:rPr>
          <w:rFonts w:ascii="Times New Roman" w:eastAsia="Times New Roman" w:hAnsi="Times New Roman" w:cs="Times New Roman"/>
          <w:sz w:val="28"/>
          <w:szCs w:val="28"/>
        </w:rPr>
        <w:t>ООО "Управляющая компания "Чкаловская"</w:t>
      </w:r>
      <w:r w:rsidRPr="008315E4">
        <w:rPr>
          <w:rFonts w:ascii="Times New Roman CYR" w:hAnsi="Times New Roman CYR" w:cs="Times New Roman CYR"/>
          <w:sz w:val="28"/>
          <w:szCs w:val="28"/>
        </w:rPr>
        <w:t xml:space="preserve">, в том числе сотрудников отдела продаж, направленную на достижение плановых показателей организации) составит </w:t>
      </w:r>
      <w:r w:rsidR="00E715BE" w:rsidRPr="008315E4">
        <w:rPr>
          <w:rFonts w:ascii="Times New Roman CYR" w:hAnsi="Times New Roman CYR" w:cs="Times New Roman CYR"/>
          <w:sz w:val="28"/>
          <w:szCs w:val="28"/>
        </w:rPr>
        <w:t>100% с учетом убытка в предыдущем периоде.</w:t>
      </w:r>
    </w:p>
    <w:p w:rsidR="005C72EC" w:rsidRPr="008315E4" w:rsidRDefault="005C72EC" w:rsidP="005C72E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8315E4">
        <w:rPr>
          <w:rFonts w:ascii="Times New Roman CYR" w:hAnsi="Times New Roman CYR" w:cs="Times New Roman CYR"/>
          <w:sz w:val="28"/>
          <w:szCs w:val="28"/>
        </w:rPr>
        <w:t xml:space="preserve">Прямой экономический эффект от внедрения мероприятий составит: </w:t>
      </w:r>
    </w:p>
    <w:p w:rsidR="005C72EC" w:rsidRPr="008315E4" w:rsidRDefault="005C72EC" w:rsidP="005C72E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8315E4">
        <w:rPr>
          <w:rFonts w:ascii="Times New Roman CYR" w:hAnsi="Times New Roman CYR" w:cs="Times New Roman CYR"/>
          <w:sz w:val="28"/>
          <w:szCs w:val="28"/>
        </w:rPr>
        <w:t xml:space="preserve">Э = </w:t>
      </w:r>
      <w:r w:rsidR="008315E4" w:rsidRPr="008315E4">
        <w:rPr>
          <w:rFonts w:ascii="Times New Roman CYR" w:hAnsi="Times New Roman CYR" w:cs="Times New Roman CYR"/>
          <w:sz w:val="28"/>
          <w:szCs w:val="28"/>
        </w:rPr>
        <w:t>6981</w:t>
      </w:r>
      <w:r w:rsidRPr="008315E4">
        <w:rPr>
          <w:rFonts w:ascii="Times New Roman CYR" w:hAnsi="Times New Roman CYR" w:cs="Times New Roman CYR"/>
          <w:sz w:val="28"/>
          <w:szCs w:val="28"/>
        </w:rPr>
        <w:t xml:space="preserve"> – </w:t>
      </w:r>
      <w:r w:rsidR="008315E4" w:rsidRPr="008315E4">
        <w:rPr>
          <w:rFonts w:ascii="Times New Roman CYR" w:hAnsi="Times New Roman CYR" w:cs="Times New Roman CYR"/>
          <w:sz w:val="28"/>
          <w:szCs w:val="28"/>
        </w:rPr>
        <w:t>479</w:t>
      </w:r>
      <w:r w:rsidRPr="008315E4">
        <w:rPr>
          <w:rFonts w:ascii="Times New Roman CYR" w:hAnsi="Times New Roman CYR" w:cs="Times New Roman CYR"/>
          <w:sz w:val="28"/>
          <w:szCs w:val="28"/>
        </w:rPr>
        <w:t xml:space="preserve"> – </w:t>
      </w:r>
      <w:r w:rsidR="008315E4" w:rsidRPr="008315E4">
        <w:rPr>
          <w:rFonts w:ascii="Times New Roman CYR" w:hAnsi="Times New Roman CYR" w:cs="Times New Roman CYR"/>
          <w:sz w:val="28"/>
          <w:szCs w:val="28"/>
        </w:rPr>
        <w:t>1300</w:t>
      </w:r>
      <w:r w:rsidRPr="008315E4">
        <w:rPr>
          <w:rFonts w:ascii="Times New Roman CYR" w:hAnsi="Times New Roman CYR" w:cs="Times New Roman CYR"/>
          <w:sz w:val="28"/>
          <w:szCs w:val="28"/>
        </w:rPr>
        <w:t xml:space="preserve">  = </w:t>
      </w:r>
      <w:r w:rsidR="008315E4" w:rsidRPr="008315E4">
        <w:rPr>
          <w:rFonts w:ascii="Times New Roman CYR" w:hAnsi="Times New Roman CYR" w:cs="Times New Roman CYR"/>
          <w:sz w:val="28"/>
          <w:szCs w:val="28"/>
        </w:rPr>
        <w:t xml:space="preserve">5202 </w:t>
      </w:r>
      <w:r w:rsidRPr="008315E4">
        <w:rPr>
          <w:rFonts w:ascii="Times New Roman CYR" w:hAnsi="Times New Roman CYR" w:cs="Times New Roman CYR"/>
          <w:sz w:val="28"/>
          <w:szCs w:val="28"/>
        </w:rPr>
        <w:t xml:space="preserve">тыс. руб. </w:t>
      </w:r>
    </w:p>
    <w:p w:rsidR="005C72EC" w:rsidRPr="008315E4" w:rsidRDefault="005C72EC" w:rsidP="005C72E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8315E4">
        <w:rPr>
          <w:rFonts w:ascii="Times New Roman CYR" w:hAnsi="Times New Roman CYR" w:cs="Times New Roman CYR"/>
          <w:sz w:val="28"/>
          <w:szCs w:val="28"/>
        </w:rPr>
        <w:t xml:space="preserve">В заключение определим эффективность проекта через показатель ROI. ROI Methodology предлагает оценивать проекты с точки зрения выгод для компании, которые они создают в сравнении с расходами, которых они требуют. </w:t>
      </w:r>
    </w:p>
    <w:p w:rsidR="005C72EC" w:rsidRPr="008315E4" w:rsidRDefault="005C72EC" w:rsidP="005C72E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8315E4">
        <w:rPr>
          <w:rFonts w:ascii="Times New Roman CYR" w:hAnsi="Times New Roman CYR" w:cs="Times New Roman CYR"/>
          <w:sz w:val="28"/>
          <w:szCs w:val="28"/>
        </w:rPr>
        <w:t xml:space="preserve">Показатель ROI рассчитывается по формуле: </w:t>
      </w:r>
    </w:p>
    <w:p w:rsidR="005C72EC" w:rsidRPr="008315E4" w:rsidRDefault="005C72EC" w:rsidP="005C72E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5C72EC" w:rsidRPr="008315E4" w:rsidRDefault="005C72EC" w:rsidP="003F649D">
      <w:pPr>
        <w:widowControl w:val="0"/>
        <w:shd w:val="clear" w:color="000000" w:fill="auto"/>
        <w:suppressAutoHyphens/>
        <w:autoSpaceDE w:val="0"/>
        <w:autoSpaceDN w:val="0"/>
        <w:adjustRightInd w:val="0"/>
        <w:spacing w:after="0" w:line="360" w:lineRule="auto"/>
        <w:ind w:firstLine="709"/>
        <w:jc w:val="right"/>
        <w:rPr>
          <w:rFonts w:ascii="Times New Roman CYR" w:hAnsi="Times New Roman CYR" w:cs="Times New Roman CYR"/>
          <w:sz w:val="28"/>
          <w:szCs w:val="28"/>
        </w:rPr>
      </w:pPr>
      <w:r w:rsidRPr="008315E4">
        <w:rPr>
          <w:rFonts w:ascii="Times New Roman CYR" w:hAnsi="Times New Roman CYR" w:cs="Times New Roman CYR"/>
          <w:noProof/>
          <w:sz w:val="28"/>
          <w:szCs w:val="28"/>
          <w:lang w:eastAsia="ru-RU"/>
        </w:rPr>
        <w:drawing>
          <wp:inline distT="0" distB="0" distL="0" distR="0" wp14:anchorId="4856E2C0" wp14:editId="4845ADFA">
            <wp:extent cx="1714500" cy="485775"/>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714500" cy="485775"/>
                    </a:xfrm>
                    <a:prstGeom prst="rect">
                      <a:avLst/>
                    </a:prstGeom>
                  </pic:spPr>
                </pic:pic>
              </a:graphicData>
            </a:graphic>
          </wp:inline>
        </w:drawing>
      </w:r>
      <w:r w:rsidR="003F649D">
        <w:rPr>
          <w:rFonts w:ascii="Times New Roman CYR" w:hAnsi="Times New Roman CYR" w:cs="Times New Roman CYR"/>
          <w:sz w:val="28"/>
          <w:szCs w:val="28"/>
        </w:rPr>
        <w:t xml:space="preserve">                                        (3.1)</w:t>
      </w:r>
    </w:p>
    <w:p w:rsidR="005C72EC" w:rsidRPr="008315E4" w:rsidRDefault="005C72EC" w:rsidP="005C72E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5C72EC" w:rsidRPr="008315E4" w:rsidRDefault="005C72EC" w:rsidP="005C72E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8315E4">
        <w:rPr>
          <w:rFonts w:ascii="Times New Roman CYR" w:hAnsi="Times New Roman CYR" w:cs="Times New Roman CYR"/>
          <w:sz w:val="28"/>
          <w:szCs w:val="28"/>
        </w:rPr>
        <w:t xml:space="preserve">где: </w:t>
      </w:r>
      <w:r w:rsidR="00FE3B03">
        <w:rPr>
          <w:rFonts w:ascii="Times New Roman CYR" w:hAnsi="Times New Roman CYR" w:cs="Times New Roman CYR"/>
          <w:sz w:val="28"/>
          <w:szCs w:val="28"/>
        </w:rPr>
        <w:t xml:space="preserve"> </w:t>
      </w:r>
      <w:r w:rsidRPr="008315E4">
        <w:rPr>
          <w:rFonts w:ascii="Times New Roman CYR" w:hAnsi="Times New Roman CYR" w:cs="Times New Roman CYR"/>
          <w:sz w:val="28"/>
          <w:szCs w:val="28"/>
        </w:rPr>
        <w:t xml:space="preserve">Э год – годовой экономический эффект; </w:t>
      </w:r>
    </w:p>
    <w:p w:rsidR="005C72EC" w:rsidRPr="008315E4" w:rsidRDefault="005C72EC" w:rsidP="005C72E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8315E4">
        <w:rPr>
          <w:rFonts w:ascii="Times New Roman CYR" w:hAnsi="Times New Roman CYR" w:cs="Times New Roman CYR"/>
          <w:sz w:val="28"/>
          <w:szCs w:val="28"/>
        </w:rPr>
        <w:t xml:space="preserve">З – затраты на мероприятия. </w:t>
      </w:r>
    </w:p>
    <w:p w:rsidR="005C72EC" w:rsidRPr="008315E4" w:rsidRDefault="005C72EC" w:rsidP="005C72E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8315E4">
        <w:rPr>
          <w:rFonts w:ascii="Times New Roman CYR" w:hAnsi="Times New Roman CYR" w:cs="Times New Roman CYR"/>
          <w:sz w:val="28"/>
          <w:szCs w:val="28"/>
        </w:rPr>
        <w:lastRenderedPageBreak/>
        <w:t xml:space="preserve">Эгод = </w:t>
      </w:r>
      <w:r w:rsidR="008315E4" w:rsidRPr="008315E4">
        <w:rPr>
          <w:rFonts w:ascii="Times New Roman CYR" w:hAnsi="Times New Roman CYR" w:cs="Times New Roman CYR"/>
          <w:sz w:val="28"/>
          <w:szCs w:val="28"/>
        </w:rPr>
        <w:t>5202</w:t>
      </w:r>
      <w:r w:rsidRPr="008315E4">
        <w:rPr>
          <w:rFonts w:ascii="Times New Roman CYR" w:hAnsi="Times New Roman CYR" w:cs="Times New Roman CYR"/>
          <w:sz w:val="28"/>
          <w:szCs w:val="28"/>
        </w:rPr>
        <w:t xml:space="preserve"> тыс. руб.;</w:t>
      </w:r>
    </w:p>
    <w:p w:rsidR="005C72EC" w:rsidRPr="008315E4" w:rsidRDefault="005C72EC" w:rsidP="005C72E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8315E4">
        <w:rPr>
          <w:rFonts w:ascii="Times New Roman CYR" w:hAnsi="Times New Roman CYR" w:cs="Times New Roman CYR"/>
          <w:sz w:val="28"/>
          <w:szCs w:val="28"/>
        </w:rPr>
        <w:t xml:space="preserve">З = </w:t>
      </w:r>
      <w:r w:rsidR="00E715BE" w:rsidRPr="008315E4">
        <w:rPr>
          <w:rFonts w:ascii="Times New Roman CYR" w:hAnsi="Times New Roman CYR" w:cs="Times New Roman CYR"/>
          <w:sz w:val="28"/>
          <w:szCs w:val="28"/>
        </w:rPr>
        <w:t>479</w:t>
      </w:r>
      <w:r w:rsidRPr="008315E4">
        <w:rPr>
          <w:rFonts w:ascii="Times New Roman CYR" w:hAnsi="Times New Roman CYR" w:cs="Times New Roman CYR"/>
          <w:sz w:val="28"/>
          <w:szCs w:val="28"/>
        </w:rPr>
        <w:t xml:space="preserve"> тыс. руб.</w:t>
      </w:r>
    </w:p>
    <w:p w:rsidR="005C72EC" w:rsidRPr="008315E4" w:rsidRDefault="005C72EC" w:rsidP="005C72E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8315E4">
        <w:rPr>
          <w:rFonts w:ascii="Times New Roman CYR" w:hAnsi="Times New Roman CYR" w:cs="Times New Roman CYR"/>
          <w:sz w:val="28"/>
          <w:szCs w:val="28"/>
        </w:rPr>
        <w:t>ROI = (</w:t>
      </w:r>
      <w:r w:rsidR="008315E4" w:rsidRPr="008315E4">
        <w:rPr>
          <w:rFonts w:ascii="Times New Roman CYR" w:hAnsi="Times New Roman CYR" w:cs="Times New Roman CYR"/>
          <w:sz w:val="28"/>
          <w:szCs w:val="28"/>
        </w:rPr>
        <w:t>5202</w:t>
      </w:r>
      <w:r w:rsidRPr="008315E4">
        <w:rPr>
          <w:rFonts w:ascii="Times New Roman CYR" w:hAnsi="Times New Roman CYR" w:cs="Times New Roman CYR"/>
          <w:sz w:val="28"/>
          <w:szCs w:val="28"/>
        </w:rPr>
        <w:t xml:space="preserve"> – </w:t>
      </w:r>
      <w:r w:rsidR="008315E4" w:rsidRPr="008315E4">
        <w:rPr>
          <w:rFonts w:ascii="Times New Roman CYR" w:hAnsi="Times New Roman CYR" w:cs="Times New Roman CYR"/>
          <w:sz w:val="28"/>
          <w:szCs w:val="28"/>
        </w:rPr>
        <w:t>479</w:t>
      </w:r>
      <w:r w:rsidRPr="008315E4">
        <w:rPr>
          <w:rFonts w:ascii="Times New Roman CYR" w:hAnsi="Times New Roman CYR" w:cs="Times New Roman CYR"/>
          <w:sz w:val="28"/>
          <w:szCs w:val="28"/>
        </w:rPr>
        <w:t xml:space="preserve">) * 100 / </w:t>
      </w:r>
      <w:r w:rsidR="008315E4" w:rsidRPr="008315E4">
        <w:rPr>
          <w:rFonts w:ascii="Times New Roman CYR" w:hAnsi="Times New Roman CYR" w:cs="Times New Roman CYR"/>
          <w:sz w:val="28"/>
          <w:szCs w:val="28"/>
        </w:rPr>
        <w:t>479</w:t>
      </w:r>
      <w:r w:rsidRPr="008315E4">
        <w:rPr>
          <w:rFonts w:ascii="Times New Roman CYR" w:hAnsi="Times New Roman CYR" w:cs="Times New Roman CYR"/>
          <w:sz w:val="28"/>
          <w:szCs w:val="28"/>
        </w:rPr>
        <w:t xml:space="preserve"> = </w:t>
      </w:r>
      <w:r w:rsidR="008315E4" w:rsidRPr="008315E4">
        <w:rPr>
          <w:rFonts w:ascii="Times New Roman CYR" w:hAnsi="Times New Roman CYR" w:cs="Times New Roman CYR"/>
          <w:sz w:val="28"/>
          <w:szCs w:val="28"/>
        </w:rPr>
        <w:t>98,6</w:t>
      </w:r>
      <w:r w:rsidRPr="008315E4">
        <w:rPr>
          <w:rFonts w:ascii="Times New Roman CYR" w:hAnsi="Times New Roman CYR" w:cs="Times New Roman CYR"/>
          <w:sz w:val="28"/>
          <w:szCs w:val="28"/>
        </w:rPr>
        <w:t>%.</w:t>
      </w:r>
    </w:p>
    <w:p w:rsidR="005C72EC" w:rsidRPr="008315E4" w:rsidRDefault="005C72EC" w:rsidP="005C72E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8315E4">
        <w:rPr>
          <w:rFonts w:ascii="Times New Roman CYR" w:hAnsi="Times New Roman CYR" w:cs="Times New Roman CYR"/>
          <w:sz w:val="28"/>
          <w:szCs w:val="28"/>
        </w:rPr>
        <w:t xml:space="preserve">Таким образом, можно сделать вывод, что на каждый вложенный рубль </w:t>
      </w:r>
      <w:r w:rsidR="008315E4" w:rsidRPr="008315E4">
        <w:rPr>
          <w:rFonts w:ascii="Times New Roman" w:eastAsia="Times New Roman" w:hAnsi="Times New Roman" w:cs="Times New Roman"/>
          <w:sz w:val="28"/>
          <w:szCs w:val="28"/>
        </w:rPr>
        <w:t xml:space="preserve">ООО "Управляющая компания "Чкаловская" </w:t>
      </w:r>
      <w:r w:rsidRPr="008315E4">
        <w:rPr>
          <w:rFonts w:ascii="Times New Roman CYR" w:hAnsi="Times New Roman CYR" w:cs="Times New Roman CYR"/>
          <w:sz w:val="28"/>
          <w:szCs w:val="28"/>
        </w:rPr>
        <w:t xml:space="preserve">получит </w:t>
      </w:r>
      <w:r w:rsidR="008315E4" w:rsidRPr="008315E4">
        <w:rPr>
          <w:rFonts w:ascii="Times New Roman CYR" w:hAnsi="Times New Roman CYR" w:cs="Times New Roman CYR"/>
          <w:sz w:val="28"/>
          <w:szCs w:val="28"/>
        </w:rPr>
        <w:t xml:space="preserve">9,86 </w:t>
      </w:r>
      <w:r w:rsidRPr="008315E4">
        <w:rPr>
          <w:rFonts w:ascii="Times New Roman CYR" w:hAnsi="Times New Roman CYR" w:cs="Times New Roman CYR"/>
          <w:sz w:val="28"/>
          <w:szCs w:val="28"/>
        </w:rPr>
        <w:t xml:space="preserve">рубля чистой прибыли. </w:t>
      </w:r>
    </w:p>
    <w:p w:rsidR="005C72EC" w:rsidRPr="008315E4" w:rsidRDefault="005C72EC" w:rsidP="005C72E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8315E4">
        <w:rPr>
          <w:rFonts w:ascii="Times New Roman CYR" w:hAnsi="Times New Roman CYR" w:cs="Times New Roman CYR"/>
          <w:sz w:val="28"/>
          <w:szCs w:val="28"/>
        </w:rPr>
        <w:t xml:space="preserve">Таким образом, экономическая эффективность предлагаемых мероприятий очевидна. </w:t>
      </w:r>
    </w:p>
    <w:p w:rsidR="005C72EC" w:rsidRPr="008315E4" w:rsidRDefault="005C72EC" w:rsidP="005C72E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8315E4">
        <w:rPr>
          <w:rFonts w:ascii="Times New Roman CYR" w:hAnsi="Times New Roman CYR" w:cs="Times New Roman CYR"/>
          <w:sz w:val="28"/>
          <w:szCs w:val="28"/>
        </w:rPr>
        <w:t xml:space="preserve">Вышеприведенные расчеты имеют приблизительный расчет, помимо роста </w:t>
      </w:r>
      <w:r w:rsidR="008315E4" w:rsidRPr="008315E4">
        <w:rPr>
          <w:rFonts w:ascii="Times New Roman CYR" w:hAnsi="Times New Roman CYR" w:cs="Times New Roman CYR"/>
          <w:sz w:val="28"/>
          <w:szCs w:val="28"/>
        </w:rPr>
        <w:t>выручки от оказания услуг в сфере жилищно-коммунального хозяйства</w:t>
      </w:r>
      <w:r w:rsidRPr="008315E4">
        <w:rPr>
          <w:rFonts w:ascii="Times New Roman CYR" w:hAnsi="Times New Roman CYR" w:cs="Times New Roman CYR"/>
          <w:sz w:val="28"/>
          <w:szCs w:val="28"/>
        </w:rPr>
        <w:t xml:space="preserve"> и увеличения прибыли,  не стоит забывать и о таких экономических выгодах, как снижение текучести кадров и увел</w:t>
      </w:r>
      <w:r w:rsidR="008315E4" w:rsidRPr="008315E4">
        <w:rPr>
          <w:rFonts w:ascii="Times New Roman CYR" w:hAnsi="Times New Roman CYR" w:cs="Times New Roman CYR"/>
          <w:sz w:val="28"/>
          <w:szCs w:val="28"/>
        </w:rPr>
        <w:t>ичение производительности труда, а также повышение лояльности к компании со стороны потребителей услуг.</w:t>
      </w:r>
    </w:p>
    <w:p w:rsidR="00EF68A0" w:rsidRDefault="003F649D" w:rsidP="005320C9">
      <w:pPr>
        <w:pStyle w:val="1"/>
        <w:rPr>
          <w:shd w:val="clear" w:color="auto" w:fill="FFFFFF"/>
        </w:rPr>
      </w:pPr>
      <w:bookmarkStart w:id="15" w:name="_Toc103932053"/>
      <w:r>
        <w:rPr>
          <w:shd w:val="clear" w:color="auto" w:fill="FFFFFF"/>
        </w:rPr>
        <w:t>ЗАКЛЮЧЕНИЕ</w:t>
      </w:r>
      <w:bookmarkEnd w:id="15"/>
    </w:p>
    <w:p w:rsidR="00EF68A0" w:rsidRDefault="00EF68A0" w:rsidP="005320C9">
      <w:pPr>
        <w:pStyle w:val="1"/>
        <w:rPr>
          <w:shd w:val="clear" w:color="auto" w:fill="FFFFFF"/>
        </w:rPr>
      </w:pPr>
    </w:p>
    <w:p w:rsidR="00EF68A0" w:rsidRPr="00EF68A0" w:rsidRDefault="00EF68A0" w:rsidP="00EF68A0">
      <w:pPr>
        <w:pStyle w:val="a7"/>
        <w:spacing w:before="0" w:beforeAutospacing="0" w:after="0" w:afterAutospacing="0" w:line="360" w:lineRule="auto"/>
        <w:ind w:firstLine="709"/>
        <w:jc w:val="both"/>
        <w:textAlignment w:val="top"/>
        <w:rPr>
          <w:sz w:val="28"/>
          <w:szCs w:val="28"/>
        </w:rPr>
      </w:pPr>
      <w:r w:rsidRPr="00EF68A0">
        <w:rPr>
          <w:sz w:val="28"/>
          <w:szCs w:val="28"/>
        </w:rPr>
        <w:t>Жилищно-коммунальное хозяйство является одной из важнейших отраслей обслуживания, представляет собой большую часть обращения народа, основой его развития является рост населенных пунктов и потребность в условиях жилищно-коммунального хозяйства.</w:t>
      </w:r>
    </w:p>
    <w:p w:rsidR="00EF68A0" w:rsidRPr="00EF68A0" w:rsidRDefault="00EF68A0" w:rsidP="00EF68A0">
      <w:pPr>
        <w:pStyle w:val="a7"/>
        <w:spacing w:before="0" w:beforeAutospacing="0" w:after="0" w:afterAutospacing="0" w:line="360" w:lineRule="auto"/>
        <w:ind w:firstLine="709"/>
        <w:jc w:val="both"/>
        <w:textAlignment w:val="top"/>
        <w:rPr>
          <w:sz w:val="28"/>
          <w:szCs w:val="28"/>
        </w:rPr>
      </w:pPr>
      <w:r w:rsidRPr="00EF68A0">
        <w:rPr>
          <w:sz w:val="28"/>
          <w:szCs w:val="28"/>
        </w:rPr>
        <w:t>В рамках выполнения выпускной работы нами исследованы функции, задачи и проблемы отрасли ЖКХ в России.</w:t>
      </w:r>
    </w:p>
    <w:p w:rsidR="00EF68A0" w:rsidRPr="00EF68A0" w:rsidRDefault="00EF68A0" w:rsidP="00EF68A0">
      <w:pPr>
        <w:pStyle w:val="a7"/>
        <w:spacing w:before="0" w:beforeAutospacing="0" w:after="0" w:afterAutospacing="0" w:line="360" w:lineRule="auto"/>
        <w:ind w:firstLine="709"/>
        <w:jc w:val="both"/>
        <w:textAlignment w:val="top"/>
        <w:rPr>
          <w:sz w:val="28"/>
          <w:szCs w:val="28"/>
        </w:rPr>
      </w:pPr>
      <w:r w:rsidRPr="00EF68A0">
        <w:rPr>
          <w:sz w:val="28"/>
          <w:szCs w:val="28"/>
        </w:rPr>
        <w:t xml:space="preserve">Нами показано, что сущностью  государственной политики в сфере ЖКХ является то, что она представляет собой составную часть социально-экономической политики государства, включая комплекс принципов, взаимоувязанных целей и программ, а также механизмов и инструментов государственной и общественной деятельности по улучшению жилищных условий граждан, а также предпринимательских структур в жилищной сфере. </w:t>
      </w:r>
    </w:p>
    <w:p w:rsidR="00EF68A0" w:rsidRPr="00EF68A0" w:rsidRDefault="00EF68A0" w:rsidP="00EF68A0">
      <w:pPr>
        <w:spacing w:after="0" w:line="360" w:lineRule="auto"/>
        <w:ind w:firstLine="709"/>
        <w:jc w:val="both"/>
        <w:rPr>
          <w:rFonts w:ascii="Times New Roman" w:eastAsia="Times New Roman" w:hAnsi="Times New Roman" w:cs="Times New Roman"/>
          <w:sz w:val="28"/>
          <w:szCs w:val="28"/>
          <w:lang w:eastAsia="ru-RU"/>
        </w:rPr>
      </w:pPr>
      <w:r w:rsidRPr="00EF68A0">
        <w:rPr>
          <w:rFonts w:ascii="Times New Roman" w:eastAsia="Times New Roman" w:hAnsi="Times New Roman" w:cs="Times New Roman"/>
          <w:sz w:val="28"/>
          <w:szCs w:val="28"/>
          <w:lang w:eastAsia="ru-RU"/>
        </w:rPr>
        <w:t xml:space="preserve">Целью государственной политики в сфере ЖКХ является реализация прав на жилище всеми категориями граждан, независимо от доходов, посредством стимулирования достаточно развитых рыночных отношений в </w:t>
      </w:r>
      <w:r w:rsidRPr="00EF68A0">
        <w:rPr>
          <w:rFonts w:ascii="Times New Roman" w:eastAsia="Times New Roman" w:hAnsi="Times New Roman" w:cs="Times New Roman"/>
          <w:sz w:val="28"/>
          <w:szCs w:val="28"/>
          <w:lang w:eastAsia="ru-RU"/>
        </w:rPr>
        <w:lastRenderedPageBreak/>
        <w:t xml:space="preserve">жилищной сфере, а также в процессе осуществления мер государственной поддержки только тех категорий граждан, которые не могут самостоятельно решать жилищные проблемы. </w:t>
      </w:r>
    </w:p>
    <w:p w:rsidR="00EF68A0" w:rsidRPr="00EF68A0" w:rsidRDefault="00EF68A0" w:rsidP="00EF68A0">
      <w:pPr>
        <w:pStyle w:val="a7"/>
        <w:spacing w:before="0" w:beforeAutospacing="0" w:after="0" w:afterAutospacing="0" w:line="360" w:lineRule="auto"/>
        <w:ind w:firstLine="709"/>
        <w:jc w:val="both"/>
        <w:textAlignment w:val="top"/>
        <w:rPr>
          <w:sz w:val="28"/>
          <w:szCs w:val="28"/>
        </w:rPr>
      </w:pPr>
      <w:r w:rsidRPr="00EF68A0">
        <w:rPr>
          <w:sz w:val="28"/>
          <w:szCs w:val="28"/>
        </w:rPr>
        <w:t>Законодательство Российской Федерации в области регулирования деятельности жилищно-коммунального комплекса имеет развитую структуру и охватывает практически все сферы этой отрасли. Ключевыми документами являются Гражданский кодекс РФ и Жилищный кодекс.</w:t>
      </w:r>
    </w:p>
    <w:p w:rsidR="00EF68A0" w:rsidRPr="00EF68A0" w:rsidRDefault="00EF68A0" w:rsidP="00EF68A0">
      <w:pPr>
        <w:spacing w:after="0" w:line="360" w:lineRule="auto"/>
        <w:ind w:firstLine="709"/>
        <w:jc w:val="both"/>
        <w:rPr>
          <w:rFonts w:ascii="Times New Roman" w:eastAsia="Times New Roman" w:hAnsi="Times New Roman" w:cs="Times New Roman"/>
          <w:sz w:val="28"/>
          <w:szCs w:val="28"/>
          <w:lang w:eastAsia="ru-RU"/>
        </w:rPr>
      </w:pPr>
      <w:r w:rsidRPr="00C6013A">
        <w:rPr>
          <w:rFonts w:ascii="Times New Roman" w:hAnsi="Times New Roman" w:cs="Times New Roman"/>
          <w:sz w:val="28"/>
          <w:szCs w:val="28"/>
        </w:rPr>
        <w:t xml:space="preserve">В числе основных проблем отрасли ЖКХ можно </w:t>
      </w:r>
      <w:r w:rsidR="00E337C0" w:rsidRPr="00C6013A">
        <w:rPr>
          <w:rFonts w:ascii="Times New Roman" w:hAnsi="Times New Roman" w:cs="Times New Roman"/>
          <w:sz w:val="28"/>
          <w:szCs w:val="28"/>
        </w:rPr>
        <w:t>выделить:</w:t>
      </w:r>
      <w:r w:rsidR="00E337C0" w:rsidRPr="00EF68A0">
        <w:rPr>
          <w:rFonts w:ascii="Times New Roman" w:eastAsia="Times New Roman" w:hAnsi="Times New Roman" w:cs="Times New Roman"/>
          <w:sz w:val="28"/>
          <w:szCs w:val="28"/>
          <w:lang w:eastAsia="ru-RU"/>
        </w:rPr>
        <w:t xml:space="preserve"> непрозрачность</w:t>
      </w:r>
      <w:r w:rsidRPr="00EF68A0">
        <w:rPr>
          <w:rFonts w:ascii="Times New Roman" w:eastAsia="Times New Roman" w:hAnsi="Times New Roman" w:cs="Times New Roman"/>
          <w:sz w:val="28"/>
          <w:szCs w:val="28"/>
          <w:lang w:eastAsia="ru-RU"/>
        </w:rPr>
        <w:t xml:space="preserve"> и сложность организационно-экономических механизмов в сфере ЖКХ, наличие старого фонда жилья, недоверие потребителей услуг к управляющим компаниям, что формирует отрицательную компоненту общественного восприятия и снижает эффективность управления данной сферой.</w:t>
      </w:r>
    </w:p>
    <w:p w:rsidR="00EF68A0" w:rsidRPr="00EF68A0" w:rsidRDefault="00EF68A0" w:rsidP="00EF68A0">
      <w:pPr>
        <w:spacing w:after="0" w:line="360" w:lineRule="auto"/>
        <w:ind w:firstLine="709"/>
        <w:jc w:val="both"/>
        <w:rPr>
          <w:rFonts w:ascii="Times New Roman" w:hAnsi="Times New Roman" w:cs="Times New Roman"/>
          <w:sz w:val="28"/>
          <w:szCs w:val="28"/>
        </w:rPr>
      </w:pPr>
      <w:r w:rsidRPr="00EF68A0">
        <w:rPr>
          <w:rFonts w:ascii="Times New Roman" w:eastAsia="Times New Roman" w:hAnsi="Times New Roman" w:cs="Times New Roman"/>
          <w:sz w:val="28"/>
          <w:szCs w:val="28"/>
          <w:lang w:eastAsia="ru-RU"/>
        </w:rPr>
        <w:t xml:space="preserve">В выпускной работе нами изучена деятельность управляющей компании </w:t>
      </w:r>
      <w:r w:rsidRPr="00EF68A0">
        <w:rPr>
          <w:rFonts w:ascii="Times New Roman" w:hAnsi="Times New Roman" w:cs="Times New Roman"/>
          <w:sz w:val="28"/>
          <w:szCs w:val="28"/>
        </w:rPr>
        <w:t>ООО "Управляющая компания "Чкаловская", которая осуществляет деятельность в сфере управления эксплуатацией жилого фонда за вознаграждение или на договорной основ</w:t>
      </w:r>
      <w:r w:rsidR="00B26F56">
        <w:rPr>
          <w:rFonts w:ascii="Times New Roman" w:hAnsi="Times New Roman" w:cs="Times New Roman"/>
          <w:sz w:val="28"/>
          <w:szCs w:val="28"/>
        </w:rPr>
        <w:t>е</w:t>
      </w:r>
      <w:r w:rsidRPr="00EF68A0">
        <w:rPr>
          <w:rFonts w:ascii="Times New Roman" w:hAnsi="Times New Roman" w:cs="Times New Roman"/>
          <w:sz w:val="28"/>
          <w:szCs w:val="28"/>
        </w:rPr>
        <w:t>.</w:t>
      </w:r>
    </w:p>
    <w:p w:rsidR="00EF68A0" w:rsidRPr="00EF68A0" w:rsidRDefault="00EF68A0" w:rsidP="00EF68A0">
      <w:pPr>
        <w:widowControl w:val="0"/>
        <w:tabs>
          <w:tab w:val="left" w:pos="9639"/>
        </w:tabs>
        <w:spacing w:after="0" w:line="360" w:lineRule="auto"/>
        <w:ind w:firstLine="709"/>
        <w:jc w:val="both"/>
        <w:rPr>
          <w:rFonts w:ascii="Times New Roman" w:hAnsi="Times New Roman"/>
          <w:sz w:val="28"/>
          <w:szCs w:val="28"/>
        </w:rPr>
      </w:pPr>
      <w:r w:rsidRPr="00EF68A0">
        <w:rPr>
          <w:rFonts w:ascii="Times New Roman" w:hAnsi="Times New Roman"/>
          <w:sz w:val="28"/>
          <w:szCs w:val="28"/>
        </w:rPr>
        <w:t xml:space="preserve">Таким образом, учитывая, что в годы пандемии экономическая деятельность организаций ЖКХ находится в условиях тяжелой стагнации (управляющая компания получала убытки),  нами дана в целом положительная её  оценка для </w:t>
      </w:r>
      <w:r w:rsidRPr="00EF68A0">
        <w:rPr>
          <w:rFonts w:ascii="Times New Roman" w:hAnsi="Times New Roman" w:cs="Times New Roman"/>
          <w:sz w:val="28"/>
          <w:szCs w:val="28"/>
        </w:rPr>
        <w:t>ООО "Управляющая компания "Чкаловская"</w:t>
      </w:r>
      <w:r w:rsidRPr="00EF68A0">
        <w:rPr>
          <w:rFonts w:ascii="Times New Roman" w:hAnsi="Times New Roman"/>
          <w:sz w:val="28"/>
          <w:szCs w:val="28"/>
        </w:rPr>
        <w:t>: в 2021 году наблюдается  снижение уровня затрат, приходящихся на рубль выручки, а также имеет место  положительная динамика показателя рентабельности продаж, что в целом является позитивной стороной экономической деятельности исследуемой организации.</w:t>
      </w:r>
    </w:p>
    <w:p w:rsidR="00EF68A0" w:rsidRPr="00EF68A0" w:rsidRDefault="00EF68A0" w:rsidP="00EF68A0">
      <w:pPr>
        <w:widowControl w:val="0"/>
        <w:tabs>
          <w:tab w:val="left" w:pos="9639"/>
        </w:tabs>
        <w:spacing w:after="0" w:line="360" w:lineRule="auto"/>
        <w:ind w:firstLine="709"/>
        <w:jc w:val="both"/>
        <w:rPr>
          <w:rFonts w:ascii="Times New Roman" w:hAnsi="Times New Roman"/>
          <w:sz w:val="28"/>
          <w:szCs w:val="28"/>
        </w:rPr>
      </w:pPr>
      <w:r w:rsidRPr="00EF68A0">
        <w:rPr>
          <w:rFonts w:ascii="Times New Roman" w:hAnsi="Times New Roman"/>
          <w:sz w:val="28"/>
          <w:szCs w:val="28"/>
        </w:rPr>
        <w:t xml:space="preserve">Отметим, что положительную оценку получает  экономическая деятельность управляющей компании по той причине, что наблюдается снижение убытка в 2021 году по сравнению с кризисным 2020 годом. </w:t>
      </w:r>
    </w:p>
    <w:p w:rsidR="00EF68A0" w:rsidRPr="00EF68A0" w:rsidRDefault="00EF68A0" w:rsidP="00EF68A0">
      <w:pPr>
        <w:widowControl w:val="0"/>
        <w:tabs>
          <w:tab w:val="left" w:pos="9639"/>
        </w:tabs>
        <w:spacing w:after="0" w:line="360" w:lineRule="auto"/>
        <w:ind w:firstLine="709"/>
        <w:jc w:val="both"/>
        <w:rPr>
          <w:rFonts w:ascii="Times New Roman" w:hAnsi="Times New Roman"/>
          <w:sz w:val="28"/>
          <w:szCs w:val="28"/>
        </w:rPr>
      </w:pPr>
      <w:r w:rsidRPr="00EF68A0">
        <w:rPr>
          <w:rFonts w:ascii="Times New Roman" w:hAnsi="Times New Roman"/>
          <w:sz w:val="28"/>
          <w:szCs w:val="28"/>
        </w:rPr>
        <w:t xml:space="preserve">Тем не менее,  деятельность </w:t>
      </w:r>
      <w:r w:rsidRPr="00EF68A0">
        <w:rPr>
          <w:rFonts w:ascii="Times New Roman" w:hAnsi="Times New Roman" w:cs="Times New Roman"/>
          <w:sz w:val="28"/>
          <w:szCs w:val="28"/>
        </w:rPr>
        <w:t xml:space="preserve">ООО "Управляющая компания "Чкаловская" </w:t>
      </w:r>
      <w:r w:rsidRPr="00EF68A0">
        <w:rPr>
          <w:rFonts w:ascii="Times New Roman" w:hAnsi="Times New Roman"/>
          <w:sz w:val="28"/>
          <w:szCs w:val="28"/>
        </w:rPr>
        <w:t xml:space="preserve">можно охарактеризовать  превышением темпов роста </w:t>
      </w:r>
      <w:r w:rsidRPr="00EF68A0">
        <w:rPr>
          <w:rFonts w:ascii="Times New Roman" w:hAnsi="Times New Roman"/>
          <w:sz w:val="28"/>
          <w:szCs w:val="28"/>
        </w:rPr>
        <w:lastRenderedPageBreak/>
        <w:t>заработной платы работников над темпами роста производительности труда, что является свидетельствует недостаточно  эффективной деятельности организации в области управления персоналом.</w:t>
      </w:r>
    </w:p>
    <w:p w:rsidR="00EF68A0" w:rsidRPr="00EF68A0" w:rsidRDefault="00EF68A0" w:rsidP="00EF68A0">
      <w:pPr>
        <w:widowControl w:val="0"/>
        <w:tabs>
          <w:tab w:val="left" w:pos="9639"/>
        </w:tabs>
        <w:spacing w:after="0" w:line="360" w:lineRule="auto"/>
        <w:ind w:firstLine="709"/>
        <w:jc w:val="both"/>
        <w:rPr>
          <w:rFonts w:ascii="Times New Roman" w:hAnsi="Times New Roman"/>
          <w:sz w:val="28"/>
          <w:szCs w:val="28"/>
        </w:rPr>
      </w:pPr>
      <w:r w:rsidRPr="00EF68A0">
        <w:rPr>
          <w:rFonts w:ascii="Times New Roman" w:hAnsi="Times New Roman"/>
          <w:sz w:val="28"/>
          <w:szCs w:val="28"/>
        </w:rPr>
        <w:t xml:space="preserve">Выявленные нами </w:t>
      </w:r>
      <w:r w:rsidR="00E337C0" w:rsidRPr="00EF68A0">
        <w:rPr>
          <w:rFonts w:ascii="Times New Roman" w:hAnsi="Times New Roman"/>
          <w:sz w:val="28"/>
          <w:szCs w:val="28"/>
        </w:rPr>
        <w:t>недостатки,</w:t>
      </w:r>
      <w:r w:rsidRPr="00EF68A0">
        <w:rPr>
          <w:rFonts w:ascii="Times New Roman" w:hAnsi="Times New Roman"/>
          <w:sz w:val="28"/>
          <w:szCs w:val="28"/>
        </w:rPr>
        <w:t xml:space="preserve"> </w:t>
      </w:r>
      <w:r w:rsidR="00E337C0" w:rsidRPr="00EF68A0">
        <w:rPr>
          <w:rFonts w:ascii="Times New Roman" w:hAnsi="Times New Roman"/>
          <w:sz w:val="28"/>
          <w:szCs w:val="28"/>
        </w:rPr>
        <w:t>безусловно,</w:t>
      </w:r>
      <w:r w:rsidRPr="00EF68A0">
        <w:rPr>
          <w:rFonts w:ascii="Times New Roman" w:hAnsi="Times New Roman"/>
          <w:sz w:val="28"/>
          <w:szCs w:val="28"/>
        </w:rPr>
        <w:t xml:space="preserve">  требуют решения вопроса по разработке мероприятий, направленных на повышение эффективности использования имеющегося экономического потенциала, а также на совершенствование системы управления организацией.</w:t>
      </w:r>
    </w:p>
    <w:p w:rsidR="00EF68A0" w:rsidRPr="00EF68A0" w:rsidRDefault="00EF68A0" w:rsidP="00EF68A0">
      <w:pPr>
        <w:widowControl w:val="0"/>
        <w:tabs>
          <w:tab w:val="left" w:pos="9639"/>
        </w:tabs>
        <w:spacing w:after="0" w:line="360" w:lineRule="auto"/>
        <w:ind w:firstLine="709"/>
        <w:jc w:val="both"/>
        <w:rPr>
          <w:rFonts w:ascii="Times New Roman" w:hAnsi="Times New Roman"/>
          <w:sz w:val="28"/>
          <w:szCs w:val="28"/>
        </w:rPr>
      </w:pPr>
      <w:r w:rsidRPr="00EF68A0">
        <w:rPr>
          <w:rFonts w:ascii="Times New Roman" w:hAnsi="Times New Roman"/>
          <w:sz w:val="28"/>
          <w:szCs w:val="28"/>
        </w:rPr>
        <w:t xml:space="preserve">Основным видом деятельности общества с ограниченной ответственностью «Управляющая компания "Чкаловская"» является управление жилым фондом в соответствии с требованиями Жилищного кодекса РФ, постановлений Правительства РФ, Министерства регионального развития РФ и другими нормативно-правовыми актами в жилищной сфере. Численность персонала организации включает 21 человек. </w:t>
      </w:r>
    </w:p>
    <w:p w:rsidR="00EF68A0" w:rsidRPr="00EF68A0" w:rsidRDefault="00EF68A0" w:rsidP="00EF68A0">
      <w:pPr>
        <w:widowControl w:val="0"/>
        <w:tabs>
          <w:tab w:val="left" w:pos="9639"/>
        </w:tabs>
        <w:spacing w:after="0" w:line="360" w:lineRule="auto"/>
        <w:ind w:firstLine="709"/>
        <w:jc w:val="both"/>
        <w:rPr>
          <w:rFonts w:ascii="Times New Roman" w:hAnsi="Times New Roman"/>
          <w:sz w:val="28"/>
          <w:szCs w:val="28"/>
        </w:rPr>
      </w:pPr>
      <w:r w:rsidRPr="00EF68A0">
        <w:rPr>
          <w:rFonts w:ascii="Times New Roman" w:hAnsi="Times New Roman"/>
          <w:sz w:val="28"/>
          <w:szCs w:val="28"/>
        </w:rPr>
        <w:t>Руководитель ООО "Управляющая компания "Чкаловская", который занимает должность директора,  осуществляет непосредственное руководство деятельностью управляющей компании, распределяет обязанности между сотрудниками, обеспечивает организованность и надлежащую служебную дисциплину, взаимодействие сотрудников между собой согласно их должностным обязанностям.</w:t>
      </w:r>
    </w:p>
    <w:p w:rsidR="00EF68A0" w:rsidRPr="00EF68A0" w:rsidRDefault="00EF68A0" w:rsidP="00EF68A0">
      <w:pPr>
        <w:widowControl w:val="0"/>
        <w:tabs>
          <w:tab w:val="left" w:pos="9639"/>
        </w:tabs>
        <w:spacing w:after="0" w:line="360" w:lineRule="auto"/>
        <w:ind w:firstLine="709"/>
        <w:jc w:val="both"/>
        <w:rPr>
          <w:rFonts w:ascii="Times New Roman" w:hAnsi="Times New Roman"/>
          <w:sz w:val="28"/>
          <w:szCs w:val="28"/>
        </w:rPr>
      </w:pPr>
      <w:r w:rsidRPr="00EF68A0">
        <w:rPr>
          <w:rFonts w:ascii="Times New Roman" w:hAnsi="Times New Roman"/>
          <w:sz w:val="28"/>
          <w:szCs w:val="28"/>
        </w:rPr>
        <w:t xml:space="preserve">Одним из недостатков деятельности  ООО "Управляющая компания "Чкаловская" является проблема неплатежей, что негативно влияет на экономическое положение организации в целом. </w:t>
      </w:r>
    </w:p>
    <w:p w:rsidR="00EF68A0" w:rsidRPr="00EF68A0" w:rsidRDefault="00EF68A0" w:rsidP="00EF68A0">
      <w:pPr>
        <w:widowControl w:val="0"/>
        <w:tabs>
          <w:tab w:val="left" w:pos="9639"/>
        </w:tabs>
        <w:spacing w:after="0" w:line="360" w:lineRule="auto"/>
        <w:ind w:firstLine="709"/>
        <w:jc w:val="both"/>
        <w:rPr>
          <w:rFonts w:ascii="Times New Roman" w:hAnsi="Times New Roman"/>
          <w:sz w:val="28"/>
          <w:szCs w:val="28"/>
        </w:rPr>
      </w:pPr>
      <w:r w:rsidRPr="00EF68A0">
        <w:rPr>
          <w:rFonts w:ascii="Times New Roman" w:hAnsi="Times New Roman"/>
          <w:sz w:val="28"/>
          <w:szCs w:val="28"/>
        </w:rPr>
        <w:t xml:space="preserve">Корнем проблемы неплатежей за услуги ЖКХ, по нашему мнению, является низкое качество услуг, которые оказывает управляющая </w:t>
      </w:r>
      <w:r w:rsidR="00E337C0" w:rsidRPr="00EF68A0">
        <w:rPr>
          <w:rFonts w:ascii="Times New Roman" w:hAnsi="Times New Roman"/>
          <w:sz w:val="28"/>
          <w:szCs w:val="28"/>
        </w:rPr>
        <w:t>компания,</w:t>
      </w:r>
      <w:r w:rsidRPr="00EF68A0">
        <w:rPr>
          <w:rFonts w:ascii="Times New Roman" w:hAnsi="Times New Roman"/>
          <w:sz w:val="28"/>
          <w:szCs w:val="28"/>
        </w:rPr>
        <w:t xml:space="preserve"> по мнению плательщиков коммунальных платежей, отсутствие современных знаний в области ремонта у сотрудников компаний, использование некачественных материалов в целях экономии.</w:t>
      </w:r>
    </w:p>
    <w:p w:rsidR="00EF68A0" w:rsidRPr="00EF68A0" w:rsidRDefault="00EF68A0" w:rsidP="00EF68A0">
      <w:pPr>
        <w:widowControl w:val="0"/>
        <w:tabs>
          <w:tab w:val="left" w:pos="9639"/>
        </w:tabs>
        <w:spacing w:after="0" w:line="360" w:lineRule="auto"/>
        <w:ind w:firstLine="709"/>
        <w:jc w:val="both"/>
        <w:rPr>
          <w:rFonts w:ascii="Times New Roman" w:hAnsi="Times New Roman"/>
          <w:sz w:val="28"/>
          <w:szCs w:val="28"/>
        </w:rPr>
      </w:pPr>
      <w:r w:rsidRPr="00EF68A0">
        <w:rPr>
          <w:rFonts w:ascii="Times New Roman" w:hAnsi="Times New Roman"/>
          <w:sz w:val="28"/>
          <w:szCs w:val="28"/>
        </w:rPr>
        <w:t>Таким образом, при изучении деятельности ООО "Управляющая компания "Чкаловская", нами выделены недостатки, сформулируем и перечислим их ниже:</w:t>
      </w:r>
    </w:p>
    <w:p w:rsidR="00EF68A0" w:rsidRPr="00EF68A0" w:rsidRDefault="00EF68A0" w:rsidP="00EF68A0">
      <w:pPr>
        <w:widowControl w:val="0"/>
        <w:tabs>
          <w:tab w:val="left" w:pos="9639"/>
        </w:tabs>
        <w:spacing w:after="0" w:line="360" w:lineRule="auto"/>
        <w:ind w:firstLine="709"/>
        <w:jc w:val="both"/>
        <w:rPr>
          <w:rFonts w:ascii="Times New Roman" w:hAnsi="Times New Roman"/>
          <w:sz w:val="28"/>
          <w:szCs w:val="28"/>
        </w:rPr>
      </w:pPr>
      <w:r w:rsidRPr="00EF68A0">
        <w:rPr>
          <w:rFonts w:ascii="Times New Roman" w:hAnsi="Times New Roman"/>
          <w:sz w:val="28"/>
          <w:szCs w:val="28"/>
        </w:rPr>
        <w:lastRenderedPageBreak/>
        <w:t xml:space="preserve">1)  сомнительное качество предоставляемых </w:t>
      </w:r>
      <w:r w:rsidR="00E337C0" w:rsidRPr="00EF68A0">
        <w:rPr>
          <w:rFonts w:ascii="Times New Roman" w:hAnsi="Times New Roman"/>
          <w:sz w:val="28"/>
          <w:szCs w:val="28"/>
        </w:rPr>
        <w:t>услуг,</w:t>
      </w:r>
      <w:r w:rsidRPr="00EF68A0">
        <w:rPr>
          <w:rFonts w:ascii="Times New Roman" w:hAnsi="Times New Roman"/>
          <w:sz w:val="28"/>
          <w:szCs w:val="28"/>
        </w:rPr>
        <w:t xml:space="preserve"> по мнению потребителей услуг ЖКХ;</w:t>
      </w:r>
    </w:p>
    <w:p w:rsidR="00EF68A0" w:rsidRPr="00EF68A0" w:rsidRDefault="00EF68A0" w:rsidP="00EF68A0">
      <w:pPr>
        <w:widowControl w:val="0"/>
        <w:tabs>
          <w:tab w:val="left" w:pos="9639"/>
        </w:tabs>
        <w:spacing w:after="0" w:line="360" w:lineRule="auto"/>
        <w:ind w:firstLine="709"/>
        <w:jc w:val="both"/>
        <w:rPr>
          <w:rFonts w:ascii="Times New Roman" w:hAnsi="Times New Roman"/>
          <w:sz w:val="28"/>
          <w:szCs w:val="28"/>
        </w:rPr>
      </w:pPr>
      <w:r w:rsidRPr="00EF68A0">
        <w:rPr>
          <w:rFonts w:ascii="Times New Roman" w:hAnsi="Times New Roman"/>
          <w:sz w:val="28"/>
          <w:szCs w:val="28"/>
        </w:rPr>
        <w:t>2) использование устаревших технологий при выполнении ремонтных работ;</w:t>
      </w:r>
    </w:p>
    <w:p w:rsidR="00EF68A0" w:rsidRPr="00EF68A0" w:rsidRDefault="00EF68A0" w:rsidP="00EF68A0">
      <w:pPr>
        <w:widowControl w:val="0"/>
        <w:tabs>
          <w:tab w:val="left" w:pos="9639"/>
        </w:tabs>
        <w:spacing w:after="0" w:line="360" w:lineRule="auto"/>
        <w:ind w:firstLine="709"/>
        <w:jc w:val="both"/>
        <w:rPr>
          <w:rFonts w:ascii="Times New Roman" w:hAnsi="Times New Roman"/>
          <w:sz w:val="28"/>
          <w:szCs w:val="28"/>
        </w:rPr>
      </w:pPr>
      <w:r w:rsidRPr="00EF68A0">
        <w:rPr>
          <w:rFonts w:ascii="Times New Roman" w:hAnsi="Times New Roman"/>
          <w:sz w:val="28"/>
          <w:szCs w:val="28"/>
        </w:rPr>
        <w:t>3) использование некачественных материалов в целях экономии;</w:t>
      </w:r>
    </w:p>
    <w:p w:rsidR="00EF68A0" w:rsidRPr="00EF68A0" w:rsidRDefault="00EF68A0" w:rsidP="00EF68A0">
      <w:pPr>
        <w:widowControl w:val="0"/>
        <w:tabs>
          <w:tab w:val="left" w:pos="9639"/>
        </w:tabs>
        <w:spacing w:after="0" w:line="360" w:lineRule="auto"/>
        <w:ind w:firstLine="709"/>
        <w:jc w:val="both"/>
        <w:rPr>
          <w:rFonts w:ascii="Times New Roman" w:hAnsi="Times New Roman"/>
          <w:sz w:val="28"/>
          <w:szCs w:val="28"/>
        </w:rPr>
      </w:pPr>
      <w:r w:rsidRPr="00EF68A0">
        <w:rPr>
          <w:rFonts w:ascii="Times New Roman" w:hAnsi="Times New Roman"/>
          <w:sz w:val="28"/>
          <w:szCs w:val="28"/>
        </w:rPr>
        <w:t>4) отсутствие необходимого потребителям уровня обратной связи от управляющей компании.</w:t>
      </w:r>
    </w:p>
    <w:p w:rsidR="00EF68A0" w:rsidRPr="00EF68A0" w:rsidRDefault="00EF68A0" w:rsidP="00EF68A0">
      <w:pPr>
        <w:widowControl w:val="0"/>
        <w:tabs>
          <w:tab w:val="left" w:pos="9639"/>
        </w:tabs>
        <w:spacing w:after="0" w:line="360" w:lineRule="auto"/>
        <w:ind w:firstLine="709"/>
        <w:jc w:val="both"/>
        <w:rPr>
          <w:rFonts w:ascii="Times New Roman" w:hAnsi="Times New Roman"/>
          <w:sz w:val="28"/>
          <w:szCs w:val="28"/>
        </w:rPr>
      </w:pPr>
      <w:r w:rsidRPr="00EF68A0">
        <w:rPr>
          <w:rFonts w:ascii="Times New Roman" w:hAnsi="Times New Roman"/>
          <w:sz w:val="28"/>
          <w:szCs w:val="28"/>
        </w:rPr>
        <w:t>Учитывая выделенные недостатки, нами достигнуто понимание, что управление ООО "Управляющая компания "Чкаловская" нуждается в совершенствовании в целях обеспечения повышения эффективности экономической деятельности.</w:t>
      </w:r>
    </w:p>
    <w:p w:rsidR="00EF68A0" w:rsidRPr="00414F1D" w:rsidRDefault="00EF68A0" w:rsidP="00EF68A0">
      <w:pPr>
        <w:widowControl w:val="0"/>
        <w:tabs>
          <w:tab w:val="left" w:pos="9639"/>
        </w:tabs>
        <w:spacing w:after="0" w:line="360" w:lineRule="auto"/>
        <w:ind w:firstLine="709"/>
        <w:jc w:val="both"/>
        <w:rPr>
          <w:rFonts w:ascii="Times New Roman" w:hAnsi="Times New Roman" w:cs="Times New Roman"/>
          <w:sz w:val="28"/>
          <w:szCs w:val="28"/>
        </w:rPr>
      </w:pPr>
      <w:r w:rsidRPr="00414F1D">
        <w:rPr>
          <w:rFonts w:ascii="Times New Roman" w:hAnsi="Times New Roman" w:cs="Times New Roman"/>
          <w:sz w:val="28"/>
          <w:szCs w:val="28"/>
        </w:rPr>
        <w:t xml:space="preserve">Влияние жилищно-коммунальной политики государства на деятельность управляющей компании видится нами в следующих направлениях:  введение обязательного лицензирования деятельности управляющей компании, влияние государственного жилищного надзора, влияние неплатежей и несбалансированных платежей, осуществление контрольный мероприятий, направленных на обеспечение исполнения обязательств управляющими компаниями. </w:t>
      </w:r>
    </w:p>
    <w:p w:rsidR="00EF68A0" w:rsidRPr="00EF68A0" w:rsidRDefault="00EF68A0" w:rsidP="00EF68A0">
      <w:pPr>
        <w:pStyle w:val="a7"/>
        <w:widowControl w:val="0"/>
        <w:shd w:val="clear" w:color="auto" w:fill="FFFFFF"/>
        <w:spacing w:before="0" w:beforeAutospacing="0" w:after="0" w:afterAutospacing="0" w:line="360" w:lineRule="auto"/>
        <w:ind w:firstLine="709"/>
        <w:jc w:val="both"/>
        <w:rPr>
          <w:sz w:val="28"/>
          <w:szCs w:val="28"/>
        </w:rPr>
      </w:pPr>
      <w:r w:rsidRPr="00EF68A0">
        <w:rPr>
          <w:sz w:val="28"/>
          <w:szCs w:val="28"/>
        </w:rPr>
        <w:t>Таким образом, возникает необходимость совершенствования политики управления жилищно-коммунальным хозяйством, как на уровне государства в целом, так и внутри каждой отдельно взятой управляющей компании.</w:t>
      </w:r>
    </w:p>
    <w:p w:rsidR="00EF68A0" w:rsidRPr="00EF68A0" w:rsidRDefault="00EF68A0" w:rsidP="00EF68A0">
      <w:pPr>
        <w:widowControl w:val="0"/>
        <w:spacing w:after="0" w:line="360" w:lineRule="auto"/>
        <w:ind w:firstLine="709"/>
        <w:jc w:val="both"/>
        <w:rPr>
          <w:rFonts w:ascii="Times New Roman" w:eastAsia="Times New Roman" w:hAnsi="Times New Roman" w:cs="Times New Roman"/>
          <w:sz w:val="28"/>
          <w:szCs w:val="28"/>
        </w:rPr>
      </w:pPr>
      <w:r w:rsidRPr="00EF68A0">
        <w:rPr>
          <w:rFonts w:ascii="Times New Roman" w:eastAsia="Times New Roman" w:hAnsi="Times New Roman" w:cs="Times New Roman"/>
          <w:sz w:val="28"/>
          <w:szCs w:val="28"/>
        </w:rPr>
        <w:t>Основной целью государственной политики в сфере ЖКХ является улучшение качества жизни населения путем повышения надежности ЖКУ, а также обеспечение их доступности для населения.</w:t>
      </w:r>
    </w:p>
    <w:p w:rsidR="00EF68A0" w:rsidRPr="00EF68A0" w:rsidRDefault="00EF68A0" w:rsidP="00EF68A0">
      <w:pPr>
        <w:widowControl w:val="0"/>
        <w:spacing w:after="0" w:line="360" w:lineRule="auto"/>
        <w:ind w:firstLine="709"/>
        <w:jc w:val="both"/>
        <w:rPr>
          <w:rFonts w:ascii="Times New Roman" w:eastAsia="Times New Roman" w:hAnsi="Times New Roman" w:cs="Times New Roman"/>
          <w:sz w:val="28"/>
          <w:szCs w:val="28"/>
        </w:rPr>
      </w:pPr>
      <w:r w:rsidRPr="00EF68A0">
        <w:rPr>
          <w:rFonts w:ascii="Times New Roman" w:eastAsia="Times New Roman" w:hAnsi="Times New Roman" w:cs="Times New Roman"/>
          <w:sz w:val="28"/>
          <w:szCs w:val="28"/>
        </w:rPr>
        <w:t>Нами определены наиболее эффективные направления решения проблем, выявленных выше.</w:t>
      </w:r>
    </w:p>
    <w:p w:rsidR="00EF68A0" w:rsidRPr="00EF68A0" w:rsidRDefault="00EF68A0" w:rsidP="00EF68A0">
      <w:pPr>
        <w:widowControl w:val="0"/>
        <w:spacing w:after="0" w:line="360" w:lineRule="auto"/>
        <w:ind w:firstLine="709"/>
        <w:jc w:val="both"/>
        <w:rPr>
          <w:rFonts w:ascii="Times New Roman" w:eastAsia="Times New Roman" w:hAnsi="Times New Roman" w:cs="Times New Roman"/>
          <w:sz w:val="28"/>
          <w:szCs w:val="28"/>
        </w:rPr>
      </w:pPr>
      <w:r w:rsidRPr="00EF68A0">
        <w:rPr>
          <w:rFonts w:ascii="Times New Roman" w:eastAsia="Times New Roman" w:hAnsi="Times New Roman" w:cs="Times New Roman"/>
          <w:sz w:val="28"/>
          <w:szCs w:val="28"/>
        </w:rPr>
        <w:t>Так, как мы считаем, наиболее эффективный способ решения проблем – заключается в разработке и проведении реформ, которые помогут улучшить работу в системе жилищно-коммунального хозяйства.</w:t>
      </w:r>
    </w:p>
    <w:p w:rsidR="00EF68A0" w:rsidRPr="00EF68A0" w:rsidRDefault="00EF68A0" w:rsidP="00EF68A0">
      <w:pPr>
        <w:widowControl w:val="0"/>
        <w:spacing w:after="0" w:line="360" w:lineRule="auto"/>
        <w:ind w:firstLine="709"/>
        <w:jc w:val="both"/>
        <w:rPr>
          <w:rFonts w:ascii="Times New Roman" w:eastAsia="Times New Roman" w:hAnsi="Times New Roman" w:cs="Times New Roman"/>
          <w:sz w:val="28"/>
          <w:szCs w:val="28"/>
        </w:rPr>
      </w:pPr>
      <w:r w:rsidRPr="00EF68A0">
        <w:rPr>
          <w:rFonts w:ascii="Times New Roman" w:eastAsia="Times New Roman" w:hAnsi="Times New Roman" w:cs="Times New Roman"/>
          <w:sz w:val="28"/>
          <w:szCs w:val="28"/>
        </w:rPr>
        <w:lastRenderedPageBreak/>
        <w:t>Роль государства здесь является определяющей, поскольку, как мы считаем, именно государственные решения дол</w:t>
      </w:r>
      <w:r w:rsidR="00C6013A">
        <w:rPr>
          <w:rFonts w:ascii="Times New Roman" w:eastAsia="Times New Roman" w:hAnsi="Times New Roman" w:cs="Times New Roman"/>
          <w:sz w:val="28"/>
          <w:szCs w:val="28"/>
        </w:rPr>
        <w:t>жны лежать в основе формирования</w:t>
      </w:r>
      <w:r w:rsidRPr="00EF68A0">
        <w:rPr>
          <w:rFonts w:ascii="Times New Roman" w:eastAsia="Times New Roman" w:hAnsi="Times New Roman" w:cs="Times New Roman"/>
          <w:sz w:val="28"/>
          <w:szCs w:val="28"/>
        </w:rPr>
        <w:t xml:space="preserve"> эффективной политики в рассматриваемой сфере. </w:t>
      </w:r>
    </w:p>
    <w:p w:rsidR="00EF68A0" w:rsidRPr="00EF68A0" w:rsidRDefault="00EF68A0" w:rsidP="00EF68A0">
      <w:pPr>
        <w:widowControl w:val="0"/>
        <w:spacing w:after="0" w:line="360" w:lineRule="auto"/>
        <w:ind w:firstLine="709"/>
        <w:jc w:val="both"/>
        <w:rPr>
          <w:rFonts w:ascii="Times New Roman" w:eastAsia="Times New Roman" w:hAnsi="Times New Roman" w:cs="Times New Roman"/>
          <w:sz w:val="28"/>
          <w:szCs w:val="28"/>
        </w:rPr>
      </w:pPr>
      <w:r w:rsidRPr="00EF68A0">
        <w:rPr>
          <w:rFonts w:ascii="Times New Roman" w:eastAsia="Times New Roman" w:hAnsi="Times New Roman" w:cs="Times New Roman"/>
          <w:sz w:val="28"/>
          <w:szCs w:val="28"/>
        </w:rPr>
        <w:t>Таким образом, основными целями государственной политики в сфере жилищно-коммунального хозяйства являются повышение качества жизни населения путем повышения качества и надежности жилищно-коммунальных услуг, а также обеспечение их доступности для населения. Основными механизмами реализации государственной политики в сфере жилищно-коммунального хозяйства являются государственные программы, позволяющие сконцентрировать и использовать ресурсы на достижение результатов по конкретным направлениям.</w:t>
      </w:r>
    </w:p>
    <w:p w:rsidR="00EF68A0" w:rsidRPr="00EF68A0" w:rsidRDefault="00EF68A0" w:rsidP="00EF68A0">
      <w:pPr>
        <w:widowControl w:val="0"/>
        <w:spacing w:after="0" w:line="360" w:lineRule="auto"/>
        <w:ind w:firstLine="709"/>
        <w:jc w:val="both"/>
        <w:rPr>
          <w:rFonts w:ascii="Times New Roman" w:eastAsia="Times New Roman" w:hAnsi="Times New Roman" w:cs="Times New Roman"/>
          <w:sz w:val="28"/>
          <w:szCs w:val="28"/>
        </w:rPr>
      </w:pPr>
      <w:r w:rsidRPr="00EF68A0">
        <w:rPr>
          <w:rFonts w:ascii="Times New Roman" w:eastAsia="Times New Roman" w:hAnsi="Times New Roman" w:cs="Times New Roman"/>
          <w:sz w:val="28"/>
          <w:szCs w:val="28"/>
        </w:rPr>
        <w:t>Учитывая состояние экономической деятельности исследуемой организации, а также обновленные требования законодательства в области жилищно-коммунального хозяйства, нами разработаны мероприятия по совершенствованию деятельности ООО "Управляющая компания "Чкаловская":</w:t>
      </w:r>
    </w:p>
    <w:p w:rsidR="00EF68A0" w:rsidRPr="00EF68A0" w:rsidRDefault="00EF68A0" w:rsidP="00EF68A0">
      <w:pPr>
        <w:widowControl w:val="0"/>
        <w:spacing w:after="0" w:line="360" w:lineRule="auto"/>
        <w:ind w:firstLine="709"/>
        <w:jc w:val="both"/>
        <w:rPr>
          <w:rFonts w:ascii="Times New Roman" w:eastAsia="Times New Roman" w:hAnsi="Times New Roman" w:cs="Times New Roman"/>
          <w:sz w:val="28"/>
          <w:szCs w:val="28"/>
        </w:rPr>
      </w:pPr>
      <w:r w:rsidRPr="00EF68A0">
        <w:rPr>
          <w:rFonts w:ascii="Times New Roman" w:eastAsia="Times New Roman" w:hAnsi="Times New Roman" w:cs="Times New Roman"/>
          <w:sz w:val="28"/>
          <w:szCs w:val="28"/>
        </w:rPr>
        <w:t>1) внедрение должности  менеджера по связям с общественностью;</w:t>
      </w:r>
    </w:p>
    <w:p w:rsidR="00EF68A0" w:rsidRPr="00EF68A0" w:rsidRDefault="00EF68A0" w:rsidP="00EF68A0">
      <w:pPr>
        <w:widowControl w:val="0"/>
        <w:spacing w:after="0" w:line="360" w:lineRule="auto"/>
        <w:ind w:firstLine="709"/>
        <w:jc w:val="both"/>
        <w:rPr>
          <w:rFonts w:ascii="Times New Roman" w:eastAsia="Times New Roman" w:hAnsi="Times New Roman" w:cs="Times New Roman"/>
          <w:sz w:val="28"/>
          <w:szCs w:val="28"/>
        </w:rPr>
      </w:pPr>
      <w:r w:rsidRPr="00EF68A0">
        <w:rPr>
          <w:rFonts w:ascii="Times New Roman" w:eastAsia="Times New Roman" w:hAnsi="Times New Roman" w:cs="Times New Roman"/>
          <w:sz w:val="28"/>
          <w:szCs w:val="28"/>
        </w:rPr>
        <w:t>2) внедрение чётко выстроенной системы поддержки процесса лицензирования деятельности.</w:t>
      </w:r>
    </w:p>
    <w:p w:rsidR="00EF68A0" w:rsidRPr="00EF68A0" w:rsidRDefault="00EF68A0" w:rsidP="00EF68A0">
      <w:pPr>
        <w:widowControl w:val="0"/>
        <w:spacing w:after="0" w:line="360" w:lineRule="auto"/>
        <w:ind w:firstLine="709"/>
        <w:jc w:val="both"/>
        <w:rPr>
          <w:rFonts w:ascii="Times New Roman" w:eastAsia="Times New Roman" w:hAnsi="Times New Roman" w:cs="Times New Roman"/>
          <w:sz w:val="28"/>
          <w:szCs w:val="28"/>
        </w:rPr>
      </w:pPr>
      <w:r w:rsidRPr="00EF68A0">
        <w:rPr>
          <w:rFonts w:ascii="Times New Roman" w:eastAsia="Times New Roman" w:hAnsi="Times New Roman" w:cs="Times New Roman"/>
          <w:sz w:val="28"/>
          <w:szCs w:val="28"/>
        </w:rPr>
        <w:t xml:space="preserve">Все рекомендуемые нами мероприятия будут способствовать росту качества организации и ведения процесса управления  в организации, что  позволит обеспечить повышение качества услуг, при этом принимаемые управленческие решения станут более эффективными. </w:t>
      </w:r>
    </w:p>
    <w:p w:rsidR="00EF68A0" w:rsidRPr="00EF68A0" w:rsidRDefault="00EF68A0" w:rsidP="00EF68A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EF68A0">
        <w:rPr>
          <w:rFonts w:ascii="Times New Roman CYR" w:hAnsi="Times New Roman CYR" w:cs="Times New Roman CYR"/>
          <w:sz w:val="28"/>
          <w:szCs w:val="28"/>
        </w:rPr>
        <w:t xml:space="preserve">Таким образом, эффективность предлагаемых мероприятий (повышение суммы прибыли за счет внедрения рекомендованных мероприятий по совершенствованию управления в </w:t>
      </w:r>
      <w:r w:rsidRPr="00EF68A0">
        <w:rPr>
          <w:rFonts w:ascii="Times New Roman" w:eastAsia="Times New Roman" w:hAnsi="Times New Roman" w:cs="Times New Roman"/>
          <w:sz w:val="28"/>
          <w:szCs w:val="28"/>
        </w:rPr>
        <w:t>ООО "Управляющая компания "Чкаловская"</w:t>
      </w:r>
      <w:r w:rsidRPr="00EF68A0">
        <w:rPr>
          <w:rFonts w:ascii="Times New Roman CYR" w:hAnsi="Times New Roman CYR" w:cs="Times New Roman CYR"/>
          <w:sz w:val="28"/>
          <w:szCs w:val="28"/>
        </w:rPr>
        <w:t>, в том числе сотрудников отдела продаж, направленную на достижение плановых показателей организации) составит 100% с учетом убытка в предыдущем периоде.</w:t>
      </w:r>
    </w:p>
    <w:p w:rsidR="00EF68A0" w:rsidRPr="00EF68A0" w:rsidRDefault="00EF68A0" w:rsidP="00EF68A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EF68A0">
        <w:rPr>
          <w:rFonts w:ascii="Times New Roman CYR" w:hAnsi="Times New Roman CYR" w:cs="Times New Roman CYR"/>
          <w:sz w:val="28"/>
          <w:szCs w:val="28"/>
        </w:rPr>
        <w:t xml:space="preserve">На каждый вложенный рубль </w:t>
      </w:r>
      <w:r w:rsidRPr="00EF68A0">
        <w:rPr>
          <w:rFonts w:ascii="Times New Roman" w:eastAsia="Times New Roman" w:hAnsi="Times New Roman" w:cs="Times New Roman"/>
          <w:sz w:val="28"/>
          <w:szCs w:val="28"/>
        </w:rPr>
        <w:t xml:space="preserve">ООО "Управляющая компания </w:t>
      </w:r>
      <w:r w:rsidRPr="00EF68A0">
        <w:rPr>
          <w:rFonts w:ascii="Times New Roman" w:eastAsia="Times New Roman" w:hAnsi="Times New Roman" w:cs="Times New Roman"/>
          <w:sz w:val="28"/>
          <w:szCs w:val="28"/>
        </w:rPr>
        <w:lastRenderedPageBreak/>
        <w:t xml:space="preserve">"Чкаловская" </w:t>
      </w:r>
      <w:r w:rsidRPr="00EF68A0">
        <w:rPr>
          <w:rFonts w:ascii="Times New Roman CYR" w:hAnsi="Times New Roman CYR" w:cs="Times New Roman CYR"/>
          <w:sz w:val="28"/>
          <w:szCs w:val="28"/>
        </w:rPr>
        <w:t xml:space="preserve">получит 9,86 рубля чистой прибыли. </w:t>
      </w:r>
    </w:p>
    <w:p w:rsidR="00EF68A0" w:rsidRPr="00EF68A0" w:rsidRDefault="00EF68A0" w:rsidP="00EF68A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EF68A0">
        <w:rPr>
          <w:rFonts w:ascii="Times New Roman CYR" w:hAnsi="Times New Roman CYR" w:cs="Times New Roman CYR"/>
          <w:sz w:val="28"/>
          <w:szCs w:val="28"/>
        </w:rPr>
        <w:t>Вышеприведенные расчеты имеют приблизительный расчет, помимо роста выручки от оказания услуг в сфере жилищно-коммунального хозяйства и увеличения прибыли,  не стоит забывать и о таких экономических выгодах, как снижение текучести кадров и увеличение производительности труда, а также повышение лояльности к компании со стороны потребителей услуг.</w:t>
      </w:r>
    </w:p>
    <w:p w:rsidR="00CD51D2" w:rsidRDefault="00CD51D2" w:rsidP="005320C9">
      <w:pPr>
        <w:pStyle w:val="1"/>
        <w:rPr>
          <w:rFonts w:eastAsia="Times New Roman"/>
          <w:shd w:val="clear" w:color="auto" w:fill="FFFFFF"/>
          <w:lang w:eastAsia="ru-RU"/>
        </w:rPr>
      </w:pPr>
      <w:r>
        <w:rPr>
          <w:shd w:val="clear" w:color="auto" w:fill="FFFFFF"/>
        </w:rPr>
        <w:br w:type="page"/>
      </w:r>
    </w:p>
    <w:p w:rsidR="00783DF1" w:rsidRDefault="003F649D" w:rsidP="005320C9">
      <w:pPr>
        <w:pStyle w:val="1"/>
        <w:rPr>
          <w:shd w:val="clear" w:color="auto" w:fill="FFFFFF"/>
        </w:rPr>
      </w:pPr>
      <w:bookmarkStart w:id="16" w:name="_Toc103932054"/>
      <w:r>
        <w:rPr>
          <w:shd w:val="clear" w:color="auto" w:fill="FFFFFF"/>
        </w:rPr>
        <w:lastRenderedPageBreak/>
        <w:t>СПИСОК ИСПОЛЬЗОВАННЫХ ИСТОЧНИКОВ</w:t>
      </w:r>
      <w:bookmarkEnd w:id="16"/>
    </w:p>
    <w:p w:rsidR="003F649D" w:rsidRDefault="003F649D" w:rsidP="005320C9">
      <w:pPr>
        <w:pStyle w:val="1"/>
        <w:rPr>
          <w:shd w:val="clear" w:color="auto" w:fill="FFFFFF"/>
        </w:rPr>
      </w:pPr>
    </w:p>
    <w:p w:rsidR="00B1045F" w:rsidRPr="00B1045F" w:rsidRDefault="00B1045F" w:rsidP="00B1045F">
      <w:pPr>
        <w:pStyle w:val="aa"/>
        <w:numPr>
          <w:ilvl w:val="0"/>
          <w:numId w:val="11"/>
        </w:numPr>
        <w:spacing w:line="360" w:lineRule="auto"/>
        <w:jc w:val="both"/>
        <w:rPr>
          <w:rFonts w:ascii="Times New Roman" w:hAnsi="Times New Roman" w:cs="Times New Roman"/>
          <w:sz w:val="28"/>
          <w:szCs w:val="28"/>
        </w:rPr>
      </w:pPr>
      <w:bookmarkStart w:id="17" w:name="_Ref103960229"/>
      <w:bookmarkStart w:id="18" w:name="_Ref103329159"/>
      <w:bookmarkStart w:id="19" w:name="_Toc103932055"/>
      <w:r w:rsidRPr="00B1045F">
        <w:rPr>
          <w:rFonts w:ascii="Times New Roman" w:hAnsi="Times New Roman" w:cs="Times New Roman"/>
          <w:sz w:val="28"/>
          <w:szCs w:val="28"/>
        </w:rPr>
        <w:t>Градостроительный кодекс Российской Федерации" от 29.12.2004 N 190-ФЗ (ред. от 01.05.2022)</w:t>
      </w:r>
      <w:bookmarkEnd w:id="17"/>
    </w:p>
    <w:p w:rsidR="00B1045F" w:rsidRPr="00B1045F" w:rsidRDefault="00B1045F" w:rsidP="00B1045F">
      <w:pPr>
        <w:pStyle w:val="aa"/>
        <w:numPr>
          <w:ilvl w:val="0"/>
          <w:numId w:val="11"/>
        </w:numPr>
        <w:spacing w:line="360" w:lineRule="auto"/>
        <w:jc w:val="both"/>
        <w:rPr>
          <w:rFonts w:ascii="Times New Roman" w:hAnsi="Times New Roman" w:cs="Times New Roman"/>
          <w:color w:val="000000"/>
          <w:sz w:val="28"/>
          <w:szCs w:val="28"/>
        </w:rPr>
      </w:pPr>
      <w:bookmarkStart w:id="20" w:name="_Ref103959004"/>
      <w:r w:rsidRPr="00B1045F">
        <w:rPr>
          <w:rFonts w:ascii="Times New Roman" w:hAnsi="Times New Roman" w:cs="Times New Roman"/>
          <w:color w:val="000000"/>
          <w:sz w:val="28"/>
          <w:szCs w:val="28"/>
        </w:rPr>
        <w:t>Гражданский кодекс Российской Федерации (ГК РФ) от 30 ноября 1994 года N 51-ФЗ</w:t>
      </w:r>
      <w:bookmarkEnd w:id="20"/>
    </w:p>
    <w:p w:rsidR="00B1045F" w:rsidRPr="00B1045F" w:rsidRDefault="00B1045F" w:rsidP="00B1045F">
      <w:pPr>
        <w:pStyle w:val="aa"/>
        <w:numPr>
          <w:ilvl w:val="0"/>
          <w:numId w:val="11"/>
        </w:numPr>
        <w:spacing w:line="360" w:lineRule="auto"/>
        <w:jc w:val="both"/>
        <w:rPr>
          <w:rFonts w:ascii="Times New Roman" w:hAnsi="Times New Roman" w:cs="Times New Roman"/>
          <w:sz w:val="28"/>
          <w:szCs w:val="28"/>
        </w:rPr>
      </w:pPr>
      <w:bookmarkStart w:id="21" w:name="_Ref103330706"/>
      <w:bookmarkStart w:id="22" w:name="_Toc103932058"/>
      <w:bookmarkStart w:id="23" w:name="_Ref103957369"/>
      <w:bookmarkStart w:id="24" w:name="_Ref103960325"/>
      <w:bookmarkStart w:id="25" w:name="_Ref103961327"/>
      <w:bookmarkEnd w:id="18"/>
      <w:bookmarkEnd w:id="19"/>
      <w:r w:rsidRPr="00B1045F">
        <w:rPr>
          <w:rFonts w:ascii="Times New Roman" w:hAnsi="Times New Roman" w:cs="Times New Roman"/>
          <w:sz w:val="28"/>
          <w:szCs w:val="28"/>
        </w:rPr>
        <w:t>Жилищный кодекс Российской Федерации от 29.12.2004 N 188-ФЗ (ред. от 01.05.2022)</w:t>
      </w:r>
      <w:bookmarkEnd w:id="21"/>
      <w:r w:rsidRPr="00B1045F">
        <w:rPr>
          <w:rFonts w:ascii="Times New Roman" w:hAnsi="Times New Roman" w:cs="Times New Roman"/>
          <w:sz w:val="28"/>
          <w:szCs w:val="28"/>
        </w:rPr>
        <w:t>.</w:t>
      </w:r>
      <w:bookmarkEnd w:id="22"/>
      <w:bookmarkEnd w:id="23"/>
      <w:bookmarkEnd w:id="24"/>
      <w:bookmarkEnd w:id="25"/>
    </w:p>
    <w:p w:rsidR="00B1045F" w:rsidRPr="00B1045F" w:rsidRDefault="00B1045F" w:rsidP="00B1045F">
      <w:pPr>
        <w:pStyle w:val="aa"/>
        <w:numPr>
          <w:ilvl w:val="0"/>
          <w:numId w:val="11"/>
        </w:numPr>
        <w:spacing w:line="360" w:lineRule="auto"/>
        <w:jc w:val="both"/>
        <w:rPr>
          <w:rFonts w:ascii="Times New Roman" w:hAnsi="Times New Roman" w:cs="Times New Roman"/>
          <w:sz w:val="28"/>
          <w:szCs w:val="28"/>
        </w:rPr>
      </w:pPr>
      <w:bookmarkStart w:id="26" w:name="_Ref103330920"/>
      <w:bookmarkStart w:id="27" w:name="_Toc103932062"/>
      <w:r w:rsidRPr="00B1045F">
        <w:rPr>
          <w:rFonts w:ascii="Times New Roman" w:hAnsi="Times New Roman" w:cs="Times New Roman"/>
          <w:sz w:val="28"/>
          <w:szCs w:val="28"/>
        </w:rPr>
        <w:t>Кодекс Российской Федерации об административных правонарушениях от 30.12.2001 N 195-ФЗ (ред. от 16.04.2022) (с изм. и доп., вступ. в силу с 27.04.2022)</w:t>
      </w:r>
      <w:bookmarkEnd w:id="26"/>
      <w:bookmarkEnd w:id="27"/>
    </w:p>
    <w:p w:rsidR="00B1045F" w:rsidRPr="00B1045F" w:rsidRDefault="00B1045F" w:rsidP="00B1045F">
      <w:pPr>
        <w:pStyle w:val="aa"/>
        <w:numPr>
          <w:ilvl w:val="0"/>
          <w:numId w:val="11"/>
        </w:numPr>
        <w:spacing w:line="360" w:lineRule="auto"/>
        <w:jc w:val="both"/>
        <w:rPr>
          <w:rFonts w:ascii="Times New Roman" w:hAnsi="Times New Roman" w:cs="Times New Roman"/>
          <w:color w:val="000000"/>
          <w:sz w:val="28"/>
          <w:szCs w:val="28"/>
        </w:rPr>
      </w:pPr>
      <w:bookmarkStart w:id="28" w:name="_Ref103958991"/>
      <w:r w:rsidRPr="00B1045F">
        <w:rPr>
          <w:rFonts w:ascii="Times New Roman" w:hAnsi="Times New Roman" w:cs="Times New Roman"/>
          <w:sz w:val="28"/>
          <w:szCs w:val="28"/>
        </w:rPr>
        <w:t>Конституция Российской Федерации (принята всенародным голосованием 12.12.1993 с изменениями, одобренными в ходе общероссийского голосования 01.07.2020).</w:t>
      </w:r>
      <w:bookmarkEnd w:id="28"/>
    </w:p>
    <w:p w:rsidR="00B1045F" w:rsidRPr="00B1045F" w:rsidRDefault="00B1045F" w:rsidP="00B1045F">
      <w:pPr>
        <w:pStyle w:val="aa"/>
        <w:numPr>
          <w:ilvl w:val="0"/>
          <w:numId w:val="11"/>
        </w:numPr>
        <w:spacing w:line="360" w:lineRule="auto"/>
        <w:jc w:val="both"/>
        <w:rPr>
          <w:rFonts w:ascii="Times New Roman" w:hAnsi="Times New Roman" w:cs="Times New Roman"/>
          <w:sz w:val="28"/>
          <w:szCs w:val="28"/>
        </w:rPr>
      </w:pPr>
      <w:bookmarkStart w:id="29" w:name="_Ref103960287"/>
      <w:r w:rsidRPr="00B1045F">
        <w:rPr>
          <w:rFonts w:ascii="Times New Roman" w:hAnsi="Times New Roman" w:cs="Times New Roman"/>
          <w:sz w:val="28"/>
          <w:szCs w:val="28"/>
        </w:rPr>
        <w:t>Концепция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 1662-р.</w:t>
      </w:r>
      <w:bookmarkEnd w:id="29"/>
    </w:p>
    <w:p w:rsidR="00B1045F" w:rsidRPr="00B1045F" w:rsidRDefault="00B1045F" w:rsidP="00B1045F">
      <w:pPr>
        <w:pStyle w:val="aa"/>
        <w:numPr>
          <w:ilvl w:val="0"/>
          <w:numId w:val="11"/>
        </w:numPr>
        <w:spacing w:line="360" w:lineRule="auto"/>
        <w:jc w:val="both"/>
        <w:rPr>
          <w:rFonts w:ascii="Times New Roman" w:hAnsi="Times New Roman" w:cs="Times New Roman"/>
          <w:sz w:val="28"/>
          <w:szCs w:val="28"/>
        </w:rPr>
      </w:pPr>
      <w:bookmarkStart w:id="30" w:name="_Ref103330757"/>
      <w:bookmarkStart w:id="31" w:name="_Toc103932059"/>
      <w:r w:rsidRPr="00B1045F">
        <w:rPr>
          <w:rFonts w:ascii="Times New Roman" w:hAnsi="Times New Roman" w:cs="Times New Roman"/>
          <w:sz w:val="28"/>
          <w:szCs w:val="28"/>
        </w:rPr>
        <w:t>Постановление Госстроя РФ от 27.09.2003 N 170 "Об утверждении Правил и норм технической эксплуатации жилищного фонда" (Зарегистрировано в Минюсте РФ 15.10.2003 N 5176)</w:t>
      </w:r>
      <w:bookmarkEnd w:id="30"/>
      <w:r w:rsidRPr="00B1045F">
        <w:rPr>
          <w:rFonts w:ascii="Times New Roman" w:hAnsi="Times New Roman" w:cs="Times New Roman"/>
          <w:sz w:val="28"/>
          <w:szCs w:val="28"/>
        </w:rPr>
        <w:t>.</w:t>
      </w:r>
      <w:bookmarkStart w:id="32" w:name="_Ref103330824"/>
      <w:bookmarkEnd w:id="31"/>
    </w:p>
    <w:p w:rsidR="00B1045F" w:rsidRPr="00B1045F" w:rsidRDefault="00B1045F" w:rsidP="00B1045F">
      <w:pPr>
        <w:pStyle w:val="aa"/>
        <w:numPr>
          <w:ilvl w:val="0"/>
          <w:numId w:val="11"/>
        </w:numPr>
        <w:spacing w:line="360" w:lineRule="auto"/>
        <w:jc w:val="both"/>
        <w:rPr>
          <w:rFonts w:ascii="Times New Roman" w:hAnsi="Times New Roman" w:cs="Times New Roman"/>
          <w:sz w:val="28"/>
          <w:szCs w:val="28"/>
        </w:rPr>
      </w:pPr>
      <w:bookmarkStart w:id="33" w:name="_Ref103960265"/>
      <w:bookmarkEnd w:id="32"/>
      <w:r w:rsidRPr="00B1045F">
        <w:rPr>
          <w:rFonts w:ascii="Times New Roman" w:hAnsi="Times New Roman" w:cs="Times New Roman"/>
          <w:sz w:val="28"/>
          <w:szCs w:val="28"/>
        </w:rPr>
        <w:t>Постановление Госстроя РФ от 27.09.2003 № 170 «Об утверждении Правил и норм технической эксплуатации жилищного фонда» (Зарегистрировано в Минюсте РФ 15.10.2003 № 5176).</w:t>
      </w:r>
      <w:bookmarkEnd w:id="33"/>
    </w:p>
    <w:p w:rsidR="00B1045F" w:rsidRPr="00B1045F" w:rsidRDefault="00B1045F" w:rsidP="00B1045F">
      <w:pPr>
        <w:pStyle w:val="aa"/>
        <w:numPr>
          <w:ilvl w:val="0"/>
          <w:numId w:val="11"/>
        </w:numPr>
        <w:spacing w:line="360" w:lineRule="auto"/>
        <w:jc w:val="both"/>
        <w:rPr>
          <w:rFonts w:ascii="Times New Roman" w:hAnsi="Times New Roman" w:cs="Times New Roman"/>
          <w:sz w:val="28"/>
          <w:szCs w:val="28"/>
        </w:rPr>
      </w:pPr>
      <w:r w:rsidRPr="00B1045F">
        <w:rPr>
          <w:rFonts w:ascii="Times New Roman" w:hAnsi="Times New Roman" w:cs="Times New Roman"/>
          <w:sz w:val="28"/>
          <w:szCs w:val="28"/>
        </w:rPr>
        <w:t xml:space="preserve">Постановление Правительства РФ от 03.04.2013 N 290 (ред. от 29.06.2020)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(вместе с "Правилами оказания услуг и выполнения работ, необходимых для </w:t>
      </w:r>
      <w:r w:rsidRPr="00B1045F">
        <w:rPr>
          <w:rFonts w:ascii="Times New Roman" w:hAnsi="Times New Roman" w:cs="Times New Roman"/>
          <w:sz w:val="28"/>
          <w:szCs w:val="28"/>
        </w:rPr>
        <w:lastRenderedPageBreak/>
        <w:t>обеспечения надлежащего содержания общего имущества в многоквартирном доме").</w:t>
      </w:r>
    </w:p>
    <w:p w:rsidR="00B1045F" w:rsidRPr="00B1045F" w:rsidRDefault="00B1045F" w:rsidP="00B1045F">
      <w:pPr>
        <w:pStyle w:val="aa"/>
        <w:numPr>
          <w:ilvl w:val="0"/>
          <w:numId w:val="11"/>
        </w:numPr>
        <w:spacing w:line="360" w:lineRule="auto"/>
        <w:jc w:val="both"/>
        <w:rPr>
          <w:rFonts w:ascii="Times New Roman" w:hAnsi="Times New Roman" w:cs="Times New Roman"/>
          <w:sz w:val="28"/>
          <w:szCs w:val="28"/>
        </w:rPr>
      </w:pPr>
      <w:bookmarkStart w:id="34" w:name="_Ref103330881"/>
      <w:bookmarkStart w:id="35" w:name="_Toc103932061"/>
      <w:r w:rsidRPr="00B1045F">
        <w:rPr>
          <w:rFonts w:ascii="Times New Roman" w:hAnsi="Times New Roman" w:cs="Times New Roman"/>
          <w:sz w:val="28"/>
          <w:szCs w:val="28"/>
        </w:rPr>
        <w:t>Постановление Правительства РФ от 06.05.2011 N 354 (ред. от 28.04.2022)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w:t>
      </w:r>
      <w:bookmarkEnd w:id="34"/>
      <w:bookmarkEnd w:id="35"/>
    </w:p>
    <w:p w:rsidR="00B1045F" w:rsidRPr="00B1045F" w:rsidRDefault="00B1045F" w:rsidP="00B1045F">
      <w:pPr>
        <w:pStyle w:val="aa"/>
        <w:numPr>
          <w:ilvl w:val="0"/>
          <w:numId w:val="11"/>
        </w:numPr>
        <w:spacing w:line="360" w:lineRule="auto"/>
        <w:jc w:val="both"/>
        <w:rPr>
          <w:rFonts w:ascii="Times New Roman" w:hAnsi="Times New Roman" w:cs="Times New Roman"/>
          <w:sz w:val="28"/>
          <w:szCs w:val="28"/>
        </w:rPr>
      </w:pPr>
      <w:bookmarkStart w:id="36" w:name="_Ref103330578"/>
      <w:bookmarkStart w:id="37" w:name="_Toc103932056"/>
      <w:r w:rsidRPr="00B1045F">
        <w:rPr>
          <w:rFonts w:ascii="Times New Roman" w:hAnsi="Times New Roman" w:cs="Times New Roman"/>
          <w:sz w:val="28"/>
          <w:szCs w:val="28"/>
        </w:rPr>
        <w:t>Постановление Правительства РФ от 14.02.2012 N 124 (ред. от 21.12.2020) "О правилах, обязательных при заключении договоров снабжения коммунальными ресурсами" (вместе с "Правилами,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bookmarkEnd w:id="36"/>
      <w:r w:rsidRPr="00B1045F">
        <w:rPr>
          <w:rFonts w:ascii="Times New Roman" w:hAnsi="Times New Roman" w:cs="Times New Roman"/>
          <w:sz w:val="28"/>
          <w:szCs w:val="28"/>
        </w:rPr>
        <w:t>.</w:t>
      </w:r>
      <w:bookmarkEnd w:id="37"/>
    </w:p>
    <w:p w:rsidR="00B1045F" w:rsidRPr="00B1045F" w:rsidRDefault="00B1045F" w:rsidP="00B1045F">
      <w:pPr>
        <w:pStyle w:val="aa"/>
        <w:numPr>
          <w:ilvl w:val="0"/>
          <w:numId w:val="11"/>
        </w:numPr>
        <w:spacing w:line="360" w:lineRule="auto"/>
        <w:jc w:val="both"/>
        <w:rPr>
          <w:rFonts w:ascii="Times New Roman" w:hAnsi="Times New Roman" w:cs="Times New Roman"/>
          <w:sz w:val="28"/>
          <w:szCs w:val="28"/>
        </w:rPr>
      </w:pPr>
      <w:bookmarkStart w:id="38" w:name="_Toc103932060"/>
      <w:r w:rsidRPr="00B1045F">
        <w:rPr>
          <w:rFonts w:ascii="Times New Roman" w:hAnsi="Times New Roman" w:cs="Times New Roman"/>
          <w:sz w:val="28"/>
          <w:szCs w:val="28"/>
        </w:rPr>
        <w:t>Постановление Правительства РФ от 15.05.2013 N 416 (ред. от 13.09.2018) "О порядке осуществления деятельности по управлению многоквартирными домами" (вместе с "Правилами осуществления деятельности по управлению многоквартирными домами") (с изм. и доп., вступ. в силу с 01.03.2019)</w:t>
      </w:r>
      <w:bookmarkEnd w:id="38"/>
    </w:p>
    <w:p w:rsidR="00B1045F" w:rsidRPr="00B1045F" w:rsidRDefault="00B1045F" w:rsidP="00B1045F">
      <w:pPr>
        <w:pStyle w:val="aa"/>
        <w:numPr>
          <w:ilvl w:val="0"/>
          <w:numId w:val="11"/>
        </w:numPr>
        <w:spacing w:line="360" w:lineRule="auto"/>
        <w:jc w:val="both"/>
        <w:rPr>
          <w:rFonts w:ascii="Times New Roman" w:hAnsi="Times New Roman" w:cs="Times New Roman"/>
          <w:sz w:val="28"/>
          <w:szCs w:val="28"/>
        </w:rPr>
      </w:pPr>
      <w:bookmarkStart w:id="39" w:name="_Ref103960317"/>
      <w:r w:rsidRPr="00B1045F">
        <w:rPr>
          <w:rFonts w:ascii="Times New Roman" w:hAnsi="Times New Roman" w:cs="Times New Roman"/>
          <w:sz w:val="28"/>
          <w:szCs w:val="28"/>
        </w:rPr>
        <w:t>Постановление Правительства РФ от 30.09.2021 N 1670 "Об утверждении общих требований к организации и осуществлению регионального государственного жилищного контроля (надзора)"</w:t>
      </w:r>
      <w:bookmarkEnd w:id="39"/>
    </w:p>
    <w:p w:rsidR="00B1045F" w:rsidRDefault="00B1045F" w:rsidP="00B1045F">
      <w:pPr>
        <w:pStyle w:val="aa"/>
        <w:numPr>
          <w:ilvl w:val="0"/>
          <w:numId w:val="11"/>
        </w:numPr>
        <w:spacing w:line="360" w:lineRule="auto"/>
        <w:jc w:val="both"/>
        <w:rPr>
          <w:rFonts w:ascii="Times New Roman" w:hAnsi="Times New Roman" w:cs="Times New Roman"/>
          <w:sz w:val="28"/>
          <w:szCs w:val="28"/>
        </w:rPr>
      </w:pPr>
      <w:r w:rsidRPr="00B1045F">
        <w:rPr>
          <w:rFonts w:ascii="Times New Roman" w:hAnsi="Times New Roman" w:cs="Times New Roman"/>
          <w:sz w:val="28"/>
          <w:szCs w:val="28"/>
        </w:rPr>
        <w:t>Приказ Министерства строительства и ЖКХ РФ от 14 мая 2021 года N 292/пр  «Об утверждении </w:t>
      </w:r>
      <w:hyperlink r:id="rId34" w:anchor="6540IN" w:history="1">
        <w:r w:rsidRPr="00B1045F">
          <w:rPr>
            <w:rFonts w:ascii="Times New Roman" w:hAnsi="Times New Roman" w:cs="Times New Roman"/>
            <w:sz w:val="28"/>
            <w:szCs w:val="28"/>
          </w:rPr>
          <w:t>правил пользования жилыми помещениями</w:t>
        </w:r>
      </w:hyperlink>
      <w:r w:rsidRPr="00B1045F">
        <w:rPr>
          <w:rFonts w:ascii="Times New Roman" w:hAnsi="Times New Roman" w:cs="Times New Roman"/>
          <w:sz w:val="28"/>
          <w:szCs w:val="28"/>
        </w:rPr>
        <w:t>»</w:t>
      </w:r>
    </w:p>
    <w:p w:rsidR="00C778FB" w:rsidRPr="00C778FB" w:rsidRDefault="00C778FB" w:rsidP="00C778FB">
      <w:pPr>
        <w:pStyle w:val="aa"/>
        <w:widowControl w:val="0"/>
        <w:numPr>
          <w:ilvl w:val="0"/>
          <w:numId w:val="11"/>
        </w:numPr>
        <w:spacing w:line="360" w:lineRule="auto"/>
        <w:ind w:left="714" w:hanging="357"/>
        <w:jc w:val="both"/>
        <w:rPr>
          <w:rFonts w:ascii="Times New Roman" w:hAnsi="Times New Roman" w:cs="Times New Roman"/>
          <w:sz w:val="28"/>
          <w:szCs w:val="28"/>
        </w:rPr>
      </w:pPr>
      <w:bookmarkStart w:id="40" w:name="_Ref105257128"/>
      <w:r w:rsidRPr="00C778FB">
        <w:rPr>
          <w:rFonts w:ascii="Times New Roman" w:hAnsi="Times New Roman" w:cs="Times New Roman"/>
          <w:sz w:val="28"/>
          <w:szCs w:val="28"/>
        </w:rPr>
        <w:t xml:space="preserve">Распоряжение Правительства РФ от </w:t>
      </w:r>
      <w:bookmarkStart w:id="41" w:name="_Toc103932065"/>
      <w:bookmarkStart w:id="42" w:name="_Ref103957302"/>
      <w:r w:rsidRPr="00C778FB">
        <w:rPr>
          <w:rFonts w:ascii="Times New Roman" w:hAnsi="Times New Roman" w:cs="Times New Roman"/>
          <w:sz w:val="28"/>
          <w:szCs w:val="28"/>
        </w:rPr>
        <w:t xml:space="preserve"> 30 октября 2021 года N 3073-р «[Об утверждении </w:t>
      </w:r>
      <w:hyperlink r:id="rId35" w:anchor="6520IM" w:history="1">
        <w:r w:rsidRPr="00C778FB">
          <w:rPr>
            <w:rFonts w:ascii="Times New Roman" w:hAnsi="Times New Roman" w:cs="Times New Roman"/>
            <w:sz w:val="28"/>
            <w:szCs w:val="28"/>
          </w:rPr>
          <w:t>индексов изменения размера вносимой гражданами платы за коммунальные услуги в среднем по субъектам Российской Федерации на 2022 год</w:t>
        </w:r>
      </w:hyperlink>
      <w:r w:rsidRPr="00C778FB">
        <w:rPr>
          <w:rFonts w:ascii="Times New Roman" w:hAnsi="Times New Roman" w:cs="Times New Roman"/>
          <w:sz w:val="28"/>
          <w:szCs w:val="28"/>
        </w:rPr>
        <w:t>».</w:t>
      </w:r>
      <w:bookmarkEnd w:id="40"/>
    </w:p>
    <w:p w:rsidR="00B1045F" w:rsidRPr="00B1045F" w:rsidRDefault="00B1045F" w:rsidP="00C778FB">
      <w:pPr>
        <w:pStyle w:val="aa"/>
        <w:widowControl w:val="0"/>
        <w:numPr>
          <w:ilvl w:val="0"/>
          <w:numId w:val="11"/>
        </w:numPr>
        <w:spacing w:line="360" w:lineRule="auto"/>
        <w:ind w:left="714" w:hanging="357"/>
        <w:jc w:val="both"/>
        <w:rPr>
          <w:rFonts w:ascii="Times New Roman" w:hAnsi="Times New Roman" w:cs="Times New Roman"/>
          <w:sz w:val="28"/>
          <w:szCs w:val="28"/>
        </w:rPr>
      </w:pPr>
      <w:r w:rsidRPr="00B1045F">
        <w:rPr>
          <w:rFonts w:ascii="Times New Roman" w:hAnsi="Times New Roman" w:cs="Times New Roman"/>
          <w:sz w:val="28"/>
          <w:szCs w:val="28"/>
        </w:rPr>
        <w:t xml:space="preserve">Стратегия развития строительной отрасли и жилищно-коммунального </w:t>
      </w:r>
      <w:r w:rsidRPr="00B1045F">
        <w:rPr>
          <w:rFonts w:ascii="Times New Roman" w:hAnsi="Times New Roman" w:cs="Times New Roman"/>
          <w:sz w:val="28"/>
          <w:szCs w:val="28"/>
        </w:rPr>
        <w:lastRenderedPageBreak/>
        <w:t>хозяйства Российской Федерации до 2030 года с прогнозом на период до 2035 года. Проект.</w:t>
      </w:r>
      <w:bookmarkEnd w:id="41"/>
      <w:bookmarkEnd w:id="42"/>
    </w:p>
    <w:p w:rsidR="00B1045F" w:rsidRPr="00B1045F" w:rsidRDefault="00B1045F" w:rsidP="00C778FB">
      <w:pPr>
        <w:pStyle w:val="aa"/>
        <w:widowControl w:val="0"/>
        <w:numPr>
          <w:ilvl w:val="0"/>
          <w:numId w:val="11"/>
        </w:numPr>
        <w:spacing w:line="360" w:lineRule="auto"/>
        <w:ind w:left="714" w:hanging="357"/>
        <w:jc w:val="both"/>
        <w:rPr>
          <w:rFonts w:ascii="Times New Roman" w:hAnsi="Times New Roman" w:cs="Times New Roman"/>
          <w:sz w:val="28"/>
          <w:szCs w:val="28"/>
        </w:rPr>
      </w:pPr>
      <w:bookmarkStart w:id="43" w:name="_Ref103960278"/>
      <w:r w:rsidRPr="00B1045F">
        <w:rPr>
          <w:rFonts w:ascii="Times New Roman" w:hAnsi="Times New Roman" w:cs="Times New Roman"/>
          <w:sz w:val="28"/>
          <w:szCs w:val="28"/>
        </w:rPr>
        <w:t>Указ Президента Российской Федерации от 7 мая 2012 г. № 600 «О мерах по обеспечению граждан Российской Федерации доступным и комфортным жильем и повышению качества жилищно-коммунальных услуг»</w:t>
      </w:r>
      <w:bookmarkEnd w:id="43"/>
    </w:p>
    <w:p w:rsidR="00B1045F" w:rsidRPr="00B1045F" w:rsidRDefault="00B1045F" w:rsidP="00C778FB">
      <w:pPr>
        <w:pStyle w:val="aa"/>
        <w:widowControl w:val="0"/>
        <w:numPr>
          <w:ilvl w:val="0"/>
          <w:numId w:val="11"/>
        </w:numPr>
        <w:spacing w:line="360" w:lineRule="auto"/>
        <w:ind w:left="714" w:hanging="357"/>
        <w:jc w:val="both"/>
        <w:rPr>
          <w:rFonts w:ascii="Times New Roman" w:hAnsi="Times New Roman" w:cs="Times New Roman"/>
          <w:sz w:val="28"/>
          <w:szCs w:val="28"/>
        </w:rPr>
      </w:pPr>
      <w:bookmarkStart w:id="44" w:name="_Ref103960307"/>
      <w:r w:rsidRPr="00B1045F">
        <w:rPr>
          <w:rFonts w:ascii="Times New Roman" w:hAnsi="Times New Roman" w:cs="Times New Roman"/>
          <w:sz w:val="28"/>
          <w:szCs w:val="28"/>
        </w:rPr>
        <w:t>Указ Президента РФ от 01.11.2013 N 819 (ред. от 15.05.2018) "О Министерстве строительства и жилищно-коммунального хозяйства Российской Федерации"</w:t>
      </w:r>
      <w:bookmarkEnd w:id="44"/>
    </w:p>
    <w:p w:rsidR="00B1045F" w:rsidRPr="00B1045F" w:rsidRDefault="00B1045F" w:rsidP="00C778FB">
      <w:pPr>
        <w:pStyle w:val="aa"/>
        <w:widowControl w:val="0"/>
        <w:numPr>
          <w:ilvl w:val="0"/>
          <w:numId w:val="11"/>
        </w:numPr>
        <w:spacing w:line="360" w:lineRule="auto"/>
        <w:ind w:left="714" w:hanging="357"/>
        <w:jc w:val="both"/>
        <w:rPr>
          <w:rFonts w:ascii="Times New Roman" w:hAnsi="Times New Roman" w:cs="Times New Roman"/>
          <w:sz w:val="28"/>
          <w:szCs w:val="28"/>
        </w:rPr>
      </w:pPr>
      <w:bookmarkStart w:id="45" w:name="_Ref103960271"/>
      <w:r w:rsidRPr="00B1045F">
        <w:rPr>
          <w:rFonts w:ascii="Times New Roman" w:hAnsi="Times New Roman" w:cs="Times New Roman"/>
          <w:sz w:val="28"/>
          <w:szCs w:val="28"/>
        </w:rPr>
        <w:t>Указ Президента РФ от 28.04.2008 г. № 607 «Об оценке эффективности деятельности органов местного самоуправления городских округов и муниципальных районов»</w:t>
      </w:r>
      <w:bookmarkEnd w:id="45"/>
    </w:p>
    <w:p w:rsidR="00B1045F" w:rsidRPr="00B1045F" w:rsidRDefault="00B1045F" w:rsidP="00C778FB">
      <w:pPr>
        <w:pStyle w:val="aa"/>
        <w:widowControl w:val="0"/>
        <w:numPr>
          <w:ilvl w:val="0"/>
          <w:numId w:val="11"/>
        </w:numPr>
        <w:spacing w:line="360" w:lineRule="auto"/>
        <w:ind w:left="714" w:hanging="357"/>
        <w:jc w:val="both"/>
        <w:rPr>
          <w:rFonts w:ascii="Times New Roman" w:hAnsi="Times New Roman" w:cs="Times New Roman"/>
          <w:sz w:val="28"/>
          <w:szCs w:val="28"/>
        </w:rPr>
      </w:pPr>
      <w:bookmarkStart w:id="46" w:name="_Ref103330673"/>
      <w:bookmarkStart w:id="47" w:name="_Toc103932057"/>
      <w:r w:rsidRPr="00B1045F">
        <w:rPr>
          <w:rFonts w:ascii="Times New Roman" w:hAnsi="Times New Roman" w:cs="Times New Roman"/>
          <w:sz w:val="28"/>
          <w:szCs w:val="28"/>
        </w:rPr>
        <w:t>Федеральный закон "О внесении изменений в Жилищный кодекс Российской Федерации и отдельные законодательные акты Российской Федерации" от 29.06.2015 N 176-ФЗ (последняя редакция).</w:t>
      </w:r>
      <w:bookmarkEnd w:id="46"/>
      <w:bookmarkEnd w:id="47"/>
    </w:p>
    <w:p w:rsidR="00B1045F" w:rsidRPr="00B1045F" w:rsidRDefault="00B1045F" w:rsidP="00C778FB">
      <w:pPr>
        <w:pStyle w:val="aa"/>
        <w:widowControl w:val="0"/>
        <w:numPr>
          <w:ilvl w:val="0"/>
          <w:numId w:val="11"/>
        </w:numPr>
        <w:spacing w:line="360" w:lineRule="auto"/>
        <w:ind w:left="714" w:hanging="357"/>
        <w:jc w:val="both"/>
        <w:rPr>
          <w:rFonts w:ascii="Times New Roman" w:hAnsi="Times New Roman" w:cs="Times New Roman"/>
          <w:sz w:val="28"/>
          <w:szCs w:val="28"/>
        </w:rPr>
      </w:pPr>
      <w:bookmarkStart w:id="48" w:name="_Ref103960241"/>
      <w:r w:rsidRPr="00B1045F">
        <w:rPr>
          <w:rFonts w:ascii="Times New Roman" w:hAnsi="Times New Roman" w:cs="Times New Roman"/>
          <w:sz w:val="28"/>
          <w:szCs w:val="28"/>
        </w:rPr>
        <w:t>Федеральный закон от 06.10.2003 N 131-ФЗ (ред. от 30.12.2021) "Об общих принципах организации местного самоуправления в Российской Федерации"</w:t>
      </w:r>
      <w:bookmarkEnd w:id="48"/>
    </w:p>
    <w:p w:rsidR="00B1045F" w:rsidRPr="00B1045F" w:rsidRDefault="00B1045F" w:rsidP="00C778FB">
      <w:pPr>
        <w:pStyle w:val="aa"/>
        <w:widowControl w:val="0"/>
        <w:numPr>
          <w:ilvl w:val="0"/>
          <w:numId w:val="11"/>
        </w:numPr>
        <w:spacing w:line="360" w:lineRule="auto"/>
        <w:ind w:left="714" w:hanging="357"/>
        <w:jc w:val="both"/>
        <w:rPr>
          <w:rFonts w:ascii="Times New Roman" w:hAnsi="Times New Roman" w:cs="Times New Roman"/>
          <w:sz w:val="28"/>
          <w:szCs w:val="28"/>
        </w:rPr>
      </w:pPr>
      <w:bookmarkStart w:id="49" w:name="_Ref103960216"/>
      <w:r w:rsidRPr="00B1045F">
        <w:rPr>
          <w:rFonts w:ascii="Times New Roman" w:hAnsi="Times New Roman" w:cs="Times New Roman"/>
          <w:sz w:val="28"/>
          <w:szCs w:val="28"/>
        </w:rPr>
        <w:t>Федеральный закон от 21.07.2007 г. № 185-ФЗ «О Фонде содействия реформированию жилищно-коммунального хозяйства»</w:t>
      </w:r>
      <w:bookmarkEnd w:id="49"/>
    </w:p>
    <w:p w:rsidR="00B1045F" w:rsidRPr="00B1045F" w:rsidRDefault="00B1045F" w:rsidP="00C778FB">
      <w:pPr>
        <w:pStyle w:val="aa"/>
        <w:widowControl w:val="0"/>
        <w:numPr>
          <w:ilvl w:val="0"/>
          <w:numId w:val="11"/>
        </w:numPr>
        <w:spacing w:line="360" w:lineRule="auto"/>
        <w:ind w:left="714" w:hanging="357"/>
        <w:jc w:val="both"/>
        <w:rPr>
          <w:rFonts w:ascii="Times New Roman" w:hAnsi="Times New Roman" w:cs="Times New Roman"/>
          <w:sz w:val="28"/>
          <w:szCs w:val="28"/>
        </w:rPr>
      </w:pPr>
      <w:bookmarkStart w:id="50" w:name="_Ref104985392"/>
      <w:bookmarkStart w:id="51" w:name="_Ref103957344"/>
      <w:r w:rsidRPr="00B1045F">
        <w:rPr>
          <w:rFonts w:ascii="Times New Roman" w:hAnsi="Times New Roman" w:cs="Times New Roman"/>
          <w:sz w:val="28"/>
          <w:szCs w:val="28"/>
        </w:rPr>
        <w:t>Аверьянова А.Г. Современные проблемы в сфере управления жилищно -коммунальным хозяйством // E-Scio. 2019. № 4 (31). С. 308-316.</w:t>
      </w:r>
      <w:bookmarkEnd w:id="50"/>
    </w:p>
    <w:p w:rsidR="00B1045F" w:rsidRPr="00B1045F" w:rsidRDefault="00B1045F" w:rsidP="00C778FB">
      <w:pPr>
        <w:pStyle w:val="aa"/>
        <w:widowControl w:val="0"/>
        <w:numPr>
          <w:ilvl w:val="0"/>
          <w:numId w:val="11"/>
        </w:numPr>
        <w:spacing w:line="360" w:lineRule="auto"/>
        <w:ind w:left="714" w:hanging="357"/>
        <w:jc w:val="both"/>
        <w:rPr>
          <w:rFonts w:ascii="Times New Roman" w:hAnsi="Times New Roman" w:cs="Times New Roman"/>
          <w:sz w:val="28"/>
          <w:szCs w:val="28"/>
        </w:rPr>
      </w:pPr>
      <w:r w:rsidRPr="00B1045F">
        <w:rPr>
          <w:rFonts w:ascii="Times New Roman" w:hAnsi="Times New Roman" w:cs="Times New Roman"/>
          <w:sz w:val="28"/>
          <w:szCs w:val="28"/>
        </w:rPr>
        <w:t xml:space="preserve">Алмаева, Л. Х. Управление жилищно-коммунальным хозяйством на муниципальном уровне / Л.Х. Алмаева // Экономическая наука и практика: материалы VI Междунар. науч. конф. (г. Чита, апрель 2018 г.). — Чита: Издательство Молодой ученый, 2018. — С. 56-57. </w:t>
      </w:r>
    </w:p>
    <w:p w:rsidR="00B1045F" w:rsidRPr="00B1045F" w:rsidRDefault="00B1045F" w:rsidP="00C778FB">
      <w:pPr>
        <w:pStyle w:val="aa"/>
        <w:widowControl w:val="0"/>
        <w:numPr>
          <w:ilvl w:val="0"/>
          <w:numId w:val="11"/>
        </w:numPr>
        <w:spacing w:line="360" w:lineRule="auto"/>
        <w:ind w:left="714" w:hanging="357"/>
        <w:jc w:val="both"/>
        <w:rPr>
          <w:rFonts w:ascii="Times New Roman" w:hAnsi="Times New Roman" w:cs="Times New Roman"/>
          <w:sz w:val="28"/>
          <w:szCs w:val="28"/>
        </w:rPr>
      </w:pPr>
      <w:r w:rsidRPr="00B1045F">
        <w:rPr>
          <w:rFonts w:ascii="Times New Roman" w:hAnsi="Times New Roman" w:cs="Times New Roman"/>
          <w:sz w:val="28"/>
          <w:szCs w:val="28"/>
        </w:rPr>
        <w:t>Антипенко, Е. В. Инновации и новые технологии в сфере ЖКХ как способ повышения качества услуг  / Е.В. Антипенко // Фундаментальные и прикладные исследования: от теории к практике. — 2018. — С. 64–69.</w:t>
      </w:r>
    </w:p>
    <w:p w:rsidR="00B1045F" w:rsidRPr="00B1045F" w:rsidRDefault="00B1045F" w:rsidP="00C778FB">
      <w:pPr>
        <w:pStyle w:val="aa"/>
        <w:widowControl w:val="0"/>
        <w:numPr>
          <w:ilvl w:val="0"/>
          <w:numId w:val="11"/>
        </w:numPr>
        <w:spacing w:line="360" w:lineRule="auto"/>
        <w:ind w:left="714" w:hanging="357"/>
        <w:jc w:val="both"/>
        <w:rPr>
          <w:rFonts w:ascii="Times New Roman" w:hAnsi="Times New Roman" w:cs="Times New Roman"/>
          <w:sz w:val="28"/>
          <w:szCs w:val="28"/>
        </w:rPr>
      </w:pPr>
      <w:bookmarkStart w:id="52" w:name="_Toc103932068"/>
      <w:bookmarkStart w:id="53" w:name="_Ref103961417"/>
      <w:r w:rsidRPr="00B1045F">
        <w:rPr>
          <w:rFonts w:ascii="Times New Roman" w:hAnsi="Times New Roman" w:cs="Times New Roman"/>
          <w:sz w:val="28"/>
          <w:szCs w:val="28"/>
        </w:rPr>
        <w:lastRenderedPageBreak/>
        <w:t>Атаманчук Г.В. Теория государственного управления: учебник / ЕВ. Атаманчук. — 3-е изд, стер. — М.: Издательство «Омега-Л», 2019. – 447с.</w:t>
      </w:r>
      <w:bookmarkEnd w:id="52"/>
      <w:bookmarkEnd w:id="53"/>
    </w:p>
    <w:p w:rsidR="00B1045F" w:rsidRPr="00B1045F" w:rsidRDefault="00B1045F" w:rsidP="00C778FB">
      <w:pPr>
        <w:pStyle w:val="aa"/>
        <w:widowControl w:val="0"/>
        <w:numPr>
          <w:ilvl w:val="0"/>
          <w:numId w:val="11"/>
        </w:numPr>
        <w:spacing w:line="360" w:lineRule="auto"/>
        <w:ind w:left="714" w:hanging="357"/>
        <w:jc w:val="both"/>
        <w:rPr>
          <w:rFonts w:ascii="Times New Roman" w:hAnsi="Times New Roman" w:cs="Times New Roman"/>
          <w:sz w:val="28"/>
          <w:szCs w:val="28"/>
        </w:rPr>
      </w:pPr>
      <w:r w:rsidRPr="00B1045F">
        <w:rPr>
          <w:rFonts w:ascii="Times New Roman" w:hAnsi="Times New Roman" w:cs="Times New Roman"/>
          <w:sz w:val="28"/>
          <w:szCs w:val="28"/>
        </w:rPr>
        <w:t xml:space="preserve">Вихрова И.Г. Сущность, основные цели и задачи государственной политики в сфере жилищно-коммунального хозяйства // </w:t>
      </w:r>
      <w:hyperlink r:id="rId36" w:history="1">
        <w:r w:rsidRPr="00B1045F">
          <w:rPr>
            <w:rFonts w:ascii="Times New Roman" w:hAnsi="Times New Roman" w:cs="Times New Roman"/>
            <w:sz w:val="28"/>
            <w:szCs w:val="28"/>
          </w:rPr>
          <w:t>Наука и образование: сохраняя прошлое, создаём будущее</w:t>
        </w:r>
      </w:hyperlink>
      <w:r w:rsidRPr="00B1045F">
        <w:rPr>
          <w:rFonts w:ascii="Times New Roman" w:hAnsi="Times New Roman" w:cs="Times New Roman"/>
          <w:sz w:val="28"/>
          <w:szCs w:val="28"/>
        </w:rPr>
        <w:t>. Сборник статей XXIV Международной научно-практической конференции. 2019.</w:t>
      </w:r>
      <w:r w:rsidRPr="00B1045F">
        <w:rPr>
          <w:rFonts w:ascii="Times New Roman" w:hAnsi="Times New Roman" w:cs="Times New Roman"/>
          <w:sz w:val="28"/>
          <w:szCs w:val="28"/>
        </w:rPr>
        <w:br/>
        <w:t>Издательство: </w:t>
      </w:r>
      <w:hyperlink r:id="rId37" w:tooltip="Список публикаций этого издательства" w:history="1">
        <w:r w:rsidRPr="00B1045F">
          <w:rPr>
            <w:rFonts w:ascii="Times New Roman" w:hAnsi="Times New Roman" w:cs="Times New Roman"/>
            <w:sz w:val="28"/>
            <w:szCs w:val="28"/>
          </w:rPr>
          <w:t>Наука и Просвещение (ИП Гуляев Г.Ю.)</w:t>
        </w:r>
      </w:hyperlink>
      <w:r w:rsidRPr="00B1045F">
        <w:rPr>
          <w:rFonts w:ascii="Times New Roman" w:hAnsi="Times New Roman" w:cs="Times New Roman"/>
          <w:sz w:val="28"/>
          <w:szCs w:val="28"/>
        </w:rPr>
        <w:t> (Пенза). – 2019. – С. 74-76.</w:t>
      </w:r>
    </w:p>
    <w:p w:rsidR="00B1045F" w:rsidRPr="00B1045F" w:rsidRDefault="00B1045F" w:rsidP="00C778FB">
      <w:pPr>
        <w:pStyle w:val="aa"/>
        <w:widowControl w:val="0"/>
        <w:numPr>
          <w:ilvl w:val="0"/>
          <w:numId w:val="11"/>
        </w:numPr>
        <w:spacing w:line="360" w:lineRule="auto"/>
        <w:ind w:left="714" w:hanging="357"/>
        <w:jc w:val="both"/>
        <w:rPr>
          <w:rFonts w:ascii="Times New Roman" w:hAnsi="Times New Roman" w:cs="Times New Roman"/>
          <w:sz w:val="28"/>
          <w:szCs w:val="28"/>
        </w:rPr>
      </w:pPr>
      <w:bookmarkStart w:id="54" w:name="_Ref103961452"/>
      <w:r w:rsidRPr="00B1045F">
        <w:rPr>
          <w:rFonts w:ascii="Times New Roman" w:hAnsi="Times New Roman" w:cs="Times New Roman"/>
          <w:sz w:val="28"/>
          <w:szCs w:val="28"/>
        </w:rPr>
        <w:t>Герасимчук, В. И. Реформирование жилищно-коммунальных условий как фактор повышения качества жизни населения  / В.И. Герасимчук // Жилищно-коммунальное хозяйство и качество жизни в XXI веке: экономические модели, новые технологии и практики управления : материалы II Междунар. науч.-практ. форума (Екатеринбург, 8−9 ноября 2018 г.) – С. 21-24.</w:t>
      </w:r>
      <w:bookmarkEnd w:id="54"/>
    </w:p>
    <w:bookmarkEnd w:id="51"/>
    <w:p w:rsidR="00B1045F" w:rsidRPr="00B1045F" w:rsidRDefault="00B1045F" w:rsidP="00C778FB">
      <w:pPr>
        <w:pStyle w:val="aa"/>
        <w:widowControl w:val="0"/>
        <w:numPr>
          <w:ilvl w:val="0"/>
          <w:numId w:val="11"/>
        </w:numPr>
        <w:spacing w:line="360" w:lineRule="auto"/>
        <w:ind w:left="714" w:hanging="357"/>
        <w:jc w:val="both"/>
        <w:rPr>
          <w:rFonts w:ascii="Times New Roman" w:hAnsi="Times New Roman" w:cs="Times New Roman"/>
          <w:sz w:val="28"/>
          <w:szCs w:val="28"/>
        </w:rPr>
      </w:pPr>
      <w:r w:rsidRPr="00B1045F">
        <w:rPr>
          <w:rFonts w:ascii="Times New Roman" w:hAnsi="Times New Roman" w:cs="Times New Roman"/>
          <w:sz w:val="28"/>
          <w:szCs w:val="28"/>
        </w:rPr>
        <w:t>Ивакина А.М. Современные проблемы жилищно-коммунального хозяйства // Молодой ученый. 2015. № 8 (88). С. 537-539.</w:t>
      </w:r>
    </w:p>
    <w:p w:rsidR="00B1045F" w:rsidRPr="00B1045F" w:rsidRDefault="00B1045F" w:rsidP="00C778FB">
      <w:pPr>
        <w:pStyle w:val="aa"/>
        <w:widowControl w:val="0"/>
        <w:numPr>
          <w:ilvl w:val="0"/>
          <w:numId w:val="11"/>
        </w:numPr>
        <w:spacing w:line="360" w:lineRule="auto"/>
        <w:ind w:left="714" w:hanging="357"/>
        <w:jc w:val="both"/>
        <w:rPr>
          <w:rFonts w:ascii="Times New Roman" w:hAnsi="Times New Roman" w:cs="Times New Roman"/>
          <w:sz w:val="28"/>
          <w:szCs w:val="28"/>
        </w:rPr>
      </w:pPr>
      <w:bookmarkStart w:id="55" w:name="_Ref103960645"/>
      <w:r w:rsidRPr="00B1045F">
        <w:rPr>
          <w:rFonts w:ascii="Times New Roman" w:hAnsi="Times New Roman" w:cs="Times New Roman"/>
          <w:sz w:val="28"/>
          <w:szCs w:val="28"/>
        </w:rPr>
        <w:t>Иванов А.Р. Реструктуризация сферы услуг ЖКХ М.: Альпина Паблишер, 2019. 200 c.</w:t>
      </w:r>
      <w:bookmarkEnd w:id="55"/>
    </w:p>
    <w:p w:rsidR="00B1045F" w:rsidRPr="00B1045F" w:rsidRDefault="00B1045F" w:rsidP="00C778FB">
      <w:pPr>
        <w:pStyle w:val="aa"/>
        <w:widowControl w:val="0"/>
        <w:numPr>
          <w:ilvl w:val="0"/>
          <w:numId w:val="11"/>
        </w:numPr>
        <w:spacing w:line="360" w:lineRule="auto"/>
        <w:ind w:left="714" w:hanging="357"/>
        <w:jc w:val="both"/>
        <w:rPr>
          <w:rFonts w:ascii="Times New Roman" w:hAnsi="Times New Roman" w:cs="Times New Roman"/>
          <w:sz w:val="28"/>
          <w:szCs w:val="28"/>
        </w:rPr>
      </w:pPr>
      <w:bookmarkStart w:id="56" w:name="_Ref103957279"/>
      <w:r w:rsidRPr="00B1045F">
        <w:rPr>
          <w:rFonts w:ascii="Times New Roman" w:hAnsi="Times New Roman" w:cs="Times New Roman"/>
          <w:sz w:val="28"/>
          <w:szCs w:val="28"/>
        </w:rPr>
        <w:t xml:space="preserve">Курдогло С. Современные проблемы жилищно-коммунального хозяйства // </w:t>
      </w:r>
      <w:hyperlink r:id="rId38" w:history="1">
        <w:r w:rsidRPr="00B1045F">
          <w:rPr>
            <w:rFonts w:ascii="Times New Roman" w:hAnsi="Times New Roman" w:cs="Times New Roman"/>
            <w:sz w:val="28"/>
            <w:szCs w:val="28"/>
          </w:rPr>
          <w:t>Научный журнал молодых ученых</w:t>
        </w:r>
      </w:hyperlink>
      <w:r w:rsidRPr="00B1045F">
        <w:rPr>
          <w:rFonts w:ascii="Times New Roman" w:hAnsi="Times New Roman" w:cs="Times New Roman"/>
          <w:sz w:val="28"/>
          <w:szCs w:val="28"/>
        </w:rPr>
        <w:t>. – № 1 (22). – 2021. – С. 96-99.</w:t>
      </w:r>
      <w:bookmarkEnd w:id="56"/>
    </w:p>
    <w:p w:rsidR="00B1045F" w:rsidRPr="00B1045F" w:rsidRDefault="00B1045F" w:rsidP="00C778FB">
      <w:pPr>
        <w:pStyle w:val="aa"/>
        <w:widowControl w:val="0"/>
        <w:numPr>
          <w:ilvl w:val="0"/>
          <w:numId w:val="11"/>
        </w:numPr>
        <w:spacing w:line="360" w:lineRule="auto"/>
        <w:ind w:left="714" w:hanging="357"/>
        <w:jc w:val="both"/>
        <w:rPr>
          <w:rFonts w:ascii="Times New Roman" w:hAnsi="Times New Roman" w:cs="Times New Roman"/>
          <w:sz w:val="28"/>
          <w:szCs w:val="28"/>
        </w:rPr>
      </w:pPr>
      <w:r w:rsidRPr="00B1045F">
        <w:rPr>
          <w:rFonts w:ascii="Times New Roman" w:hAnsi="Times New Roman" w:cs="Times New Roman"/>
          <w:sz w:val="28"/>
          <w:szCs w:val="28"/>
        </w:rPr>
        <w:t>Курманбаев, М.М. Лицензирование управляющих компаний в сфере жилищно – коммунального хозяйства  / М.М. Курманбаев // Научный форум: Экономика и менеджмент: сб. ст. по материалам I междунар. заочной науч.-практ. конф. – № 1 (1). – М.: Изд. «МЦНО», — 2019. — С. 18-24</w:t>
      </w:r>
    </w:p>
    <w:p w:rsidR="00B1045F" w:rsidRPr="00B1045F" w:rsidRDefault="00B1045F" w:rsidP="00C778FB">
      <w:pPr>
        <w:pStyle w:val="aa"/>
        <w:widowControl w:val="0"/>
        <w:numPr>
          <w:ilvl w:val="0"/>
          <w:numId w:val="11"/>
        </w:numPr>
        <w:spacing w:line="360" w:lineRule="auto"/>
        <w:ind w:left="714" w:hanging="357"/>
        <w:jc w:val="both"/>
        <w:rPr>
          <w:rFonts w:ascii="Times New Roman" w:hAnsi="Times New Roman" w:cs="Times New Roman"/>
          <w:sz w:val="28"/>
          <w:szCs w:val="28"/>
        </w:rPr>
      </w:pPr>
      <w:r w:rsidRPr="00B1045F">
        <w:rPr>
          <w:rFonts w:ascii="Times New Roman" w:hAnsi="Times New Roman" w:cs="Times New Roman"/>
          <w:sz w:val="28"/>
          <w:szCs w:val="28"/>
        </w:rPr>
        <w:t xml:space="preserve">Опарина, С.А. О лицензировании деятельности по управлению многоквартирными домами [] / С.А. Опарина / Управление библиотечных фондов (Парламентская библиотека). — 2019 (февраль). </w:t>
      </w:r>
      <w:r w:rsidRPr="00B1045F">
        <w:rPr>
          <w:rFonts w:ascii="Times New Roman" w:hAnsi="Times New Roman" w:cs="Times New Roman"/>
          <w:sz w:val="28"/>
          <w:szCs w:val="28"/>
        </w:rPr>
        <w:lastRenderedPageBreak/>
        <w:t>— 30 с.</w:t>
      </w:r>
    </w:p>
    <w:p w:rsidR="00B1045F" w:rsidRPr="00B1045F" w:rsidRDefault="00B1045F" w:rsidP="00C778FB">
      <w:pPr>
        <w:pStyle w:val="aa"/>
        <w:widowControl w:val="0"/>
        <w:numPr>
          <w:ilvl w:val="0"/>
          <w:numId w:val="11"/>
        </w:numPr>
        <w:spacing w:line="360" w:lineRule="auto"/>
        <w:ind w:left="714" w:hanging="357"/>
        <w:jc w:val="both"/>
        <w:rPr>
          <w:rFonts w:ascii="Times New Roman" w:hAnsi="Times New Roman" w:cs="Times New Roman"/>
          <w:sz w:val="28"/>
          <w:szCs w:val="28"/>
        </w:rPr>
      </w:pPr>
      <w:bookmarkStart w:id="57" w:name="_Toc103932067"/>
      <w:r w:rsidRPr="00B1045F">
        <w:rPr>
          <w:rFonts w:ascii="Times New Roman" w:hAnsi="Times New Roman" w:cs="Times New Roman"/>
          <w:sz w:val="28"/>
          <w:szCs w:val="28"/>
        </w:rPr>
        <w:t>Осейчук В. И. Правовое обеспечение государственного и муниципального управления : учебник и практикум для бакалавриата и магистратуры / В. И. Осейчук. — М : Издательство Юрайт, 2017. — 269 с.</w:t>
      </w:r>
      <w:bookmarkEnd w:id="57"/>
    </w:p>
    <w:p w:rsidR="00B1045F" w:rsidRPr="00B1045F" w:rsidRDefault="00B1045F" w:rsidP="00C778FB">
      <w:pPr>
        <w:pStyle w:val="aa"/>
        <w:widowControl w:val="0"/>
        <w:numPr>
          <w:ilvl w:val="0"/>
          <w:numId w:val="11"/>
        </w:numPr>
        <w:spacing w:line="360" w:lineRule="auto"/>
        <w:ind w:left="714" w:hanging="357"/>
        <w:jc w:val="both"/>
        <w:rPr>
          <w:rFonts w:ascii="Times New Roman" w:hAnsi="Times New Roman" w:cs="Times New Roman"/>
          <w:sz w:val="28"/>
          <w:szCs w:val="28"/>
        </w:rPr>
      </w:pPr>
      <w:r w:rsidRPr="00B1045F">
        <w:rPr>
          <w:rFonts w:ascii="Times New Roman" w:hAnsi="Times New Roman" w:cs="Times New Roman"/>
          <w:sz w:val="28"/>
          <w:szCs w:val="28"/>
        </w:rPr>
        <w:t>Питель Т.С. Взаимосвязь копинг-стратегий как фактор устранения сопротивления инновациям в хозяйствующих субъектах // Вестник ОрелГИЭТ. 2014. № 4 (30). С. 61-63.</w:t>
      </w:r>
    </w:p>
    <w:p w:rsidR="00B1045F" w:rsidRPr="00B1045F" w:rsidRDefault="00B1045F" w:rsidP="00C778FB">
      <w:pPr>
        <w:pStyle w:val="aa"/>
        <w:widowControl w:val="0"/>
        <w:numPr>
          <w:ilvl w:val="0"/>
          <w:numId w:val="11"/>
        </w:numPr>
        <w:spacing w:line="360" w:lineRule="auto"/>
        <w:ind w:left="714" w:hanging="357"/>
        <w:jc w:val="both"/>
        <w:rPr>
          <w:rFonts w:ascii="Times New Roman" w:hAnsi="Times New Roman" w:cs="Times New Roman"/>
          <w:sz w:val="28"/>
          <w:szCs w:val="28"/>
        </w:rPr>
      </w:pPr>
      <w:r w:rsidRPr="00B1045F">
        <w:rPr>
          <w:rFonts w:ascii="Times New Roman" w:hAnsi="Times New Roman" w:cs="Times New Roman"/>
          <w:sz w:val="28"/>
          <w:szCs w:val="28"/>
        </w:rPr>
        <w:t>Питель Т.С. Стратегические маршрутные карты как инструмент управления инновационным процессом хозяйствующих субъектов // Вестник ОрелГИЭТ. 2014. № 2 (28). С. 21-24.</w:t>
      </w:r>
    </w:p>
    <w:p w:rsidR="00B1045F" w:rsidRPr="00B1045F" w:rsidRDefault="00B1045F" w:rsidP="00C778FB">
      <w:pPr>
        <w:pStyle w:val="aa"/>
        <w:widowControl w:val="0"/>
        <w:numPr>
          <w:ilvl w:val="0"/>
          <w:numId w:val="11"/>
        </w:numPr>
        <w:spacing w:line="360" w:lineRule="auto"/>
        <w:ind w:left="714" w:hanging="357"/>
        <w:jc w:val="both"/>
        <w:rPr>
          <w:rFonts w:ascii="Times New Roman" w:hAnsi="Times New Roman" w:cs="Times New Roman"/>
          <w:sz w:val="28"/>
          <w:szCs w:val="28"/>
        </w:rPr>
      </w:pPr>
      <w:r w:rsidRPr="00B1045F">
        <w:rPr>
          <w:rFonts w:ascii="Times New Roman" w:hAnsi="Times New Roman" w:cs="Times New Roman"/>
          <w:sz w:val="28"/>
          <w:szCs w:val="28"/>
        </w:rPr>
        <w:t xml:space="preserve"> Рыбальченко, И.С. Проблемы энергосбережения в сфере жилищно-коммунального хозяйства  / И.С. Рыбальченко// Пути стабилизации социально-экономического положения Республики Бурятия: сборник статей ежегодной научно-практической конференции. Под редакцией Е.Д. Цыреновой. – 2020. – С. 79-82</w:t>
      </w:r>
    </w:p>
    <w:p w:rsidR="00B1045F" w:rsidRPr="00B1045F" w:rsidRDefault="00B1045F" w:rsidP="00C778FB">
      <w:pPr>
        <w:pStyle w:val="aa"/>
        <w:widowControl w:val="0"/>
        <w:numPr>
          <w:ilvl w:val="0"/>
          <w:numId w:val="11"/>
        </w:numPr>
        <w:spacing w:line="360" w:lineRule="auto"/>
        <w:jc w:val="both"/>
        <w:rPr>
          <w:rFonts w:ascii="Times New Roman" w:hAnsi="Times New Roman" w:cs="Times New Roman"/>
          <w:sz w:val="28"/>
          <w:szCs w:val="28"/>
        </w:rPr>
      </w:pPr>
      <w:r w:rsidRPr="00B1045F">
        <w:rPr>
          <w:rFonts w:ascii="Times New Roman" w:hAnsi="Times New Roman" w:cs="Times New Roman"/>
          <w:sz w:val="28"/>
          <w:szCs w:val="28"/>
        </w:rPr>
        <w:t xml:space="preserve"> Симионов, Ю. Ф. Жилищно-коммунальное хозяйство. Справочник  / Ю. Ф. Симионов. — 5-е изд. Ростов-на-Дону: Феникс: МарТ, — 2019. — 286 с.</w:t>
      </w:r>
    </w:p>
    <w:p w:rsidR="00B1045F" w:rsidRPr="00B1045F" w:rsidRDefault="00B1045F" w:rsidP="00C778FB">
      <w:pPr>
        <w:pStyle w:val="aa"/>
        <w:widowControl w:val="0"/>
        <w:numPr>
          <w:ilvl w:val="0"/>
          <w:numId w:val="11"/>
        </w:numPr>
        <w:spacing w:line="360" w:lineRule="auto"/>
        <w:jc w:val="both"/>
        <w:rPr>
          <w:rFonts w:ascii="Times New Roman" w:hAnsi="Times New Roman" w:cs="Times New Roman"/>
          <w:sz w:val="28"/>
          <w:szCs w:val="28"/>
        </w:rPr>
      </w:pPr>
      <w:r w:rsidRPr="00B1045F">
        <w:rPr>
          <w:rFonts w:ascii="Times New Roman" w:hAnsi="Times New Roman" w:cs="Times New Roman"/>
          <w:sz w:val="28"/>
          <w:szCs w:val="28"/>
        </w:rPr>
        <w:t>Торопцева, Е.В. Жилищно – коммунальное хозяйство муниципального образования   / Е.В. Торопцева // Международный научный журнал «Синергия наук». – 2019. — №31. – С. 939-944.</w:t>
      </w:r>
    </w:p>
    <w:p w:rsidR="00B1045F" w:rsidRPr="00B1045F" w:rsidRDefault="00B1045F" w:rsidP="00C778FB">
      <w:pPr>
        <w:pStyle w:val="aa"/>
        <w:widowControl w:val="0"/>
        <w:numPr>
          <w:ilvl w:val="0"/>
          <w:numId w:val="11"/>
        </w:numPr>
        <w:spacing w:line="360" w:lineRule="auto"/>
        <w:jc w:val="both"/>
        <w:rPr>
          <w:rFonts w:ascii="Times New Roman" w:hAnsi="Times New Roman" w:cs="Times New Roman"/>
          <w:sz w:val="28"/>
          <w:szCs w:val="28"/>
        </w:rPr>
      </w:pPr>
      <w:bookmarkStart w:id="58" w:name="_Ref103536404"/>
      <w:bookmarkStart w:id="59" w:name="_Toc103932063"/>
      <w:r w:rsidRPr="00B1045F">
        <w:rPr>
          <w:rFonts w:ascii="Times New Roman" w:hAnsi="Times New Roman" w:cs="Times New Roman"/>
          <w:sz w:val="28"/>
          <w:szCs w:val="28"/>
        </w:rPr>
        <w:t xml:space="preserve">Трифонов Ю.Н. Государственная политика в сфере жилищно-коммунального хозяйства и механизмы её реализации // </w:t>
      </w:r>
      <w:hyperlink r:id="rId39" w:history="1">
        <w:r w:rsidRPr="00B1045F">
          <w:rPr>
            <w:rFonts w:ascii="Times New Roman" w:hAnsi="Times New Roman" w:cs="Times New Roman"/>
            <w:sz w:val="28"/>
            <w:szCs w:val="28"/>
          </w:rPr>
          <w:t>Ученые записки Тамбовского отделения РоСМУ</w:t>
        </w:r>
      </w:hyperlink>
      <w:r w:rsidRPr="00B1045F">
        <w:rPr>
          <w:rFonts w:ascii="Times New Roman" w:hAnsi="Times New Roman" w:cs="Times New Roman"/>
          <w:sz w:val="28"/>
          <w:szCs w:val="28"/>
        </w:rPr>
        <w:t>. – № 7. – 2017.</w:t>
      </w:r>
      <w:bookmarkEnd w:id="58"/>
      <w:bookmarkEnd w:id="59"/>
    </w:p>
    <w:p w:rsidR="00B1045F" w:rsidRPr="00B1045F" w:rsidRDefault="00B1045F" w:rsidP="00C778FB">
      <w:pPr>
        <w:pStyle w:val="aa"/>
        <w:widowControl w:val="0"/>
        <w:numPr>
          <w:ilvl w:val="0"/>
          <w:numId w:val="11"/>
        </w:numPr>
        <w:spacing w:line="360" w:lineRule="auto"/>
        <w:jc w:val="both"/>
        <w:rPr>
          <w:rFonts w:ascii="Times New Roman" w:hAnsi="Times New Roman" w:cs="Times New Roman"/>
          <w:sz w:val="28"/>
          <w:szCs w:val="28"/>
        </w:rPr>
      </w:pPr>
      <w:bookmarkStart w:id="60" w:name="_Ref103885125"/>
      <w:bookmarkStart w:id="61" w:name="_Toc103932070"/>
      <w:r w:rsidRPr="00B1045F">
        <w:rPr>
          <w:rFonts w:ascii="Times New Roman" w:hAnsi="Times New Roman" w:cs="Times New Roman"/>
          <w:sz w:val="28"/>
          <w:szCs w:val="28"/>
        </w:rPr>
        <w:t>Холопов В. А. Государственное и муниципальное управление / В.А. Хлопова - М: Феникс, 2018 – 364 с.</w:t>
      </w:r>
      <w:bookmarkEnd w:id="60"/>
      <w:bookmarkEnd w:id="61"/>
    </w:p>
    <w:p w:rsidR="00B1045F" w:rsidRDefault="00B1045F" w:rsidP="00C778FB">
      <w:pPr>
        <w:pStyle w:val="aa"/>
        <w:widowControl w:val="0"/>
        <w:numPr>
          <w:ilvl w:val="0"/>
          <w:numId w:val="11"/>
        </w:numPr>
        <w:spacing w:line="360" w:lineRule="auto"/>
        <w:jc w:val="both"/>
        <w:rPr>
          <w:rFonts w:ascii="Times New Roman" w:hAnsi="Times New Roman" w:cs="Times New Roman"/>
          <w:sz w:val="28"/>
          <w:szCs w:val="28"/>
        </w:rPr>
      </w:pPr>
      <w:r w:rsidRPr="00B1045F">
        <w:rPr>
          <w:rFonts w:ascii="Times New Roman" w:hAnsi="Times New Roman" w:cs="Times New Roman"/>
          <w:sz w:val="28"/>
          <w:szCs w:val="28"/>
        </w:rPr>
        <w:t xml:space="preserve">Чулочников, Н.А. Российское ЖКХ — питательная среда для криминала   / Н.А. Чулочников // Коммунальщик XXI века. – 2019. — №2. – С. 62-66. </w:t>
      </w:r>
    </w:p>
    <w:p w:rsidR="00B1045F" w:rsidRPr="00B1045F" w:rsidRDefault="00B1045F" w:rsidP="00C778FB">
      <w:pPr>
        <w:pStyle w:val="aa"/>
        <w:widowControl w:val="0"/>
        <w:numPr>
          <w:ilvl w:val="0"/>
          <w:numId w:val="11"/>
        </w:numPr>
        <w:spacing w:line="360" w:lineRule="auto"/>
        <w:jc w:val="both"/>
        <w:rPr>
          <w:rFonts w:ascii="Times New Roman" w:hAnsi="Times New Roman" w:cs="Times New Roman"/>
          <w:sz w:val="28"/>
          <w:szCs w:val="28"/>
        </w:rPr>
      </w:pPr>
      <w:bookmarkStart w:id="62" w:name="_Ref103885133"/>
      <w:bookmarkStart w:id="63" w:name="_Toc103932069"/>
      <w:r w:rsidRPr="00B1045F">
        <w:rPr>
          <w:rFonts w:ascii="Times New Roman" w:hAnsi="Times New Roman" w:cs="Times New Roman"/>
          <w:sz w:val="28"/>
          <w:szCs w:val="28"/>
        </w:rPr>
        <w:lastRenderedPageBreak/>
        <w:t>Яновский В. В., Кирсанов С. А. Государственное и муниципальное управление. Введение в специальность / В.В. Яновского - М: ЮНИТИ, 2019. - 304 с.</w:t>
      </w:r>
      <w:bookmarkEnd w:id="62"/>
      <w:bookmarkEnd w:id="63"/>
    </w:p>
    <w:p w:rsidR="00C778FB" w:rsidRDefault="00C778FB" w:rsidP="00C778FB">
      <w:pPr>
        <w:pStyle w:val="aa"/>
        <w:widowControl w:val="0"/>
        <w:numPr>
          <w:ilvl w:val="0"/>
          <w:numId w:val="11"/>
        </w:numPr>
        <w:spacing w:line="360" w:lineRule="auto"/>
        <w:jc w:val="both"/>
        <w:rPr>
          <w:rFonts w:ascii="Times New Roman" w:hAnsi="Times New Roman" w:cs="Times New Roman"/>
          <w:sz w:val="28"/>
          <w:szCs w:val="28"/>
        </w:rPr>
      </w:pPr>
      <w:bookmarkStart w:id="64" w:name="_Ref104989800"/>
      <w:r w:rsidRPr="008D0142">
        <w:rPr>
          <w:rFonts w:ascii="Times New Roman" w:hAnsi="Times New Roman" w:cs="Times New Roman"/>
          <w:sz w:val="28"/>
          <w:szCs w:val="28"/>
        </w:rPr>
        <w:t>OОО "Управляющая компания "Чкаловская": бухгалтерская отчетность и финансовый анализ</w:t>
      </w:r>
      <w:r>
        <w:rPr>
          <w:rFonts w:ascii="Times New Roman" w:hAnsi="Times New Roman" w:cs="Times New Roman"/>
          <w:sz w:val="28"/>
          <w:szCs w:val="28"/>
        </w:rPr>
        <w:t xml:space="preserve">. </w:t>
      </w:r>
      <w:r w:rsidRPr="008D0142">
        <w:rPr>
          <w:rFonts w:ascii="Times New Roman" w:hAnsi="Times New Roman" w:cs="Times New Roman"/>
          <w:sz w:val="28"/>
          <w:szCs w:val="28"/>
        </w:rPr>
        <w:t>Электронный ресурс. – Режим доступа:</w:t>
      </w:r>
      <w:r w:rsidRPr="008D0142">
        <w:t xml:space="preserve"> </w:t>
      </w:r>
      <w:bookmarkEnd w:id="64"/>
      <w:r w:rsidRPr="00A458BF">
        <w:rPr>
          <w:rFonts w:ascii="Times New Roman" w:hAnsi="Times New Roman" w:cs="Times New Roman"/>
          <w:sz w:val="28"/>
          <w:szCs w:val="28"/>
        </w:rPr>
        <w:t>https://www.audit-it.ru/buh_otchet/6659075961_ooo-uk-chkalovskaya</w:t>
      </w:r>
    </w:p>
    <w:p w:rsidR="00C778FB" w:rsidRPr="008D0142" w:rsidRDefault="00C778FB" w:rsidP="008D0142">
      <w:pPr>
        <w:pStyle w:val="aa"/>
        <w:numPr>
          <w:ilvl w:val="0"/>
          <w:numId w:val="11"/>
        </w:numPr>
        <w:spacing w:line="360" w:lineRule="auto"/>
        <w:jc w:val="both"/>
        <w:rPr>
          <w:rFonts w:ascii="Times New Roman" w:hAnsi="Times New Roman" w:cs="Times New Roman"/>
          <w:sz w:val="28"/>
          <w:szCs w:val="28"/>
        </w:rPr>
      </w:pPr>
      <w:bookmarkStart w:id="65" w:name="_Ref103960682"/>
      <w:r w:rsidRPr="008D0142">
        <w:rPr>
          <w:rFonts w:ascii="Times New Roman" w:hAnsi="Times New Roman" w:cs="Times New Roman"/>
          <w:sz w:val="28"/>
          <w:szCs w:val="28"/>
        </w:rPr>
        <w:t xml:space="preserve">Рейтинг проблем ЖКХ в 2021 году. Электронный ресурс. – Режим доступа: </w:t>
      </w:r>
      <w:bookmarkEnd w:id="65"/>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w:instrText>
      </w:r>
      <w:r w:rsidRPr="008D0142">
        <w:rPr>
          <w:rFonts w:ascii="Times New Roman" w:hAnsi="Times New Roman" w:cs="Times New Roman"/>
          <w:sz w:val="28"/>
          <w:szCs w:val="28"/>
        </w:rPr>
        <w:instrText>https://elib.pnzgu.ru/files/eb/doc/Ln8Ibu6JSVnz.pdf</w:instrText>
      </w:r>
      <w:r>
        <w:rPr>
          <w:rFonts w:ascii="Times New Roman" w:hAnsi="Times New Roman" w:cs="Times New Roman"/>
          <w:sz w:val="28"/>
          <w:szCs w:val="28"/>
        </w:rPr>
        <w:instrText xml:space="preserve">" </w:instrText>
      </w:r>
      <w:r>
        <w:rPr>
          <w:rFonts w:ascii="Times New Roman" w:hAnsi="Times New Roman" w:cs="Times New Roman"/>
          <w:sz w:val="28"/>
          <w:szCs w:val="28"/>
        </w:rPr>
        <w:fldChar w:fldCharType="separate"/>
      </w:r>
      <w:r w:rsidRPr="00C778FB">
        <w:rPr>
          <w:rFonts w:ascii="Times New Roman" w:hAnsi="Times New Roman" w:cs="Times New Roman"/>
          <w:sz w:val="28"/>
          <w:szCs w:val="28"/>
        </w:rPr>
        <w:t>https://elib.pnzgu.ru/files/eb/doc/Ln8Ibu6JSVnz.pdf</w:t>
      </w:r>
      <w:r>
        <w:rPr>
          <w:rFonts w:ascii="Times New Roman" w:hAnsi="Times New Roman" w:cs="Times New Roman"/>
          <w:sz w:val="28"/>
          <w:szCs w:val="28"/>
        </w:rPr>
        <w:fldChar w:fldCharType="end"/>
      </w:r>
    </w:p>
    <w:p w:rsidR="00C778FB" w:rsidRPr="008D0142" w:rsidRDefault="00C778FB" w:rsidP="00A458BF">
      <w:pPr>
        <w:pStyle w:val="aa"/>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bookmarkStart w:id="66" w:name="_Ref105243573"/>
      <w:r>
        <w:rPr>
          <w:rFonts w:ascii="Times New Roman" w:hAnsi="Times New Roman" w:cs="Times New Roman"/>
          <w:sz w:val="28"/>
          <w:szCs w:val="28"/>
        </w:rPr>
        <w:t xml:space="preserve">Стройкомплекс России. </w:t>
      </w:r>
      <w:r w:rsidRPr="008D0142">
        <w:rPr>
          <w:rFonts w:ascii="Times New Roman" w:hAnsi="Times New Roman" w:cs="Times New Roman"/>
          <w:sz w:val="28"/>
          <w:szCs w:val="28"/>
        </w:rPr>
        <w:t>Электронный ресурс. – Режим доступа:</w:t>
      </w:r>
      <w:r w:rsidRPr="008D0142">
        <w:t xml:space="preserve"> </w:t>
      </w:r>
      <w:r>
        <w:rPr>
          <w:rFonts w:ascii="Times New Roman" w:hAnsi="Times New Roman" w:cs="Times New Roman"/>
          <w:sz w:val="28"/>
          <w:szCs w:val="28"/>
        </w:rPr>
        <w:t xml:space="preserve"> Итоги 2021 года. </w:t>
      </w:r>
      <w:r w:rsidRPr="00A458BF">
        <w:rPr>
          <w:rFonts w:ascii="Times New Roman" w:hAnsi="Times New Roman" w:cs="Times New Roman"/>
          <w:sz w:val="28"/>
          <w:szCs w:val="28"/>
        </w:rPr>
        <w:t>http://komitet4-3.km.duma.gov.ru/upload/site101/Itogi_goda_2021.pdf</w:t>
      </w:r>
      <w:bookmarkEnd w:id="66"/>
    </w:p>
    <w:p w:rsidR="00EF4094" w:rsidRDefault="00EF4094" w:rsidP="005658BF">
      <w:pPr>
        <w:spacing w:line="360" w:lineRule="auto"/>
        <w:jc w:val="both"/>
        <w:rPr>
          <w:rFonts w:ascii="Times New Roman" w:hAnsi="Times New Roman" w:cs="Times New Roman"/>
          <w:sz w:val="28"/>
          <w:szCs w:val="28"/>
        </w:rPr>
      </w:pPr>
    </w:p>
    <w:p w:rsidR="005658BF" w:rsidRDefault="005658BF">
      <w:pPr>
        <w:rPr>
          <w:rFonts w:ascii="Times New Roman" w:hAnsi="Times New Roman" w:cs="Times New Roman"/>
          <w:sz w:val="28"/>
          <w:szCs w:val="28"/>
        </w:rPr>
      </w:pPr>
      <w:r>
        <w:rPr>
          <w:rFonts w:ascii="Times New Roman" w:hAnsi="Times New Roman" w:cs="Times New Roman"/>
          <w:sz w:val="28"/>
          <w:szCs w:val="28"/>
        </w:rPr>
        <w:br w:type="page"/>
      </w:r>
    </w:p>
    <w:p w:rsidR="005658BF" w:rsidRDefault="005658BF" w:rsidP="005658BF">
      <w:pPr>
        <w:pStyle w:val="1"/>
      </w:pPr>
      <w:r>
        <w:lastRenderedPageBreak/>
        <w:t>ПРИЛОЖЕНИЕ</w:t>
      </w:r>
    </w:p>
    <w:p w:rsidR="005658BF" w:rsidRDefault="005658BF" w:rsidP="005658BF">
      <w:pPr>
        <w:pStyle w:val="1"/>
      </w:pPr>
    </w:p>
    <w:p w:rsidR="005658BF" w:rsidRDefault="005658BF" w:rsidP="005658BF">
      <w:pPr>
        <w:pStyle w:val="1"/>
      </w:pPr>
      <w:r>
        <w:t>Бухгалтерская отчётность организации</w:t>
      </w:r>
    </w:p>
    <w:p w:rsidR="005658BF" w:rsidRDefault="005658BF" w:rsidP="005658BF">
      <w:pPr>
        <w:pStyle w:val="1"/>
      </w:pPr>
    </w:p>
    <w:p w:rsidR="005658BF" w:rsidRDefault="005658BF" w:rsidP="005658BF">
      <w:pPr>
        <w:rPr>
          <w:rFonts w:ascii="Times New Roman" w:hAnsi="Times New Roman" w:cs="Times New Roman"/>
          <w:sz w:val="28"/>
          <w:szCs w:val="28"/>
        </w:rPr>
      </w:pPr>
      <w:r>
        <w:br w:type="page"/>
      </w:r>
    </w:p>
    <w:p w:rsidR="005658BF" w:rsidRDefault="005658BF" w:rsidP="005658BF">
      <w:pPr>
        <w:pStyle w:val="1"/>
      </w:pPr>
      <w:r>
        <w:lastRenderedPageBreak/>
        <w:t xml:space="preserve">Бухгалтерский баланс </w:t>
      </w:r>
    </w:p>
    <w:p w:rsidR="005658BF" w:rsidRDefault="005658BF" w:rsidP="005658BF">
      <w:pPr>
        <w:pStyle w:val="1"/>
      </w:pPr>
      <w:r>
        <w:rPr>
          <w:noProof/>
          <w:lang w:eastAsia="ru-RU"/>
        </w:rPr>
        <w:drawing>
          <wp:inline distT="0" distB="0" distL="0" distR="0" wp14:anchorId="34301B93" wp14:editId="349EA261">
            <wp:extent cx="4543425" cy="6877050"/>
            <wp:effectExtent l="0" t="0" r="952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543425" cy="6877050"/>
                    </a:xfrm>
                    <a:prstGeom prst="rect">
                      <a:avLst/>
                    </a:prstGeom>
                  </pic:spPr>
                </pic:pic>
              </a:graphicData>
            </a:graphic>
          </wp:inline>
        </w:drawing>
      </w:r>
    </w:p>
    <w:p w:rsidR="005658BF" w:rsidRDefault="005658BF" w:rsidP="005658BF">
      <w:pPr>
        <w:spacing w:line="360" w:lineRule="auto"/>
        <w:jc w:val="both"/>
        <w:rPr>
          <w:rFonts w:ascii="Times New Roman" w:hAnsi="Times New Roman" w:cs="Times New Roman"/>
          <w:sz w:val="28"/>
          <w:szCs w:val="28"/>
        </w:rPr>
      </w:pPr>
    </w:p>
    <w:p w:rsidR="005658BF" w:rsidRDefault="005658BF" w:rsidP="005658BF">
      <w:pPr>
        <w:spacing w:line="360" w:lineRule="auto"/>
        <w:jc w:val="both"/>
        <w:rPr>
          <w:rFonts w:ascii="Times New Roman" w:hAnsi="Times New Roman" w:cs="Times New Roman"/>
          <w:sz w:val="28"/>
          <w:szCs w:val="28"/>
        </w:rPr>
      </w:pPr>
    </w:p>
    <w:p w:rsidR="005658BF" w:rsidRDefault="005658BF" w:rsidP="005658BF">
      <w:pPr>
        <w:spacing w:line="360" w:lineRule="auto"/>
        <w:jc w:val="both"/>
        <w:rPr>
          <w:rFonts w:ascii="Times New Roman" w:hAnsi="Times New Roman" w:cs="Times New Roman"/>
          <w:sz w:val="28"/>
          <w:szCs w:val="28"/>
        </w:rPr>
      </w:pPr>
    </w:p>
    <w:p w:rsidR="005658BF" w:rsidRDefault="005658BF" w:rsidP="005658BF">
      <w:pPr>
        <w:spacing w:line="360" w:lineRule="auto"/>
        <w:jc w:val="both"/>
        <w:rPr>
          <w:rFonts w:ascii="Times New Roman" w:hAnsi="Times New Roman" w:cs="Times New Roman"/>
          <w:sz w:val="28"/>
          <w:szCs w:val="28"/>
        </w:rPr>
      </w:pPr>
    </w:p>
    <w:p w:rsidR="005658BF" w:rsidRDefault="005658BF" w:rsidP="005658BF">
      <w:pPr>
        <w:spacing w:line="360" w:lineRule="auto"/>
        <w:jc w:val="both"/>
        <w:rPr>
          <w:rFonts w:ascii="Times New Roman" w:hAnsi="Times New Roman" w:cs="Times New Roman"/>
          <w:sz w:val="28"/>
          <w:szCs w:val="28"/>
        </w:rPr>
      </w:pPr>
    </w:p>
    <w:p w:rsidR="005658BF" w:rsidRDefault="005658BF" w:rsidP="005658BF">
      <w:pPr>
        <w:spacing w:line="360" w:lineRule="auto"/>
        <w:jc w:val="center"/>
        <w:rPr>
          <w:rFonts w:ascii="Times New Roman" w:hAnsi="Times New Roman" w:cs="Times New Roman"/>
          <w:sz w:val="28"/>
          <w:szCs w:val="28"/>
        </w:rPr>
      </w:pPr>
      <w:r>
        <w:rPr>
          <w:noProof/>
          <w:lang w:eastAsia="ru-RU"/>
        </w:rPr>
        <w:lastRenderedPageBreak/>
        <w:drawing>
          <wp:inline distT="0" distB="0" distL="0" distR="0" wp14:anchorId="44C8441F" wp14:editId="51EA2DC8">
            <wp:extent cx="4505325" cy="5600700"/>
            <wp:effectExtent l="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4505325" cy="5600700"/>
                    </a:xfrm>
                    <a:prstGeom prst="rect">
                      <a:avLst/>
                    </a:prstGeom>
                  </pic:spPr>
                </pic:pic>
              </a:graphicData>
            </a:graphic>
          </wp:inline>
        </w:drawing>
      </w:r>
    </w:p>
    <w:p w:rsidR="005658BF" w:rsidRDefault="005658BF" w:rsidP="005658BF">
      <w:pPr>
        <w:rPr>
          <w:rFonts w:ascii="Times New Roman" w:hAnsi="Times New Roman" w:cs="Times New Roman"/>
          <w:sz w:val="28"/>
          <w:szCs w:val="28"/>
        </w:rPr>
      </w:pPr>
      <w:r>
        <w:rPr>
          <w:rFonts w:ascii="Times New Roman" w:hAnsi="Times New Roman" w:cs="Times New Roman"/>
          <w:sz w:val="28"/>
          <w:szCs w:val="28"/>
        </w:rPr>
        <w:br w:type="page"/>
      </w:r>
    </w:p>
    <w:p w:rsidR="005658BF" w:rsidRDefault="005658BF" w:rsidP="005658BF">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Отчет о финансовых результатах</w:t>
      </w:r>
    </w:p>
    <w:p w:rsidR="005658BF" w:rsidRDefault="005658BF" w:rsidP="005658BF">
      <w:pPr>
        <w:spacing w:line="360" w:lineRule="auto"/>
        <w:jc w:val="center"/>
        <w:rPr>
          <w:rFonts w:ascii="Times New Roman" w:hAnsi="Times New Roman" w:cs="Times New Roman"/>
          <w:sz w:val="28"/>
          <w:szCs w:val="28"/>
        </w:rPr>
      </w:pPr>
      <w:r>
        <w:rPr>
          <w:noProof/>
          <w:lang w:eastAsia="ru-RU"/>
        </w:rPr>
        <w:drawing>
          <wp:inline distT="0" distB="0" distL="0" distR="0" wp14:anchorId="1FEB274D" wp14:editId="1B4F800E">
            <wp:extent cx="4133850" cy="6334125"/>
            <wp:effectExtent l="0" t="0" r="0"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133850" cy="6334125"/>
                    </a:xfrm>
                    <a:prstGeom prst="rect">
                      <a:avLst/>
                    </a:prstGeom>
                  </pic:spPr>
                </pic:pic>
              </a:graphicData>
            </a:graphic>
          </wp:inline>
        </w:drawing>
      </w:r>
    </w:p>
    <w:p w:rsidR="005658BF" w:rsidRDefault="005658BF" w:rsidP="005658BF">
      <w:pPr>
        <w:spacing w:line="360" w:lineRule="auto"/>
        <w:jc w:val="center"/>
        <w:rPr>
          <w:rFonts w:ascii="Times New Roman" w:hAnsi="Times New Roman" w:cs="Times New Roman"/>
          <w:sz w:val="28"/>
          <w:szCs w:val="28"/>
        </w:rPr>
      </w:pPr>
    </w:p>
    <w:p w:rsidR="005658BF" w:rsidRDefault="005658BF" w:rsidP="005658BF">
      <w:pPr>
        <w:spacing w:line="360" w:lineRule="auto"/>
        <w:jc w:val="center"/>
        <w:rPr>
          <w:rFonts w:ascii="Times New Roman" w:hAnsi="Times New Roman" w:cs="Times New Roman"/>
          <w:sz w:val="28"/>
          <w:szCs w:val="28"/>
        </w:rPr>
      </w:pPr>
    </w:p>
    <w:p w:rsidR="005658BF" w:rsidRPr="005658BF" w:rsidRDefault="005658BF" w:rsidP="005658BF">
      <w:pPr>
        <w:spacing w:line="360" w:lineRule="auto"/>
        <w:jc w:val="both"/>
        <w:rPr>
          <w:rFonts w:ascii="Times New Roman" w:hAnsi="Times New Roman" w:cs="Times New Roman"/>
          <w:sz w:val="28"/>
          <w:szCs w:val="28"/>
        </w:rPr>
      </w:pPr>
    </w:p>
    <w:sectPr w:rsidR="005658BF" w:rsidRPr="005658BF" w:rsidSect="00D31E75">
      <w:headerReference w:type="default" r:id="rId43"/>
      <w:pgSz w:w="11906" w:h="16838"/>
      <w:pgMar w:top="567"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28B" w:rsidRDefault="002A428B" w:rsidP="003E7936">
      <w:pPr>
        <w:spacing w:after="0" w:line="240" w:lineRule="auto"/>
      </w:pPr>
      <w:r>
        <w:separator/>
      </w:r>
    </w:p>
  </w:endnote>
  <w:endnote w:type="continuationSeparator" w:id="0">
    <w:p w:rsidR="002A428B" w:rsidRDefault="002A428B" w:rsidP="003E7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28B" w:rsidRDefault="002A428B" w:rsidP="003E7936">
      <w:pPr>
        <w:spacing w:after="0" w:line="240" w:lineRule="auto"/>
      </w:pPr>
      <w:r>
        <w:separator/>
      </w:r>
    </w:p>
  </w:footnote>
  <w:footnote w:type="continuationSeparator" w:id="0">
    <w:p w:rsidR="002A428B" w:rsidRDefault="002A428B" w:rsidP="003E7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043449"/>
    </w:sdtPr>
    <w:sdtEndPr>
      <w:rPr>
        <w:rFonts w:ascii="Times New Roman" w:hAnsi="Times New Roman" w:cs="Times New Roman"/>
        <w:sz w:val="24"/>
        <w:szCs w:val="24"/>
      </w:rPr>
    </w:sdtEndPr>
    <w:sdtContent>
      <w:p w:rsidR="00EB15CC" w:rsidRPr="003E7936" w:rsidRDefault="00EB15CC">
        <w:pPr>
          <w:pStyle w:val="a3"/>
          <w:jc w:val="center"/>
          <w:rPr>
            <w:rFonts w:ascii="Times New Roman" w:hAnsi="Times New Roman" w:cs="Times New Roman"/>
            <w:sz w:val="24"/>
            <w:szCs w:val="24"/>
          </w:rPr>
        </w:pPr>
        <w:r w:rsidRPr="003E7936">
          <w:rPr>
            <w:rFonts w:ascii="Times New Roman" w:hAnsi="Times New Roman" w:cs="Times New Roman"/>
            <w:sz w:val="24"/>
            <w:szCs w:val="24"/>
          </w:rPr>
          <w:fldChar w:fldCharType="begin"/>
        </w:r>
        <w:r w:rsidRPr="003E7936">
          <w:rPr>
            <w:rFonts w:ascii="Times New Roman" w:hAnsi="Times New Roman" w:cs="Times New Roman"/>
            <w:sz w:val="24"/>
            <w:szCs w:val="24"/>
          </w:rPr>
          <w:instrText>PAGE   \* MERGEFORMAT</w:instrText>
        </w:r>
        <w:r w:rsidRPr="003E7936">
          <w:rPr>
            <w:rFonts w:ascii="Times New Roman" w:hAnsi="Times New Roman" w:cs="Times New Roman"/>
            <w:sz w:val="24"/>
            <w:szCs w:val="24"/>
          </w:rPr>
          <w:fldChar w:fldCharType="separate"/>
        </w:r>
        <w:r w:rsidR="0085674D">
          <w:rPr>
            <w:rFonts w:ascii="Times New Roman" w:hAnsi="Times New Roman" w:cs="Times New Roman"/>
            <w:noProof/>
            <w:sz w:val="24"/>
            <w:szCs w:val="24"/>
          </w:rPr>
          <w:t>72</w:t>
        </w:r>
        <w:r w:rsidRPr="003E7936">
          <w:rPr>
            <w:rFonts w:ascii="Times New Roman" w:hAnsi="Times New Roman" w:cs="Times New Roman"/>
            <w:sz w:val="24"/>
            <w:szCs w:val="24"/>
          </w:rPr>
          <w:fldChar w:fldCharType="end"/>
        </w:r>
      </w:p>
    </w:sdtContent>
  </w:sdt>
  <w:p w:rsidR="00EB15CC" w:rsidRDefault="00EB15C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7E9A"/>
    <w:multiLevelType w:val="hybridMultilevel"/>
    <w:tmpl w:val="49A25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D15C79"/>
    <w:multiLevelType w:val="hybridMultilevel"/>
    <w:tmpl w:val="9560F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3D6D5E"/>
    <w:multiLevelType w:val="multilevel"/>
    <w:tmpl w:val="E3FAA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A34E7"/>
    <w:multiLevelType w:val="hybridMultilevel"/>
    <w:tmpl w:val="6DC828F0"/>
    <w:lvl w:ilvl="0" w:tplc="DA1C1B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4ED41D4"/>
    <w:multiLevelType w:val="multilevel"/>
    <w:tmpl w:val="3F2C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2A3DE1"/>
    <w:multiLevelType w:val="multilevel"/>
    <w:tmpl w:val="42B6A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800A7B"/>
    <w:multiLevelType w:val="multilevel"/>
    <w:tmpl w:val="8F6E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E84375"/>
    <w:multiLevelType w:val="hybridMultilevel"/>
    <w:tmpl w:val="31144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BC40DE"/>
    <w:multiLevelType w:val="hybridMultilevel"/>
    <w:tmpl w:val="B2BA2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1A3B14"/>
    <w:multiLevelType w:val="multilevel"/>
    <w:tmpl w:val="7DA82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1B6D35"/>
    <w:multiLevelType w:val="multilevel"/>
    <w:tmpl w:val="94EED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8D7014"/>
    <w:multiLevelType w:val="multilevel"/>
    <w:tmpl w:val="19D8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646C6F"/>
    <w:multiLevelType w:val="hybridMultilevel"/>
    <w:tmpl w:val="49A25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11"/>
  </w:num>
  <w:num w:numId="5">
    <w:abstractNumId w:val="6"/>
  </w:num>
  <w:num w:numId="6">
    <w:abstractNumId w:val="9"/>
  </w:num>
  <w:num w:numId="7">
    <w:abstractNumId w:val="12"/>
  </w:num>
  <w:num w:numId="8">
    <w:abstractNumId w:val="0"/>
  </w:num>
  <w:num w:numId="9">
    <w:abstractNumId w:val="1"/>
  </w:num>
  <w:num w:numId="10">
    <w:abstractNumId w:val="7"/>
  </w:num>
  <w:num w:numId="11">
    <w:abstractNumId w:val="8"/>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228"/>
    <w:rsid w:val="000004A1"/>
    <w:rsid w:val="000129BD"/>
    <w:rsid w:val="00052724"/>
    <w:rsid w:val="000539F9"/>
    <w:rsid w:val="00061A1E"/>
    <w:rsid w:val="0006307E"/>
    <w:rsid w:val="00071DB7"/>
    <w:rsid w:val="000757EB"/>
    <w:rsid w:val="00090C40"/>
    <w:rsid w:val="000E233C"/>
    <w:rsid w:val="00102E8E"/>
    <w:rsid w:val="001042A5"/>
    <w:rsid w:val="001063E8"/>
    <w:rsid w:val="00117BA1"/>
    <w:rsid w:val="001208A0"/>
    <w:rsid w:val="001239C0"/>
    <w:rsid w:val="001632BA"/>
    <w:rsid w:val="00182E1D"/>
    <w:rsid w:val="00193B6E"/>
    <w:rsid w:val="001A5400"/>
    <w:rsid w:val="001B7854"/>
    <w:rsid w:val="001D5A03"/>
    <w:rsid w:val="001E3526"/>
    <w:rsid w:val="0023230E"/>
    <w:rsid w:val="00243469"/>
    <w:rsid w:val="002556BC"/>
    <w:rsid w:val="00263749"/>
    <w:rsid w:val="00272163"/>
    <w:rsid w:val="0027330E"/>
    <w:rsid w:val="00280F71"/>
    <w:rsid w:val="002A428B"/>
    <w:rsid w:val="002A79A6"/>
    <w:rsid w:val="002D08CB"/>
    <w:rsid w:val="002E0E71"/>
    <w:rsid w:val="002E27CA"/>
    <w:rsid w:val="003206D2"/>
    <w:rsid w:val="00324786"/>
    <w:rsid w:val="00340DA6"/>
    <w:rsid w:val="003418E9"/>
    <w:rsid w:val="003543DE"/>
    <w:rsid w:val="003655EC"/>
    <w:rsid w:val="00382F76"/>
    <w:rsid w:val="003A1592"/>
    <w:rsid w:val="003E7936"/>
    <w:rsid w:val="003F649D"/>
    <w:rsid w:val="003F7E15"/>
    <w:rsid w:val="00406E39"/>
    <w:rsid w:val="00414F1D"/>
    <w:rsid w:val="0041616E"/>
    <w:rsid w:val="00443CE1"/>
    <w:rsid w:val="00451D68"/>
    <w:rsid w:val="00460A51"/>
    <w:rsid w:val="00472C45"/>
    <w:rsid w:val="0047496C"/>
    <w:rsid w:val="00474CAF"/>
    <w:rsid w:val="00484228"/>
    <w:rsid w:val="0048663C"/>
    <w:rsid w:val="00487696"/>
    <w:rsid w:val="00497590"/>
    <w:rsid w:val="004C2C8D"/>
    <w:rsid w:val="004C5054"/>
    <w:rsid w:val="004C6856"/>
    <w:rsid w:val="004D1A27"/>
    <w:rsid w:val="004D3DC9"/>
    <w:rsid w:val="004E2928"/>
    <w:rsid w:val="005320C9"/>
    <w:rsid w:val="00534F86"/>
    <w:rsid w:val="0054057D"/>
    <w:rsid w:val="005449C5"/>
    <w:rsid w:val="00560933"/>
    <w:rsid w:val="005658BF"/>
    <w:rsid w:val="005872F1"/>
    <w:rsid w:val="005923FB"/>
    <w:rsid w:val="00593C4C"/>
    <w:rsid w:val="00595359"/>
    <w:rsid w:val="005A52F2"/>
    <w:rsid w:val="005B3F24"/>
    <w:rsid w:val="005B5FE2"/>
    <w:rsid w:val="005C5F6F"/>
    <w:rsid w:val="005C72EC"/>
    <w:rsid w:val="005D0381"/>
    <w:rsid w:val="005D19A9"/>
    <w:rsid w:val="005E2DD8"/>
    <w:rsid w:val="005F1CFC"/>
    <w:rsid w:val="00600906"/>
    <w:rsid w:val="00600CFB"/>
    <w:rsid w:val="00604925"/>
    <w:rsid w:val="00621E85"/>
    <w:rsid w:val="00623919"/>
    <w:rsid w:val="00627B70"/>
    <w:rsid w:val="00643D51"/>
    <w:rsid w:val="006450DA"/>
    <w:rsid w:val="00660DF8"/>
    <w:rsid w:val="0069240C"/>
    <w:rsid w:val="00694075"/>
    <w:rsid w:val="006A4908"/>
    <w:rsid w:val="006B4188"/>
    <w:rsid w:val="006B643D"/>
    <w:rsid w:val="006D082D"/>
    <w:rsid w:val="006F189B"/>
    <w:rsid w:val="007053D7"/>
    <w:rsid w:val="0073561A"/>
    <w:rsid w:val="00737A6F"/>
    <w:rsid w:val="007507E3"/>
    <w:rsid w:val="0075476A"/>
    <w:rsid w:val="0075613E"/>
    <w:rsid w:val="007602F8"/>
    <w:rsid w:val="00762819"/>
    <w:rsid w:val="00783DF1"/>
    <w:rsid w:val="00787B32"/>
    <w:rsid w:val="00790FD5"/>
    <w:rsid w:val="007A2558"/>
    <w:rsid w:val="007A3B72"/>
    <w:rsid w:val="007C3B9A"/>
    <w:rsid w:val="007C70D4"/>
    <w:rsid w:val="007D3BF6"/>
    <w:rsid w:val="007E389E"/>
    <w:rsid w:val="007F7568"/>
    <w:rsid w:val="00804BC5"/>
    <w:rsid w:val="008113DA"/>
    <w:rsid w:val="00826AC2"/>
    <w:rsid w:val="008315E4"/>
    <w:rsid w:val="0084157E"/>
    <w:rsid w:val="0085674D"/>
    <w:rsid w:val="00860DA3"/>
    <w:rsid w:val="00865E95"/>
    <w:rsid w:val="00882012"/>
    <w:rsid w:val="008833AD"/>
    <w:rsid w:val="00890ED1"/>
    <w:rsid w:val="008D0142"/>
    <w:rsid w:val="009001AB"/>
    <w:rsid w:val="0091369A"/>
    <w:rsid w:val="0091508B"/>
    <w:rsid w:val="0092443C"/>
    <w:rsid w:val="00926CF0"/>
    <w:rsid w:val="009378A0"/>
    <w:rsid w:val="00943519"/>
    <w:rsid w:val="009445E9"/>
    <w:rsid w:val="00963681"/>
    <w:rsid w:val="00965912"/>
    <w:rsid w:val="009872E6"/>
    <w:rsid w:val="00987D4A"/>
    <w:rsid w:val="009B28EB"/>
    <w:rsid w:val="009B3308"/>
    <w:rsid w:val="009B3EEB"/>
    <w:rsid w:val="009D2FB5"/>
    <w:rsid w:val="009F1B14"/>
    <w:rsid w:val="009F2A6A"/>
    <w:rsid w:val="009F4183"/>
    <w:rsid w:val="00A0058A"/>
    <w:rsid w:val="00A215B7"/>
    <w:rsid w:val="00A2687A"/>
    <w:rsid w:val="00A455C8"/>
    <w:rsid w:val="00A458BF"/>
    <w:rsid w:val="00A64A64"/>
    <w:rsid w:val="00A9187A"/>
    <w:rsid w:val="00AA0A90"/>
    <w:rsid w:val="00AA7AA1"/>
    <w:rsid w:val="00AB0D81"/>
    <w:rsid w:val="00AB10C3"/>
    <w:rsid w:val="00AB642E"/>
    <w:rsid w:val="00AB6D1B"/>
    <w:rsid w:val="00AD1456"/>
    <w:rsid w:val="00AE3522"/>
    <w:rsid w:val="00AF201F"/>
    <w:rsid w:val="00B00CFE"/>
    <w:rsid w:val="00B1045F"/>
    <w:rsid w:val="00B12B9A"/>
    <w:rsid w:val="00B16336"/>
    <w:rsid w:val="00B26F56"/>
    <w:rsid w:val="00B35C60"/>
    <w:rsid w:val="00B620F6"/>
    <w:rsid w:val="00B64280"/>
    <w:rsid w:val="00B7163A"/>
    <w:rsid w:val="00B85120"/>
    <w:rsid w:val="00B968B1"/>
    <w:rsid w:val="00BA1199"/>
    <w:rsid w:val="00BB4317"/>
    <w:rsid w:val="00BB6337"/>
    <w:rsid w:val="00BC02DC"/>
    <w:rsid w:val="00BC2299"/>
    <w:rsid w:val="00BC2FAB"/>
    <w:rsid w:val="00BC3BA2"/>
    <w:rsid w:val="00BD4AC6"/>
    <w:rsid w:val="00BE0BA3"/>
    <w:rsid w:val="00BE454F"/>
    <w:rsid w:val="00BF3CDB"/>
    <w:rsid w:val="00C02DCE"/>
    <w:rsid w:val="00C105CB"/>
    <w:rsid w:val="00C33DA6"/>
    <w:rsid w:val="00C357FD"/>
    <w:rsid w:val="00C36F46"/>
    <w:rsid w:val="00C43FF5"/>
    <w:rsid w:val="00C5032F"/>
    <w:rsid w:val="00C52560"/>
    <w:rsid w:val="00C6013A"/>
    <w:rsid w:val="00C62711"/>
    <w:rsid w:val="00C628CC"/>
    <w:rsid w:val="00C62EA2"/>
    <w:rsid w:val="00C6704C"/>
    <w:rsid w:val="00C778FB"/>
    <w:rsid w:val="00C84107"/>
    <w:rsid w:val="00C90404"/>
    <w:rsid w:val="00C94496"/>
    <w:rsid w:val="00CA5DB8"/>
    <w:rsid w:val="00CA7234"/>
    <w:rsid w:val="00CB188E"/>
    <w:rsid w:val="00CB6083"/>
    <w:rsid w:val="00CD51D2"/>
    <w:rsid w:val="00CF3355"/>
    <w:rsid w:val="00D01628"/>
    <w:rsid w:val="00D05A05"/>
    <w:rsid w:val="00D17C49"/>
    <w:rsid w:val="00D25EF8"/>
    <w:rsid w:val="00D31E75"/>
    <w:rsid w:val="00D35756"/>
    <w:rsid w:val="00D601CC"/>
    <w:rsid w:val="00D71AA8"/>
    <w:rsid w:val="00D755F3"/>
    <w:rsid w:val="00D80FF9"/>
    <w:rsid w:val="00D86076"/>
    <w:rsid w:val="00DB0352"/>
    <w:rsid w:val="00DB5074"/>
    <w:rsid w:val="00DD4E7A"/>
    <w:rsid w:val="00DF1E6B"/>
    <w:rsid w:val="00DF2E24"/>
    <w:rsid w:val="00DF49B7"/>
    <w:rsid w:val="00E12202"/>
    <w:rsid w:val="00E22AC7"/>
    <w:rsid w:val="00E31C5E"/>
    <w:rsid w:val="00E337C0"/>
    <w:rsid w:val="00E4393B"/>
    <w:rsid w:val="00E715BE"/>
    <w:rsid w:val="00E738E8"/>
    <w:rsid w:val="00E83CEC"/>
    <w:rsid w:val="00E96BF0"/>
    <w:rsid w:val="00EB15CC"/>
    <w:rsid w:val="00EB7A9D"/>
    <w:rsid w:val="00EC6D59"/>
    <w:rsid w:val="00ED656B"/>
    <w:rsid w:val="00EF268E"/>
    <w:rsid w:val="00EF4094"/>
    <w:rsid w:val="00EF68A0"/>
    <w:rsid w:val="00F11435"/>
    <w:rsid w:val="00F12DEC"/>
    <w:rsid w:val="00F144E8"/>
    <w:rsid w:val="00F14CA8"/>
    <w:rsid w:val="00F15522"/>
    <w:rsid w:val="00F169B9"/>
    <w:rsid w:val="00F24E97"/>
    <w:rsid w:val="00F25856"/>
    <w:rsid w:val="00F341FE"/>
    <w:rsid w:val="00F90654"/>
    <w:rsid w:val="00F91EE3"/>
    <w:rsid w:val="00FA2C27"/>
    <w:rsid w:val="00FA5C6D"/>
    <w:rsid w:val="00FB479C"/>
    <w:rsid w:val="00FD12A9"/>
    <w:rsid w:val="00FD29B7"/>
    <w:rsid w:val="00FE3B03"/>
    <w:rsid w:val="00FF21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78E2C"/>
  <w15:docId w15:val="{86AE34BD-E99B-4FFD-846A-AA7556247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933"/>
  </w:style>
  <w:style w:type="paragraph" w:styleId="1">
    <w:name w:val="heading 1"/>
    <w:basedOn w:val="a"/>
    <w:link w:val="10"/>
    <w:uiPriority w:val="9"/>
    <w:qFormat/>
    <w:rsid w:val="005320C9"/>
    <w:pPr>
      <w:spacing w:after="0" w:line="360" w:lineRule="auto"/>
      <w:jc w:val="center"/>
      <w:outlineLvl w:val="0"/>
    </w:pPr>
    <w:rPr>
      <w:rFonts w:ascii="Times New Roman" w:hAnsi="Times New Roman" w:cs="Times New Roman"/>
      <w:sz w:val="28"/>
      <w:szCs w:val="28"/>
    </w:rPr>
  </w:style>
  <w:style w:type="paragraph" w:styleId="2">
    <w:name w:val="heading 2"/>
    <w:basedOn w:val="1"/>
    <w:next w:val="a"/>
    <w:link w:val="20"/>
    <w:uiPriority w:val="9"/>
    <w:unhideWhenUsed/>
    <w:qFormat/>
    <w:rsid w:val="005320C9"/>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20C9"/>
    <w:rPr>
      <w:rFonts w:ascii="Times New Roman" w:hAnsi="Times New Roman" w:cs="Times New Roman"/>
      <w:sz w:val="28"/>
      <w:szCs w:val="28"/>
    </w:rPr>
  </w:style>
  <w:style w:type="paragraph" w:styleId="a3">
    <w:name w:val="header"/>
    <w:basedOn w:val="a"/>
    <w:link w:val="a4"/>
    <w:uiPriority w:val="99"/>
    <w:unhideWhenUsed/>
    <w:rsid w:val="003E79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E7936"/>
  </w:style>
  <w:style w:type="paragraph" w:styleId="a5">
    <w:name w:val="footer"/>
    <w:basedOn w:val="a"/>
    <w:link w:val="a6"/>
    <w:uiPriority w:val="99"/>
    <w:unhideWhenUsed/>
    <w:rsid w:val="003E79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E7936"/>
  </w:style>
  <w:style w:type="character" w:customStyle="1" w:styleId="20">
    <w:name w:val="Заголовок 2 Знак"/>
    <w:basedOn w:val="a0"/>
    <w:link w:val="2"/>
    <w:uiPriority w:val="9"/>
    <w:rsid w:val="005320C9"/>
    <w:rPr>
      <w:rFonts w:ascii="Times New Roman" w:hAnsi="Times New Roman" w:cs="Times New Roman"/>
      <w:sz w:val="28"/>
      <w:szCs w:val="28"/>
    </w:rPr>
  </w:style>
  <w:style w:type="paragraph" w:styleId="a7">
    <w:name w:val="Normal (Web)"/>
    <w:basedOn w:val="a"/>
    <w:uiPriority w:val="99"/>
    <w:unhideWhenUsed/>
    <w:rsid w:val="00705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space">
    <w:name w:val="p-space"/>
    <w:basedOn w:val="a"/>
    <w:rsid w:val="00F169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election">
    <w:name w:val="text-selection"/>
    <w:basedOn w:val="a"/>
    <w:rsid w:val="00F169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F169B9"/>
    <w:rPr>
      <w:b/>
      <w:bCs/>
    </w:rPr>
  </w:style>
  <w:style w:type="character" w:styleId="a9">
    <w:name w:val="Hyperlink"/>
    <w:basedOn w:val="a0"/>
    <w:uiPriority w:val="99"/>
    <w:unhideWhenUsed/>
    <w:rsid w:val="00600906"/>
    <w:rPr>
      <w:color w:val="0000FF"/>
      <w:u w:val="single"/>
    </w:rPr>
  </w:style>
  <w:style w:type="character" w:customStyle="1" w:styleId="extendedtext-full">
    <w:name w:val="extendedtext-full"/>
    <w:basedOn w:val="a0"/>
    <w:rsid w:val="00DD4E7A"/>
  </w:style>
  <w:style w:type="paragraph" w:styleId="aa">
    <w:name w:val="List Paragraph"/>
    <w:basedOn w:val="a"/>
    <w:uiPriority w:val="34"/>
    <w:qFormat/>
    <w:rsid w:val="00C43FF5"/>
    <w:pPr>
      <w:ind w:left="720"/>
      <w:contextualSpacing/>
    </w:pPr>
  </w:style>
  <w:style w:type="paragraph" w:styleId="11">
    <w:name w:val="toc 1"/>
    <w:basedOn w:val="a"/>
    <w:next w:val="a"/>
    <w:autoRedefine/>
    <w:uiPriority w:val="39"/>
    <w:unhideWhenUsed/>
    <w:rsid w:val="009445E9"/>
    <w:pPr>
      <w:tabs>
        <w:tab w:val="right" w:leader="dot" w:pos="9344"/>
      </w:tabs>
      <w:spacing w:after="0" w:line="360" w:lineRule="auto"/>
      <w:jc w:val="both"/>
    </w:pPr>
  </w:style>
  <w:style w:type="paragraph" w:styleId="21">
    <w:name w:val="toc 2"/>
    <w:basedOn w:val="a"/>
    <w:next w:val="a"/>
    <w:autoRedefine/>
    <w:uiPriority w:val="39"/>
    <w:unhideWhenUsed/>
    <w:rsid w:val="00AE3522"/>
    <w:pPr>
      <w:spacing w:after="100"/>
      <w:ind w:left="220"/>
    </w:pPr>
  </w:style>
  <w:style w:type="paragraph" w:customStyle="1" w:styleId="book">
    <w:name w:val="book"/>
    <w:basedOn w:val="a"/>
    <w:rsid w:val="00627B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3543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41616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b"/>
    <w:uiPriority w:val="59"/>
    <w:rsid w:val="00604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604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6281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62819"/>
    <w:rPr>
      <w:rFonts w:ascii="Tahoma" w:hAnsi="Tahoma" w:cs="Tahoma"/>
      <w:sz w:val="16"/>
      <w:szCs w:val="16"/>
    </w:rPr>
  </w:style>
  <w:style w:type="paragraph" w:styleId="z-">
    <w:name w:val="HTML Top of Form"/>
    <w:basedOn w:val="a"/>
    <w:next w:val="a"/>
    <w:link w:val="z-0"/>
    <w:hidden/>
    <w:uiPriority w:val="99"/>
    <w:semiHidden/>
    <w:unhideWhenUsed/>
    <w:rsid w:val="008D014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D014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D014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D0142"/>
    <w:rPr>
      <w:rFonts w:ascii="Arial" w:eastAsia="Times New Roman" w:hAnsi="Arial" w:cs="Arial"/>
      <w:vanish/>
      <w:sz w:val="16"/>
      <w:szCs w:val="16"/>
      <w:lang w:eastAsia="ru-RU"/>
    </w:rPr>
  </w:style>
  <w:style w:type="character" w:styleId="ae">
    <w:name w:val="Emphasis"/>
    <w:basedOn w:val="a0"/>
    <w:uiPriority w:val="20"/>
    <w:qFormat/>
    <w:rsid w:val="00D05A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7364">
      <w:bodyDiv w:val="1"/>
      <w:marLeft w:val="0"/>
      <w:marRight w:val="0"/>
      <w:marTop w:val="0"/>
      <w:marBottom w:val="0"/>
      <w:divBdr>
        <w:top w:val="none" w:sz="0" w:space="0" w:color="auto"/>
        <w:left w:val="none" w:sz="0" w:space="0" w:color="auto"/>
        <w:bottom w:val="none" w:sz="0" w:space="0" w:color="auto"/>
        <w:right w:val="none" w:sz="0" w:space="0" w:color="auto"/>
      </w:divBdr>
    </w:div>
    <w:div w:id="197550677">
      <w:bodyDiv w:val="1"/>
      <w:marLeft w:val="0"/>
      <w:marRight w:val="0"/>
      <w:marTop w:val="0"/>
      <w:marBottom w:val="0"/>
      <w:divBdr>
        <w:top w:val="none" w:sz="0" w:space="0" w:color="auto"/>
        <w:left w:val="none" w:sz="0" w:space="0" w:color="auto"/>
        <w:bottom w:val="none" w:sz="0" w:space="0" w:color="auto"/>
        <w:right w:val="none" w:sz="0" w:space="0" w:color="auto"/>
      </w:divBdr>
    </w:div>
    <w:div w:id="203560038">
      <w:bodyDiv w:val="1"/>
      <w:marLeft w:val="0"/>
      <w:marRight w:val="0"/>
      <w:marTop w:val="0"/>
      <w:marBottom w:val="0"/>
      <w:divBdr>
        <w:top w:val="none" w:sz="0" w:space="0" w:color="auto"/>
        <w:left w:val="none" w:sz="0" w:space="0" w:color="auto"/>
        <w:bottom w:val="none" w:sz="0" w:space="0" w:color="auto"/>
        <w:right w:val="none" w:sz="0" w:space="0" w:color="auto"/>
      </w:divBdr>
    </w:div>
    <w:div w:id="228614026">
      <w:bodyDiv w:val="1"/>
      <w:marLeft w:val="0"/>
      <w:marRight w:val="0"/>
      <w:marTop w:val="0"/>
      <w:marBottom w:val="0"/>
      <w:divBdr>
        <w:top w:val="none" w:sz="0" w:space="0" w:color="auto"/>
        <w:left w:val="none" w:sz="0" w:space="0" w:color="auto"/>
        <w:bottom w:val="none" w:sz="0" w:space="0" w:color="auto"/>
        <w:right w:val="none" w:sz="0" w:space="0" w:color="auto"/>
      </w:divBdr>
    </w:div>
    <w:div w:id="300615133">
      <w:bodyDiv w:val="1"/>
      <w:marLeft w:val="0"/>
      <w:marRight w:val="0"/>
      <w:marTop w:val="0"/>
      <w:marBottom w:val="0"/>
      <w:divBdr>
        <w:top w:val="none" w:sz="0" w:space="0" w:color="auto"/>
        <w:left w:val="none" w:sz="0" w:space="0" w:color="auto"/>
        <w:bottom w:val="none" w:sz="0" w:space="0" w:color="auto"/>
        <w:right w:val="none" w:sz="0" w:space="0" w:color="auto"/>
      </w:divBdr>
    </w:div>
    <w:div w:id="414865658">
      <w:bodyDiv w:val="1"/>
      <w:marLeft w:val="0"/>
      <w:marRight w:val="0"/>
      <w:marTop w:val="0"/>
      <w:marBottom w:val="0"/>
      <w:divBdr>
        <w:top w:val="none" w:sz="0" w:space="0" w:color="auto"/>
        <w:left w:val="none" w:sz="0" w:space="0" w:color="auto"/>
        <w:bottom w:val="none" w:sz="0" w:space="0" w:color="auto"/>
        <w:right w:val="none" w:sz="0" w:space="0" w:color="auto"/>
      </w:divBdr>
    </w:div>
    <w:div w:id="494539087">
      <w:bodyDiv w:val="1"/>
      <w:marLeft w:val="0"/>
      <w:marRight w:val="0"/>
      <w:marTop w:val="0"/>
      <w:marBottom w:val="0"/>
      <w:divBdr>
        <w:top w:val="none" w:sz="0" w:space="0" w:color="auto"/>
        <w:left w:val="none" w:sz="0" w:space="0" w:color="auto"/>
        <w:bottom w:val="none" w:sz="0" w:space="0" w:color="auto"/>
        <w:right w:val="none" w:sz="0" w:space="0" w:color="auto"/>
      </w:divBdr>
      <w:divsChild>
        <w:div w:id="964853385">
          <w:marLeft w:val="0"/>
          <w:marRight w:val="0"/>
          <w:marTop w:val="0"/>
          <w:marBottom w:val="240"/>
          <w:divBdr>
            <w:top w:val="none" w:sz="0" w:space="0" w:color="auto"/>
            <w:left w:val="none" w:sz="0" w:space="0" w:color="auto"/>
            <w:bottom w:val="none" w:sz="0" w:space="0" w:color="auto"/>
            <w:right w:val="none" w:sz="0" w:space="0" w:color="auto"/>
          </w:divBdr>
        </w:div>
        <w:div w:id="76754117">
          <w:marLeft w:val="0"/>
          <w:marRight w:val="-3600"/>
          <w:marTop w:val="0"/>
          <w:marBottom w:val="0"/>
          <w:divBdr>
            <w:top w:val="none" w:sz="0" w:space="0" w:color="auto"/>
            <w:left w:val="none" w:sz="0" w:space="0" w:color="auto"/>
            <w:bottom w:val="none" w:sz="0" w:space="0" w:color="auto"/>
            <w:right w:val="none" w:sz="0" w:space="0" w:color="auto"/>
          </w:divBdr>
          <w:divsChild>
            <w:div w:id="303509771">
              <w:marLeft w:val="0"/>
              <w:marRight w:val="0"/>
              <w:marTop w:val="0"/>
              <w:marBottom w:val="0"/>
              <w:divBdr>
                <w:top w:val="none" w:sz="0" w:space="0" w:color="auto"/>
                <w:left w:val="none" w:sz="0" w:space="0" w:color="auto"/>
                <w:bottom w:val="none" w:sz="0" w:space="0" w:color="auto"/>
                <w:right w:val="none" w:sz="0" w:space="0" w:color="auto"/>
              </w:divBdr>
              <w:divsChild>
                <w:div w:id="1872457034">
                  <w:marLeft w:val="0"/>
                  <w:marRight w:val="0"/>
                  <w:marTop w:val="0"/>
                  <w:marBottom w:val="0"/>
                  <w:divBdr>
                    <w:top w:val="none" w:sz="0" w:space="0" w:color="auto"/>
                    <w:left w:val="none" w:sz="0" w:space="0" w:color="auto"/>
                    <w:bottom w:val="none" w:sz="0" w:space="0" w:color="auto"/>
                    <w:right w:val="none" w:sz="0" w:space="0" w:color="auto"/>
                  </w:divBdr>
                </w:div>
                <w:div w:id="131078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502016">
      <w:bodyDiv w:val="1"/>
      <w:marLeft w:val="0"/>
      <w:marRight w:val="0"/>
      <w:marTop w:val="0"/>
      <w:marBottom w:val="0"/>
      <w:divBdr>
        <w:top w:val="none" w:sz="0" w:space="0" w:color="auto"/>
        <w:left w:val="none" w:sz="0" w:space="0" w:color="auto"/>
        <w:bottom w:val="none" w:sz="0" w:space="0" w:color="auto"/>
        <w:right w:val="none" w:sz="0" w:space="0" w:color="auto"/>
      </w:divBdr>
    </w:div>
    <w:div w:id="570773224">
      <w:bodyDiv w:val="1"/>
      <w:marLeft w:val="0"/>
      <w:marRight w:val="0"/>
      <w:marTop w:val="0"/>
      <w:marBottom w:val="0"/>
      <w:divBdr>
        <w:top w:val="none" w:sz="0" w:space="0" w:color="auto"/>
        <w:left w:val="none" w:sz="0" w:space="0" w:color="auto"/>
        <w:bottom w:val="none" w:sz="0" w:space="0" w:color="auto"/>
        <w:right w:val="none" w:sz="0" w:space="0" w:color="auto"/>
      </w:divBdr>
    </w:div>
    <w:div w:id="615795862">
      <w:bodyDiv w:val="1"/>
      <w:marLeft w:val="0"/>
      <w:marRight w:val="0"/>
      <w:marTop w:val="0"/>
      <w:marBottom w:val="0"/>
      <w:divBdr>
        <w:top w:val="none" w:sz="0" w:space="0" w:color="auto"/>
        <w:left w:val="none" w:sz="0" w:space="0" w:color="auto"/>
        <w:bottom w:val="none" w:sz="0" w:space="0" w:color="auto"/>
        <w:right w:val="none" w:sz="0" w:space="0" w:color="auto"/>
      </w:divBdr>
    </w:div>
    <w:div w:id="664476000">
      <w:bodyDiv w:val="1"/>
      <w:marLeft w:val="0"/>
      <w:marRight w:val="0"/>
      <w:marTop w:val="0"/>
      <w:marBottom w:val="0"/>
      <w:divBdr>
        <w:top w:val="none" w:sz="0" w:space="0" w:color="auto"/>
        <w:left w:val="none" w:sz="0" w:space="0" w:color="auto"/>
        <w:bottom w:val="none" w:sz="0" w:space="0" w:color="auto"/>
        <w:right w:val="none" w:sz="0" w:space="0" w:color="auto"/>
      </w:divBdr>
    </w:div>
    <w:div w:id="983244268">
      <w:bodyDiv w:val="1"/>
      <w:marLeft w:val="0"/>
      <w:marRight w:val="0"/>
      <w:marTop w:val="0"/>
      <w:marBottom w:val="0"/>
      <w:divBdr>
        <w:top w:val="none" w:sz="0" w:space="0" w:color="auto"/>
        <w:left w:val="none" w:sz="0" w:space="0" w:color="auto"/>
        <w:bottom w:val="none" w:sz="0" w:space="0" w:color="auto"/>
        <w:right w:val="none" w:sz="0" w:space="0" w:color="auto"/>
      </w:divBdr>
    </w:div>
    <w:div w:id="1108886725">
      <w:bodyDiv w:val="1"/>
      <w:marLeft w:val="0"/>
      <w:marRight w:val="0"/>
      <w:marTop w:val="0"/>
      <w:marBottom w:val="0"/>
      <w:divBdr>
        <w:top w:val="none" w:sz="0" w:space="0" w:color="auto"/>
        <w:left w:val="none" w:sz="0" w:space="0" w:color="auto"/>
        <w:bottom w:val="none" w:sz="0" w:space="0" w:color="auto"/>
        <w:right w:val="none" w:sz="0" w:space="0" w:color="auto"/>
      </w:divBdr>
    </w:div>
    <w:div w:id="1214388403">
      <w:bodyDiv w:val="1"/>
      <w:marLeft w:val="0"/>
      <w:marRight w:val="0"/>
      <w:marTop w:val="0"/>
      <w:marBottom w:val="0"/>
      <w:divBdr>
        <w:top w:val="none" w:sz="0" w:space="0" w:color="auto"/>
        <w:left w:val="none" w:sz="0" w:space="0" w:color="auto"/>
        <w:bottom w:val="none" w:sz="0" w:space="0" w:color="auto"/>
        <w:right w:val="none" w:sz="0" w:space="0" w:color="auto"/>
      </w:divBdr>
    </w:div>
    <w:div w:id="1264873216">
      <w:bodyDiv w:val="1"/>
      <w:marLeft w:val="0"/>
      <w:marRight w:val="0"/>
      <w:marTop w:val="0"/>
      <w:marBottom w:val="0"/>
      <w:divBdr>
        <w:top w:val="none" w:sz="0" w:space="0" w:color="auto"/>
        <w:left w:val="none" w:sz="0" w:space="0" w:color="auto"/>
        <w:bottom w:val="none" w:sz="0" w:space="0" w:color="auto"/>
        <w:right w:val="none" w:sz="0" w:space="0" w:color="auto"/>
      </w:divBdr>
    </w:div>
    <w:div w:id="1286280189">
      <w:bodyDiv w:val="1"/>
      <w:marLeft w:val="0"/>
      <w:marRight w:val="0"/>
      <w:marTop w:val="0"/>
      <w:marBottom w:val="0"/>
      <w:divBdr>
        <w:top w:val="none" w:sz="0" w:space="0" w:color="auto"/>
        <w:left w:val="none" w:sz="0" w:space="0" w:color="auto"/>
        <w:bottom w:val="none" w:sz="0" w:space="0" w:color="auto"/>
        <w:right w:val="none" w:sz="0" w:space="0" w:color="auto"/>
      </w:divBdr>
    </w:div>
    <w:div w:id="1414162254">
      <w:bodyDiv w:val="1"/>
      <w:marLeft w:val="0"/>
      <w:marRight w:val="0"/>
      <w:marTop w:val="0"/>
      <w:marBottom w:val="0"/>
      <w:divBdr>
        <w:top w:val="none" w:sz="0" w:space="0" w:color="auto"/>
        <w:left w:val="none" w:sz="0" w:space="0" w:color="auto"/>
        <w:bottom w:val="none" w:sz="0" w:space="0" w:color="auto"/>
        <w:right w:val="none" w:sz="0" w:space="0" w:color="auto"/>
      </w:divBdr>
      <w:divsChild>
        <w:div w:id="669480176">
          <w:marLeft w:val="0"/>
          <w:marRight w:val="0"/>
          <w:marTop w:val="0"/>
          <w:marBottom w:val="150"/>
          <w:divBdr>
            <w:top w:val="none" w:sz="0" w:space="0" w:color="auto"/>
            <w:left w:val="none" w:sz="0" w:space="0" w:color="auto"/>
            <w:bottom w:val="none" w:sz="0" w:space="0" w:color="auto"/>
            <w:right w:val="none" w:sz="0" w:space="0" w:color="auto"/>
          </w:divBdr>
        </w:div>
      </w:divsChild>
    </w:div>
    <w:div w:id="1520073846">
      <w:bodyDiv w:val="1"/>
      <w:marLeft w:val="0"/>
      <w:marRight w:val="0"/>
      <w:marTop w:val="0"/>
      <w:marBottom w:val="0"/>
      <w:divBdr>
        <w:top w:val="none" w:sz="0" w:space="0" w:color="auto"/>
        <w:left w:val="none" w:sz="0" w:space="0" w:color="auto"/>
        <w:bottom w:val="none" w:sz="0" w:space="0" w:color="auto"/>
        <w:right w:val="none" w:sz="0" w:space="0" w:color="auto"/>
      </w:divBdr>
    </w:div>
    <w:div w:id="1523209127">
      <w:bodyDiv w:val="1"/>
      <w:marLeft w:val="0"/>
      <w:marRight w:val="0"/>
      <w:marTop w:val="0"/>
      <w:marBottom w:val="0"/>
      <w:divBdr>
        <w:top w:val="none" w:sz="0" w:space="0" w:color="auto"/>
        <w:left w:val="none" w:sz="0" w:space="0" w:color="auto"/>
        <w:bottom w:val="none" w:sz="0" w:space="0" w:color="auto"/>
        <w:right w:val="none" w:sz="0" w:space="0" w:color="auto"/>
      </w:divBdr>
    </w:div>
    <w:div w:id="1601833210">
      <w:bodyDiv w:val="1"/>
      <w:marLeft w:val="0"/>
      <w:marRight w:val="0"/>
      <w:marTop w:val="0"/>
      <w:marBottom w:val="0"/>
      <w:divBdr>
        <w:top w:val="none" w:sz="0" w:space="0" w:color="auto"/>
        <w:left w:val="none" w:sz="0" w:space="0" w:color="auto"/>
        <w:bottom w:val="none" w:sz="0" w:space="0" w:color="auto"/>
        <w:right w:val="none" w:sz="0" w:space="0" w:color="auto"/>
      </w:divBdr>
    </w:div>
    <w:div w:id="1662394175">
      <w:bodyDiv w:val="1"/>
      <w:marLeft w:val="0"/>
      <w:marRight w:val="0"/>
      <w:marTop w:val="0"/>
      <w:marBottom w:val="0"/>
      <w:divBdr>
        <w:top w:val="none" w:sz="0" w:space="0" w:color="auto"/>
        <w:left w:val="none" w:sz="0" w:space="0" w:color="auto"/>
        <w:bottom w:val="none" w:sz="0" w:space="0" w:color="auto"/>
        <w:right w:val="none" w:sz="0" w:space="0" w:color="auto"/>
      </w:divBdr>
    </w:div>
    <w:div w:id="1681161233">
      <w:bodyDiv w:val="1"/>
      <w:marLeft w:val="0"/>
      <w:marRight w:val="0"/>
      <w:marTop w:val="0"/>
      <w:marBottom w:val="0"/>
      <w:divBdr>
        <w:top w:val="none" w:sz="0" w:space="0" w:color="auto"/>
        <w:left w:val="none" w:sz="0" w:space="0" w:color="auto"/>
        <w:bottom w:val="none" w:sz="0" w:space="0" w:color="auto"/>
        <w:right w:val="none" w:sz="0" w:space="0" w:color="auto"/>
      </w:divBdr>
    </w:div>
    <w:div w:id="1749381029">
      <w:bodyDiv w:val="1"/>
      <w:marLeft w:val="0"/>
      <w:marRight w:val="0"/>
      <w:marTop w:val="0"/>
      <w:marBottom w:val="0"/>
      <w:divBdr>
        <w:top w:val="none" w:sz="0" w:space="0" w:color="auto"/>
        <w:left w:val="none" w:sz="0" w:space="0" w:color="auto"/>
        <w:bottom w:val="none" w:sz="0" w:space="0" w:color="auto"/>
        <w:right w:val="none" w:sz="0" w:space="0" w:color="auto"/>
      </w:divBdr>
    </w:div>
    <w:div w:id="1869639737">
      <w:bodyDiv w:val="1"/>
      <w:marLeft w:val="0"/>
      <w:marRight w:val="0"/>
      <w:marTop w:val="0"/>
      <w:marBottom w:val="0"/>
      <w:divBdr>
        <w:top w:val="none" w:sz="0" w:space="0" w:color="auto"/>
        <w:left w:val="none" w:sz="0" w:space="0" w:color="auto"/>
        <w:bottom w:val="none" w:sz="0" w:space="0" w:color="auto"/>
        <w:right w:val="none" w:sz="0" w:space="0" w:color="auto"/>
      </w:divBdr>
    </w:div>
    <w:div w:id="1881699506">
      <w:bodyDiv w:val="1"/>
      <w:marLeft w:val="0"/>
      <w:marRight w:val="0"/>
      <w:marTop w:val="0"/>
      <w:marBottom w:val="0"/>
      <w:divBdr>
        <w:top w:val="none" w:sz="0" w:space="0" w:color="auto"/>
        <w:left w:val="none" w:sz="0" w:space="0" w:color="auto"/>
        <w:bottom w:val="none" w:sz="0" w:space="0" w:color="auto"/>
        <w:right w:val="none" w:sz="0" w:space="0" w:color="auto"/>
      </w:divBdr>
    </w:div>
    <w:div w:id="2003317715">
      <w:bodyDiv w:val="1"/>
      <w:marLeft w:val="0"/>
      <w:marRight w:val="0"/>
      <w:marTop w:val="0"/>
      <w:marBottom w:val="0"/>
      <w:divBdr>
        <w:top w:val="none" w:sz="0" w:space="0" w:color="auto"/>
        <w:left w:val="none" w:sz="0" w:space="0" w:color="auto"/>
        <w:bottom w:val="none" w:sz="0" w:space="0" w:color="auto"/>
        <w:right w:val="none" w:sz="0" w:space="0" w:color="auto"/>
      </w:divBdr>
      <w:divsChild>
        <w:div w:id="464203226">
          <w:marLeft w:val="0"/>
          <w:marRight w:val="0"/>
          <w:marTop w:val="0"/>
          <w:marBottom w:val="240"/>
          <w:divBdr>
            <w:top w:val="none" w:sz="0" w:space="0" w:color="auto"/>
            <w:left w:val="none" w:sz="0" w:space="0" w:color="auto"/>
            <w:bottom w:val="none" w:sz="0" w:space="0" w:color="auto"/>
            <w:right w:val="none" w:sz="0" w:space="0" w:color="auto"/>
          </w:divBdr>
        </w:div>
        <w:div w:id="452217684">
          <w:marLeft w:val="0"/>
          <w:marRight w:val="0"/>
          <w:marTop w:val="0"/>
          <w:marBottom w:val="360"/>
          <w:divBdr>
            <w:top w:val="none" w:sz="0" w:space="0" w:color="auto"/>
            <w:left w:val="none" w:sz="0" w:space="0" w:color="auto"/>
            <w:bottom w:val="none" w:sz="0" w:space="0" w:color="auto"/>
            <w:right w:val="none" w:sz="0" w:space="0" w:color="auto"/>
          </w:divBdr>
        </w:div>
      </w:divsChild>
    </w:div>
    <w:div w:id="2144421148">
      <w:bodyDiv w:val="1"/>
      <w:marLeft w:val="0"/>
      <w:marRight w:val="0"/>
      <w:marTop w:val="0"/>
      <w:marBottom w:val="0"/>
      <w:divBdr>
        <w:top w:val="none" w:sz="0" w:space="0" w:color="auto"/>
        <w:left w:val="none" w:sz="0" w:space="0" w:color="auto"/>
        <w:bottom w:val="none" w:sz="0" w:space="0" w:color="auto"/>
        <w:right w:val="none" w:sz="0" w:space="0" w:color="auto"/>
      </w:divBdr>
      <w:divsChild>
        <w:div w:id="617100150">
          <w:marLeft w:val="0"/>
          <w:marRight w:val="0"/>
          <w:marTop w:val="0"/>
          <w:marBottom w:val="240"/>
          <w:divBdr>
            <w:top w:val="none" w:sz="0" w:space="0" w:color="auto"/>
            <w:left w:val="none" w:sz="0" w:space="0" w:color="auto"/>
            <w:bottom w:val="none" w:sz="0" w:space="0" w:color="auto"/>
            <w:right w:val="none" w:sz="0" w:space="0" w:color="auto"/>
          </w:divBdr>
        </w:div>
        <w:div w:id="1387333793">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u.wikipedia.org/wiki/%D0%A2%D0%A1%D0%96" TargetMode="External"/><Relationship Id="rId18" Type="http://schemas.openxmlformats.org/officeDocument/2006/relationships/hyperlink" Target="https://www.audit-it.ru/contragent/fl/667209827128_eliseikina-marina-igorevna" TargetMode="External"/><Relationship Id="rId26" Type="http://schemas.openxmlformats.org/officeDocument/2006/relationships/hyperlink" Target="https://base.garant.ru/12125267/63957ac118119463f8081d0003102bec/" TargetMode="External"/><Relationship Id="rId39" Type="http://schemas.openxmlformats.org/officeDocument/2006/relationships/hyperlink" Target="https://cyberleninka.ru/journal/n/uchenye-zapiski-tambovskogo-otdeleniya-rosmu" TargetMode="External"/><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hyperlink" Target="https://docs.cntd.ru/document/608528484" TargetMode="External"/><Relationship Id="rId42" Type="http://schemas.openxmlformats.org/officeDocument/2006/relationships/image" Target="media/image19.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hyperlink" Target="https://base.garant.ru/12138291/9ab581f332f422774f6e67652ce80a1c/" TargetMode="External"/><Relationship Id="rId33" Type="http://schemas.openxmlformats.org/officeDocument/2006/relationships/image" Target="media/image16.png"/><Relationship Id="rId38" Type="http://schemas.openxmlformats.org/officeDocument/2006/relationships/hyperlink" Target="https://cyberleninka.ru/journal/n/nauchnyy-zhurnal-molodyh-uchenyh"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media/image12.png"/><Relationship Id="rId41"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pravo.gov.ru/proxy/ips/?docbody=&amp;nd=102360850" TargetMode="External"/><Relationship Id="rId32" Type="http://schemas.openxmlformats.org/officeDocument/2006/relationships/image" Target="media/image15.png"/><Relationship Id="rId37" Type="http://schemas.openxmlformats.org/officeDocument/2006/relationships/hyperlink" Target="https://elibrary.ru/publisher_about.asp?pubsid=20414" TargetMode="External"/><Relationship Id="rId40" Type="http://schemas.openxmlformats.org/officeDocument/2006/relationships/image" Target="media/image17.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A1%D1%83%D0%B1%D1%8A%D0%B5%D0%BA%D1%82%D1%8B_%D0%A0%D0%BE%D1%81%D1%81%D0%B8%D0%B9%D1%81%D0%BA%D0%BE%D0%B9_%D0%A4%D0%B5%D0%B4%D0%B5%D1%80%D0%B0%D1%86%D0%B8%D0%B8" TargetMode="External"/><Relationship Id="rId23" Type="http://schemas.openxmlformats.org/officeDocument/2006/relationships/hyperlink" Target="http://www.consultant.ru/document/cons_doc_LAW_286774/" TargetMode="External"/><Relationship Id="rId28" Type="http://schemas.openxmlformats.org/officeDocument/2006/relationships/image" Target="media/image11.png"/><Relationship Id="rId36" Type="http://schemas.openxmlformats.org/officeDocument/2006/relationships/hyperlink" Target="https://elibrary.ru/item.asp?id=41118454&amp;selid=41118508" TargetMode="External"/><Relationship Id="rId10" Type="http://schemas.openxmlformats.org/officeDocument/2006/relationships/image" Target="media/image3.png"/><Relationship Id="rId19" Type="http://schemas.openxmlformats.org/officeDocument/2006/relationships/hyperlink" Target="https://www.audit-it.ru/contragent/fl/860602320618_kozlov-dmitrii-sergeevich" TargetMode="External"/><Relationship Id="rId31" Type="http://schemas.openxmlformats.org/officeDocument/2006/relationships/image" Target="media/image14.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u.wikipedia.org/wiki/%D0%A3%D0%BF%D1%80%D0%B0%D0%B2%D0%BB%D1%8F%D1%8E%D1%89%D0%B0%D1%8F_%D0%BE%D1%80%D0%B3%D0%B0%D0%BD%D0%B8%D0%B7%D0%B0%D1%86%D0%B8%D1%8F" TargetMode="External"/><Relationship Id="rId22" Type="http://schemas.openxmlformats.org/officeDocument/2006/relationships/hyperlink" Target="https://base.garant.ru/12138291/eee2dfc53c633b2005c2409be06a1d1e/" TargetMode="External"/><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hyperlink" Target="https://docs.cntd.ru/document/726619708"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63E6C-28FB-4883-BD27-D2BD39CDB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86</Pages>
  <Words>16924</Words>
  <Characters>96472</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HP</cp:lastModifiedBy>
  <cp:revision>25</cp:revision>
  <dcterms:created xsi:type="dcterms:W3CDTF">2022-06-01T11:17:00Z</dcterms:created>
  <dcterms:modified xsi:type="dcterms:W3CDTF">2022-06-09T07:43:00Z</dcterms:modified>
</cp:coreProperties>
</file>