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75138" w14:textId="77777777" w:rsidR="00BF38E4" w:rsidRDefault="00BF38E4" w:rsidP="00BF38E4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3C55856" w14:textId="733FC7A6" w:rsidR="00BF38E4" w:rsidRDefault="00BF38E4" w:rsidP="00BF38E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студенты!</w:t>
      </w:r>
    </w:p>
    <w:p w14:paraId="1706E772" w14:textId="19DE5E25" w:rsidR="00BF38E4" w:rsidRPr="00BF38E4" w:rsidRDefault="00BF38E4" w:rsidP="00BF3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 xml:space="preserve">Полагаю, что при самостоятельном выполнении вами одного из заданий, приведенных ниже, </w:t>
      </w:r>
      <w:r>
        <w:rPr>
          <w:rFonts w:ascii="Times New Roman" w:hAnsi="Times New Roman" w:cs="Times New Roman"/>
          <w:sz w:val="28"/>
          <w:szCs w:val="28"/>
        </w:rPr>
        <w:t>а также ответов на вопросы теста, в</w:t>
      </w:r>
      <w:r w:rsidRPr="00BF38E4">
        <w:rPr>
          <w:rFonts w:ascii="Times New Roman" w:hAnsi="Times New Roman" w:cs="Times New Roman"/>
          <w:sz w:val="28"/>
          <w:szCs w:val="28"/>
        </w:rPr>
        <w:t>озможна постановка оценки без сдачи экзамена очно.</w:t>
      </w:r>
    </w:p>
    <w:p w14:paraId="7EE9BD1A" w14:textId="4E3E6F9A" w:rsidR="00BF38E4" w:rsidRPr="00BF38E4" w:rsidRDefault="00BF38E4" w:rsidP="00BF3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BF38E4">
        <w:rPr>
          <w:rFonts w:ascii="Times New Roman" w:hAnsi="Times New Roman" w:cs="Times New Roman"/>
          <w:sz w:val="28"/>
          <w:szCs w:val="28"/>
        </w:rPr>
        <w:t>акже возможно предложить свой вариант аналогичного задания по интересующему вас вопросу, входящему в предмет правового регулирования курса «Основы нормотворчества</w:t>
      </w:r>
      <w:proofErr w:type="gramStart"/>
      <w:r w:rsidRPr="00BF38E4">
        <w:rPr>
          <w:rFonts w:ascii="Times New Roman" w:hAnsi="Times New Roman" w:cs="Times New Roman"/>
          <w:sz w:val="28"/>
          <w:szCs w:val="28"/>
        </w:rPr>
        <w:t>»,  отправить</w:t>
      </w:r>
      <w:proofErr w:type="gramEnd"/>
      <w:r w:rsidRPr="00BF38E4">
        <w:rPr>
          <w:rFonts w:ascii="Times New Roman" w:hAnsi="Times New Roman" w:cs="Times New Roman"/>
          <w:sz w:val="28"/>
          <w:szCs w:val="28"/>
        </w:rPr>
        <w:t xml:space="preserve"> работу по электронной почте либо ответить дистанционно во время проведения </w:t>
      </w:r>
      <w:r>
        <w:rPr>
          <w:rFonts w:ascii="Times New Roman" w:hAnsi="Times New Roman" w:cs="Times New Roman"/>
          <w:sz w:val="28"/>
          <w:szCs w:val="28"/>
        </w:rPr>
        <w:t>экзамена</w:t>
      </w:r>
      <w:r w:rsidRPr="00BF38E4">
        <w:rPr>
          <w:rFonts w:ascii="Times New Roman" w:hAnsi="Times New Roman" w:cs="Times New Roman"/>
          <w:sz w:val="28"/>
          <w:szCs w:val="28"/>
        </w:rPr>
        <w:t>. </w:t>
      </w:r>
    </w:p>
    <w:p w14:paraId="68089397" w14:textId="4C0E085D" w:rsidR="00BF38E4" w:rsidRPr="00BF38E4" w:rsidRDefault="00BF38E4" w:rsidP="00BF3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BF38E4">
        <w:rPr>
          <w:rFonts w:ascii="Times New Roman" w:hAnsi="Times New Roman" w:cs="Times New Roman"/>
          <w:sz w:val="28"/>
          <w:szCs w:val="28"/>
        </w:rPr>
        <w:t xml:space="preserve">отметить, что работа с </w:t>
      </w:r>
      <w:proofErr w:type="gramStart"/>
      <w:r w:rsidRPr="00BF38E4">
        <w:rPr>
          <w:rFonts w:ascii="Times New Roman" w:hAnsi="Times New Roman" w:cs="Times New Roman"/>
          <w:sz w:val="28"/>
          <w:szCs w:val="28"/>
        </w:rPr>
        <w:t>сайтом  sozd.duma.gov.ru</w:t>
      </w:r>
      <w:proofErr w:type="gramEnd"/>
      <w:r w:rsidRPr="00BF38E4">
        <w:rPr>
          <w:rFonts w:ascii="Times New Roman" w:hAnsi="Times New Roman" w:cs="Times New Roman"/>
          <w:sz w:val="28"/>
          <w:szCs w:val="28"/>
        </w:rPr>
        <w:t xml:space="preserve"> будет для вас интересной и полезной как при выполнении работы, так и в будущем.</w:t>
      </w:r>
    </w:p>
    <w:p w14:paraId="2C12FF84" w14:textId="77777777" w:rsidR="00BF38E4" w:rsidRPr="00BF38E4" w:rsidRDefault="00BF38E4" w:rsidP="00BF3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b/>
          <w:bCs/>
          <w:sz w:val="28"/>
          <w:szCs w:val="28"/>
        </w:rPr>
        <w:t>Задания</w:t>
      </w:r>
    </w:p>
    <w:p w14:paraId="6FE147DD" w14:textId="77777777" w:rsidR="00BF38E4" w:rsidRPr="00BF38E4" w:rsidRDefault="00BF38E4" w:rsidP="00BF3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>Используя информацию сайта «Система обеспечения законодательной деятельности», sozd.duma.gov.ru, sozd.duma.gov.ru/</w:t>
      </w:r>
      <w:proofErr w:type="spellStart"/>
      <w:r w:rsidRPr="00BF38E4">
        <w:rPr>
          <w:rFonts w:ascii="Times New Roman" w:hAnsi="Times New Roman" w:cs="Times New Roman"/>
          <w:sz w:val="28"/>
          <w:szCs w:val="28"/>
        </w:rPr>
        <w:t>bill</w:t>
      </w:r>
      <w:proofErr w:type="spellEnd"/>
      <w:r w:rsidRPr="00BF38E4">
        <w:rPr>
          <w:rFonts w:ascii="Times New Roman" w:hAnsi="Times New Roman" w:cs="Times New Roman"/>
          <w:sz w:val="28"/>
          <w:szCs w:val="28"/>
        </w:rPr>
        <w:t>., нормы Регламента Государственной Думы Российской Федерации, Регламента Совета Федерации Российской Федерации, подготовьте ответ на один из следующих вопросов.</w:t>
      </w:r>
    </w:p>
    <w:p w14:paraId="308ECC1E" w14:textId="77777777" w:rsidR="00BF38E4" w:rsidRPr="00BF38E4" w:rsidRDefault="00BF38E4" w:rsidP="00BF38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>Опишите этапы рассмотрения федерального законопроекта, внесенного в Государственную Думу Российской Федерации, при подготовке к вынесению на рассмотрение в первом чтении. Какие документы и заключения подготавливаются в процессе подготовки к рассмотрению на сессии в первом чтении?</w:t>
      </w:r>
    </w:p>
    <w:p w14:paraId="713964DA" w14:textId="77777777" w:rsidR="00BF38E4" w:rsidRPr="00BF38E4" w:rsidRDefault="00BF38E4" w:rsidP="00BF38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>Опишите этапы рассмотрения федерального законопроекта, принятого Государственной Думой в первом чтении, при подготовке к вынесению на рассмотрение во втором чтении. Какие документы и заключения подготавливаются для вынесения на рассмотрение законопроекта для принятия во втором чтении, с какой целью?</w:t>
      </w:r>
    </w:p>
    <w:p w14:paraId="41DEE3C0" w14:textId="77777777" w:rsidR="00BF38E4" w:rsidRPr="00BF38E4" w:rsidRDefault="00BF38E4" w:rsidP="00BF38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>Найдите на сайте «Система обеспечения законодательной деятельности» информацию о рассмотрении федеральных законопроектов №№ 1169750-7, 1254863-7, 1163580-7, 1165521-7, 1166183-7, 2427-8, 5463-8, иных, на Ваше усмотрение и на примере одного выбранного Вами законопроекта назовите:</w:t>
      </w:r>
    </w:p>
    <w:p w14:paraId="1ED40D9A" w14:textId="77777777" w:rsidR="00BF38E4" w:rsidRPr="00BF38E4" w:rsidRDefault="00BF38E4" w:rsidP="00BF3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>- субъекта (субъектов) права законодательной инициативы;</w:t>
      </w:r>
    </w:p>
    <w:p w14:paraId="481A800C" w14:textId="77777777" w:rsidR="00BF38E4" w:rsidRPr="00BF38E4" w:rsidRDefault="00BF38E4" w:rsidP="00BF3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>- к чьему предмету ведения относится регулирование данной сферы общественных отношений (статьи 71, 72 Конституции Российской Федерации);</w:t>
      </w:r>
    </w:p>
    <w:p w14:paraId="3BAF218E" w14:textId="77777777" w:rsidR="00BF38E4" w:rsidRPr="00BF38E4" w:rsidRDefault="00BF38E4" w:rsidP="00BF3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lastRenderedPageBreak/>
        <w:t>-общественные отношения, входящие в предмет правового регулирования;</w:t>
      </w:r>
    </w:p>
    <w:p w14:paraId="48A70C38" w14:textId="77777777" w:rsidR="00BF38E4" w:rsidRPr="00BF38E4" w:rsidRDefault="00BF38E4" w:rsidP="00BF3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>- ответственный комитет ГД РФ;</w:t>
      </w:r>
    </w:p>
    <w:p w14:paraId="4B8C8CB2" w14:textId="77777777" w:rsidR="00BF38E4" w:rsidRPr="00BF38E4" w:rsidRDefault="00BF38E4" w:rsidP="00BF3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>- план рассмотрения в ГД РФ;</w:t>
      </w:r>
    </w:p>
    <w:p w14:paraId="69FE6606" w14:textId="77777777" w:rsidR="00BF38E4" w:rsidRPr="00BF38E4" w:rsidRDefault="00BF38E4" w:rsidP="00BF3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>- какие органы государственной власти вправе подготовить отзывы, предложения и замечания к законопроекту.</w:t>
      </w:r>
    </w:p>
    <w:p w14:paraId="5F9CDA75" w14:textId="77777777" w:rsidR="00BF38E4" w:rsidRPr="00BF38E4" w:rsidRDefault="00BF38E4" w:rsidP="00BF38E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>Опишите этапы рассмотрения федерального законопроекта, принятого Государственной Думой Российской Федерации, в Совете Федерации. Какие документы и заключения подготавливаются для рассмотрения вопроса об одобрении Советом Федерации?</w:t>
      </w:r>
    </w:p>
    <w:p w14:paraId="1F759206" w14:textId="77777777" w:rsidR="00BF38E4" w:rsidRPr="00BF38E4" w:rsidRDefault="00BF38E4" w:rsidP="00BF38E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 xml:space="preserve">Какими федеральными нормативными правовыми актами регулируется такая форма систематизации нормативных правовых актов, как учет? Назовите уровни и </w:t>
      </w:r>
      <w:proofErr w:type="gramStart"/>
      <w:r w:rsidRPr="00BF38E4">
        <w:rPr>
          <w:rFonts w:ascii="Times New Roman" w:hAnsi="Times New Roman" w:cs="Times New Roman"/>
          <w:sz w:val="28"/>
          <w:szCs w:val="28"/>
        </w:rPr>
        <w:t>состав  федерального</w:t>
      </w:r>
      <w:proofErr w:type="gramEnd"/>
      <w:r w:rsidRPr="00BF38E4">
        <w:rPr>
          <w:rFonts w:ascii="Times New Roman" w:hAnsi="Times New Roman" w:cs="Times New Roman"/>
          <w:sz w:val="28"/>
          <w:szCs w:val="28"/>
        </w:rPr>
        <w:t xml:space="preserve"> регистра нормативных правовых актов субъектов Российской Федерации  и орган государственной власти, уполномоченный вести регистр.</w:t>
      </w:r>
    </w:p>
    <w:p w14:paraId="7C6FA9A5" w14:textId="77777777" w:rsidR="00BF38E4" w:rsidRPr="00BF38E4" w:rsidRDefault="00BF38E4" w:rsidP="00BF38E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>Какие основные и дополнительные сведения о нормативном правовом акте включаются в федеральный регистр нормативных правовых актов? Приведите пример сведений о каком-либо нормативном правовом акте, включенном в регистр, на Ваш выбор.</w:t>
      </w:r>
    </w:p>
    <w:p w14:paraId="62CC2B5B" w14:textId="77777777" w:rsidR="00BF38E4" w:rsidRPr="00BF38E4" w:rsidRDefault="00BF38E4" w:rsidP="00BF38E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>Какие нормативные правовые акты субъекта Российской Федерации (любого, на Ваш выбор, или НПА Новосибирской области) устанавливают ведение регистра муниципальных нормативных правовых актов? Какая информация о муниципальном нормативном правовом акте включается в регистр? К полномочиям какого органа государственной власти субъекта Российской Федерации относится ведение регистра?</w:t>
      </w:r>
    </w:p>
    <w:p w14:paraId="4DA82B2F" w14:textId="77777777" w:rsidR="00BF38E4" w:rsidRPr="00BF38E4" w:rsidRDefault="00BF38E4" w:rsidP="00BF3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> </w:t>
      </w:r>
    </w:p>
    <w:p w14:paraId="478D7DD8" w14:textId="77777777" w:rsidR="00BF38E4" w:rsidRPr="00BF38E4" w:rsidRDefault="00BF38E4" w:rsidP="00BF3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> </w:t>
      </w:r>
    </w:p>
    <w:p w14:paraId="1A21A428" w14:textId="77777777" w:rsidR="00BF38E4" w:rsidRPr="00BF38E4" w:rsidRDefault="00BF38E4" w:rsidP="00BF3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> </w:t>
      </w:r>
    </w:p>
    <w:p w14:paraId="17A36076" w14:textId="77777777" w:rsidR="00BF38E4" w:rsidRPr="00BF38E4" w:rsidRDefault="00BF38E4" w:rsidP="00BF3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B83EBE" w14:textId="77777777" w:rsidR="00BF38E4" w:rsidRPr="00BF38E4" w:rsidRDefault="00BF38E4" w:rsidP="00BF3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4C01D9" w14:textId="77777777" w:rsidR="00BF38E4" w:rsidRPr="00BF38E4" w:rsidRDefault="00BF38E4" w:rsidP="00BF3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>.</w:t>
      </w:r>
    </w:p>
    <w:p w14:paraId="32EFC15E" w14:textId="77777777" w:rsidR="00BF38E4" w:rsidRPr="00BF38E4" w:rsidRDefault="00BF38E4" w:rsidP="00BF3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D9FD54" w14:textId="77777777" w:rsidR="00BF38E4" w:rsidRPr="00BF38E4" w:rsidRDefault="00BF38E4" w:rsidP="00BF3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FD88D8" w14:textId="77777777" w:rsidR="00BF38E4" w:rsidRPr="00BF38E4" w:rsidRDefault="00BF38E4" w:rsidP="00BF3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196033" w14:textId="4003DB36" w:rsidR="00BF38E4" w:rsidRPr="00BF38E4" w:rsidRDefault="00BF38E4" w:rsidP="00BF38E4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38E4">
        <w:rPr>
          <w:rFonts w:ascii="Times New Roman" w:hAnsi="Times New Roman" w:cs="Times New Roman"/>
          <w:b/>
          <w:bCs/>
          <w:sz w:val="28"/>
          <w:szCs w:val="28"/>
          <w:u w:val="single"/>
        </w:rPr>
        <w:t>Тест</w:t>
      </w:r>
    </w:p>
    <w:p w14:paraId="378C524E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38E4">
        <w:rPr>
          <w:rFonts w:ascii="Times New Roman" w:hAnsi="Times New Roman" w:cs="Times New Roman"/>
          <w:b/>
          <w:bCs/>
          <w:sz w:val="28"/>
          <w:szCs w:val="28"/>
        </w:rPr>
        <w:t>Задание 1</w:t>
      </w:r>
    </w:p>
    <w:p w14:paraId="1D3E42A5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>Документ, в котором определён предмет правотворчества субъекта Российской Федерации</w:t>
      </w:r>
    </w:p>
    <w:p w14:paraId="788F7247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10 августа 2000года №1486 «О дополнительных мерах по обеспечению единства правового пространства Российской Федерации»</w:t>
      </w:r>
    </w:p>
    <w:p w14:paraId="322012CB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>Конституция Российской Федерации</w:t>
      </w:r>
    </w:p>
    <w:p w14:paraId="137DB91C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>Конституция (Устав субъекта Российской Федерации</w:t>
      </w:r>
    </w:p>
    <w:p w14:paraId="593325F6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38E4">
        <w:rPr>
          <w:rFonts w:ascii="Times New Roman" w:hAnsi="Times New Roman" w:cs="Times New Roman"/>
          <w:b/>
          <w:bCs/>
          <w:sz w:val="28"/>
          <w:szCs w:val="28"/>
        </w:rPr>
        <w:t>Задание 2</w:t>
      </w:r>
    </w:p>
    <w:p w14:paraId="1A443073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>Мониторинг законов в Нижегородской области …</w:t>
      </w:r>
    </w:p>
    <w:p w14:paraId="45037CB3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>никем не осуществляется</w:t>
      </w:r>
    </w:p>
    <w:p w14:paraId="31D3BF76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38E4">
        <w:rPr>
          <w:rFonts w:ascii="Times New Roman" w:hAnsi="Times New Roman" w:cs="Times New Roman"/>
          <w:sz w:val="28"/>
          <w:szCs w:val="28"/>
        </w:rPr>
        <w:t>существляется</w:t>
      </w:r>
      <w:proofErr w:type="spellEnd"/>
      <w:r w:rsidRPr="00BF38E4">
        <w:rPr>
          <w:rFonts w:ascii="Times New Roman" w:hAnsi="Times New Roman" w:cs="Times New Roman"/>
          <w:sz w:val="28"/>
          <w:szCs w:val="28"/>
        </w:rPr>
        <w:t xml:space="preserve"> Общественной Палатой Нижегородской области</w:t>
      </w:r>
    </w:p>
    <w:p w14:paraId="2364E2F1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>осуществляется представительным органом власти области</w:t>
      </w:r>
    </w:p>
    <w:p w14:paraId="7062FF8E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38E4">
        <w:rPr>
          <w:rFonts w:ascii="Times New Roman" w:hAnsi="Times New Roman" w:cs="Times New Roman"/>
          <w:b/>
          <w:bCs/>
          <w:sz w:val="28"/>
          <w:szCs w:val="28"/>
        </w:rPr>
        <w:t>Задание 3</w:t>
      </w:r>
    </w:p>
    <w:p w14:paraId="20F2D9C8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>В качестве независимого эксперта проекта закона может (могут) выступать …</w:t>
      </w:r>
    </w:p>
    <w:p w14:paraId="1F99966A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>юридическая служба законодательного органа</w:t>
      </w:r>
    </w:p>
    <w:p w14:paraId="622C224B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>депутатские комиссии законодательного органа</w:t>
      </w:r>
    </w:p>
    <w:p w14:paraId="522C8384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>научные учреждения</w:t>
      </w:r>
    </w:p>
    <w:p w14:paraId="10BE4ADA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38E4">
        <w:rPr>
          <w:rFonts w:ascii="Times New Roman" w:hAnsi="Times New Roman" w:cs="Times New Roman"/>
          <w:b/>
          <w:bCs/>
          <w:sz w:val="28"/>
          <w:szCs w:val="28"/>
        </w:rPr>
        <w:t>Задание 4</w:t>
      </w:r>
    </w:p>
    <w:p w14:paraId="6F4A563F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>Допускается внесение изменений в законодательный акт в изменивший его законодательный акт</w:t>
      </w:r>
    </w:p>
    <w:p w14:paraId="11DBB2EA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>допускается</w:t>
      </w:r>
    </w:p>
    <w:p w14:paraId="346B7095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>не допускается</w:t>
      </w:r>
    </w:p>
    <w:p w14:paraId="18CAD91A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>допускается по усмотрению законодателя</w:t>
      </w:r>
    </w:p>
    <w:p w14:paraId="38F76D2C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38E4">
        <w:rPr>
          <w:rFonts w:ascii="Times New Roman" w:hAnsi="Times New Roman" w:cs="Times New Roman"/>
          <w:b/>
          <w:bCs/>
          <w:sz w:val="28"/>
          <w:szCs w:val="28"/>
        </w:rPr>
        <w:t>Задание 5</w:t>
      </w:r>
    </w:p>
    <w:p w14:paraId="072409B4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>Нормативные правовые акты, которые принимает представительный орган местного управления</w:t>
      </w:r>
    </w:p>
    <w:p w14:paraId="0C94F444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lastRenderedPageBreak/>
        <w:t>законы</w:t>
      </w:r>
    </w:p>
    <w:p w14:paraId="496B9F2E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>указы</w:t>
      </w:r>
    </w:p>
    <w:p w14:paraId="40C696AE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>постановления</w:t>
      </w:r>
    </w:p>
    <w:p w14:paraId="1D8F6B6D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38E4">
        <w:rPr>
          <w:rFonts w:ascii="Times New Roman" w:hAnsi="Times New Roman" w:cs="Times New Roman"/>
          <w:b/>
          <w:bCs/>
          <w:sz w:val="28"/>
          <w:szCs w:val="28"/>
        </w:rPr>
        <w:t>Задание 6</w:t>
      </w:r>
    </w:p>
    <w:p w14:paraId="221902C0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>Правильно оформленное употребление ссылки в законопроекте</w:t>
      </w:r>
    </w:p>
    <w:p w14:paraId="348B4489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>в соответствии с частью второй Гражданского кодекса Российской Федерации</w:t>
      </w:r>
    </w:p>
    <w:p w14:paraId="5DD10BDE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>в соответствии с частью 2 Гражданского кодекса Российской Федерации (Федеральный закон от 26 января 1996 года № 14- Ф</w:t>
      </w:r>
    </w:p>
    <w:p w14:paraId="37C12428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>в соответствии с ч.2 ГК РФ (Федеральный закон от 26 января 1996 года №14-Ф</w:t>
      </w:r>
    </w:p>
    <w:p w14:paraId="0794EA93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38E4">
        <w:rPr>
          <w:rFonts w:ascii="Times New Roman" w:hAnsi="Times New Roman" w:cs="Times New Roman"/>
          <w:b/>
          <w:bCs/>
          <w:sz w:val="28"/>
          <w:szCs w:val="28"/>
        </w:rPr>
        <w:t>Задание 7</w:t>
      </w:r>
    </w:p>
    <w:p w14:paraId="76F7CD49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>В наименовании нормативного правового акта должно быть отражено …</w:t>
      </w:r>
    </w:p>
    <w:p w14:paraId="1B8B5917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>время и место принятия акта, орган его принявший</w:t>
      </w:r>
    </w:p>
    <w:p w14:paraId="4BE58CAA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>предмет правового регулирования</w:t>
      </w:r>
    </w:p>
    <w:p w14:paraId="40523046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>принцип правового регулирования</w:t>
      </w:r>
    </w:p>
    <w:p w14:paraId="2C12B117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F38E4">
        <w:rPr>
          <w:rFonts w:ascii="Times New Roman" w:hAnsi="Times New Roman" w:cs="Times New Roman"/>
          <w:b/>
          <w:bCs/>
          <w:sz w:val="28"/>
          <w:szCs w:val="28"/>
        </w:rPr>
        <w:t>Задание  8</w:t>
      </w:r>
      <w:proofErr w:type="gramEnd"/>
    </w:p>
    <w:p w14:paraId="64209A04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>В каких случаях по отношению какого законодательного акта применяется термин «отменить»?</w:t>
      </w:r>
    </w:p>
    <w:p w14:paraId="51C1836A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>по истечении срока действия законодательного акта временного характера</w:t>
      </w:r>
    </w:p>
    <w:p w14:paraId="07DB4BEF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>законодательный акт не вступил в силу, а необходимость в нём отпала</w:t>
      </w:r>
    </w:p>
    <w:p w14:paraId="02FCBBD0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>любого законодательного акта по усмотрению законодателя</w:t>
      </w:r>
    </w:p>
    <w:p w14:paraId="34BDBF94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>Вопрос:</w:t>
      </w:r>
    </w:p>
    <w:p w14:paraId="6E6B6044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8E4">
        <w:rPr>
          <w:rFonts w:ascii="Times New Roman" w:hAnsi="Times New Roman" w:cs="Times New Roman"/>
          <w:b/>
          <w:sz w:val="28"/>
          <w:szCs w:val="28"/>
        </w:rPr>
        <w:t>Задание 9</w:t>
      </w:r>
    </w:p>
    <w:p w14:paraId="2858F6D5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>Надзор за законностью нормотворческой деятельности главы местного самоуправления осуществляет (ют) …</w:t>
      </w:r>
    </w:p>
    <w:p w14:paraId="78021308" w14:textId="77777777" w:rsidR="00BF38E4" w:rsidRPr="00BF38E4" w:rsidRDefault="00BF38E4" w:rsidP="00BF38E4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>- представительный орган местного самоуправления</w:t>
      </w:r>
    </w:p>
    <w:p w14:paraId="02A108F4" w14:textId="77777777" w:rsidR="00BF38E4" w:rsidRPr="00BF38E4" w:rsidRDefault="00BF38E4" w:rsidP="00BF38E4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lastRenderedPageBreak/>
        <w:t>- территориальный орган Министерства юстиции Российской Федерации</w:t>
      </w:r>
    </w:p>
    <w:p w14:paraId="76E1339B" w14:textId="77777777" w:rsidR="00BF38E4" w:rsidRPr="00BF38E4" w:rsidRDefault="00BF38E4" w:rsidP="00BF38E4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>-  территориальные органы прокуратуры Российской Федерации</w:t>
      </w:r>
    </w:p>
    <w:p w14:paraId="3885BFA4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8E4">
        <w:rPr>
          <w:rFonts w:ascii="Times New Roman" w:hAnsi="Times New Roman" w:cs="Times New Roman"/>
          <w:b/>
          <w:sz w:val="28"/>
          <w:szCs w:val="28"/>
        </w:rPr>
        <w:t>Задание 10</w:t>
      </w:r>
    </w:p>
    <w:p w14:paraId="7E15CA92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>В процессе мониторинга законов выявляется …</w:t>
      </w:r>
    </w:p>
    <w:p w14:paraId="250934A2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 xml:space="preserve"> согласованность закона с иными нормативными правовыми актами</w:t>
      </w:r>
    </w:p>
    <w:p w14:paraId="6D34EC69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>- кто представлял законопроект в законодательный орган</w:t>
      </w:r>
    </w:p>
    <w:p w14:paraId="225E75E0" w14:textId="4176F920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>- как долго</w:t>
      </w:r>
      <w:r w:rsidR="00980A2C">
        <w:rPr>
          <w:rFonts w:ascii="Times New Roman" w:hAnsi="Times New Roman" w:cs="Times New Roman"/>
          <w:sz w:val="28"/>
          <w:szCs w:val="28"/>
        </w:rPr>
        <w:t xml:space="preserve"> </w:t>
      </w:r>
      <w:r w:rsidRPr="00BF38E4">
        <w:rPr>
          <w:rFonts w:ascii="Times New Roman" w:hAnsi="Times New Roman" w:cs="Times New Roman"/>
          <w:sz w:val="28"/>
          <w:szCs w:val="28"/>
        </w:rPr>
        <w:t>(в течении какого времени готовился проект закона).</w:t>
      </w:r>
    </w:p>
    <w:p w14:paraId="1CDCE46D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8E4">
        <w:rPr>
          <w:rFonts w:ascii="Times New Roman" w:hAnsi="Times New Roman" w:cs="Times New Roman"/>
          <w:b/>
          <w:sz w:val="28"/>
          <w:szCs w:val="28"/>
        </w:rPr>
        <w:t>Задание 11</w:t>
      </w:r>
    </w:p>
    <w:p w14:paraId="6133D91A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>Законопроекты могут иметь приложения</w:t>
      </w:r>
    </w:p>
    <w:p w14:paraId="1D1C9A6E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 xml:space="preserve"> да, могут</w:t>
      </w:r>
    </w:p>
    <w:p w14:paraId="6D5D3B96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>- нет, не могут</w:t>
      </w:r>
    </w:p>
    <w:p w14:paraId="2CC3CA3A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>- допускается только одно приложение</w:t>
      </w:r>
    </w:p>
    <w:p w14:paraId="6E31D9BA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8E4">
        <w:rPr>
          <w:rFonts w:ascii="Times New Roman" w:hAnsi="Times New Roman" w:cs="Times New Roman"/>
          <w:b/>
          <w:sz w:val="28"/>
          <w:szCs w:val="28"/>
        </w:rPr>
        <w:t>Задание 12</w:t>
      </w:r>
    </w:p>
    <w:p w14:paraId="097A996D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>Форма, в которой принимаются нормативные правовые акты Губернатора Новосибирской области</w:t>
      </w:r>
    </w:p>
    <w:p w14:paraId="3F5CB0F5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 xml:space="preserve"> постановление</w:t>
      </w:r>
    </w:p>
    <w:p w14:paraId="61FD6FFB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52BDED3D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 xml:space="preserve"> закон</w:t>
      </w:r>
    </w:p>
    <w:p w14:paraId="5B431D11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8E4">
        <w:rPr>
          <w:rFonts w:ascii="Times New Roman" w:hAnsi="Times New Roman" w:cs="Times New Roman"/>
          <w:b/>
          <w:sz w:val="28"/>
          <w:szCs w:val="28"/>
        </w:rPr>
        <w:t>Задание 13</w:t>
      </w:r>
    </w:p>
    <w:p w14:paraId="38BF0232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>Надзор за законностью нормотворческой деятельности главы местного самоуправления осуществляет (ют) …</w:t>
      </w:r>
    </w:p>
    <w:p w14:paraId="12C41D05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>- представительный орган местного самоуправления</w:t>
      </w:r>
    </w:p>
    <w:p w14:paraId="089A0F07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 xml:space="preserve"> территориальный орган Министерства юстиции Российской Федерации</w:t>
      </w:r>
    </w:p>
    <w:p w14:paraId="193F3A97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 xml:space="preserve"> территориальные органы прокуратуры Российской Федерации</w:t>
      </w:r>
    </w:p>
    <w:p w14:paraId="29B76B6E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8E4">
        <w:rPr>
          <w:rFonts w:ascii="Times New Roman" w:hAnsi="Times New Roman" w:cs="Times New Roman"/>
          <w:b/>
          <w:sz w:val="28"/>
          <w:szCs w:val="28"/>
        </w:rPr>
        <w:t>Задание 14</w:t>
      </w:r>
    </w:p>
    <w:p w14:paraId="7CA113C1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 xml:space="preserve">Законотворческий орган </w:t>
      </w:r>
      <w:proofErr w:type="gramStart"/>
      <w:r w:rsidRPr="00BF38E4">
        <w:rPr>
          <w:rFonts w:ascii="Times New Roman" w:hAnsi="Times New Roman" w:cs="Times New Roman"/>
          <w:sz w:val="28"/>
          <w:szCs w:val="28"/>
        </w:rPr>
        <w:t>-  это</w:t>
      </w:r>
      <w:proofErr w:type="gramEnd"/>
    </w:p>
    <w:p w14:paraId="4A7FC72D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>Совет Федерации Российской Федерации</w:t>
      </w:r>
    </w:p>
    <w:p w14:paraId="2308F120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>представительный орган местного самоуправления</w:t>
      </w:r>
    </w:p>
    <w:p w14:paraId="2917220E" w14:textId="77777777" w:rsidR="00BF38E4" w:rsidRPr="00BF38E4" w:rsidRDefault="00BF38E4" w:rsidP="00BF38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lastRenderedPageBreak/>
        <w:t>Президент Российской Федерации</w:t>
      </w:r>
    </w:p>
    <w:p w14:paraId="28E857BE" w14:textId="75C27E5F" w:rsidR="00BF38E4" w:rsidRPr="00BF38E4" w:rsidRDefault="00BF38E4" w:rsidP="00BF3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8E4">
        <w:rPr>
          <w:rFonts w:ascii="Times New Roman" w:hAnsi="Times New Roman" w:cs="Times New Roman"/>
          <w:sz w:val="28"/>
          <w:szCs w:val="28"/>
        </w:rPr>
        <w:t xml:space="preserve">Федеральное </w:t>
      </w:r>
      <w:proofErr w:type="gramStart"/>
      <w:r w:rsidRPr="00BF38E4">
        <w:rPr>
          <w:rFonts w:ascii="Times New Roman" w:hAnsi="Times New Roman" w:cs="Times New Roman"/>
          <w:sz w:val="28"/>
          <w:szCs w:val="28"/>
        </w:rPr>
        <w:t>Собрание  Российской</w:t>
      </w:r>
      <w:proofErr w:type="gramEnd"/>
      <w:r w:rsidRPr="00BF38E4">
        <w:rPr>
          <w:rFonts w:ascii="Times New Roman" w:hAnsi="Times New Roman" w:cs="Times New Roman"/>
          <w:sz w:val="28"/>
          <w:szCs w:val="28"/>
        </w:rPr>
        <w:t xml:space="preserve"> Федераци</w:t>
      </w:r>
      <w:r w:rsidR="00980A2C">
        <w:rPr>
          <w:rFonts w:ascii="Times New Roman" w:hAnsi="Times New Roman" w:cs="Times New Roman"/>
          <w:sz w:val="28"/>
          <w:szCs w:val="28"/>
        </w:rPr>
        <w:t>и</w:t>
      </w:r>
    </w:p>
    <w:sectPr w:rsidR="00BF38E4" w:rsidRPr="00BF3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54AA5"/>
    <w:multiLevelType w:val="multilevel"/>
    <w:tmpl w:val="DB7C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E42F8"/>
    <w:multiLevelType w:val="hybridMultilevel"/>
    <w:tmpl w:val="B82E65C4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34003"/>
    <w:multiLevelType w:val="multilevel"/>
    <w:tmpl w:val="007AB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579244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34010290">
    <w:abstractNumId w:val="2"/>
  </w:num>
  <w:num w:numId="3" w16cid:durableId="1814786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8E4"/>
    <w:rsid w:val="00980A2C"/>
    <w:rsid w:val="00B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280E"/>
  <w15:chartTrackingRefBased/>
  <w15:docId w15:val="{E02F7A16-9489-4609-A93D-934FFF5D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8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8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8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4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05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31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957</Words>
  <Characters>5456</Characters>
  <Application>Microsoft Office Word</Application>
  <DocSecurity>0</DocSecurity>
  <Lines>45</Lines>
  <Paragraphs>12</Paragraphs>
  <ScaleCrop>false</ScaleCrop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Филипова Тамара Юрьевна</dc:creator>
  <cp:keywords/>
  <dc:description/>
  <cp:lastModifiedBy>Филипова Тамара Юрьевна</cp:lastModifiedBy>
  <cp:revision>2</cp:revision>
  <dcterms:created xsi:type="dcterms:W3CDTF">2022-06-11T03:38:00Z</dcterms:created>
  <dcterms:modified xsi:type="dcterms:W3CDTF">2022-06-11T03:45:00Z</dcterms:modified>
</cp:coreProperties>
</file>