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C79" w:rsidRDefault="00EB0C79" w:rsidP="00EB0C79">
      <w:pPr>
        <w:pStyle w:val="a3"/>
      </w:pPr>
      <w:r>
        <w:t>Индивидуальное задание</w:t>
      </w:r>
    </w:p>
    <w:p w:rsidR="00EB0C79" w:rsidRDefault="00EB0C79" w:rsidP="00EB0C79">
      <w:pPr>
        <w:pStyle w:val="a3"/>
      </w:pPr>
    </w:p>
    <w:p w:rsidR="00EB0C79" w:rsidRDefault="00EB0C79" w:rsidP="00EB0C79">
      <w:pPr>
        <w:pStyle w:val="Default"/>
        <w:tabs>
          <w:tab w:val="left" w:pos="284"/>
        </w:tabs>
        <w:suppressAutoHyphens/>
        <w:ind w:firstLine="709"/>
        <w:jc w:val="both"/>
      </w:pPr>
      <w:r w:rsidRPr="00E734A1">
        <w:t xml:space="preserve">Цель </w:t>
      </w:r>
      <w:r w:rsidRPr="0003400D">
        <w:t>производственной практики</w:t>
      </w:r>
      <w:r>
        <w:rPr>
          <w:b/>
        </w:rPr>
        <w:t xml:space="preserve"> </w:t>
      </w:r>
      <w:r>
        <w:t xml:space="preserve">- </w:t>
      </w:r>
      <w:r w:rsidRPr="00E734A1">
        <w:t xml:space="preserve">закрепление полученных в ходе обучения в университете и углубление теоретических знаний </w:t>
      </w:r>
      <w:r>
        <w:t>студентов</w:t>
      </w:r>
      <w:r w:rsidRPr="00E734A1">
        <w:t>, приобретение ими практических навыков и компетенций, а также опыта самостоятельной работы в различных предприятиях и организациях.</w:t>
      </w:r>
      <w:r w:rsidRPr="0003400D">
        <w:t xml:space="preserve"> </w:t>
      </w:r>
    </w:p>
    <w:p w:rsidR="00EB0C79" w:rsidRPr="00E734A1" w:rsidRDefault="00EB0C79" w:rsidP="00EB0C79">
      <w:pPr>
        <w:pStyle w:val="western"/>
        <w:spacing w:beforeAutospacing="0" w:after="0" w:afterAutospacing="0"/>
        <w:ind w:firstLine="709"/>
        <w:jc w:val="both"/>
      </w:pPr>
      <w:r>
        <w:t xml:space="preserve">Задачами практики </w:t>
      </w:r>
      <w:r w:rsidRPr="00E734A1">
        <w:t>являются:</w:t>
      </w:r>
    </w:p>
    <w:p w:rsidR="00EB0C79" w:rsidRPr="00E734A1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ознакомление с организацией деятельности предприятия (организации), выбранного местом прохождения практики, с его организационной структурой, внутренними правилами и положениями;  </w:t>
      </w:r>
    </w:p>
    <w:p w:rsidR="00EB0C79" w:rsidRPr="00E734A1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изучение основных законодательных и нормативных документов, </w:t>
      </w:r>
      <w:proofErr w:type="gramStart"/>
      <w:r w:rsidRPr="00E734A1">
        <w:t>регулирующих  деятельность</w:t>
      </w:r>
      <w:proofErr w:type="gramEnd"/>
      <w:r w:rsidRPr="00E734A1">
        <w:t xml:space="preserve"> предприятия (организации);</w:t>
      </w:r>
    </w:p>
    <w:p w:rsidR="00EB0C79" w:rsidRPr="00E734A1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>ознакомление с документооборотом, информационными технологиями, применяемыми при сборе, обработке и хранении финансово-экономической информации; овладение приемами обработки и анализа информации; углубление теоретических знаний;</w:t>
      </w:r>
    </w:p>
    <w:p w:rsidR="00EB0C79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>закрепление практических навыков разработки документов нормативно-методического обеспечения управления организацией;</w:t>
      </w:r>
    </w:p>
    <w:p w:rsidR="00EB0C79" w:rsidRPr="00E734A1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приобретение </w:t>
      </w:r>
      <w:r>
        <w:t>бакалаврами</w:t>
      </w:r>
      <w:r w:rsidRPr="00E734A1">
        <w:t xml:space="preserve"> профессиональных компетенций таких, как решение организационно-управленческих, финансовых, научно-исследовательских задач; </w:t>
      </w:r>
    </w:p>
    <w:p w:rsidR="00EB0C79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рассмотрение вопросов взаимодействия предприятия (организации) с внешней средой: регулирующими органами, поставщиками, клиентами, другими контрагентами; </w:t>
      </w:r>
    </w:p>
    <w:p w:rsidR="00EB0C79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>
        <w:t>изучение важнейших участков бухгалтерского учета;</w:t>
      </w:r>
    </w:p>
    <w:p w:rsidR="00EB0C79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>
        <w:t>изучение состава и порядка формирования бухгалтерской (финансовой) отчетности</w:t>
      </w:r>
    </w:p>
    <w:p w:rsidR="00EB0C79" w:rsidRPr="00E734A1" w:rsidRDefault="00EB0C79" w:rsidP="00EB0C79">
      <w:pPr>
        <w:pStyle w:val="Default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сбор, анализ, систематизация и обобщение необходимых материалов для подготовки и написания </w:t>
      </w:r>
      <w:r>
        <w:t>отчета по практике.</w:t>
      </w:r>
    </w:p>
    <w:p w:rsidR="000F67A6" w:rsidRDefault="000F67A6"/>
    <w:p w:rsidR="00EB0C79" w:rsidRPr="00C15BBA" w:rsidRDefault="00EB0C79" w:rsidP="00EB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по практике должен содержать:</w:t>
      </w:r>
    </w:p>
    <w:p w:rsidR="00EB0C79" w:rsidRPr="00C15BBA" w:rsidRDefault="00EB0C79" w:rsidP="00EB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Титульный лист;</w:t>
      </w:r>
    </w:p>
    <w:p w:rsidR="00EB0C79" w:rsidRPr="00C15BBA" w:rsidRDefault="00EB0C79" w:rsidP="00EB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Содержание;</w:t>
      </w:r>
    </w:p>
    <w:p w:rsidR="00EB0C79" w:rsidRPr="00C15BBA" w:rsidRDefault="00EB0C79" w:rsidP="00EB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Введение;</w:t>
      </w:r>
    </w:p>
    <w:p w:rsidR="00EB0C79" w:rsidRPr="00C15BBA" w:rsidRDefault="00EB0C79" w:rsidP="00EB0C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Основная часть:</w:t>
      </w:r>
    </w:p>
    <w:p w:rsidR="00EB0C79" w:rsidRDefault="00EB0C79" w:rsidP="00EB0C7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хозяйственно-финансовой деятельности предприятия </w:t>
      </w:r>
    </w:p>
    <w:p w:rsidR="00EB0C79" w:rsidRDefault="00EB0C79" w:rsidP="00EB0C79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Организационно-правовая форма и наименование организации</w:t>
      </w:r>
    </w:p>
    <w:p w:rsidR="00EB0C79" w:rsidRDefault="00EB0C79" w:rsidP="00EB0C79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содержание Устава и Учредительных документов</w:t>
      </w:r>
    </w:p>
    <w:p w:rsidR="00EB0C79" w:rsidRDefault="00EB0C79" w:rsidP="00EB0C79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адрес(а) и обязательные реквизиты организации</w:t>
      </w:r>
    </w:p>
    <w:p w:rsidR="00EB0C79" w:rsidRDefault="00EB0C79" w:rsidP="00EB0C79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деятельности и отраслевые особенности организации</w:t>
      </w:r>
    </w:p>
    <w:p w:rsidR="00EB0C79" w:rsidRDefault="00EB0C79" w:rsidP="00EB0C79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Объемы, тип производства, виды продукции</w:t>
      </w:r>
    </w:p>
    <w:p w:rsidR="00EB0C79" w:rsidRDefault="00EB0C79" w:rsidP="00EB0C79">
      <w:pPr>
        <w:pStyle w:val="a7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Технико-экономическая характеристика и организационно-функциональная система управления хозяйствующего субъекта (структурные подразделения, выделенные по географическим, технологическим, имущественным, функциональным и другим факторам)</w:t>
      </w:r>
    </w:p>
    <w:p w:rsidR="00EB0C79" w:rsidRDefault="00EB0C79" w:rsidP="00EB0C7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Учетная политика организации для целей бухгалтерского учета (Приказ руководителя об утверждении учетной политики)</w:t>
      </w:r>
    </w:p>
    <w:p w:rsidR="00EB0C79" w:rsidRDefault="00EB0C79" w:rsidP="00EB0C7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Учетная политика организации для целей налогового учета (Приказ руководителя). Организация и осуществление налогового учета и налогового планирования, составление налоговых деклараций </w:t>
      </w:r>
    </w:p>
    <w:p w:rsidR="00EB0C79" w:rsidRDefault="00EB0C79" w:rsidP="00EB0C7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Рабочий План счетов организации (внесение изменений, предложения по совершенствованию Рабочего Плана счетов)</w:t>
      </w:r>
    </w:p>
    <w:p w:rsidR="00EB0C79" w:rsidRDefault="00EB0C79" w:rsidP="00EB0C79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Порядок оформления бухгалтерскими проводками хозяйственных операций по:</w:t>
      </w:r>
    </w:p>
    <w:p w:rsidR="00EB0C79" w:rsidRDefault="00EB0C79" w:rsidP="00EB0C7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учету денежных средств;</w:t>
      </w:r>
    </w:p>
    <w:p w:rsidR="00EB0C79" w:rsidRDefault="00EB0C79" w:rsidP="00EB0C7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учету источников и итогам инвентаризации и финансовых обязательств организации;</w:t>
      </w:r>
    </w:p>
    <w:p w:rsidR="00EB0C79" w:rsidRDefault="00EB0C79" w:rsidP="00EB0C79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начислению и перечислению налогов и сборов в бюджеты различных уровней, страховых взносов во внебюджетные формы.</w:t>
      </w:r>
    </w:p>
    <w:p w:rsidR="00EB0C79" w:rsidRDefault="00EB0C79" w:rsidP="00EB0C79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Отражение на счетах бухгалтерского учета результатов хозяйственной деятельности за отчетный период, составление форм бухгалтерской и статистической отчётности (Приложить отчетность организации) </w:t>
      </w:r>
    </w:p>
    <w:p w:rsidR="00EB0C79" w:rsidRDefault="00EB0C79" w:rsidP="00EB0C79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Раскрыть (по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выбору)  одно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направлений бухгалтерского учета  (в соответствии с областью научных исследований обучающегося):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и аудит денежных средств и расчетов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долгосрочных инвестиций и источников их финансирования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основных средств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нематериальных активов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материально-производственных запасов и товаров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труда и его оплаты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затрат на производство и калькулирование себестоимости продукции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финансовых результатов и использования прибыли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и аудит собственного капитала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заёмного капитала и целевого финансирования </w:t>
      </w:r>
    </w:p>
    <w:p w:rsidR="00EB0C79" w:rsidRDefault="00EB0C79" w:rsidP="00EB0C79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финансового состояния организации по данным бухгалтерской отчетности</w:t>
      </w:r>
    </w:p>
    <w:p w:rsidR="00EB0C79" w:rsidRPr="00FE5D04" w:rsidRDefault="00EB0C79" w:rsidP="00EB0C79">
      <w:pPr>
        <w:pStyle w:val="a7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FE5D04">
        <w:rPr>
          <w:rFonts w:ascii="Times New Roman" w:hAnsi="Times New Roman" w:cs="Times New Roman"/>
          <w:sz w:val="24"/>
          <w:szCs w:val="24"/>
        </w:rPr>
        <w:t>Заключение</w:t>
      </w:r>
    </w:p>
    <w:p w:rsidR="00EB0C79" w:rsidRPr="00FE5D04" w:rsidRDefault="00EB0C79" w:rsidP="00EB0C79">
      <w:pPr>
        <w:pStyle w:val="a7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E5D04">
        <w:rPr>
          <w:rFonts w:ascii="Times New Roman" w:hAnsi="Times New Roman" w:cs="Times New Roman"/>
          <w:sz w:val="24"/>
          <w:szCs w:val="24"/>
        </w:rPr>
        <w:t>Список изученных (использованных) источников (экономическая литература, законодательные и нормативные материалы и др.);</w:t>
      </w:r>
    </w:p>
    <w:p w:rsidR="00EB0C79" w:rsidRPr="00590EEC" w:rsidRDefault="00EB0C79" w:rsidP="00EB0C79">
      <w:pPr>
        <w:pStyle w:val="a9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590EEC">
        <w:rPr>
          <w:rFonts w:ascii="Times New Roman" w:hAnsi="Times New Roman" w:cs="Times New Roman"/>
          <w:sz w:val="24"/>
          <w:szCs w:val="24"/>
        </w:rPr>
        <w:t>Список изученных (использованных) источников (экономическая литература, законодательные и нормативные материалы и др.);</w:t>
      </w:r>
    </w:p>
    <w:p w:rsidR="00EB0C79" w:rsidRPr="00590EEC" w:rsidRDefault="00EB0C79" w:rsidP="00EB0C79">
      <w:pPr>
        <w:pStyle w:val="a9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590EEC">
        <w:rPr>
          <w:rFonts w:ascii="Times New Roman" w:hAnsi="Times New Roman" w:cs="Times New Roman"/>
          <w:sz w:val="24"/>
          <w:szCs w:val="24"/>
        </w:rPr>
        <w:t>Приложения документов от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590EEC">
        <w:rPr>
          <w:rFonts w:ascii="Times New Roman" w:hAnsi="Times New Roman" w:cs="Times New Roman"/>
          <w:sz w:val="24"/>
          <w:szCs w:val="24"/>
        </w:rPr>
        <w:t>.</w:t>
      </w:r>
    </w:p>
    <w:p w:rsidR="00EB0C79" w:rsidRDefault="00EB0C79">
      <w:bookmarkStart w:id="0" w:name="_GoBack"/>
      <w:bookmarkEnd w:id="0"/>
    </w:p>
    <w:sectPr w:rsidR="00EB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99C" w:rsidRDefault="009D599C" w:rsidP="00EB0C79">
      <w:pPr>
        <w:spacing w:after="0" w:line="240" w:lineRule="auto"/>
      </w:pPr>
      <w:r>
        <w:separator/>
      </w:r>
    </w:p>
  </w:endnote>
  <w:endnote w:type="continuationSeparator" w:id="0">
    <w:p w:rsidR="009D599C" w:rsidRDefault="009D599C" w:rsidP="00EB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99C" w:rsidRDefault="009D599C" w:rsidP="00EB0C79">
      <w:pPr>
        <w:spacing w:after="0" w:line="240" w:lineRule="auto"/>
      </w:pPr>
      <w:r>
        <w:separator/>
      </w:r>
    </w:p>
  </w:footnote>
  <w:footnote w:type="continuationSeparator" w:id="0">
    <w:p w:rsidR="009D599C" w:rsidRDefault="009D599C" w:rsidP="00EB0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97A49"/>
    <w:multiLevelType w:val="multilevel"/>
    <w:tmpl w:val="9A425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155D50AF"/>
    <w:multiLevelType w:val="hybridMultilevel"/>
    <w:tmpl w:val="FE8AB82C"/>
    <w:lvl w:ilvl="0" w:tplc="DF9ADC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515D00"/>
    <w:multiLevelType w:val="hybridMultilevel"/>
    <w:tmpl w:val="30661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C79"/>
    <w:rsid w:val="000F67A6"/>
    <w:rsid w:val="006D5E8C"/>
    <w:rsid w:val="009D599C"/>
    <w:rsid w:val="00EB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3C3C"/>
  <w15:chartTrackingRefBased/>
  <w15:docId w15:val="{3F3720BE-DE42-4BD6-ABEC-206CF491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C79"/>
  </w:style>
  <w:style w:type="paragraph" w:styleId="a5">
    <w:name w:val="footer"/>
    <w:basedOn w:val="a"/>
    <w:link w:val="a6"/>
    <w:uiPriority w:val="99"/>
    <w:unhideWhenUsed/>
    <w:rsid w:val="00EB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C79"/>
  </w:style>
  <w:style w:type="paragraph" w:customStyle="1" w:styleId="western">
    <w:name w:val="western"/>
    <w:basedOn w:val="a"/>
    <w:uiPriority w:val="99"/>
    <w:qFormat/>
    <w:rsid w:val="00EB0C79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EB0C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aliases w:val="ПАРАГРАФ,References,List Paragraph"/>
    <w:basedOn w:val="a"/>
    <w:link w:val="a8"/>
    <w:uiPriority w:val="34"/>
    <w:qFormat/>
    <w:rsid w:val="00EB0C79"/>
    <w:pPr>
      <w:spacing w:after="200" w:line="276" w:lineRule="auto"/>
      <w:ind w:left="720"/>
      <w:contextualSpacing/>
    </w:pPr>
  </w:style>
  <w:style w:type="character" w:customStyle="1" w:styleId="a8">
    <w:name w:val="Абзац списка Знак"/>
    <w:aliases w:val="ПАРАГРАФ Знак,References Знак,List Paragraph Знак"/>
    <w:link w:val="a7"/>
    <w:uiPriority w:val="34"/>
    <w:locked/>
    <w:rsid w:val="00EB0C79"/>
  </w:style>
  <w:style w:type="paragraph" w:styleId="a9">
    <w:name w:val="Body Text"/>
    <w:basedOn w:val="a"/>
    <w:link w:val="aa"/>
    <w:uiPriority w:val="99"/>
    <w:semiHidden/>
    <w:unhideWhenUsed/>
    <w:rsid w:val="00EB0C79"/>
    <w:pPr>
      <w:suppressAutoHyphens/>
      <w:spacing w:after="120" w:line="276" w:lineRule="auto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EB0C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UMTE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Костюрина Надежда Юрьевна</dc:creator>
  <cp:keywords/>
  <dc:description/>
  <cp:lastModifiedBy>Костюрина Надежда Юрьевна</cp:lastModifiedBy>
  <cp:revision>1</cp:revision>
  <dcterms:created xsi:type="dcterms:W3CDTF">2022-06-20T11:13:00Z</dcterms:created>
  <dcterms:modified xsi:type="dcterms:W3CDTF">2022-06-20T11:46:00Z</dcterms:modified>
</cp:coreProperties>
</file>