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05AA9" w14:textId="77777777" w:rsidR="009F1F96" w:rsidRDefault="009F1F96" w:rsidP="009F1F96">
      <w:pPr>
        <w:pStyle w:val="paragraph"/>
        <w:spacing w:before="0" w:beforeAutospacing="0" w:after="0" w:afterAutospacing="0"/>
        <w:textAlignment w:val="baseline"/>
        <w:rPr>
          <w:rStyle w:val="eop"/>
        </w:rPr>
      </w:pPr>
    </w:p>
    <w:p w14:paraId="6F18413E" w14:textId="77777777" w:rsidR="00B61E90" w:rsidRDefault="00B61E90" w:rsidP="00B61E90">
      <w:pPr>
        <w:pStyle w:val="paragraph"/>
        <w:spacing w:before="0" w:beforeAutospacing="0" w:after="0" w:afterAutospacing="0"/>
        <w:ind w:firstLine="705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14:paraId="108BC962" w14:textId="77777777" w:rsidR="00B61E90" w:rsidRDefault="00B61E90" w:rsidP="00B61E90">
      <w:pPr>
        <w:pStyle w:val="paragraph"/>
        <w:spacing w:before="0" w:beforeAutospacing="0" w:after="0" w:afterAutospacing="0"/>
        <w:ind w:firstLine="705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14:paraId="1655B4C3" w14:textId="15D1B0F8" w:rsidR="00044716" w:rsidRPr="00044716" w:rsidRDefault="00044716" w:rsidP="00044716">
      <w:pPr>
        <w:pStyle w:val="paragraph"/>
        <w:spacing w:after="0"/>
        <w:jc w:val="center"/>
        <w:textAlignment w:val="baseline"/>
        <w:rPr>
          <w:rStyle w:val="normaltextrun"/>
        </w:rPr>
      </w:pPr>
      <w:r w:rsidRPr="00044716">
        <w:rPr>
          <w:rStyle w:val="normaltextrun"/>
        </w:rPr>
        <w:t xml:space="preserve">Кафедра </w:t>
      </w:r>
      <w:r w:rsidR="00547B1A">
        <w:rPr>
          <w:rStyle w:val="normaltextrun"/>
        </w:rPr>
        <w:t xml:space="preserve">уголовного права и национальной безопасности </w:t>
      </w:r>
      <w:r w:rsidRPr="00044716">
        <w:rPr>
          <w:rStyle w:val="normaltextrun"/>
        </w:rPr>
        <w:t xml:space="preserve"> </w:t>
      </w:r>
    </w:p>
    <w:p w14:paraId="3F49841E" w14:textId="6E83FC2B" w:rsidR="00B61E90" w:rsidRDefault="00B61E90" w:rsidP="009F1F96">
      <w:pPr>
        <w:pStyle w:val="paragraph"/>
        <w:tabs>
          <w:tab w:val="left" w:pos="3975"/>
        </w:tabs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586DFF9F" w14:textId="0EF4564C" w:rsidR="00044716" w:rsidRDefault="00044716" w:rsidP="009F1F96">
      <w:pPr>
        <w:pStyle w:val="paragraph"/>
        <w:tabs>
          <w:tab w:val="left" w:pos="3975"/>
        </w:tabs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4E9F6BCA" w14:textId="54F6F77A" w:rsidR="00044716" w:rsidRDefault="00044716" w:rsidP="009F1F96">
      <w:pPr>
        <w:pStyle w:val="paragraph"/>
        <w:tabs>
          <w:tab w:val="left" w:pos="3975"/>
        </w:tabs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2180EE05" w14:textId="77777777" w:rsidR="00044716" w:rsidRDefault="00044716" w:rsidP="009F1F96">
      <w:pPr>
        <w:pStyle w:val="paragraph"/>
        <w:tabs>
          <w:tab w:val="left" w:pos="3975"/>
        </w:tabs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5D54FAA1" w14:textId="77777777" w:rsidR="009A4D1C" w:rsidRDefault="009A4D1C" w:rsidP="00B61E90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8"/>
          <w:szCs w:val="28"/>
        </w:rPr>
      </w:pPr>
    </w:p>
    <w:p w14:paraId="4920A8A4" w14:textId="05478867" w:rsidR="009A4D1C" w:rsidRPr="009A4D1C" w:rsidRDefault="009A4D1C" w:rsidP="009A4D1C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28"/>
          <w:szCs w:val="28"/>
        </w:rPr>
      </w:pPr>
      <w:r w:rsidRPr="009A4D1C">
        <w:rPr>
          <w:rStyle w:val="normaltextrun"/>
          <w:sz w:val="28"/>
          <w:szCs w:val="28"/>
        </w:rPr>
        <w:t xml:space="preserve">Тема: Методика расследования </w:t>
      </w:r>
      <w:r>
        <w:rPr>
          <w:rStyle w:val="normaltextrun"/>
          <w:sz w:val="28"/>
          <w:szCs w:val="28"/>
        </w:rPr>
        <w:t xml:space="preserve">экономических </w:t>
      </w:r>
      <w:r w:rsidRPr="009A4D1C">
        <w:rPr>
          <w:rStyle w:val="normaltextrun"/>
          <w:sz w:val="28"/>
          <w:szCs w:val="28"/>
        </w:rPr>
        <w:t>преступлений в бухгалтерском и налоговом учете</w:t>
      </w:r>
    </w:p>
    <w:p w14:paraId="7482398C" w14:textId="77777777" w:rsidR="00B61E90" w:rsidRDefault="00B61E90" w:rsidP="00B61E90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28"/>
          <w:szCs w:val="28"/>
        </w:rPr>
      </w:pPr>
    </w:p>
    <w:p w14:paraId="42E6AD97" w14:textId="77777777" w:rsidR="00B61E90" w:rsidRDefault="00B61E90" w:rsidP="00B61E90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28"/>
          <w:szCs w:val="28"/>
        </w:rPr>
      </w:pPr>
    </w:p>
    <w:p w14:paraId="269E62D5" w14:textId="77777777" w:rsidR="00B61E90" w:rsidRDefault="00B61E90" w:rsidP="00B61E90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28"/>
          <w:szCs w:val="28"/>
        </w:rPr>
      </w:pPr>
    </w:p>
    <w:p w14:paraId="25424B37" w14:textId="77777777" w:rsidR="00B61E90" w:rsidRDefault="00B61E90" w:rsidP="00B61E90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28"/>
          <w:szCs w:val="28"/>
        </w:rPr>
      </w:pPr>
    </w:p>
    <w:p w14:paraId="36953709" w14:textId="77777777" w:rsidR="00B61E90" w:rsidRPr="009F1F96" w:rsidRDefault="00B61E90" w:rsidP="00B61E9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9F1F96">
        <w:rPr>
          <w:rStyle w:val="eop"/>
        </w:rPr>
        <w:t> </w:t>
      </w:r>
    </w:p>
    <w:p w14:paraId="6430D525" w14:textId="5A2F354A" w:rsidR="00044716" w:rsidRPr="00044716" w:rsidRDefault="00044716" w:rsidP="00044716">
      <w:pPr>
        <w:pStyle w:val="paragraph"/>
        <w:spacing w:after="0"/>
        <w:ind w:firstLine="705"/>
        <w:textAlignment w:val="baseline"/>
        <w:rPr>
          <w:rStyle w:val="eop"/>
        </w:rPr>
      </w:pPr>
    </w:p>
    <w:p w14:paraId="070FCA89" w14:textId="77777777" w:rsidR="00B61E90" w:rsidRPr="00D36F56" w:rsidRDefault="00B61E90" w:rsidP="00B61E90">
      <w:pPr>
        <w:pStyle w:val="paragraph"/>
        <w:spacing w:before="0" w:beforeAutospacing="0" w:after="0" w:afterAutospacing="0"/>
        <w:ind w:firstLine="705"/>
        <w:textAlignment w:val="baseline"/>
        <w:rPr>
          <w:rFonts w:ascii="Segoe UI" w:hAnsi="Segoe UI" w:cs="Segoe UI"/>
        </w:rPr>
      </w:pPr>
      <w:r w:rsidRPr="00D36F56">
        <w:rPr>
          <w:rStyle w:val="eop"/>
        </w:rPr>
        <w:t> </w:t>
      </w:r>
    </w:p>
    <w:p w14:paraId="03D9A68A" w14:textId="77777777" w:rsidR="00B61E90" w:rsidRDefault="00B61E90" w:rsidP="00B61E9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4FD6BB86" w14:textId="77777777" w:rsidR="00B61E90" w:rsidRDefault="00B61E90" w:rsidP="00B61E9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14:paraId="7BE4D0C7" w14:textId="77777777" w:rsidR="00B61E90" w:rsidRDefault="00B61E90" w:rsidP="00B61E9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14:paraId="142A5EFA" w14:textId="77777777" w:rsidR="00B61E90" w:rsidRDefault="00B61E90" w:rsidP="00B61E9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14:paraId="388A59E3" w14:textId="77777777" w:rsidR="00B61E90" w:rsidRDefault="00B61E90" w:rsidP="00B61E9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14:paraId="2EA734BB" w14:textId="2C92FB92" w:rsidR="00B61E90" w:rsidRDefault="00B61E90" w:rsidP="00B61E9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  <w:r>
        <w:rPr>
          <w:rStyle w:val="eop"/>
          <w:sz w:val="28"/>
          <w:szCs w:val="28"/>
        </w:rPr>
        <w:t> </w:t>
      </w:r>
    </w:p>
    <w:p w14:paraId="525B7EDA" w14:textId="601C3E15" w:rsidR="009A4D1C" w:rsidRDefault="009A4D1C" w:rsidP="00B61E90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3686A28A" w14:textId="66166C16" w:rsidR="005C0387" w:rsidRDefault="005C0387" w:rsidP="00B61E90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053D6DAC" w14:textId="77777777" w:rsidR="005C0387" w:rsidRDefault="005C0387" w:rsidP="00B61E90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0B7F5FC8" w14:textId="09267A5B" w:rsidR="009A4D1C" w:rsidRDefault="009A4D1C" w:rsidP="00B61E90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2430BD71" w14:textId="7CE05D5B" w:rsidR="007A3A31" w:rsidRDefault="007A3A31" w:rsidP="00B61E90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466A6CEF" w14:textId="7BE1F6D8" w:rsidR="007A3A31" w:rsidRDefault="007A3A31" w:rsidP="00B61E90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26C7BD7F" w14:textId="57BD82E2" w:rsidR="007A3A31" w:rsidRDefault="007A3A31" w:rsidP="00B61E90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1C52F876" w14:textId="361290F9" w:rsidR="007A3A31" w:rsidRDefault="007A3A31" w:rsidP="00B61E90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01506C97" w14:textId="05627EF4" w:rsidR="007A3A31" w:rsidRDefault="007A3A31" w:rsidP="00B61E90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2EACFC8F" w14:textId="3D61B57A" w:rsidR="007A3A31" w:rsidRDefault="007A3A31" w:rsidP="00B61E90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687BD45C" w14:textId="718EB711" w:rsidR="007A3A31" w:rsidRDefault="007A3A31" w:rsidP="00B61E90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0B120BBA" w14:textId="4E589E7C" w:rsidR="007A3A31" w:rsidRDefault="007A3A31" w:rsidP="00B61E90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38C4D290" w14:textId="71CEBE25" w:rsidR="007A3A31" w:rsidRDefault="007A3A31" w:rsidP="00B61E90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2361777F" w14:textId="6D3205E5" w:rsidR="007A3A31" w:rsidRDefault="007A3A31" w:rsidP="00B61E90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33191C53" w14:textId="656078FD" w:rsidR="007A3A31" w:rsidRDefault="007A3A31" w:rsidP="00B61E90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410E5DC6" w14:textId="5F3042EE" w:rsidR="007A3A31" w:rsidRDefault="007A3A31" w:rsidP="00B61E90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598481AC" w14:textId="4B6F7BD3" w:rsidR="007A3A31" w:rsidRDefault="007A3A31" w:rsidP="00B61E90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56B6422A" w14:textId="77777777" w:rsidR="007A3A31" w:rsidRPr="00B61E90" w:rsidRDefault="007A3A31" w:rsidP="00B61E90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284C1B0E" w14:textId="43751809" w:rsidR="00515A65" w:rsidRDefault="00515A65" w:rsidP="00515A65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</w:rPr>
      </w:pPr>
      <w:r w:rsidRPr="0021781F">
        <w:rPr>
          <w:rStyle w:val="normaltextrun"/>
        </w:rPr>
        <w:t>Новосибирск 202</w:t>
      </w:r>
      <w:r w:rsidR="009A4D1C">
        <w:rPr>
          <w:rStyle w:val="normaltextrun"/>
        </w:rPr>
        <w:t>2</w:t>
      </w:r>
    </w:p>
    <w:p w14:paraId="7D359420" w14:textId="5CAA9A51" w:rsidR="00515A65" w:rsidRDefault="00515A65" w:rsidP="00B61E90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</w:rPr>
        <w:sectPr w:rsidR="00515A65" w:rsidSect="009F42D9">
          <w:foot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67888DB3" w14:textId="77777777" w:rsidR="009A4D1C" w:rsidRDefault="009A4D1C" w:rsidP="009A4D1C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p w14:paraId="7CB0F021" w14:textId="77777777" w:rsidR="009A4D1C" w:rsidRPr="00CF7106" w:rsidRDefault="009A4D1C" w:rsidP="009A4D1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F71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</w:t>
      </w:r>
      <w:r w:rsidRPr="00CF71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 Методика расследования экономических преступлений</w:t>
      </w:r>
    </w:p>
    <w:p w14:paraId="2AF9159B" w14:textId="77777777" w:rsidR="009A4D1C" w:rsidRPr="00CF7106" w:rsidRDefault="009A4D1C" w:rsidP="009A4D1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F71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 </w:t>
      </w:r>
      <w:r w:rsidRPr="00CF71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Понятие и значение методологических предпосылок для расследования экономических преступлений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бухгалтерском и налоговом учете</w:t>
      </w:r>
    </w:p>
    <w:p w14:paraId="30BE9947" w14:textId="77777777" w:rsidR="009A4D1C" w:rsidRPr="00CF7106" w:rsidRDefault="009A4D1C" w:rsidP="009A4D1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F71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1.2 </w:t>
      </w:r>
      <w:r w:rsidRPr="00CF7106">
        <w:rPr>
          <w:rFonts w:ascii="Times New Roman" w:hAnsi="Times New Roman" w:cs="Times New Roman"/>
          <w:color w:val="000000" w:themeColor="text1"/>
          <w:sz w:val="28"/>
          <w:szCs w:val="28"/>
        </w:rPr>
        <w:t>Методика расследования и её место в криминалистике</w:t>
      </w:r>
    </w:p>
    <w:p w14:paraId="1B0AF497" w14:textId="77777777" w:rsidR="009A4D1C" w:rsidRPr="00CF7106" w:rsidRDefault="009A4D1C" w:rsidP="009A4D1C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F7106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CF710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CF71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Криминалистическая характеристика экономических преступлений в бухгалтерском и налоговом учете</w:t>
      </w:r>
    </w:p>
    <w:p w14:paraId="0E55F663" w14:textId="77777777" w:rsidR="009A4D1C" w:rsidRPr="00CF7106" w:rsidRDefault="009A4D1C" w:rsidP="009A4D1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71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 </w:t>
      </w:r>
      <w:r w:rsidRPr="00CF71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Особенности криминалистической характеристики экономических преступлений в бухгалтерском и налоговом учете </w:t>
      </w:r>
    </w:p>
    <w:p w14:paraId="12D9E9EB" w14:textId="77777777" w:rsidR="009A4D1C" w:rsidRPr="00CF7106" w:rsidRDefault="009A4D1C" w:rsidP="009A4D1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71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 </w:t>
      </w:r>
      <w:r w:rsidRPr="00CF71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Особенности способа и механизма совершения экономических преступлений в бухгалтерском и налоговом учете.</w:t>
      </w:r>
    </w:p>
    <w:p w14:paraId="4CEF8774" w14:textId="77777777" w:rsidR="009A4D1C" w:rsidRPr="00CF7106" w:rsidRDefault="009A4D1C" w:rsidP="009A4D1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71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2.3 </w:t>
      </w:r>
      <w:r w:rsidRPr="00CF71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Следственные ситуации, складывающиеся на первоначальном и последующем этапах расследования экономических преступлений в бухгалтерском и налоговом учете.</w:t>
      </w:r>
    </w:p>
    <w:p w14:paraId="1C2C57FE" w14:textId="77777777" w:rsidR="009A4D1C" w:rsidRPr="00CF7106" w:rsidRDefault="009A4D1C" w:rsidP="009A4D1C">
      <w:pPr>
        <w:pStyle w:val="af2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CF7106">
        <w:rPr>
          <w:color w:val="000000" w:themeColor="text1"/>
          <w:sz w:val="28"/>
          <w:szCs w:val="28"/>
        </w:rPr>
        <w:t>2.4 Тактические операции, следственные действия и при</w:t>
      </w:r>
      <w:commentRangeStart w:id="0"/>
      <w:r w:rsidRPr="00CF7106">
        <w:rPr>
          <w:color w:val="000000" w:themeColor="text1"/>
          <w:sz w:val="28"/>
          <w:szCs w:val="28"/>
        </w:rPr>
        <w:t>ё</w:t>
      </w:r>
      <w:commentRangeEnd w:id="0"/>
      <w:r w:rsidR="004C3344">
        <w:rPr>
          <w:rStyle w:val="af4"/>
          <w:rFonts w:asciiTheme="minorHAnsi" w:eastAsiaTheme="minorHAnsi" w:hAnsiTheme="minorHAnsi" w:cstheme="minorBidi"/>
          <w:lang w:eastAsia="en-US"/>
        </w:rPr>
        <w:commentReference w:id="0"/>
      </w:r>
      <w:r w:rsidRPr="00CF7106">
        <w:rPr>
          <w:color w:val="000000" w:themeColor="text1"/>
          <w:sz w:val="28"/>
          <w:szCs w:val="28"/>
        </w:rPr>
        <w:t>мы,</w:t>
      </w:r>
    </w:p>
    <w:p w14:paraId="6C385F7F" w14:textId="77777777" w:rsidR="009A4D1C" w:rsidRPr="00CF7106" w:rsidRDefault="009A4D1C" w:rsidP="009A4D1C">
      <w:pPr>
        <w:pStyle w:val="af2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CF7106">
        <w:rPr>
          <w:color w:val="000000" w:themeColor="text1"/>
          <w:sz w:val="28"/>
          <w:szCs w:val="28"/>
        </w:rPr>
        <w:t>применяемые при расследовании экономических преступлений в бухгалтерском и налоговом учете.</w:t>
      </w:r>
    </w:p>
    <w:p w14:paraId="49B47C21" w14:textId="7D17931A" w:rsidR="009A4D1C" w:rsidRPr="00CF7106" w:rsidRDefault="009A4D1C" w:rsidP="009A4D1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F71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3. </w:t>
      </w:r>
      <w:r w:rsidR="00D147B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Совершенствование </w:t>
      </w:r>
      <w:r w:rsidRPr="00CF71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методики расследования экономических преступлений в бухгалтерском и налоговом учете </w:t>
      </w:r>
    </w:p>
    <w:p w14:paraId="2C0AD488" w14:textId="77777777" w:rsidR="009A4D1C" w:rsidRPr="00CF7106" w:rsidRDefault="009A4D1C" w:rsidP="009A4D1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commentRangeStart w:id="1"/>
      <w:r w:rsidRPr="00CF7106">
        <w:rPr>
          <w:rFonts w:ascii="Times New Roman" w:hAnsi="Times New Roman" w:cs="Times New Roman"/>
          <w:color w:val="000000" w:themeColor="text1"/>
          <w:sz w:val="28"/>
          <w:szCs w:val="28"/>
        </w:rPr>
        <w:t>3.1 Противодействия расследованию преступлений в бухгалтерском и налоговом учете и методы их преодоления.</w:t>
      </w:r>
    </w:p>
    <w:p w14:paraId="36883761" w14:textId="77777777" w:rsidR="009A4D1C" w:rsidRPr="00CF7106" w:rsidRDefault="009A4D1C" w:rsidP="009A4D1C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71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3.2 Профилактика совершения налоговых преступлений и преступлений в бухгалтерском учете. </w:t>
      </w:r>
      <w:commentRangeEnd w:id="1"/>
      <w:r w:rsidR="003B2B35">
        <w:rPr>
          <w:rStyle w:val="af4"/>
        </w:rPr>
        <w:commentReference w:id="1"/>
      </w:r>
    </w:p>
    <w:p w14:paraId="444F389C" w14:textId="77777777" w:rsidR="004E0534" w:rsidRDefault="004E0534">
      <w:pPr>
        <w:rPr>
          <w:rFonts w:ascii="Segoe UI" w:eastAsia="Times New Roman" w:hAnsi="Segoe UI" w:cs="Segoe UI"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sz w:val="18"/>
          <w:szCs w:val="18"/>
          <w:lang w:eastAsia="ru-RU"/>
        </w:rPr>
        <w:br w:type="page"/>
      </w:r>
    </w:p>
    <w:p w14:paraId="09CB8584" w14:textId="00652BD5" w:rsidR="003D094C" w:rsidRDefault="003D094C" w:rsidP="003D09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7644">
        <w:rPr>
          <w:rFonts w:ascii="Times New Roman" w:hAnsi="Times New Roman" w:cs="Times New Roman"/>
          <w:b/>
          <w:i/>
          <w:sz w:val="28"/>
          <w:szCs w:val="28"/>
        </w:rPr>
        <w:lastRenderedPageBreak/>
        <w:t>Актуальность темы исследования.</w:t>
      </w:r>
      <w:r w:rsidRPr="006A7644">
        <w:rPr>
          <w:rFonts w:ascii="Times New Roman" w:hAnsi="Times New Roman" w:cs="Times New Roman"/>
          <w:sz w:val="28"/>
          <w:szCs w:val="28"/>
        </w:rPr>
        <w:t xml:space="preserve"> С конца XX в. в период демократических преобразований в России для общества типичными становятся как налоговые</w:t>
      </w:r>
      <w:r>
        <w:rPr>
          <w:rFonts w:ascii="Times New Roman" w:hAnsi="Times New Roman" w:cs="Times New Roman"/>
          <w:sz w:val="28"/>
          <w:szCs w:val="28"/>
        </w:rPr>
        <w:t xml:space="preserve">, так и </w:t>
      </w:r>
      <w:r w:rsidRPr="006A7644">
        <w:rPr>
          <w:rFonts w:ascii="Times New Roman" w:hAnsi="Times New Roman" w:cs="Times New Roman"/>
          <w:sz w:val="28"/>
          <w:szCs w:val="28"/>
        </w:rPr>
        <w:t>иные преступления экономической направленности. Одновременно получают распространение хищения и утаивание незаконно полученных денежных средств, несущие в себе угрозу общественному порядку и общественной безопасности. Организации расследования указанных преступлений в стране в конце XX в. уделялось явно недостаточное внимание.</w:t>
      </w:r>
      <w:r>
        <w:rPr>
          <w:rFonts w:ascii="Times New Roman" w:hAnsi="Times New Roman" w:cs="Times New Roman"/>
          <w:sz w:val="28"/>
          <w:szCs w:val="28"/>
        </w:rPr>
        <w:t xml:space="preserve"> В это время наблюдается значительный рост числа преступлений экономической направленности</w:t>
      </w:r>
      <w:r w:rsidRPr="006A7644">
        <w:rPr>
          <w:rFonts w:ascii="Times New Roman" w:hAnsi="Times New Roman" w:cs="Times New Roman"/>
          <w:sz w:val="28"/>
          <w:szCs w:val="28"/>
        </w:rPr>
        <w:t xml:space="preserve">. Так, в </w:t>
      </w:r>
      <w:commentRangeStart w:id="2"/>
      <w:r w:rsidRPr="006A7644">
        <w:rPr>
          <w:rFonts w:ascii="Times New Roman" w:hAnsi="Times New Roman" w:cs="Times New Roman"/>
          <w:sz w:val="28"/>
          <w:szCs w:val="28"/>
        </w:rPr>
        <w:t>1992 г. было возбуждено за уклонение от уплаты налогов 147 уголовных дел, в 1993 г. – 1242, в 1994 – 3126, в 1995 – 5670, в 1996 – 5540, в 1997 – 4185, в 1998 – 4085, в 1999 – 11 498, в 2000 – 20 622, в 2001 – более 32 000.</w:t>
      </w:r>
      <w:commentRangeEnd w:id="2"/>
      <w:r w:rsidR="004E0534">
        <w:rPr>
          <w:rStyle w:val="af4"/>
        </w:rPr>
        <w:commentReference w:id="2"/>
      </w:r>
      <w:r w:rsidRPr="006A7644">
        <w:rPr>
          <w:rFonts w:ascii="Times New Roman" w:hAnsi="Times New Roman" w:cs="Times New Roman"/>
          <w:sz w:val="28"/>
          <w:szCs w:val="28"/>
        </w:rPr>
        <w:t xml:space="preserve"> В начале ХХI в. </w:t>
      </w:r>
      <w:r>
        <w:rPr>
          <w:rFonts w:ascii="Times New Roman" w:hAnsi="Times New Roman" w:cs="Times New Roman"/>
          <w:sz w:val="28"/>
          <w:szCs w:val="28"/>
        </w:rPr>
        <w:t xml:space="preserve">наблюдается спад совершения экономических преступлений. </w:t>
      </w:r>
      <w:r w:rsidRPr="006A7644">
        <w:rPr>
          <w:rFonts w:ascii="Times New Roman" w:hAnsi="Times New Roman" w:cs="Times New Roman"/>
          <w:sz w:val="28"/>
          <w:szCs w:val="28"/>
        </w:rPr>
        <w:t xml:space="preserve"> </w:t>
      </w:r>
      <w:commentRangeStart w:id="3"/>
      <w:r w:rsidRPr="006A7644">
        <w:rPr>
          <w:rFonts w:ascii="Times New Roman" w:hAnsi="Times New Roman" w:cs="Times New Roman"/>
          <w:sz w:val="28"/>
          <w:szCs w:val="28"/>
        </w:rPr>
        <w:t>Так, в 20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6A7644">
        <w:rPr>
          <w:rFonts w:ascii="Times New Roman" w:hAnsi="Times New Roman" w:cs="Times New Roman"/>
          <w:sz w:val="28"/>
          <w:szCs w:val="28"/>
        </w:rPr>
        <w:t xml:space="preserve"> г. было возбуждено 14 424 уголовных дела, а в 2009 г. (в официальной статистике МВД России эти уголовные дела уже отдельно не выделялись, а фиксировались выявленные преступления экономической направленности) – 428 тыс. уголовных дел (в том числе 254 тыс. этих уголовных дел направлено в суд). </w:t>
      </w:r>
      <w:r>
        <w:rPr>
          <w:rFonts w:ascii="Times New Roman" w:hAnsi="Times New Roman" w:cs="Times New Roman"/>
          <w:sz w:val="28"/>
          <w:szCs w:val="28"/>
        </w:rPr>
        <w:t xml:space="preserve"> В 2014 году, согласно статистике Генеральной прокуратуры РФ</w:t>
      </w:r>
    </w:p>
    <w:p w14:paraId="5FCDCBE7" w14:textId="77777777" w:rsidR="003D094C" w:rsidRDefault="003D094C" w:rsidP="003D09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(портал правовой статистики) число экономических преступлений составило  107797, что на 23 % меньше, чем в 2013 году. </w:t>
      </w:r>
      <w:r w:rsidRPr="006A76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144A89" w14:textId="77777777" w:rsidR="003D094C" w:rsidRDefault="003D094C" w:rsidP="003D09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6A7644">
        <w:rPr>
          <w:rFonts w:ascii="Times New Roman" w:hAnsi="Times New Roman" w:cs="Times New Roman"/>
          <w:sz w:val="28"/>
          <w:szCs w:val="28"/>
        </w:rPr>
        <w:t xml:space="preserve">ост числа привлекаемых к ответственности за налоговые преступления лиц в 2016 году к 2013 году составил 32,49 %, количество выявленных налоговых преступлений в 2016 году в сравнении с 2015 годом выросло на 2,68% (9283). Количество оправданных лиц к количеству осужденных (не рассматривая количество прекращенных уголовных дел по реабилитирующим и </w:t>
      </w:r>
      <w:proofErr w:type="spellStart"/>
      <w:r w:rsidRPr="006A7644">
        <w:rPr>
          <w:rFonts w:ascii="Times New Roman" w:hAnsi="Times New Roman" w:cs="Times New Roman"/>
          <w:sz w:val="28"/>
          <w:szCs w:val="28"/>
        </w:rPr>
        <w:t>нереабилитирующим</w:t>
      </w:r>
      <w:proofErr w:type="spellEnd"/>
      <w:r w:rsidRPr="006A7644">
        <w:rPr>
          <w:rFonts w:ascii="Times New Roman" w:hAnsi="Times New Roman" w:cs="Times New Roman"/>
          <w:sz w:val="28"/>
          <w:szCs w:val="28"/>
        </w:rPr>
        <w:t xml:space="preserve"> основаниям) является крайне незначительным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A7644">
        <w:rPr>
          <w:rFonts w:ascii="Times New Roman" w:hAnsi="Times New Roman" w:cs="Times New Roman"/>
          <w:sz w:val="28"/>
          <w:szCs w:val="28"/>
        </w:rPr>
        <w:t xml:space="preserve">Как следствие в 2016 году в сравнении с 2015 годом число желающих вести бизнес в качестве юридических лиц упало на 1,1%, а количество юрлиц, прекративших свою деятельность подскочило на 130,8%. </w:t>
      </w:r>
    </w:p>
    <w:p w14:paraId="267C6002" w14:textId="77777777" w:rsidR="003D094C" w:rsidRDefault="003D094C" w:rsidP="003D09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7644">
        <w:rPr>
          <w:rFonts w:ascii="Times New Roman" w:hAnsi="Times New Roman" w:cs="Times New Roman"/>
          <w:sz w:val="28"/>
          <w:szCs w:val="28"/>
        </w:rPr>
        <w:lastRenderedPageBreak/>
        <w:t xml:space="preserve">По данным Следственного комитета РФ за первое полугодие 2017 года было возбуждено 1806 уголовных дел, в том числе 842 дела – по материалам ФНС РФ. Для сравнения, в 2016 году возбудили 3111 уголовных дел, из них 1676 – по материалам налогового ведомства. В последующем повысилась эффективность работы правоохранительных органов по выявлению налоговых преступлений, в результате чего увеличились объемы поступающих в бюджетную систему государства платежей. Если в 2011 году Следственный Комитет России (далее СКР) вернул в бюджет 5 млрд. руб. по налогам, то в 2017 году сумма возмещения составила 46 млрд. руб., из которых 35 млрд. руб. налоговые нарушители заплатили добровольно-принудительно, оказавшись под следствием. </w:t>
      </w:r>
    </w:p>
    <w:p w14:paraId="0C7BF87C" w14:textId="77777777" w:rsidR="003D094C" w:rsidRDefault="003D094C" w:rsidP="003D09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2019 году наблюдается снижение экономических преступлений по сравнению с 2018 годом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 4</w:t>
      </w:r>
      <w:proofErr w:type="gramEnd"/>
      <w:r>
        <w:rPr>
          <w:rFonts w:ascii="Times New Roman" w:hAnsi="Times New Roman" w:cs="Times New Roman"/>
          <w:sz w:val="28"/>
          <w:szCs w:val="28"/>
        </w:rPr>
        <w:t>,1 %, а в 2020 году незначительный рост по сравнению с 2019 на 0,5%. На основе приведенных данных видно периодичность повышения и снижения совершения преступлений экономической направленности. Но с каждым годом, согласно статистике Генеральной прокуратуры РФ, процента роста становится все меньше.</w:t>
      </w:r>
      <w:commentRangeEnd w:id="3"/>
      <w:r w:rsidR="004E0534">
        <w:rPr>
          <w:rStyle w:val="af4"/>
        </w:rPr>
        <w:commentReference w:id="3"/>
      </w:r>
    </w:p>
    <w:p w14:paraId="0AF852AA" w14:textId="77777777" w:rsidR="003D094C" w:rsidRDefault="003D094C" w:rsidP="003D09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7644">
        <w:rPr>
          <w:rFonts w:ascii="Times New Roman" w:hAnsi="Times New Roman" w:cs="Times New Roman"/>
          <w:sz w:val="28"/>
          <w:szCs w:val="28"/>
        </w:rPr>
        <w:t>Анализ следственной и судебной практики показал, что имеются недостатки в расследовании данных криминальных явлений, которые обусловлены тем, что</w:t>
      </w:r>
      <w:r>
        <w:rPr>
          <w:rFonts w:ascii="Times New Roman" w:hAnsi="Times New Roman" w:cs="Times New Roman"/>
          <w:sz w:val="28"/>
          <w:szCs w:val="28"/>
        </w:rPr>
        <w:t xml:space="preserve">, с одной стороны, </w:t>
      </w:r>
      <w:r w:rsidRPr="006A7644">
        <w:rPr>
          <w:rFonts w:ascii="Times New Roman" w:hAnsi="Times New Roman" w:cs="Times New Roman"/>
          <w:sz w:val="28"/>
          <w:szCs w:val="28"/>
        </w:rPr>
        <w:t>в криминалистике не</w:t>
      </w:r>
      <w:r>
        <w:rPr>
          <w:rFonts w:ascii="Times New Roman" w:hAnsi="Times New Roman" w:cs="Times New Roman"/>
          <w:sz w:val="28"/>
          <w:szCs w:val="28"/>
        </w:rPr>
        <w:t xml:space="preserve"> до конца проработана</w:t>
      </w:r>
      <w:r w:rsidRPr="006A7644">
        <w:rPr>
          <w:rFonts w:ascii="Times New Roman" w:hAnsi="Times New Roman" w:cs="Times New Roman"/>
          <w:sz w:val="28"/>
          <w:szCs w:val="28"/>
        </w:rPr>
        <w:t xml:space="preserve"> методика расследования налоговых и сопряженных с ними преступлений а, с другой стороны - участились случаи следственных и судебных ошибок, последствием которых становились факты необоснованного осуждения невиновных или освобождение от ответственности преступников. </w:t>
      </w:r>
    </w:p>
    <w:p w14:paraId="7387FE46" w14:textId="77777777" w:rsidR="003D094C" w:rsidRDefault="003D094C" w:rsidP="003D09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7644">
        <w:rPr>
          <w:rFonts w:ascii="Times New Roman" w:hAnsi="Times New Roman" w:cs="Times New Roman"/>
          <w:sz w:val="28"/>
          <w:szCs w:val="28"/>
        </w:rPr>
        <w:t xml:space="preserve">Указанные недостатки способствовали тактическим просчетам в расследовании, порождали ошибки в практической деятельности при выдвижении и проверке версий и оценке доказательств, влекли к иным ошибкам при производстве отдельных следственных действий и принятии процессуальных решений. </w:t>
      </w:r>
    </w:p>
    <w:p w14:paraId="4332BE50" w14:textId="77777777" w:rsidR="003D094C" w:rsidRDefault="003D094C" w:rsidP="003D09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7644">
        <w:rPr>
          <w:rFonts w:ascii="Times New Roman" w:hAnsi="Times New Roman" w:cs="Times New Roman"/>
          <w:sz w:val="28"/>
          <w:szCs w:val="28"/>
        </w:rPr>
        <w:lastRenderedPageBreak/>
        <w:t xml:space="preserve">Причинами просчетов и ошибок в расследовании </w:t>
      </w:r>
      <w:r>
        <w:rPr>
          <w:rFonts w:ascii="Times New Roman" w:hAnsi="Times New Roman" w:cs="Times New Roman"/>
          <w:sz w:val="28"/>
          <w:szCs w:val="28"/>
        </w:rPr>
        <w:t xml:space="preserve">преступлений экономической направленности </w:t>
      </w:r>
      <w:r w:rsidRPr="006A7644">
        <w:rPr>
          <w:rFonts w:ascii="Times New Roman" w:hAnsi="Times New Roman" w:cs="Times New Roman"/>
          <w:sz w:val="28"/>
          <w:szCs w:val="28"/>
        </w:rPr>
        <w:t xml:space="preserve">являются: незнание закономерностей совершения и выявления признаков налоговых преступлений, неправильность в оценке содержания заключений и материалов налоговых органов, использование в процессе доказывания сведений об обстоятельствах, не отвечающих процессуальным требованиям относимости и допустимости, не использование криминалистических рекомендаций и тактические оплошности при допросах, следственных осмотрах и других процессуальных действиях. </w:t>
      </w:r>
    </w:p>
    <w:p w14:paraId="0CBBD8B6" w14:textId="13FA9A2D" w:rsidR="003D094C" w:rsidRPr="003D094C" w:rsidRDefault="003D094C" w:rsidP="003D09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94C">
        <w:rPr>
          <w:rFonts w:ascii="Times New Roman" w:hAnsi="Times New Roman" w:cs="Times New Roman"/>
          <w:sz w:val="28"/>
          <w:szCs w:val="28"/>
        </w:rPr>
        <w:t xml:space="preserve">Так же следует отметить, что на качество и эффективность расследования </w:t>
      </w:r>
      <w:r w:rsidR="000D10BC" w:rsidRPr="003D094C">
        <w:rPr>
          <w:rFonts w:ascii="Times New Roman" w:hAnsi="Times New Roman" w:cs="Times New Roman"/>
          <w:sz w:val="28"/>
          <w:szCs w:val="28"/>
        </w:rPr>
        <w:t>влияют ошибки</w:t>
      </w:r>
      <w:r w:rsidRPr="003D094C">
        <w:rPr>
          <w:rFonts w:ascii="Times New Roman" w:hAnsi="Times New Roman" w:cs="Times New Roman"/>
          <w:sz w:val="28"/>
          <w:szCs w:val="28"/>
        </w:rPr>
        <w:t xml:space="preserve"> в организации оперативного сопровождения уголовных дел данной категории, в том числе взаимодействия следователей с оперативными сотрудниками правоохранительных органов и, в частности, в составе следственно-оперативной групп</w:t>
      </w:r>
      <w:commentRangeStart w:id="4"/>
      <w:r w:rsidRPr="003D094C">
        <w:rPr>
          <w:rFonts w:ascii="Times New Roman" w:hAnsi="Times New Roman" w:cs="Times New Roman"/>
          <w:sz w:val="28"/>
          <w:szCs w:val="28"/>
        </w:rPr>
        <w:t xml:space="preserve">ы. </w:t>
      </w:r>
      <w:commentRangeEnd w:id="4"/>
      <w:r w:rsidR="003B2B35">
        <w:rPr>
          <w:rStyle w:val="af4"/>
        </w:rPr>
        <w:commentReference w:id="4"/>
      </w:r>
      <w:r w:rsidRPr="003D094C">
        <w:rPr>
          <w:rFonts w:ascii="Times New Roman" w:hAnsi="Times New Roman" w:cs="Times New Roman"/>
          <w:sz w:val="28"/>
          <w:szCs w:val="28"/>
        </w:rPr>
        <w:t xml:space="preserve">Совокупность обозначенных и сопряженных с ними обстоятельств свидетельствует об актуальности исследования, необходимости </w:t>
      </w:r>
      <w:r w:rsidR="003B2B35">
        <w:rPr>
          <w:rFonts w:ascii="Times New Roman" w:hAnsi="Times New Roman" w:cs="Times New Roman"/>
          <w:color w:val="FF0000"/>
          <w:sz w:val="28"/>
          <w:szCs w:val="28"/>
        </w:rPr>
        <w:t>совершенствования имеющихс</w:t>
      </w:r>
      <w:commentRangeStart w:id="5"/>
      <w:r w:rsidR="003B2B35">
        <w:rPr>
          <w:rFonts w:ascii="Times New Roman" w:hAnsi="Times New Roman" w:cs="Times New Roman"/>
          <w:color w:val="FF0000"/>
          <w:sz w:val="28"/>
          <w:szCs w:val="28"/>
        </w:rPr>
        <w:t>я</w:t>
      </w:r>
      <w:commentRangeEnd w:id="5"/>
      <w:r w:rsidR="003B2B35">
        <w:rPr>
          <w:rStyle w:val="af4"/>
        </w:rPr>
        <w:commentReference w:id="5"/>
      </w:r>
      <w:r w:rsidR="003B2B3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D094C">
        <w:rPr>
          <w:rFonts w:ascii="Times New Roman" w:hAnsi="Times New Roman" w:cs="Times New Roman"/>
          <w:sz w:val="28"/>
          <w:szCs w:val="28"/>
        </w:rPr>
        <w:t xml:space="preserve"> теоретических, организационных и методико-криминалистических основ расследования налоговых преступлений, а также необходимости поиска новых подходов к повышению уровня эффективности их расследования.</w:t>
      </w:r>
    </w:p>
    <w:p w14:paraId="1D7562D6" w14:textId="606A55E0" w:rsidR="003D094C" w:rsidRDefault="003D094C" w:rsidP="006434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2EA4">
        <w:rPr>
          <w:rFonts w:ascii="Times New Roman" w:hAnsi="Times New Roman" w:cs="Times New Roman"/>
          <w:b/>
          <w:i/>
          <w:sz w:val="28"/>
          <w:szCs w:val="28"/>
        </w:rPr>
        <w:t>Целью исследования</w:t>
      </w:r>
      <w:r w:rsidRPr="00AD2EA4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64346F">
        <w:rPr>
          <w:rFonts w:ascii="Times New Roman" w:hAnsi="Times New Roman" w:cs="Times New Roman"/>
          <w:sz w:val="28"/>
          <w:szCs w:val="28"/>
        </w:rPr>
        <w:t xml:space="preserve"> </w:t>
      </w:r>
      <w:r w:rsidR="0064346F" w:rsidRPr="00AD2EA4">
        <w:rPr>
          <w:rFonts w:ascii="Times New Roman" w:hAnsi="Times New Roman" w:cs="Times New Roman"/>
          <w:sz w:val="28"/>
          <w:szCs w:val="28"/>
        </w:rPr>
        <w:t>разработка</w:t>
      </w:r>
      <w:r w:rsidR="0064346F">
        <w:rPr>
          <w:rFonts w:ascii="Times New Roman" w:hAnsi="Times New Roman" w:cs="Times New Roman"/>
          <w:sz w:val="28"/>
          <w:szCs w:val="28"/>
        </w:rPr>
        <w:t xml:space="preserve"> рекомендаций</w:t>
      </w:r>
      <w:r w:rsidR="0064346F" w:rsidRPr="00AD2EA4">
        <w:rPr>
          <w:rFonts w:ascii="Times New Roman" w:hAnsi="Times New Roman" w:cs="Times New Roman"/>
          <w:sz w:val="28"/>
          <w:szCs w:val="28"/>
        </w:rPr>
        <w:t xml:space="preserve"> </w:t>
      </w:r>
      <w:r w:rsidR="0064346F">
        <w:rPr>
          <w:rFonts w:ascii="Times New Roman" w:hAnsi="Times New Roman" w:cs="Times New Roman"/>
          <w:sz w:val="28"/>
          <w:szCs w:val="28"/>
        </w:rPr>
        <w:t xml:space="preserve">по совершенствованию </w:t>
      </w:r>
      <w:r w:rsidR="0064346F" w:rsidRPr="00AD2EA4">
        <w:rPr>
          <w:rFonts w:ascii="Times New Roman" w:hAnsi="Times New Roman" w:cs="Times New Roman"/>
          <w:sz w:val="28"/>
          <w:szCs w:val="28"/>
        </w:rPr>
        <w:t>методик</w:t>
      </w:r>
      <w:r w:rsidR="0064346F">
        <w:rPr>
          <w:rFonts w:ascii="Times New Roman" w:hAnsi="Times New Roman" w:cs="Times New Roman"/>
          <w:sz w:val="28"/>
          <w:szCs w:val="28"/>
        </w:rPr>
        <w:t>и</w:t>
      </w:r>
      <w:r w:rsidR="0064346F" w:rsidRPr="00AD2EA4">
        <w:rPr>
          <w:rFonts w:ascii="Times New Roman" w:hAnsi="Times New Roman" w:cs="Times New Roman"/>
          <w:sz w:val="28"/>
          <w:szCs w:val="28"/>
        </w:rPr>
        <w:t xml:space="preserve"> расследования </w:t>
      </w:r>
      <w:r w:rsidR="00F03CD0">
        <w:rPr>
          <w:rFonts w:ascii="Times New Roman" w:hAnsi="Times New Roman" w:cs="Times New Roman"/>
          <w:sz w:val="28"/>
          <w:szCs w:val="28"/>
        </w:rPr>
        <w:t xml:space="preserve">экономических </w:t>
      </w:r>
      <w:r w:rsidR="0064346F">
        <w:rPr>
          <w:rFonts w:ascii="Times New Roman" w:hAnsi="Times New Roman" w:cs="Times New Roman"/>
          <w:sz w:val="28"/>
          <w:szCs w:val="28"/>
        </w:rPr>
        <w:t xml:space="preserve">преступлений в бухгалтерском и налоговом учете, на основе изучения </w:t>
      </w:r>
      <w:r w:rsidR="0064346F" w:rsidRPr="00AD2EA4">
        <w:rPr>
          <w:rFonts w:ascii="Times New Roman" w:hAnsi="Times New Roman" w:cs="Times New Roman"/>
          <w:sz w:val="28"/>
          <w:szCs w:val="28"/>
        </w:rPr>
        <w:t>теоретических</w:t>
      </w:r>
      <w:r w:rsidRPr="00AD2EA4">
        <w:rPr>
          <w:rFonts w:ascii="Times New Roman" w:hAnsi="Times New Roman" w:cs="Times New Roman"/>
          <w:sz w:val="28"/>
          <w:szCs w:val="28"/>
        </w:rPr>
        <w:t xml:space="preserve"> положений расследования </w:t>
      </w:r>
      <w:r w:rsidR="0064346F">
        <w:rPr>
          <w:rFonts w:ascii="Times New Roman" w:hAnsi="Times New Roman" w:cs="Times New Roman"/>
          <w:sz w:val="28"/>
          <w:szCs w:val="28"/>
        </w:rPr>
        <w:t>экономических преступлений и их практического применения.</w:t>
      </w:r>
    </w:p>
    <w:p w14:paraId="3B5D5F5E" w14:textId="77777777" w:rsidR="003D094C" w:rsidRDefault="003D094C" w:rsidP="003D09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достижения сформулированной цели исследования необходимо решение следующих </w:t>
      </w:r>
      <w:r w:rsidRPr="00AD2EA4">
        <w:rPr>
          <w:rFonts w:ascii="Times New Roman" w:hAnsi="Times New Roman" w:cs="Times New Roman"/>
          <w:sz w:val="28"/>
          <w:szCs w:val="28"/>
        </w:rPr>
        <w:t>задач</w:t>
      </w:r>
      <w:r w:rsidRPr="00AD2EA4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AD2EA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2078C3" w14:textId="77777777" w:rsidR="003D094C" w:rsidRDefault="003D094C" w:rsidP="003D09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commentRangeStart w:id="6"/>
      <w:r w:rsidRPr="00AD2EA4">
        <w:rPr>
          <w:rFonts w:ascii="Times New Roman" w:hAnsi="Times New Roman" w:cs="Times New Roman"/>
          <w:sz w:val="28"/>
          <w:szCs w:val="28"/>
        </w:rPr>
        <w:t xml:space="preserve">1) изучение и анализ </w:t>
      </w:r>
      <w:r>
        <w:rPr>
          <w:rFonts w:ascii="Times New Roman" w:hAnsi="Times New Roman" w:cs="Times New Roman"/>
          <w:sz w:val="28"/>
          <w:szCs w:val="28"/>
        </w:rPr>
        <w:t>уже с</w:t>
      </w:r>
      <w:r w:rsidRPr="00AD2EA4">
        <w:rPr>
          <w:rFonts w:ascii="Times New Roman" w:hAnsi="Times New Roman" w:cs="Times New Roman"/>
          <w:sz w:val="28"/>
          <w:szCs w:val="28"/>
        </w:rPr>
        <w:t xml:space="preserve">формировавшихся криминалистических знаний о расследовании </w:t>
      </w:r>
      <w:r>
        <w:rPr>
          <w:rFonts w:ascii="Times New Roman" w:hAnsi="Times New Roman" w:cs="Times New Roman"/>
          <w:sz w:val="28"/>
          <w:szCs w:val="28"/>
        </w:rPr>
        <w:t>преступлений экономической направленности.</w:t>
      </w:r>
      <w:r w:rsidRPr="00AD2EA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C57B9F" w14:textId="02759917" w:rsidR="003D094C" w:rsidRDefault="003D094C" w:rsidP="003D09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2EA4">
        <w:rPr>
          <w:rFonts w:ascii="Times New Roman" w:hAnsi="Times New Roman" w:cs="Times New Roman"/>
          <w:sz w:val="28"/>
          <w:szCs w:val="28"/>
        </w:rPr>
        <w:t xml:space="preserve">2) определение содержания и структуры криминалистической методики расследования </w:t>
      </w:r>
      <w:r w:rsidR="00DB2313">
        <w:rPr>
          <w:rFonts w:ascii="Times New Roman" w:hAnsi="Times New Roman" w:cs="Times New Roman"/>
          <w:sz w:val="28"/>
          <w:szCs w:val="28"/>
        </w:rPr>
        <w:t xml:space="preserve">экономических </w:t>
      </w:r>
      <w:r w:rsidR="00F03CD0">
        <w:rPr>
          <w:rFonts w:ascii="Times New Roman" w:hAnsi="Times New Roman" w:cs="Times New Roman"/>
          <w:sz w:val="28"/>
          <w:szCs w:val="28"/>
        </w:rPr>
        <w:t>преступлений;</w:t>
      </w:r>
      <w:r w:rsidRPr="00AD2EA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24781A" w14:textId="4ADE214A" w:rsidR="003D094C" w:rsidRDefault="003D094C" w:rsidP="003D09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AD2EA4">
        <w:rPr>
          <w:rFonts w:ascii="Times New Roman" w:hAnsi="Times New Roman" w:cs="Times New Roman"/>
          <w:sz w:val="28"/>
          <w:szCs w:val="28"/>
        </w:rPr>
        <w:t xml:space="preserve">) осуществление криминалистического анализа </w:t>
      </w:r>
      <w:r>
        <w:rPr>
          <w:rFonts w:ascii="Times New Roman" w:hAnsi="Times New Roman" w:cs="Times New Roman"/>
          <w:sz w:val="28"/>
          <w:szCs w:val="28"/>
        </w:rPr>
        <w:t xml:space="preserve">экономических </w:t>
      </w:r>
      <w:r w:rsidRPr="00AD2EA4">
        <w:rPr>
          <w:rFonts w:ascii="Times New Roman" w:hAnsi="Times New Roman" w:cs="Times New Roman"/>
          <w:sz w:val="28"/>
          <w:szCs w:val="28"/>
        </w:rPr>
        <w:t>преступлений</w:t>
      </w:r>
      <w:r w:rsidR="00DB2313">
        <w:rPr>
          <w:rFonts w:ascii="Times New Roman" w:hAnsi="Times New Roman" w:cs="Times New Roman"/>
          <w:sz w:val="28"/>
          <w:szCs w:val="28"/>
        </w:rPr>
        <w:t xml:space="preserve"> в бухгалтерском и налоговом учете;</w:t>
      </w:r>
      <w:r w:rsidRPr="00AD2EA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204227" w14:textId="1788A59D" w:rsidR="003D094C" w:rsidRDefault="003D094C" w:rsidP="003D09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</w:t>
      </w:r>
      <w:r w:rsidRPr="00AD2EA4">
        <w:rPr>
          <w:rFonts w:ascii="Times New Roman" w:hAnsi="Times New Roman" w:cs="Times New Roman"/>
          <w:sz w:val="28"/>
          <w:szCs w:val="28"/>
        </w:rPr>
        <w:t xml:space="preserve">) определение и рассмотрение особенностей методико-криминалистических основ </w:t>
      </w:r>
      <w:r w:rsidR="000D10BC" w:rsidRPr="00AD2EA4">
        <w:rPr>
          <w:rFonts w:ascii="Times New Roman" w:hAnsi="Times New Roman" w:cs="Times New Roman"/>
          <w:sz w:val="28"/>
          <w:szCs w:val="28"/>
        </w:rPr>
        <w:t>расследования преступлений</w:t>
      </w:r>
      <w:r>
        <w:rPr>
          <w:rFonts w:ascii="Times New Roman" w:hAnsi="Times New Roman" w:cs="Times New Roman"/>
          <w:sz w:val="28"/>
          <w:szCs w:val="28"/>
        </w:rPr>
        <w:t xml:space="preserve"> в бухгалтерском и налоговом учете, исходя из</w:t>
      </w:r>
      <w:r w:rsidRPr="00AD2EA4">
        <w:rPr>
          <w:rFonts w:ascii="Times New Roman" w:hAnsi="Times New Roman" w:cs="Times New Roman"/>
          <w:sz w:val="28"/>
          <w:szCs w:val="28"/>
        </w:rPr>
        <w:t xml:space="preserve"> общественных отношений, складывающихся в России, включающих специфику возбуждения уголовных дел о преступлениях данного вида, первоначального, последующего и заключительного этапов расследования; </w:t>
      </w:r>
    </w:p>
    <w:p w14:paraId="6596C1A9" w14:textId="4A75F007" w:rsidR="003D094C" w:rsidRPr="003D094C" w:rsidRDefault="003D094C" w:rsidP="00D41DC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94C">
        <w:rPr>
          <w:rFonts w:ascii="Times New Roman" w:hAnsi="Times New Roman" w:cs="Times New Roman"/>
          <w:sz w:val="28"/>
          <w:szCs w:val="28"/>
        </w:rPr>
        <w:t xml:space="preserve">6) выявление объективных закономерностей организационных основ расследования налоговых преступлений, включающих </w:t>
      </w:r>
      <w:r w:rsidR="000D10BC" w:rsidRPr="003D094C">
        <w:rPr>
          <w:rFonts w:ascii="Times New Roman" w:hAnsi="Times New Roman" w:cs="Times New Roman"/>
          <w:sz w:val="28"/>
          <w:szCs w:val="28"/>
        </w:rPr>
        <w:t>организацию взаимодействия</w:t>
      </w:r>
      <w:r w:rsidRPr="003D094C">
        <w:rPr>
          <w:rFonts w:ascii="Times New Roman" w:hAnsi="Times New Roman" w:cs="Times New Roman"/>
          <w:sz w:val="28"/>
          <w:szCs w:val="28"/>
        </w:rPr>
        <w:t xml:space="preserve"> следователей с оперативными работниками, специалистами налоговых инспекций и криминалистических учреждений, а также со средствами массовой информации и общественностью.</w:t>
      </w:r>
      <w:commentRangeEnd w:id="6"/>
      <w:r w:rsidR="003B2B35">
        <w:rPr>
          <w:rStyle w:val="af4"/>
        </w:rPr>
        <w:commentReference w:id="6"/>
      </w:r>
    </w:p>
    <w:p w14:paraId="63905505" w14:textId="009F2B8A" w:rsidR="003D094C" w:rsidRPr="00D41DCC" w:rsidRDefault="003D094C" w:rsidP="00DB231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7644">
        <w:rPr>
          <w:rFonts w:ascii="Times New Roman" w:hAnsi="Times New Roman" w:cs="Times New Roman"/>
          <w:b/>
          <w:i/>
          <w:sz w:val="28"/>
          <w:szCs w:val="28"/>
        </w:rPr>
        <w:t>Методологи</w:t>
      </w:r>
      <w:r w:rsidR="00D41DCC">
        <w:rPr>
          <w:rFonts w:ascii="Times New Roman" w:hAnsi="Times New Roman" w:cs="Times New Roman"/>
          <w:b/>
          <w:i/>
          <w:sz w:val="28"/>
          <w:szCs w:val="28"/>
        </w:rPr>
        <w:t>ческую основу</w:t>
      </w:r>
      <w:r w:rsidRPr="006A7644">
        <w:rPr>
          <w:rFonts w:ascii="Times New Roman" w:hAnsi="Times New Roman" w:cs="Times New Roman"/>
          <w:b/>
          <w:i/>
          <w:sz w:val="28"/>
          <w:szCs w:val="28"/>
        </w:rPr>
        <w:t xml:space="preserve"> исследования</w:t>
      </w:r>
      <w:r w:rsidRPr="006A7644">
        <w:rPr>
          <w:rFonts w:ascii="Times New Roman" w:hAnsi="Times New Roman" w:cs="Times New Roman"/>
          <w:sz w:val="28"/>
          <w:szCs w:val="28"/>
        </w:rPr>
        <w:t xml:space="preserve"> </w:t>
      </w:r>
      <w:r w:rsidRPr="00D41D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составляют </w:t>
      </w:r>
      <w:r w:rsidR="00D41DCC" w:rsidRPr="00D41DC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общие положения теории научного познания общественных процессов и правовых явлений, положения методики расследования преступлений. Методологическое значение для исследования общетеоретических уголовно-процессуальных, криминалистических, судебно-бухгалтерских аспектов изучаемой проблемы имеют диалектический метод познания социальных явлений в их взаимосвязи и взаимообусловленности, научные положения философии и логики.</w:t>
      </w:r>
    </w:p>
    <w:p w14:paraId="3CBE2FF5" w14:textId="11E63DC3" w:rsidR="00F03CD0" w:rsidRDefault="003D094C" w:rsidP="00D41DC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324F">
        <w:rPr>
          <w:rFonts w:ascii="Times New Roman" w:hAnsi="Times New Roman" w:cs="Times New Roman"/>
          <w:sz w:val="28"/>
          <w:szCs w:val="28"/>
        </w:rPr>
        <w:t xml:space="preserve">В процессе исследования были использованы следующие </w:t>
      </w:r>
      <w:r w:rsidRPr="00682C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специальные и частные методы:</w:t>
      </w:r>
      <w:r w:rsidRPr="009A01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D094C">
        <w:rPr>
          <w:rFonts w:ascii="Times New Roman" w:hAnsi="Times New Roman" w:cs="Times New Roman"/>
          <w:sz w:val="28"/>
          <w:szCs w:val="28"/>
        </w:rPr>
        <w:t>статистический метод, включающий сбор и анализ статистических данных о сообщениях о происшествиях и принятых по ним процессуальных решениях о возбуждении уголовного дела или об отказе в возбуждении уголовного дела; историко-правовой и логико-юридический методы, позволяющие выявить и проанализировать элементы структуры криминалистической концепции расследования экономических преступлений;</w:t>
      </w:r>
      <w:r w:rsidRPr="006A7644">
        <w:rPr>
          <w:rFonts w:ascii="Times New Roman" w:hAnsi="Times New Roman" w:cs="Times New Roman"/>
          <w:sz w:val="28"/>
          <w:szCs w:val="28"/>
        </w:rPr>
        <w:t xml:space="preserve"> методы системного исследования и моделирования позволили уточнить на базе различных теоретических положений понятие </w:t>
      </w:r>
      <w:r w:rsidRPr="006A7644">
        <w:rPr>
          <w:rFonts w:ascii="Times New Roman" w:hAnsi="Times New Roman" w:cs="Times New Roman"/>
          <w:sz w:val="28"/>
          <w:szCs w:val="28"/>
        </w:rPr>
        <w:lastRenderedPageBreak/>
        <w:t>«</w:t>
      </w:r>
      <w:r>
        <w:rPr>
          <w:rFonts w:ascii="Times New Roman" w:hAnsi="Times New Roman" w:cs="Times New Roman"/>
          <w:sz w:val="28"/>
          <w:szCs w:val="28"/>
        </w:rPr>
        <w:t>экономические преступления</w:t>
      </w:r>
      <w:r w:rsidRPr="006A7644">
        <w:rPr>
          <w:rFonts w:ascii="Times New Roman" w:hAnsi="Times New Roman" w:cs="Times New Roman"/>
          <w:sz w:val="28"/>
          <w:szCs w:val="28"/>
        </w:rPr>
        <w:t xml:space="preserve">» и типовые модели данного вида преступлений; </w:t>
      </w:r>
      <w:r w:rsidRPr="003D094C">
        <w:rPr>
          <w:rFonts w:ascii="Times New Roman" w:hAnsi="Times New Roman" w:cs="Times New Roman"/>
          <w:sz w:val="28"/>
          <w:szCs w:val="28"/>
        </w:rPr>
        <w:t xml:space="preserve">сравнительно-правовой метод который  позволит  внести предложения по совершенствованию законодательных норм, направленных на повышение эффективности применения разработанной методики расследования </w:t>
      </w:r>
      <w:r w:rsidR="00F03CD0">
        <w:rPr>
          <w:rFonts w:ascii="Times New Roman" w:hAnsi="Times New Roman" w:cs="Times New Roman"/>
          <w:sz w:val="28"/>
          <w:szCs w:val="28"/>
        </w:rPr>
        <w:t xml:space="preserve">экономических преступлений в бухгалтерском и </w:t>
      </w:r>
      <w:r w:rsidRPr="003D094C">
        <w:rPr>
          <w:rFonts w:ascii="Times New Roman" w:hAnsi="Times New Roman" w:cs="Times New Roman"/>
          <w:sz w:val="28"/>
          <w:szCs w:val="28"/>
        </w:rPr>
        <w:t>налогов</w:t>
      </w:r>
      <w:r w:rsidR="00F03CD0">
        <w:rPr>
          <w:rFonts w:ascii="Times New Roman" w:hAnsi="Times New Roman" w:cs="Times New Roman"/>
          <w:sz w:val="28"/>
          <w:szCs w:val="28"/>
        </w:rPr>
        <w:t>ом</w:t>
      </w:r>
      <w:r w:rsidRPr="003D094C">
        <w:rPr>
          <w:rFonts w:ascii="Times New Roman" w:hAnsi="Times New Roman" w:cs="Times New Roman"/>
          <w:sz w:val="28"/>
          <w:szCs w:val="28"/>
        </w:rPr>
        <w:t xml:space="preserve"> </w:t>
      </w:r>
      <w:r w:rsidR="00F03CD0">
        <w:rPr>
          <w:rFonts w:ascii="Times New Roman" w:hAnsi="Times New Roman" w:cs="Times New Roman"/>
          <w:sz w:val="28"/>
          <w:szCs w:val="28"/>
        </w:rPr>
        <w:t>учете</w:t>
      </w:r>
      <w:r w:rsidRPr="003D094C">
        <w:rPr>
          <w:rFonts w:ascii="Times New Roman" w:hAnsi="Times New Roman" w:cs="Times New Roman"/>
          <w:sz w:val="28"/>
          <w:szCs w:val="28"/>
        </w:rPr>
        <w:t>. Применение указанных методов опирается на их сочетании с приемами логики и аргументации: анализом, синтезом, индукцией, дедукцией.</w:t>
      </w:r>
    </w:p>
    <w:p w14:paraId="1F4CB23E" w14:textId="7928CDFC" w:rsidR="003D094C" w:rsidRDefault="003D094C" w:rsidP="004A6C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2EA4">
        <w:rPr>
          <w:rFonts w:ascii="Times New Roman" w:hAnsi="Times New Roman" w:cs="Times New Roman"/>
          <w:b/>
          <w:i/>
          <w:sz w:val="28"/>
          <w:szCs w:val="28"/>
        </w:rPr>
        <w:t>Практическая значимость исследования</w:t>
      </w:r>
      <w:r w:rsidRPr="00AD2EA4">
        <w:rPr>
          <w:rFonts w:ascii="Times New Roman" w:hAnsi="Times New Roman" w:cs="Times New Roman"/>
          <w:sz w:val="28"/>
          <w:szCs w:val="28"/>
        </w:rPr>
        <w:t xml:space="preserve"> определяется его общей направленностью на совершенствование деятельности органов предварительного </w:t>
      </w:r>
      <w:r w:rsidRPr="003D094C">
        <w:rPr>
          <w:rFonts w:ascii="Times New Roman" w:hAnsi="Times New Roman" w:cs="Times New Roman"/>
          <w:sz w:val="28"/>
          <w:szCs w:val="28"/>
        </w:rPr>
        <w:t>следствия</w:t>
      </w:r>
      <w:r>
        <w:rPr>
          <w:rFonts w:ascii="Times New Roman" w:hAnsi="Times New Roman" w:cs="Times New Roman"/>
          <w:sz w:val="28"/>
          <w:szCs w:val="28"/>
        </w:rPr>
        <w:t xml:space="preserve"> (Следственный комитет РФ и подчиненные ему органы, Следственный департамент МВД России </w:t>
      </w:r>
      <w:r w:rsidRPr="00AD2EA4">
        <w:rPr>
          <w:rFonts w:ascii="Times New Roman" w:hAnsi="Times New Roman" w:cs="Times New Roman"/>
          <w:sz w:val="28"/>
          <w:szCs w:val="28"/>
        </w:rPr>
        <w:t>и суда.</w:t>
      </w:r>
      <w:r w:rsidR="004A6CC0">
        <w:rPr>
          <w:rFonts w:ascii="Times New Roman" w:hAnsi="Times New Roman" w:cs="Times New Roman"/>
          <w:sz w:val="28"/>
          <w:szCs w:val="28"/>
        </w:rPr>
        <w:t>)</w:t>
      </w:r>
      <w:r w:rsidRPr="00AD2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Разработанные рекомендации по </w:t>
      </w:r>
      <w:r w:rsidRPr="00AD2EA4">
        <w:rPr>
          <w:rFonts w:ascii="Times New Roman" w:hAnsi="Times New Roman" w:cs="Times New Roman"/>
          <w:sz w:val="28"/>
          <w:szCs w:val="28"/>
        </w:rPr>
        <w:t xml:space="preserve"> методик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D2EA4">
        <w:rPr>
          <w:rFonts w:ascii="Times New Roman" w:hAnsi="Times New Roman" w:cs="Times New Roman"/>
          <w:sz w:val="28"/>
          <w:szCs w:val="28"/>
        </w:rPr>
        <w:t xml:space="preserve"> расследования преступлений </w:t>
      </w:r>
      <w:r>
        <w:rPr>
          <w:rFonts w:ascii="Times New Roman" w:hAnsi="Times New Roman" w:cs="Times New Roman"/>
          <w:sz w:val="28"/>
          <w:szCs w:val="28"/>
        </w:rPr>
        <w:t xml:space="preserve"> в бухгалтерском и налоговом учете могут </w:t>
      </w:r>
      <w:r w:rsidRPr="00AD2EA4">
        <w:rPr>
          <w:rFonts w:ascii="Times New Roman" w:hAnsi="Times New Roman" w:cs="Times New Roman"/>
          <w:sz w:val="28"/>
          <w:szCs w:val="28"/>
        </w:rPr>
        <w:t>явля</w:t>
      </w:r>
      <w:r>
        <w:rPr>
          <w:rFonts w:ascii="Times New Roman" w:hAnsi="Times New Roman" w:cs="Times New Roman"/>
          <w:sz w:val="28"/>
          <w:szCs w:val="28"/>
        </w:rPr>
        <w:t>ться</w:t>
      </w:r>
      <w:r w:rsidRPr="00AD2EA4">
        <w:rPr>
          <w:rFonts w:ascii="Times New Roman" w:hAnsi="Times New Roman" w:cs="Times New Roman"/>
          <w:sz w:val="28"/>
          <w:szCs w:val="28"/>
        </w:rPr>
        <w:t xml:space="preserve"> своеобразной </w:t>
      </w:r>
      <w:r>
        <w:rPr>
          <w:rFonts w:ascii="Times New Roman" w:hAnsi="Times New Roman" w:cs="Times New Roman"/>
          <w:sz w:val="28"/>
          <w:szCs w:val="28"/>
        </w:rPr>
        <w:t xml:space="preserve">дополнением к уже существующим методикам в </w:t>
      </w:r>
      <w:r w:rsidRPr="00AD2EA4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D2EA4">
        <w:rPr>
          <w:rFonts w:ascii="Times New Roman" w:hAnsi="Times New Roman" w:cs="Times New Roman"/>
          <w:sz w:val="28"/>
          <w:szCs w:val="28"/>
        </w:rPr>
        <w:t xml:space="preserve"> следователей  по уголовным делам указанных преступлений, для создания и применения практическими органами соответствующих рекомендаций в виде частных криминалистических методик, а также практического применения этих рекомендаций непосредственно субъектами уголовного судопроизводства в досудебном и судебном производстве по уголовным делам о налоговых преступлениях. </w:t>
      </w:r>
    </w:p>
    <w:p w14:paraId="4B1F957F" w14:textId="2777C6E0" w:rsidR="00682CEB" w:rsidRPr="00682CEB" w:rsidRDefault="00682CEB" w:rsidP="00682CE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82CE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Научная новизна исследования</w:t>
      </w:r>
      <w:r w:rsidRPr="00682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состоит в разработке </w:t>
      </w:r>
      <w:r w:rsidR="004C4AFC" w:rsidRPr="002452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рекомендаций по совершенствованию методики расследования экономических преступлений в бухгалтерском и налоговом учете.</w:t>
      </w:r>
      <w:r w:rsidRPr="00682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A6CC0" w:rsidRPr="002452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4A6CC0" w:rsidRPr="00682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анн</w:t>
      </w:r>
      <w:r w:rsidR="004A6CC0" w:rsidRPr="002452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ые </w:t>
      </w:r>
      <w:r w:rsidR="004A6CC0" w:rsidRPr="00682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рекомендаци</w:t>
      </w:r>
      <w:r w:rsidR="004A6C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682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логически </w:t>
      </w:r>
      <w:r w:rsidR="00DE141E" w:rsidRPr="002452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дополняют и совершенствуют уже</w:t>
      </w:r>
      <w:r w:rsidRPr="00682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созданные общие и многочисленные частные методики </w:t>
      </w:r>
      <w:r w:rsidR="00DE141E" w:rsidRPr="002452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расследованию экономических преступлений</w:t>
      </w:r>
      <w:r w:rsidR="004A6C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15B6F963" w14:textId="133A9858" w:rsidR="00682CEB" w:rsidRDefault="00682CEB" w:rsidP="003E1DF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82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диссертации комплексно исследованы межотраслевые, теоретические, методологические и практические аспекты организации работы субъектов оперативно-розыскной, уголовно-процессуальной деятельности</w:t>
      </w:r>
      <w:r w:rsidR="004A6C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82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процессе выявления, расследования и предупреждения </w:t>
      </w:r>
      <w:r w:rsidRPr="00682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экономических преступлений</w:t>
      </w:r>
      <w:r w:rsidR="004A6C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бухгалтерском и налоговом учете.</w:t>
      </w:r>
      <w:r w:rsidRPr="00682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этой основе </w:t>
      </w:r>
      <w:r w:rsidR="004A6CC0" w:rsidRPr="002452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были </w:t>
      </w:r>
      <w:r w:rsidR="004A6CC0" w:rsidRPr="00682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разработаны</w:t>
      </w:r>
      <w:r w:rsidRPr="00682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предложен</w:t>
      </w:r>
      <w:r w:rsidR="006C7EA8" w:rsidRPr="002452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ы </w:t>
      </w:r>
      <w:r w:rsidR="00806B5C" w:rsidRPr="002452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соответствующие </w:t>
      </w:r>
      <w:r w:rsidR="006C7EA8" w:rsidRPr="002452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рекомендации</w:t>
      </w:r>
      <w:r w:rsidRPr="00682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6C7EA8" w:rsidRPr="002452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которые в дальнейшем могут быть применены </w:t>
      </w:r>
      <w:r w:rsidR="00806B5C" w:rsidRPr="002452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расследовании дел</w:t>
      </w:r>
      <w:r w:rsidRPr="00682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преступлениях в сфере экономики, </w:t>
      </w:r>
      <w:r w:rsidR="00806B5C" w:rsidRPr="002452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могут поспособствовать</w:t>
      </w:r>
      <w:r w:rsidRPr="00682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совершенствовани</w:t>
      </w:r>
      <w:r w:rsidR="00806B5C" w:rsidRPr="002452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682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уголовно-процессуального законодательства, криминалистической методики выявления, раскрытия и расследования преступлений в указанной сфере</w:t>
      </w:r>
      <w:r w:rsidR="002452A3" w:rsidRPr="002452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75AF938E" w14:textId="77777777" w:rsidR="003E1DF3" w:rsidRPr="003E1DF3" w:rsidRDefault="003E1DF3" w:rsidP="0091656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1D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Нормативной базой исследования послужили Конституция Российской Федерации, уголовно-правовое, уголовно-процессуальное законодательство, федеральные законы и подзаконные межведомственные и ведомственные нормативные акты, регулирующие деятельность правоохранительных органов по борьбе с преступностью в сфере экономики.</w:t>
      </w:r>
    </w:p>
    <w:p w14:paraId="6BBCAFFC" w14:textId="60F455A7" w:rsidR="003E1DF3" w:rsidRPr="003E1DF3" w:rsidRDefault="003E1DF3" w:rsidP="00824737">
      <w:pPr>
        <w:shd w:val="clear" w:color="auto" w:fill="FFFFFF"/>
        <w:spacing w:after="312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1D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Эмпирическую базу исследования </w:t>
      </w:r>
      <w:r w:rsidR="00956A88" w:rsidRPr="008247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составили архивны</w:t>
      </w:r>
      <w:r w:rsidR="00D31392" w:rsidRPr="008247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3E1D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уголовных дел</w:t>
      </w:r>
      <w:r w:rsidR="00956A88" w:rsidRPr="008247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3E1D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возбужденны</w:t>
      </w:r>
      <w:r w:rsidR="00956A88" w:rsidRPr="008247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3E1D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правоохранительными органами с </w:t>
      </w:r>
      <w:r w:rsidR="00956A88" w:rsidRPr="008247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2008</w:t>
      </w:r>
      <w:r w:rsidRPr="003E1D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</w:t>
      </w:r>
      <w:r w:rsidR="00956A88" w:rsidRPr="008247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2021</w:t>
      </w:r>
      <w:r w:rsidRPr="003E1D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гг. по фактам экономических преступлений</w:t>
      </w:r>
      <w:r w:rsidR="00D31392" w:rsidRPr="008247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области бухгалтерии и налогового учета.</w:t>
      </w:r>
      <w:r w:rsidRPr="003E1D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основу диссертации положены результаты обобщения данных оперативно-розыскной, следственно-судебной</w:t>
      </w:r>
      <w:r w:rsidR="008247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601B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бухгалтерской </w:t>
      </w:r>
      <w:r w:rsidR="00601BDB" w:rsidRPr="003E1D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практики</w:t>
      </w:r>
      <w:r w:rsidRPr="003E1D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полученные в ходе </w:t>
      </w:r>
      <w:r w:rsidR="00601BDB" w:rsidRPr="003E1D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интервьюирования сотрудников</w:t>
      </w:r>
      <w:r w:rsidR="008247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работающих в этих областях</w:t>
      </w:r>
      <w:r w:rsidRPr="003E1D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Комплексный анализ проблематики, репрезентативность эмпирической информации обеспечили обоснованность и достоверность выводов и предложений исследования.</w:t>
      </w:r>
    </w:p>
    <w:p w14:paraId="49F3166D" w14:textId="66A7BF8D" w:rsidR="003E1DF3" w:rsidRPr="003B2B35" w:rsidRDefault="003B2B35" w:rsidP="00682CEB">
      <w:pPr>
        <w:shd w:val="clear" w:color="auto" w:fill="FFFFFF"/>
        <w:spacing w:after="312" w:line="360" w:lineRule="auto"/>
        <w:ind w:firstLine="708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>Приведите введение в соответствие с методическими рекомендациями.</w:t>
      </w:r>
    </w:p>
    <w:p w14:paraId="2865B1F0" w14:textId="3574342C" w:rsidR="00282285" w:rsidRDefault="00282285" w:rsidP="00B61E9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4BC0CCFF" w14:textId="77777777" w:rsidR="003E1DF3" w:rsidRDefault="003E1DF3" w:rsidP="003D094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0281C4" w14:textId="77777777" w:rsidR="003E1DF3" w:rsidRDefault="003E1DF3" w:rsidP="003D094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29CCFB" w14:textId="5AAE65FC" w:rsidR="003E1DF3" w:rsidRDefault="003E1DF3" w:rsidP="0095132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6F8B683C" w14:textId="77777777" w:rsidR="0095132A" w:rsidRDefault="0095132A" w:rsidP="0095132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0F3D41D9" w14:textId="6734B998" w:rsidR="003D094C" w:rsidRDefault="003D094C" w:rsidP="003D094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EA4"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 w:rsidR="003E1DF3">
        <w:rPr>
          <w:rFonts w:ascii="Times New Roman" w:hAnsi="Times New Roman" w:cs="Times New Roman"/>
          <w:b/>
          <w:sz w:val="28"/>
          <w:szCs w:val="28"/>
        </w:rPr>
        <w:t>ПИСОК ИСПОЛЬЗОВАННЫХ ИСТОЧНИКОВ</w:t>
      </w:r>
    </w:p>
    <w:p w14:paraId="62D387E0" w14:textId="77777777" w:rsidR="003D094C" w:rsidRPr="0089758B" w:rsidRDefault="003D094C" w:rsidP="0041337B">
      <w:pPr>
        <w:pStyle w:val="a4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Конституция Российской Федерации (принята всенародным</w:t>
      </w:r>
    </w:p>
    <w:p w14:paraId="68107C95" w14:textId="4AD5E3F5" w:rsidR="003D094C" w:rsidRPr="0089758B" w:rsidRDefault="003D094C" w:rsidP="0041337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голосованием 12.12.1993 с изменениями, одобренными в ходе общероссийского голосования 01.07.2020)</w:t>
      </w:r>
    </w:p>
    <w:p w14:paraId="5B8842A9" w14:textId="77777777" w:rsidR="003D094C" w:rsidRPr="0089758B" w:rsidRDefault="003D094C" w:rsidP="0041337B">
      <w:pPr>
        <w:pStyle w:val="a4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Кодекс Российской Федерации об административных правонарушениях от 30.12.2001 N 195-ФЗ (ред. от 30.12.2020) (с изм. и доп., вступ. в силу с 28.01.2021) // СПС КонсультантПлюс.</w:t>
      </w:r>
    </w:p>
    <w:p w14:paraId="157221C4" w14:textId="6081CAB7" w:rsidR="003D094C" w:rsidRPr="0089758B" w:rsidRDefault="003D094C" w:rsidP="0041337B">
      <w:pPr>
        <w:pStyle w:val="a4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Налоговый кодекс Российской Федерации. Часть первая от 31.07.1998 №146-ФЗ (ред. от 29.12.2009) // Российская газета. - 06.08.1998; 22.12.2009. Часть вторая от 05.08.2000 №117-ФЗ (ред. от 27.12.2009) // Парламентская газета. - 10.08.2000; </w:t>
      </w:r>
    </w:p>
    <w:p w14:paraId="59F2CF23" w14:textId="6E4AB594" w:rsidR="003E1DF3" w:rsidRPr="0089758B" w:rsidRDefault="003E1DF3" w:rsidP="003E1DF3">
      <w:pPr>
        <w:pStyle w:val="a4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Уголовно-процессуальный кодекс Российской Федерации от</w:t>
      </w:r>
    </w:p>
    <w:p w14:paraId="0BABD40E" w14:textId="6745C6B5" w:rsidR="003E1DF3" w:rsidRPr="0089758B" w:rsidRDefault="003E1DF3" w:rsidP="003E1DF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18.12.2001 №174-ФЗ (ред. от 29.12.2009) // Собрание законодательства РФ. - 2001. - №52 (ч. I). - Ст. 4921; 2010. - №1. - Ст. 4.</w:t>
      </w:r>
    </w:p>
    <w:p w14:paraId="568623E9" w14:textId="7A9475FA" w:rsidR="003D094C" w:rsidRPr="0089758B" w:rsidRDefault="003D094C" w:rsidP="0041337B">
      <w:pPr>
        <w:pStyle w:val="a4"/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 оперативно-розыскной деятельности: </w:t>
      </w:r>
      <w:proofErr w:type="spellStart"/>
      <w:r w:rsidR="0095132A" w:rsidRPr="008975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</w:t>
      </w:r>
      <w:r w:rsidRPr="008975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едер</w:t>
      </w:r>
      <w:proofErr w:type="spellEnd"/>
      <w:r w:rsidRPr="008975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закон Российской</w:t>
      </w:r>
    </w:p>
    <w:p w14:paraId="731C74F6" w14:textId="77777777" w:rsidR="003D094C" w:rsidRPr="0089758B" w:rsidRDefault="003D094C" w:rsidP="0095132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Федерации от 12.08.1995 года № 144-ФЗ // Консультант Плюс: комп. справ. правовая система</w:t>
      </w:r>
    </w:p>
    <w:p w14:paraId="61009EBE" w14:textId="77777777" w:rsidR="0095132A" w:rsidRPr="0089758B" w:rsidRDefault="003D094C" w:rsidP="0095132A">
      <w:pPr>
        <w:pStyle w:val="a4"/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Уголовный кодекс Российской Федерации от 13.06.1996 №63-ФЗ </w:t>
      </w:r>
    </w:p>
    <w:p w14:paraId="51F210D2" w14:textId="17D8534E" w:rsidR="003D094C" w:rsidRPr="0089758B" w:rsidRDefault="003D094C" w:rsidP="0095132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(ред. от 29.12.2009) // Собрание законодательства РФ. - 1996. - №25. - Ст. 2954; 2010. - №1. - Ст. 4.</w:t>
      </w:r>
    </w:p>
    <w:p w14:paraId="6EEB162C" w14:textId="77777777" w:rsidR="0095132A" w:rsidRPr="0089758B" w:rsidRDefault="003D094C" w:rsidP="0095132A">
      <w:pPr>
        <w:pStyle w:val="a4"/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 «О бухгалтерском учете» от 06.12.2011 N 402</w:t>
      </w:r>
    </w:p>
    <w:p w14:paraId="4E7C2340" w14:textId="502D71E5" w:rsidR="003D094C" w:rsidRPr="0089758B" w:rsidRDefault="003D094C" w:rsidP="0095132A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ФЗ (ред. от 26.07.2019) // Консультант Плюс: комп. справ. правовая система. – [Электронный ресурс]. – Режим доступа: </w:t>
      </w:r>
      <w:hyperlink r:id="rId12" w:history="1">
        <w:r w:rsidR="00FB7A7C" w:rsidRPr="0089758B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http://www.consultant.ru</w:t>
        </w:r>
      </w:hyperlink>
    </w:p>
    <w:p w14:paraId="2DCF0D1D" w14:textId="0DCF231B" w:rsidR="00FB7A7C" w:rsidRPr="0089758B" w:rsidRDefault="00FB7A7C" w:rsidP="00FB7A7C">
      <w:pPr>
        <w:pStyle w:val="a4"/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Пленума Верховного Суда РФ от 26.11.2019 N 48 «О </w:t>
      </w:r>
    </w:p>
    <w:p w14:paraId="1FA69D86" w14:textId="22EDA93B" w:rsidR="00FB7A7C" w:rsidRPr="0089758B" w:rsidRDefault="00FB7A7C" w:rsidP="00FB7A7C">
      <w:pPr>
        <w:spacing w:after="0" w:line="360" w:lineRule="auto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практике применения судами законодательства об ответственности за налоговые преступления» // Консультант Плюс: комп. справ. правовая система. – [Электронный ресурс]. – Режим доступа: </w:t>
      </w:r>
      <w:hyperlink r:id="rId13" w:history="1">
        <w:r w:rsidRPr="0089758B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http://www.consultant.ru</w:t>
        </w:r>
      </w:hyperlink>
    </w:p>
    <w:p w14:paraId="6D3729AD" w14:textId="67204693" w:rsidR="00EB2FE5" w:rsidRPr="0089758B" w:rsidRDefault="00EB2FE5" w:rsidP="00FB7A7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C406857" w14:textId="77777777" w:rsidR="00EB2FE5" w:rsidRPr="0089758B" w:rsidRDefault="00EB2FE5" w:rsidP="00FB7A7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E15C4BA" w14:textId="77777777" w:rsidR="00EB2FE5" w:rsidRPr="0089758B" w:rsidRDefault="00EB2FE5" w:rsidP="00EB2FE5">
      <w:pPr>
        <w:pStyle w:val="a4"/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Постановление </w:t>
      </w: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Пленума Верховного Суда РФ</w:t>
      </w:r>
      <w:r w:rsidRPr="008975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 24.10.2006 N 18 «О</w:t>
      </w:r>
    </w:p>
    <w:p w14:paraId="5067B0FE" w14:textId="0B9C2DDC" w:rsidR="00EB2FE5" w:rsidRPr="0089758B" w:rsidRDefault="00EB2FE5" w:rsidP="00EB2FE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некоторых вопросах, возникающих у судов при применении Особенной части Кодекса Российской Федерации об административных правонарушениях».</w:t>
      </w:r>
    </w:p>
    <w:p w14:paraId="3F9FF238" w14:textId="1ED3230C" w:rsidR="00EB2FE5" w:rsidRPr="0089758B" w:rsidRDefault="00EB2FE5" w:rsidP="00EB2FE5">
      <w:pPr>
        <w:pStyle w:val="a4"/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Пленума ВАС РФ от 12.10.2006 № 53 «Об оценке </w:t>
      </w:r>
    </w:p>
    <w:p w14:paraId="01980261" w14:textId="4ED9217C" w:rsidR="00EB2FE5" w:rsidRPr="0089758B" w:rsidRDefault="00EB2FE5" w:rsidP="00DA44E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арбитражными судами обоснованности получения налогоплательщиком налоговой выгоды».</w:t>
      </w:r>
    </w:p>
    <w:p w14:paraId="74EDF353" w14:textId="7196D471" w:rsidR="003F2C34" w:rsidRPr="0089758B" w:rsidRDefault="003F2C34" w:rsidP="003F2C34">
      <w:pPr>
        <w:pStyle w:val="a4"/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8975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Абрютина</w:t>
      </w:r>
      <w:proofErr w:type="spellEnd"/>
      <w:r w:rsidRPr="008975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М.С. Анализ финансово-экономической деятельности </w:t>
      </w:r>
    </w:p>
    <w:p w14:paraId="7AE66CEE" w14:textId="793C18CB" w:rsidR="003F2C34" w:rsidRPr="0089758B" w:rsidRDefault="003F2C34" w:rsidP="00DA44E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предприятия / М.С. </w:t>
      </w:r>
      <w:proofErr w:type="spellStart"/>
      <w:r w:rsidRPr="008975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Абрютина</w:t>
      </w:r>
      <w:proofErr w:type="spellEnd"/>
      <w:r w:rsidRPr="008975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А.В. Грачев. - М.: Дело и сервис; Издание 3-е, </w:t>
      </w:r>
      <w:proofErr w:type="spellStart"/>
      <w:r w:rsidRPr="008975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перераб</w:t>
      </w:r>
      <w:proofErr w:type="spellEnd"/>
      <w:r w:rsidRPr="008975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и доп</w:t>
      </w:r>
      <w:r w:rsidRPr="0089758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., </w:t>
      </w:r>
      <w:r w:rsidRPr="0089758B">
        <w:rPr>
          <w:rStyle w:val="af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2022</w:t>
      </w:r>
      <w:r w:rsidRPr="008975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С.272.</w:t>
      </w:r>
    </w:p>
    <w:p w14:paraId="6377BF29" w14:textId="59832B6F" w:rsidR="003F2C34" w:rsidRPr="0089758B" w:rsidRDefault="003F2C34" w:rsidP="003F2C34">
      <w:pPr>
        <w:pStyle w:val="a4"/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Бабина К.И., Данилова О.А., Еремина Е.А. Финансовое право. </w:t>
      </w:r>
    </w:p>
    <w:p w14:paraId="11902F6A" w14:textId="3A7DEC7A" w:rsidR="003F2C34" w:rsidRPr="0089758B" w:rsidRDefault="003F2C34" w:rsidP="00DA44E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Учебное пособие. – М.: </w:t>
      </w:r>
      <w:proofErr w:type="spellStart"/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КноРус</w:t>
      </w:r>
      <w:proofErr w:type="spellEnd"/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, 2019. С. 280.</w:t>
      </w:r>
    </w:p>
    <w:p w14:paraId="0B71C91D" w14:textId="544371CD" w:rsidR="003F2C34" w:rsidRPr="0089758B" w:rsidRDefault="003F2C34" w:rsidP="003F2C34">
      <w:pPr>
        <w:pStyle w:val="a4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Бадаев, А. Е. Налоговая преступность – слагаемое экономической </w:t>
      </w:r>
    </w:p>
    <w:p w14:paraId="0BE5D6E5" w14:textId="27D12722" w:rsidR="003F2C34" w:rsidRPr="0089758B" w:rsidRDefault="003F2C34" w:rsidP="00DA44E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преступности / А. Е. Бадаев // Безопасность бизнеса. – 2008. – № 3.</w:t>
      </w:r>
    </w:p>
    <w:p w14:paraId="7C24175E" w14:textId="58CD073D" w:rsidR="0095132A" w:rsidRPr="0089758B" w:rsidRDefault="00EB2FE5" w:rsidP="003F2C34">
      <w:pPr>
        <w:pStyle w:val="a4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Style w:val="af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</w:t>
      </w:r>
      <w:proofErr w:type="spellStart"/>
      <w:r w:rsidR="003D094C" w:rsidRPr="0089758B">
        <w:rPr>
          <w:rStyle w:val="af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Бертовский</w:t>
      </w:r>
      <w:proofErr w:type="spellEnd"/>
      <w:r w:rsidR="003D094C" w:rsidRPr="0089758B">
        <w:rPr>
          <w:rStyle w:val="af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, Л.</w:t>
      </w:r>
      <w:r w:rsidR="003D094C"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В., Образцов, В.А. Выявление и расследование</w:t>
      </w:r>
    </w:p>
    <w:p w14:paraId="2C3CEA25" w14:textId="1171BCD6" w:rsidR="003D094C" w:rsidRPr="0089758B" w:rsidRDefault="003D094C" w:rsidP="00FB7A7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экономических преступлений: / Л.В. </w:t>
      </w:r>
      <w:proofErr w:type="spellStart"/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Бертовский</w:t>
      </w:r>
      <w:proofErr w:type="spellEnd"/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, В.А. Образцов. Учеб.-</w:t>
      </w:r>
      <w:proofErr w:type="spellStart"/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практ</w:t>
      </w:r>
      <w:proofErr w:type="spellEnd"/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изд. - М.: Экзамен, 2003. </w:t>
      </w:r>
      <w:r w:rsidR="0095132A"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С. </w:t>
      </w: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256</w:t>
      </w:r>
      <w:r w:rsidR="0095132A"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18676CA" w14:textId="6F82D030" w:rsidR="003F2C34" w:rsidRPr="0089758B" w:rsidRDefault="003F2C34" w:rsidP="003F2C34">
      <w:pPr>
        <w:pStyle w:val="a4"/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Быковская Ю.В. Анализ методов оценки материального ущерба от </w:t>
      </w:r>
    </w:p>
    <w:p w14:paraId="53662AD8" w14:textId="47C310CE" w:rsidR="003F2C34" w:rsidRPr="0089758B" w:rsidRDefault="003F2C34" w:rsidP="00FB7A7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преступлений экономической направленности // Вестник экономической безопасности. 2018. № 1. С. 294–303.</w:t>
      </w:r>
    </w:p>
    <w:p w14:paraId="44F68800" w14:textId="31DAFCAE" w:rsidR="004F203E" w:rsidRPr="0089758B" w:rsidRDefault="004F203E" w:rsidP="004F203E">
      <w:pPr>
        <w:pStyle w:val="a4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Горленко, С. В. Преступления в сфере экономической деятельности </w:t>
      </w:r>
    </w:p>
    <w:p w14:paraId="21689A5C" w14:textId="59420A06" w:rsidR="004F203E" w:rsidRPr="0089758B" w:rsidRDefault="004F203E" w:rsidP="00FB7A7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/ С. В. Горленко // Аудиторские ведомости. – 2004. – № 11–12.</w:t>
      </w:r>
    </w:p>
    <w:p w14:paraId="4571EF5E" w14:textId="76E8CEBF" w:rsidR="0089758B" w:rsidRPr="0089758B" w:rsidRDefault="0089758B" w:rsidP="0089758B">
      <w:pPr>
        <w:pStyle w:val="a4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Дьячков А. Назначение ревизии и бухгалтерской экспертизы при </w:t>
      </w:r>
    </w:p>
    <w:p w14:paraId="55875FC5" w14:textId="71308DF4" w:rsidR="0089758B" w:rsidRPr="0089758B" w:rsidRDefault="0089758B" w:rsidP="00FB7A7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восстановлении бухгалтерского учета / А. Дьячков // Законность. - 2000. - №12. С. 32 - 37.</w:t>
      </w:r>
    </w:p>
    <w:p w14:paraId="192F0137" w14:textId="09CD3921" w:rsidR="0089758B" w:rsidRPr="0089758B" w:rsidRDefault="0089758B" w:rsidP="0089758B">
      <w:pPr>
        <w:pStyle w:val="a4"/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Дятлова А.Ф. Методы </w:t>
      </w:r>
      <w:proofErr w:type="spellStart"/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вуалирования</w:t>
      </w:r>
      <w:proofErr w:type="spellEnd"/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фальсификации </w:t>
      </w:r>
    </w:p>
    <w:p w14:paraId="0D2680FC" w14:textId="3CDFFDE3" w:rsidR="0089758B" w:rsidRPr="0089758B" w:rsidRDefault="0089758B" w:rsidP="00FB7A7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бухгалтерской финансовой информации. «Актуальные вопросы экономики и агробизнеса»: материалы VIII Международной научно-практической конференции. Брянск: БГАУ, 2017. С. 16–21.</w:t>
      </w:r>
    </w:p>
    <w:p w14:paraId="3CACD677" w14:textId="704A75AA" w:rsidR="003F2C34" w:rsidRPr="0089758B" w:rsidRDefault="003F2C34" w:rsidP="0089758B">
      <w:pPr>
        <w:pStyle w:val="a4"/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Ефремова, Елена Александровна Организация расследования </w:t>
      </w:r>
    </w:p>
    <w:p w14:paraId="44744CA3" w14:textId="5CD580D6" w:rsidR="003F2C34" w:rsidRPr="0089758B" w:rsidRDefault="003F2C34" w:rsidP="00FB7A7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преступлений экономической направленности / Ефремова Елена Александровна. - М.: </w:t>
      </w:r>
      <w:proofErr w:type="spellStart"/>
      <w:r w:rsidRPr="008975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Юрлитинформ</w:t>
      </w:r>
      <w:proofErr w:type="spellEnd"/>
      <w:r w:rsidRPr="008975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 </w:t>
      </w:r>
      <w:r w:rsidRPr="0089758B">
        <w:rPr>
          <w:rStyle w:val="af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2020</w:t>
      </w:r>
      <w:r w:rsidRPr="008975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С.480.</w:t>
      </w:r>
    </w:p>
    <w:p w14:paraId="2C017C11" w14:textId="3BAA7A3D" w:rsidR="0089758B" w:rsidRPr="0089758B" w:rsidRDefault="0089758B" w:rsidP="0089758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20. Журавлев, Ю.С. Расследование экономических преступлений: </w:t>
      </w:r>
    </w:p>
    <w:p w14:paraId="05BC8330" w14:textId="6859E0FA" w:rsidR="0089758B" w:rsidRPr="0089758B" w:rsidRDefault="0089758B" w:rsidP="00FB7A7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Ю.С. Журавлев. - М.: </w:t>
      </w:r>
      <w:proofErr w:type="spellStart"/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Юрлитинформ</w:t>
      </w:r>
      <w:proofErr w:type="spellEnd"/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, 2005. С. 496.</w:t>
      </w:r>
    </w:p>
    <w:p w14:paraId="5E12CB7F" w14:textId="36C3867D" w:rsidR="0089758B" w:rsidRPr="0089758B" w:rsidRDefault="0089758B" w:rsidP="0089758B">
      <w:pPr>
        <w:pStyle w:val="a4"/>
        <w:numPr>
          <w:ilvl w:val="0"/>
          <w:numId w:val="3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Звягин С.А. Экономико-криминалистический анализ отчетных </w:t>
      </w:r>
    </w:p>
    <w:p w14:paraId="5B18B634" w14:textId="5DBADFAD" w:rsidR="0089758B" w:rsidRPr="0089758B" w:rsidRDefault="0089758B" w:rsidP="00FB7A7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данных в рамках бухгалтерской экспертизы // Экономический анализ: теория и практика. 2013. № 42. С. 57–65.</w:t>
      </w:r>
    </w:p>
    <w:p w14:paraId="28EED742" w14:textId="5F9F0254" w:rsidR="0089758B" w:rsidRPr="0089758B" w:rsidRDefault="0089758B" w:rsidP="0089758B">
      <w:pPr>
        <w:pStyle w:val="a4"/>
        <w:numPr>
          <w:ilvl w:val="0"/>
          <w:numId w:val="3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Ипатов. А. Возмещение ущерба, причиненного налоговым</w:t>
      </w:r>
    </w:p>
    <w:p w14:paraId="6523C94F" w14:textId="0C1E0AB6" w:rsidR="0089758B" w:rsidRPr="0089758B" w:rsidRDefault="0089758B" w:rsidP="00FB7A7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Преступлениями // Законность. - 2000. - №6. - С. 65 - 69.</w:t>
      </w:r>
    </w:p>
    <w:p w14:paraId="454860D4" w14:textId="2BF4E641" w:rsidR="003F2C34" w:rsidRPr="0089758B" w:rsidRDefault="0089758B" w:rsidP="004F203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23</w:t>
      </w:r>
      <w:r w:rsidR="004F203E" w:rsidRPr="008975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Pr="008975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F203E" w:rsidRPr="008975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3F2C34" w:rsidRPr="008975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Крылова Н. Е. Преступления в сфере экономической деятельности / </w:t>
      </w:r>
    </w:p>
    <w:p w14:paraId="04B77B2E" w14:textId="77777777" w:rsidR="003F2C34" w:rsidRPr="0089758B" w:rsidRDefault="003F2C34" w:rsidP="003F2C3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Н.Е. Крылова, Б.М. Леонтьев. - М.: Зерцало-М. 2019. С. 264.</w:t>
      </w:r>
    </w:p>
    <w:p w14:paraId="679F05B4" w14:textId="26BC2731" w:rsidR="003F2C34" w:rsidRPr="0089758B" w:rsidRDefault="003F2C34" w:rsidP="0089758B">
      <w:pPr>
        <w:pStyle w:val="a4"/>
        <w:numPr>
          <w:ilvl w:val="0"/>
          <w:numId w:val="3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Клеймёнов М.П., Немцев М.Ю. По материалам круглого стола </w:t>
      </w:r>
    </w:p>
    <w:p w14:paraId="0C66228E" w14:textId="2503F9C7" w:rsidR="003F2C34" w:rsidRPr="0089758B" w:rsidRDefault="003F2C34" w:rsidP="00FB7A7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«налоговые правонарушения: административные и уголовные» // Вестник Омского университета. Серия «Право». – 2016. – № 2 (47). – С. 230–232.</w:t>
      </w:r>
    </w:p>
    <w:p w14:paraId="120E698E" w14:textId="1539C9D2" w:rsidR="0089758B" w:rsidRPr="0089758B" w:rsidRDefault="0089758B" w:rsidP="0089758B">
      <w:pPr>
        <w:pStyle w:val="a4"/>
        <w:numPr>
          <w:ilvl w:val="0"/>
          <w:numId w:val="3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 Мазур, С. Особенности квалификации отдельных преступлений в</w:t>
      </w:r>
    </w:p>
    <w:p w14:paraId="24920D21" w14:textId="58184837" w:rsidR="0089758B" w:rsidRPr="0089758B" w:rsidRDefault="0089758B" w:rsidP="00FB7A7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сфере экономики: // Российская юстиция. - 2003. - №4. - С. 22 - 27.</w:t>
      </w:r>
    </w:p>
    <w:p w14:paraId="31ABCD80" w14:textId="10ECF86D" w:rsidR="004F203E" w:rsidRPr="0089758B" w:rsidRDefault="004F203E" w:rsidP="0089758B">
      <w:pPr>
        <w:pStyle w:val="a4"/>
        <w:numPr>
          <w:ilvl w:val="0"/>
          <w:numId w:val="3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Мусаткина</w:t>
      </w:r>
      <w:proofErr w:type="spellEnd"/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А.А. Финансовая ответственность как вид юридической</w:t>
      </w:r>
    </w:p>
    <w:p w14:paraId="26F782EA" w14:textId="2920FBCA" w:rsidR="004F203E" w:rsidRPr="0089758B" w:rsidRDefault="004F203E" w:rsidP="004F203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ответственности // Журнал российского права. 2005. № 10 (106). С. 142–151.</w:t>
      </w:r>
    </w:p>
    <w:p w14:paraId="4973D38B" w14:textId="5579B635" w:rsidR="004F203E" w:rsidRPr="0089758B" w:rsidRDefault="004F203E" w:rsidP="0089758B">
      <w:pPr>
        <w:pStyle w:val="a4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Молдиев</w:t>
      </w:r>
      <w:proofErr w:type="spellEnd"/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М. Г. Подготовка работников правоохранительных </w:t>
      </w:r>
    </w:p>
    <w:p w14:paraId="2C4D6F19" w14:textId="2A55A2F1" w:rsidR="004F203E" w:rsidRPr="0089758B" w:rsidRDefault="004F203E" w:rsidP="00FB7A7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органов к организации профилактики преступлений в сфере экономической деятельности / М. Г. </w:t>
      </w:r>
      <w:proofErr w:type="spellStart"/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Молдиев</w:t>
      </w:r>
      <w:proofErr w:type="spellEnd"/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// Российский следователь. – 2007. – № 21.</w:t>
      </w:r>
    </w:p>
    <w:p w14:paraId="134927CE" w14:textId="5BD2836B" w:rsidR="004F203E" w:rsidRPr="0089758B" w:rsidRDefault="004F203E" w:rsidP="0089758B">
      <w:pPr>
        <w:pStyle w:val="a4"/>
        <w:numPr>
          <w:ilvl w:val="0"/>
          <w:numId w:val="3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Полисюк</w:t>
      </w:r>
      <w:proofErr w:type="spellEnd"/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Г.Б., Корчагина Л.М. Бухгалтерская (финансовая) </w:t>
      </w:r>
    </w:p>
    <w:p w14:paraId="3258C9F9" w14:textId="00A1E96B" w:rsidR="004F203E" w:rsidRPr="0089758B" w:rsidRDefault="004F203E" w:rsidP="00FB7A7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отчетность: проблема выявления искажения информации // Международный бухгалтерский учет. 2013. № 4. С. 44–52.</w:t>
      </w:r>
    </w:p>
    <w:p w14:paraId="156C9DF8" w14:textId="4DC6979A" w:rsidR="004F203E" w:rsidRPr="0089758B" w:rsidRDefault="004F203E" w:rsidP="0089758B">
      <w:pPr>
        <w:pStyle w:val="a4"/>
        <w:numPr>
          <w:ilvl w:val="0"/>
          <w:numId w:val="3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Репетева</w:t>
      </w:r>
      <w:proofErr w:type="spellEnd"/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О.Е. Классификация юридической ответственности // </w:t>
      </w:r>
    </w:p>
    <w:p w14:paraId="6F063C7D" w14:textId="77777777" w:rsidR="004F203E" w:rsidRPr="0089758B" w:rsidRDefault="004F203E" w:rsidP="004F203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Вектор науки Тольяттинского государственного университета. Серия: Юридические науки. 2014. № 1 (16). С. 68–70.</w:t>
      </w:r>
    </w:p>
    <w:p w14:paraId="1D71CBC5" w14:textId="1A0A034D" w:rsidR="004F203E" w:rsidRPr="0089758B" w:rsidRDefault="0089758B" w:rsidP="004F203E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4F203E"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203E"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203E" w:rsidRPr="008975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Русанов Г. А. Преступления в сфере экономической деятельности /</w:t>
      </w:r>
    </w:p>
    <w:p w14:paraId="68BFB439" w14:textId="75692A9B" w:rsidR="004F203E" w:rsidRPr="0089758B" w:rsidRDefault="004F203E" w:rsidP="00FB7A7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Г.А. Русанов. - М.: Проспект, </w:t>
      </w:r>
      <w:r w:rsidRPr="0089758B">
        <w:rPr>
          <w:rStyle w:val="af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2022</w:t>
      </w:r>
      <w:r w:rsidRPr="0089758B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.</w:t>
      </w:r>
      <w:r w:rsidRPr="008975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С.260.</w:t>
      </w:r>
    </w:p>
    <w:p w14:paraId="01C43BFA" w14:textId="25BACAF9" w:rsidR="004F203E" w:rsidRPr="0089758B" w:rsidRDefault="0089758B" w:rsidP="004F203E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31. </w:t>
      </w:r>
      <w:r w:rsidR="004F203E"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Смагина А.Ю. Актуальные проблемы классификации налоговых </w:t>
      </w:r>
    </w:p>
    <w:p w14:paraId="5E947E75" w14:textId="15CD6173" w:rsidR="004F203E" w:rsidRPr="0089758B" w:rsidRDefault="004F203E" w:rsidP="00FB7A7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правонарушений и ответственности за их совершение: научная статья // Вектор науки Тольяттинского государственного университета. Серия: юридические науки. – 2015. – № 4 (23). – С. 36-39.</w:t>
      </w:r>
    </w:p>
    <w:p w14:paraId="0434AC74" w14:textId="7D658B18" w:rsidR="004F203E" w:rsidRPr="0089758B" w:rsidRDefault="004F203E" w:rsidP="0089758B">
      <w:pPr>
        <w:pStyle w:val="a4"/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Статья: Быковская Ю.В., Дятлова А.Ф. Особенности применения </w:t>
      </w:r>
    </w:p>
    <w:p w14:paraId="03202B95" w14:textId="1B94C522" w:rsidR="004F203E" w:rsidRPr="0089758B" w:rsidRDefault="004F203E" w:rsidP="00FB7A7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метода бухгалтерского анализа при выявлении преступлений экономической направленности // Международный бухгалтерский учет. – 2018. – Т. 21, № 12. – С. 1452 – 1464.</w:t>
      </w:r>
    </w:p>
    <w:p w14:paraId="0E5DF32C" w14:textId="01D9AE9A" w:rsidR="004F203E" w:rsidRPr="0089758B" w:rsidRDefault="004F203E" w:rsidP="0089758B">
      <w:pPr>
        <w:pStyle w:val="a4"/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Тютин Д. В. Налоговый контроль, ответственность и защита прав </w:t>
      </w:r>
    </w:p>
    <w:p w14:paraId="355B65D2" w14:textId="0C0250BF" w:rsidR="004F203E" w:rsidRPr="0089758B" w:rsidRDefault="004F203E" w:rsidP="00FB7A7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налогоплательщиков: Монография. — М.: КОН ТРАКТ, 2014. C. 216.</w:t>
      </w:r>
    </w:p>
    <w:p w14:paraId="2C9961BB" w14:textId="24C54B06" w:rsidR="00FB7A7C" w:rsidRPr="0089758B" w:rsidRDefault="003D094C" w:rsidP="0089758B">
      <w:pPr>
        <w:pStyle w:val="a4"/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Фирсов, Е.П. Расследование преступлений совершаемых в сфере</w:t>
      </w:r>
    </w:p>
    <w:p w14:paraId="58152AD5" w14:textId="52FF8E2C" w:rsidR="003D094C" w:rsidRPr="0089758B" w:rsidRDefault="003D094C" w:rsidP="00FB7A7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экономической деятельности- М.: </w:t>
      </w:r>
      <w:proofErr w:type="spellStart"/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Юрлитинформ</w:t>
      </w:r>
      <w:proofErr w:type="spellEnd"/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2005. </w:t>
      </w:r>
      <w:r w:rsidR="00FB7A7C"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С.278.</w:t>
      </w:r>
    </w:p>
    <w:p w14:paraId="5A3D76E1" w14:textId="77777777" w:rsidR="009A6224" w:rsidRPr="0089758B" w:rsidRDefault="0041337B" w:rsidP="0089758B">
      <w:pPr>
        <w:pStyle w:val="a4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Юдинцев, А. В. Особенности отдельных видов преступлений в </w:t>
      </w:r>
    </w:p>
    <w:p w14:paraId="52F8EC9F" w14:textId="3E5EE9D5" w:rsidR="0041337B" w:rsidRPr="0089758B" w:rsidRDefault="0041337B" w:rsidP="009A622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сфере экономики / А. В. Юдинцев // Безопасность бизнеса. – 2006. – № 3.</w:t>
      </w:r>
    </w:p>
    <w:p w14:paraId="0479344A" w14:textId="7E22DD88" w:rsidR="009A6224" w:rsidRPr="0089758B" w:rsidRDefault="009A6224" w:rsidP="0089758B">
      <w:pPr>
        <w:pStyle w:val="1"/>
        <w:numPr>
          <w:ilvl w:val="0"/>
          <w:numId w:val="35"/>
        </w:numPr>
        <w:shd w:val="clear" w:color="auto" w:fill="FFFFFF"/>
        <w:spacing w:before="0" w:after="161"/>
        <w:jc w:val="both"/>
        <w:rPr>
          <w:rFonts w:ascii="Times New Roman" w:hAnsi="Times New Roman" w:cs="Times New Roman"/>
          <w:b w:val="0"/>
          <w:bCs w:val="0"/>
          <w:color w:val="000000" w:themeColor="text1"/>
        </w:rPr>
      </w:pPr>
      <w:r w:rsidRPr="0089758B">
        <w:rPr>
          <w:rFonts w:ascii="Times New Roman" w:hAnsi="Times New Roman" w:cs="Times New Roman"/>
          <w:b w:val="0"/>
          <w:bCs w:val="0"/>
          <w:color w:val="000000" w:themeColor="text1"/>
        </w:rPr>
        <w:t>«Основные направления бюджетной, налоговой и таможенно-</w:t>
      </w:r>
    </w:p>
    <w:p w14:paraId="38D7A897" w14:textId="77777777" w:rsidR="009A6224" w:rsidRPr="0089758B" w:rsidRDefault="009A6224" w:rsidP="009A6224">
      <w:pPr>
        <w:pStyle w:val="1"/>
        <w:shd w:val="clear" w:color="auto" w:fill="FFFFFF"/>
        <w:spacing w:before="161" w:line="360" w:lineRule="auto"/>
        <w:jc w:val="both"/>
        <w:rPr>
          <w:rFonts w:ascii="Times New Roman" w:hAnsi="Times New Roman" w:cs="Times New Roman"/>
          <w:b w:val="0"/>
          <w:bCs w:val="0"/>
          <w:color w:val="000000" w:themeColor="text1"/>
        </w:rPr>
      </w:pPr>
      <w:r w:rsidRPr="0089758B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тарифной политики на 2021 год и на плановый период 2022 и 2023 годов» (утв. Минфином России) [Режим доступа: </w:t>
      </w:r>
      <w:hyperlink r:id="rId14" w:history="1">
        <w:r w:rsidRPr="0089758B">
          <w:rPr>
            <w:rStyle w:val="a3"/>
            <w:rFonts w:ascii="Times New Roman" w:hAnsi="Times New Roman" w:cs="Times New Roman"/>
            <w:b w:val="0"/>
            <w:bCs w:val="0"/>
            <w:color w:val="000000" w:themeColor="text1"/>
          </w:rPr>
          <w:t>http://www.consultant.ru/document/cons_doc_LAW_364178/</w:t>
        </w:r>
      </w:hyperlink>
      <w:r w:rsidRPr="0089758B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 ].</w:t>
      </w:r>
    </w:p>
    <w:p w14:paraId="39D28404" w14:textId="77777777" w:rsidR="0089758B" w:rsidRPr="0089758B" w:rsidRDefault="003F2C34" w:rsidP="0089758B">
      <w:pPr>
        <w:pStyle w:val="a4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Генеральная прокуратура РФ Портал правовой статистики [Режим </w:t>
      </w:r>
    </w:p>
    <w:p w14:paraId="483716F9" w14:textId="6B626BE8" w:rsidR="009A6224" w:rsidRPr="0089758B" w:rsidRDefault="003F2C34" w:rsidP="0089758B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доступа:</w:t>
      </w:r>
      <w:r w:rsidRPr="0089758B">
        <w:rPr>
          <w:color w:val="000000" w:themeColor="text1"/>
        </w:rPr>
        <w:t xml:space="preserve"> </w:t>
      </w:r>
      <w:r w:rsidRPr="0089758B">
        <w:rPr>
          <w:rFonts w:ascii="Times New Roman" w:hAnsi="Times New Roman" w:cs="Times New Roman"/>
          <w:color w:val="000000" w:themeColor="text1"/>
          <w:sz w:val="28"/>
          <w:szCs w:val="28"/>
        </w:rPr>
        <w:t>http://crimestat.ru/].</w:t>
      </w:r>
    </w:p>
    <w:p w14:paraId="47517450" w14:textId="4AEDFD59" w:rsidR="00DA44EF" w:rsidRPr="003B2B35" w:rsidRDefault="003B2B35" w:rsidP="003F2C34">
      <w:pPr>
        <w:spacing w:line="360" w:lineRule="auto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Список также необходимо привести в соответствие с методическими рекомендациями.</w:t>
      </w:r>
    </w:p>
    <w:sectPr w:rsidR="00DA44EF" w:rsidRPr="003B2B35" w:rsidSect="009F42D9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sus" w:date="2022-07-05T22:33:00Z" w:initials="a">
    <w:p w14:paraId="7F0E9FD5" w14:textId="6F16A5BD" w:rsidR="004C3344" w:rsidRDefault="004C3344">
      <w:pPr>
        <w:pStyle w:val="af5"/>
      </w:pPr>
      <w:r>
        <w:rPr>
          <w:rStyle w:val="af4"/>
        </w:rPr>
        <w:annotationRef/>
      </w:r>
    </w:p>
    <w:p w14:paraId="52E12B23" w14:textId="1055F7EF" w:rsidR="004C3344" w:rsidRDefault="004C3344">
      <w:pPr>
        <w:pStyle w:val="af5"/>
      </w:pPr>
      <w:r>
        <w:t>Определитесь с единообразием написания буквы «Ё».</w:t>
      </w:r>
    </w:p>
  </w:comment>
  <w:comment w:id="1" w:author="asus" w:date="2022-07-05T23:26:00Z" w:initials="a">
    <w:p w14:paraId="42B6EAC9" w14:textId="7E59F4B6" w:rsidR="003B2B35" w:rsidRDefault="003B2B35">
      <w:pPr>
        <w:pStyle w:val="af5"/>
      </w:pPr>
      <w:r>
        <w:rPr>
          <w:rStyle w:val="af4"/>
        </w:rPr>
        <w:annotationRef/>
      </w:r>
    </w:p>
    <w:p w14:paraId="5C0DE632" w14:textId="2792E9E6" w:rsidR="003B2B35" w:rsidRDefault="003B2B35">
      <w:pPr>
        <w:pStyle w:val="af5"/>
      </w:pPr>
      <w:r>
        <w:t xml:space="preserve">Третья глава, согласно методических рекомендаций, должна </w:t>
      </w:r>
      <w:proofErr w:type="gramStart"/>
      <w:r>
        <w:t>быть  посвящена</w:t>
      </w:r>
      <w:proofErr w:type="gramEnd"/>
      <w:r>
        <w:t xml:space="preserve"> развёрнутому анализу проблем и определению путей их решения. Смотрите метод рекомендации.</w:t>
      </w:r>
    </w:p>
  </w:comment>
  <w:comment w:id="2" w:author="asus" w:date="2022-07-05T22:25:00Z" w:initials="a">
    <w:p w14:paraId="5C9D72AB" w14:textId="77777777" w:rsidR="004E0534" w:rsidRDefault="004E0534">
      <w:pPr>
        <w:pStyle w:val="af5"/>
      </w:pPr>
      <w:r>
        <w:rPr>
          <w:rStyle w:val="af4"/>
        </w:rPr>
        <w:annotationRef/>
      </w:r>
    </w:p>
    <w:p w14:paraId="3EDAE6DD" w14:textId="3190DE8A" w:rsidR="004E0534" w:rsidRDefault="004E0534">
      <w:pPr>
        <w:pStyle w:val="af5"/>
      </w:pPr>
      <w:r>
        <w:t>Некорректное сравнение, поскольку 1997 году поменялся уголовный кодекс.</w:t>
      </w:r>
    </w:p>
  </w:comment>
  <w:comment w:id="3" w:author="asus" w:date="2022-07-05T22:29:00Z" w:initials="a">
    <w:p w14:paraId="697B2FEF" w14:textId="77777777" w:rsidR="004E0534" w:rsidRDefault="004E0534">
      <w:pPr>
        <w:pStyle w:val="af5"/>
      </w:pPr>
      <w:r>
        <w:rPr>
          <w:rStyle w:val="af4"/>
        </w:rPr>
        <w:annotationRef/>
      </w:r>
    </w:p>
    <w:p w14:paraId="1DB624AF" w14:textId="44CA7467" w:rsidR="004E0534" w:rsidRDefault="004E0534">
      <w:pPr>
        <w:pStyle w:val="af5"/>
      </w:pPr>
      <w:r>
        <w:t>Можно сократить текст. Данные собрать в таблицу и поместить в тексте либо в приложении. Нужны данные за 2021 год и к защите за 9 месяцев 2022 года.</w:t>
      </w:r>
    </w:p>
  </w:comment>
  <w:comment w:id="4" w:author="asus" w:date="2022-07-05T23:27:00Z" w:initials="a">
    <w:p w14:paraId="792D4663" w14:textId="77777777" w:rsidR="003B2B35" w:rsidRDefault="003B2B35">
      <w:pPr>
        <w:pStyle w:val="af5"/>
      </w:pPr>
      <w:r>
        <w:rPr>
          <w:rStyle w:val="af4"/>
        </w:rPr>
        <w:annotationRef/>
      </w:r>
    </w:p>
    <w:p w14:paraId="4A23F173" w14:textId="58F24630" w:rsidR="003B2B35" w:rsidRDefault="003B2B35">
      <w:pPr>
        <w:pStyle w:val="af5"/>
      </w:pPr>
      <w:r>
        <w:t>Необходима сноска.</w:t>
      </w:r>
    </w:p>
  </w:comment>
  <w:comment w:id="5" w:author="asus" w:date="2022-07-05T23:28:00Z" w:initials="a">
    <w:p w14:paraId="4229C72B" w14:textId="77777777" w:rsidR="003B2B35" w:rsidRDefault="003B2B35">
      <w:pPr>
        <w:pStyle w:val="af5"/>
      </w:pPr>
      <w:r>
        <w:rPr>
          <w:rStyle w:val="af4"/>
        </w:rPr>
        <w:annotationRef/>
      </w:r>
    </w:p>
    <w:p w14:paraId="0FF96207" w14:textId="57CA81EE" w:rsidR="003B2B35" w:rsidRDefault="003B2B35">
      <w:pPr>
        <w:pStyle w:val="af5"/>
      </w:pPr>
      <w:r>
        <w:t>Красным шрифтом будет печататься текст, который предлагается внести в работу.</w:t>
      </w:r>
    </w:p>
  </w:comment>
  <w:comment w:id="6" w:author="asus" w:date="2022-07-05T23:29:00Z" w:initials="a">
    <w:p w14:paraId="56428459" w14:textId="77777777" w:rsidR="003B2B35" w:rsidRDefault="003B2B35">
      <w:pPr>
        <w:pStyle w:val="af5"/>
      </w:pPr>
      <w:r>
        <w:rPr>
          <w:rStyle w:val="af4"/>
        </w:rPr>
        <w:annotationRef/>
      </w:r>
    </w:p>
    <w:p w14:paraId="0EE761FA" w14:textId="50DC1BEE" w:rsidR="003B2B35" w:rsidRDefault="003B2B35">
      <w:pPr>
        <w:pStyle w:val="af5"/>
      </w:pPr>
      <w:r>
        <w:t>Задачи должны соотноситься с предлагаемыми параграфами.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2E12B23" w15:done="0"/>
  <w15:commentEx w15:paraId="5C0DE632" w15:done="0"/>
  <w15:commentEx w15:paraId="3EDAE6DD" w15:done="0"/>
  <w15:commentEx w15:paraId="1DB624AF" w15:done="0"/>
  <w15:commentEx w15:paraId="4A23F173" w15:done="0"/>
  <w15:commentEx w15:paraId="0FF96207" w15:done="0"/>
  <w15:commentEx w15:paraId="0EE761F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2E12B23" w16cid:durableId="266FE5AA"/>
  <w16cid:commentId w16cid:paraId="5C0DE632" w16cid:durableId="266FE5AB"/>
  <w16cid:commentId w16cid:paraId="3EDAE6DD" w16cid:durableId="266FE5AC"/>
  <w16cid:commentId w16cid:paraId="1DB624AF" w16cid:durableId="266FE5AD"/>
  <w16cid:commentId w16cid:paraId="4A23F173" w16cid:durableId="266FE5AE"/>
  <w16cid:commentId w16cid:paraId="0FF96207" w16cid:durableId="266FE5AF"/>
  <w16cid:commentId w16cid:paraId="0EE761FA" w16cid:durableId="266FE5B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79542" w14:textId="77777777" w:rsidR="00F137C6" w:rsidRDefault="00F137C6" w:rsidP="00AE49E0">
      <w:pPr>
        <w:spacing w:after="0" w:line="240" w:lineRule="auto"/>
      </w:pPr>
      <w:r>
        <w:separator/>
      </w:r>
    </w:p>
  </w:endnote>
  <w:endnote w:type="continuationSeparator" w:id="0">
    <w:p w14:paraId="5D216219" w14:textId="77777777" w:rsidR="00F137C6" w:rsidRDefault="00F137C6" w:rsidP="00AE4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1524659"/>
      <w:docPartObj>
        <w:docPartGallery w:val="Page Numbers (Bottom of Page)"/>
        <w:docPartUnique/>
      </w:docPartObj>
    </w:sdtPr>
    <w:sdtContent>
      <w:p w14:paraId="4D186263" w14:textId="77777777" w:rsidR="0021602B" w:rsidRDefault="0021602B">
        <w:pPr>
          <w:pStyle w:val="ae"/>
          <w:jc w:val="center"/>
        </w:pPr>
        <w:r w:rsidRPr="0021602B">
          <w:rPr>
            <w:rFonts w:ascii="Times New Roman" w:hAnsi="Times New Roman" w:cs="Times New Roman"/>
            <w:sz w:val="28"/>
          </w:rPr>
          <w:fldChar w:fldCharType="begin"/>
        </w:r>
        <w:r w:rsidRPr="0021602B">
          <w:rPr>
            <w:rFonts w:ascii="Times New Roman" w:hAnsi="Times New Roman" w:cs="Times New Roman"/>
            <w:sz w:val="28"/>
          </w:rPr>
          <w:instrText>PAGE   \* MERGEFORMAT</w:instrText>
        </w:r>
        <w:r w:rsidRPr="0021602B">
          <w:rPr>
            <w:rFonts w:ascii="Times New Roman" w:hAnsi="Times New Roman" w:cs="Times New Roman"/>
            <w:sz w:val="28"/>
          </w:rPr>
          <w:fldChar w:fldCharType="separate"/>
        </w:r>
        <w:r w:rsidR="003B2B35">
          <w:rPr>
            <w:rFonts w:ascii="Times New Roman" w:hAnsi="Times New Roman" w:cs="Times New Roman"/>
            <w:noProof/>
            <w:sz w:val="28"/>
          </w:rPr>
          <w:t>12</w:t>
        </w:r>
        <w:r w:rsidRPr="0021602B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3B834370" w14:textId="77777777" w:rsidR="0021602B" w:rsidRDefault="0021602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96EBB" w14:textId="77777777" w:rsidR="00F137C6" w:rsidRDefault="00F137C6" w:rsidP="00AE49E0">
      <w:pPr>
        <w:spacing w:after="0" w:line="240" w:lineRule="auto"/>
      </w:pPr>
      <w:r>
        <w:separator/>
      </w:r>
    </w:p>
  </w:footnote>
  <w:footnote w:type="continuationSeparator" w:id="0">
    <w:p w14:paraId="6A530C3C" w14:textId="77777777" w:rsidR="00F137C6" w:rsidRDefault="00F137C6" w:rsidP="00AE49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51211"/>
    <w:multiLevelType w:val="hybridMultilevel"/>
    <w:tmpl w:val="A5F05128"/>
    <w:lvl w:ilvl="0" w:tplc="F68E3ECC">
      <w:start w:val="1"/>
      <w:numFmt w:val="decimal"/>
      <w:lvlText w:val="%1."/>
      <w:lvlJc w:val="left"/>
      <w:pPr>
        <w:ind w:left="12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" w15:restartNumberingAfterBreak="0">
    <w:nsid w:val="0A272F6E"/>
    <w:multiLevelType w:val="hybridMultilevel"/>
    <w:tmpl w:val="E76467F6"/>
    <w:lvl w:ilvl="0" w:tplc="1E40CE46">
      <w:start w:val="24"/>
      <w:numFmt w:val="decimal"/>
      <w:lvlText w:val="%1."/>
      <w:lvlJc w:val="left"/>
      <w:pPr>
        <w:ind w:left="1084" w:hanging="37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822488"/>
    <w:multiLevelType w:val="hybridMultilevel"/>
    <w:tmpl w:val="DD2441AA"/>
    <w:lvl w:ilvl="0" w:tplc="BDEC9C92">
      <w:start w:val="25"/>
      <w:numFmt w:val="decimal"/>
      <w:lvlText w:val="%1."/>
      <w:lvlJc w:val="left"/>
      <w:pPr>
        <w:ind w:left="1084" w:hanging="37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6B5579"/>
    <w:multiLevelType w:val="hybridMultilevel"/>
    <w:tmpl w:val="9198DB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BA70C1A"/>
    <w:multiLevelType w:val="multilevel"/>
    <w:tmpl w:val="FF98F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5F1382"/>
    <w:multiLevelType w:val="hybridMultilevel"/>
    <w:tmpl w:val="FC9E069A"/>
    <w:lvl w:ilvl="0" w:tplc="FFFFFFFF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22C1F39"/>
    <w:multiLevelType w:val="hybridMultilevel"/>
    <w:tmpl w:val="0854CE4C"/>
    <w:lvl w:ilvl="0" w:tplc="FFFFFFFF">
      <w:start w:val="18"/>
      <w:numFmt w:val="decimal"/>
      <w:lvlText w:val="%1."/>
      <w:lvlJc w:val="left"/>
      <w:pPr>
        <w:ind w:left="1084" w:hanging="375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521213C"/>
    <w:multiLevelType w:val="hybridMultilevel"/>
    <w:tmpl w:val="289AE4FC"/>
    <w:lvl w:ilvl="0" w:tplc="9F52B78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DAD700D"/>
    <w:multiLevelType w:val="hybridMultilevel"/>
    <w:tmpl w:val="E8465FDC"/>
    <w:lvl w:ilvl="0" w:tplc="710C654E">
      <w:start w:val="1"/>
      <w:numFmt w:val="bullet"/>
      <w:lvlText w:val=""/>
      <w:lvlJc w:val="left"/>
      <w:pPr>
        <w:ind w:left="2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2" w:hanging="360"/>
      </w:pPr>
      <w:rPr>
        <w:rFonts w:ascii="Wingdings" w:hAnsi="Wingdings" w:hint="default"/>
      </w:rPr>
    </w:lvl>
  </w:abstractNum>
  <w:abstractNum w:abstractNumId="9" w15:restartNumberingAfterBreak="0">
    <w:nsid w:val="31750BCD"/>
    <w:multiLevelType w:val="hybridMultilevel"/>
    <w:tmpl w:val="6EC05426"/>
    <w:lvl w:ilvl="0" w:tplc="35A6B01A">
      <w:start w:val="32"/>
      <w:numFmt w:val="decimal"/>
      <w:lvlText w:val="%1."/>
      <w:lvlJc w:val="left"/>
      <w:pPr>
        <w:ind w:left="1084" w:hanging="37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6BD2E71"/>
    <w:multiLevelType w:val="hybridMultilevel"/>
    <w:tmpl w:val="FC9E069A"/>
    <w:lvl w:ilvl="0" w:tplc="FFFFFFFF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BF13CBA"/>
    <w:multiLevelType w:val="hybridMultilevel"/>
    <w:tmpl w:val="0854CE4C"/>
    <w:lvl w:ilvl="0" w:tplc="BDEC9C92">
      <w:start w:val="18"/>
      <w:numFmt w:val="decimal"/>
      <w:lvlText w:val="%1."/>
      <w:lvlJc w:val="left"/>
      <w:pPr>
        <w:ind w:left="1084" w:hanging="37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C164FDC"/>
    <w:multiLevelType w:val="multilevel"/>
    <w:tmpl w:val="D46CE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A536B7"/>
    <w:multiLevelType w:val="hybridMultilevel"/>
    <w:tmpl w:val="9990A722"/>
    <w:lvl w:ilvl="0" w:tplc="CE6ED688">
      <w:start w:val="24"/>
      <w:numFmt w:val="decimal"/>
      <w:lvlText w:val="%1."/>
      <w:lvlJc w:val="left"/>
      <w:pPr>
        <w:ind w:left="1084" w:hanging="37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2C078E2"/>
    <w:multiLevelType w:val="hybridMultilevel"/>
    <w:tmpl w:val="0854CE4C"/>
    <w:lvl w:ilvl="0" w:tplc="FFFFFFFF">
      <w:start w:val="18"/>
      <w:numFmt w:val="decimal"/>
      <w:lvlText w:val="%1."/>
      <w:lvlJc w:val="left"/>
      <w:pPr>
        <w:ind w:left="1084" w:hanging="375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3ED2033"/>
    <w:multiLevelType w:val="hybridMultilevel"/>
    <w:tmpl w:val="FC9E069A"/>
    <w:lvl w:ilvl="0" w:tplc="FFFFFFFF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4EF3721"/>
    <w:multiLevelType w:val="hybridMultilevel"/>
    <w:tmpl w:val="EE0CD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5013EE"/>
    <w:multiLevelType w:val="hybridMultilevel"/>
    <w:tmpl w:val="5A8C406A"/>
    <w:lvl w:ilvl="0" w:tplc="B7F236DE">
      <w:start w:val="21"/>
      <w:numFmt w:val="decimal"/>
      <w:lvlText w:val="%1."/>
      <w:lvlJc w:val="left"/>
      <w:pPr>
        <w:ind w:left="1084" w:hanging="37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8355FEC"/>
    <w:multiLevelType w:val="hybridMultilevel"/>
    <w:tmpl w:val="3684D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AD1754"/>
    <w:multiLevelType w:val="hybridMultilevel"/>
    <w:tmpl w:val="FC9E069A"/>
    <w:lvl w:ilvl="0" w:tplc="FFFFFFFF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E4F78D7"/>
    <w:multiLevelType w:val="hybridMultilevel"/>
    <w:tmpl w:val="FC9E069A"/>
    <w:lvl w:ilvl="0" w:tplc="FFFFFFFF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16D1B6A"/>
    <w:multiLevelType w:val="multilevel"/>
    <w:tmpl w:val="CBF2C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1876EEE"/>
    <w:multiLevelType w:val="hybridMultilevel"/>
    <w:tmpl w:val="FC9E069A"/>
    <w:lvl w:ilvl="0" w:tplc="FFFFFFFF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9A02AF9"/>
    <w:multiLevelType w:val="hybridMultilevel"/>
    <w:tmpl w:val="B8FE6F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C992A02"/>
    <w:multiLevelType w:val="hybridMultilevel"/>
    <w:tmpl w:val="0854CE4C"/>
    <w:lvl w:ilvl="0" w:tplc="FFFFFFFF">
      <w:start w:val="18"/>
      <w:numFmt w:val="decimal"/>
      <w:lvlText w:val="%1."/>
      <w:lvlJc w:val="left"/>
      <w:pPr>
        <w:ind w:left="1084" w:hanging="375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E20725"/>
    <w:multiLevelType w:val="hybridMultilevel"/>
    <w:tmpl w:val="9990A722"/>
    <w:lvl w:ilvl="0" w:tplc="FFFFFFFF">
      <w:start w:val="24"/>
      <w:numFmt w:val="decimal"/>
      <w:lvlText w:val="%1."/>
      <w:lvlJc w:val="left"/>
      <w:pPr>
        <w:ind w:left="1084" w:hanging="375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0F97431"/>
    <w:multiLevelType w:val="hybridMultilevel"/>
    <w:tmpl w:val="FC9E069A"/>
    <w:lvl w:ilvl="0" w:tplc="AFFCF676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20805FF"/>
    <w:multiLevelType w:val="hybridMultilevel"/>
    <w:tmpl w:val="172C39E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3614924"/>
    <w:multiLevelType w:val="hybridMultilevel"/>
    <w:tmpl w:val="0854CE4C"/>
    <w:lvl w:ilvl="0" w:tplc="FFFFFFFF">
      <w:start w:val="18"/>
      <w:numFmt w:val="decimal"/>
      <w:lvlText w:val="%1."/>
      <w:lvlJc w:val="left"/>
      <w:pPr>
        <w:ind w:left="1084" w:hanging="375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68D70B8"/>
    <w:multiLevelType w:val="hybridMultilevel"/>
    <w:tmpl w:val="5BAEC03A"/>
    <w:lvl w:ilvl="0" w:tplc="71AA08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E48108C"/>
    <w:multiLevelType w:val="hybridMultilevel"/>
    <w:tmpl w:val="B9348B04"/>
    <w:lvl w:ilvl="0" w:tplc="AC4EC21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9C1D85"/>
    <w:multiLevelType w:val="hybridMultilevel"/>
    <w:tmpl w:val="4434F2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793825B1"/>
    <w:multiLevelType w:val="hybridMultilevel"/>
    <w:tmpl w:val="75FCC05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C953AAB"/>
    <w:multiLevelType w:val="hybridMultilevel"/>
    <w:tmpl w:val="0854CE4C"/>
    <w:lvl w:ilvl="0" w:tplc="FFFFFFFF">
      <w:start w:val="18"/>
      <w:numFmt w:val="decimal"/>
      <w:lvlText w:val="%1."/>
      <w:lvlJc w:val="left"/>
      <w:pPr>
        <w:ind w:left="1084" w:hanging="375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D865B80"/>
    <w:multiLevelType w:val="hybridMultilevel"/>
    <w:tmpl w:val="FEB0469E"/>
    <w:lvl w:ilvl="0" w:tplc="500A28F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646464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7571372">
    <w:abstractNumId w:val="3"/>
  </w:num>
  <w:num w:numId="2" w16cid:durableId="1485925382">
    <w:abstractNumId w:val="8"/>
  </w:num>
  <w:num w:numId="3" w16cid:durableId="1013654605">
    <w:abstractNumId w:val="23"/>
  </w:num>
  <w:num w:numId="4" w16cid:durableId="188725274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5755641">
    <w:abstractNumId w:val="27"/>
  </w:num>
  <w:num w:numId="6" w16cid:durableId="1033575242">
    <w:abstractNumId w:val="30"/>
  </w:num>
  <w:num w:numId="7" w16cid:durableId="1581938835">
    <w:abstractNumId w:val="18"/>
  </w:num>
  <w:num w:numId="8" w16cid:durableId="1720590844">
    <w:abstractNumId w:val="0"/>
  </w:num>
  <w:num w:numId="9" w16cid:durableId="335691633">
    <w:abstractNumId w:val="34"/>
  </w:num>
  <w:num w:numId="10" w16cid:durableId="619259442">
    <w:abstractNumId w:val="16"/>
  </w:num>
  <w:num w:numId="11" w16cid:durableId="1507017717">
    <w:abstractNumId w:val="29"/>
  </w:num>
  <w:num w:numId="12" w16cid:durableId="55861493">
    <w:abstractNumId w:val="7"/>
  </w:num>
  <w:num w:numId="13" w16cid:durableId="1977373025">
    <w:abstractNumId w:val="32"/>
  </w:num>
  <w:num w:numId="14" w16cid:durableId="979307935">
    <w:abstractNumId w:val="12"/>
  </w:num>
  <w:num w:numId="15" w16cid:durableId="320274695">
    <w:abstractNumId w:val="21"/>
  </w:num>
  <w:num w:numId="16" w16cid:durableId="1689210656">
    <w:abstractNumId w:val="4"/>
  </w:num>
  <w:num w:numId="17" w16cid:durableId="73431309">
    <w:abstractNumId w:val="26"/>
  </w:num>
  <w:num w:numId="18" w16cid:durableId="355926807">
    <w:abstractNumId w:val="5"/>
  </w:num>
  <w:num w:numId="19" w16cid:durableId="389958065">
    <w:abstractNumId w:val="15"/>
  </w:num>
  <w:num w:numId="20" w16cid:durableId="2026325583">
    <w:abstractNumId w:val="13"/>
  </w:num>
  <w:num w:numId="21" w16cid:durableId="77102330">
    <w:abstractNumId w:val="25"/>
  </w:num>
  <w:num w:numId="22" w16cid:durableId="1633436843">
    <w:abstractNumId w:val="19"/>
  </w:num>
  <w:num w:numId="23" w16cid:durableId="1892033933">
    <w:abstractNumId w:val="22"/>
  </w:num>
  <w:num w:numId="24" w16cid:durableId="1350252266">
    <w:abstractNumId w:val="11"/>
  </w:num>
  <w:num w:numId="25" w16cid:durableId="719550694">
    <w:abstractNumId w:val="6"/>
  </w:num>
  <w:num w:numId="26" w16cid:durableId="518542985">
    <w:abstractNumId w:val="14"/>
  </w:num>
  <w:num w:numId="27" w16cid:durableId="1576862387">
    <w:abstractNumId w:val="33"/>
  </w:num>
  <w:num w:numId="28" w16cid:durableId="908343178">
    <w:abstractNumId w:val="24"/>
  </w:num>
  <w:num w:numId="29" w16cid:durableId="1610428658">
    <w:abstractNumId w:val="28"/>
  </w:num>
  <w:num w:numId="30" w16cid:durableId="2029402229">
    <w:abstractNumId w:val="2"/>
  </w:num>
  <w:num w:numId="31" w16cid:durableId="1676494243">
    <w:abstractNumId w:val="20"/>
  </w:num>
  <w:num w:numId="32" w16cid:durableId="113787971">
    <w:abstractNumId w:val="10"/>
  </w:num>
  <w:num w:numId="33" w16cid:durableId="1190224123">
    <w:abstractNumId w:val="17"/>
  </w:num>
  <w:num w:numId="34" w16cid:durableId="1515849101">
    <w:abstractNumId w:val="1"/>
  </w:num>
  <w:num w:numId="35" w16cid:durableId="11704136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1F5C"/>
    <w:rsid w:val="00032A15"/>
    <w:rsid w:val="00044716"/>
    <w:rsid w:val="0005679F"/>
    <w:rsid w:val="000B1541"/>
    <w:rsid w:val="000D10BC"/>
    <w:rsid w:val="000F0D1B"/>
    <w:rsid w:val="001016FA"/>
    <w:rsid w:val="0014518A"/>
    <w:rsid w:val="001675CE"/>
    <w:rsid w:val="00190792"/>
    <w:rsid w:val="00200C79"/>
    <w:rsid w:val="00203807"/>
    <w:rsid w:val="0021602B"/>
    <w:rsid w:val="0021781F"/>
    <w:rsid w:val="002452A3"/>
    <w:rsid w:val="00246014"/>
    <w:rsid w:val="00282285"/>
    <w:rsid w:val="002B138F"/>
    <w:rsid w:val="002D306B"/>
    <w:rsid w:val="002E793A"/>
    <w:rsid w:val="002F5744"/>
    <w:rsid w:val="00313571"/>
    <w:rsid w:val="0032255D"/>
    <w:rsid w:val="00361D22"/>
    <w:rsid w:val="00393497"/>
    <w:rsid w:val="003A3437"/>
    <w:rsid w:val="003B2B35"/>
    <w:rsid w:val="003D094C"/>
    <w:rsid w:val="003E1DF3"/>
    <w:rsid w:val="003F2C34"/>
    <w:rsid w:val="0041337B"/>
    <w:rsid w:val="004133E8"/>
    <w:rsid w:val="00414784"/>
    <w:rsid w:val="004512A9"/>
    <w:rsid w:val="00495A7D"/>
    <w:rsid w:val="004A6CC0"/>
    <w:rsid w:val="004B6D58"/>
    <w:rsid w:val="004C3344"/>
    <w:rsid w:val="004C4AFC"/>
    <w:rsid w:val="004E0534"/>
    <w:rsid w:val="004F203E"/>
    <w:rsid w:val="00515A65"/>
    <w:rsid w:val="005210D2"/>
    <w:rsid w:val="00547B1A"/>
    <w:rsid w:val="0056042E"/>
    <w:rsid w:val="00593DE5"/>
    <w:rsid w:val="005C0387"/>
    <w:rsid w:val="005C2532"/>
    <w:rsid w:val="005D146A"/>
    <w:rsid w:val="005E2375"/>
    <w:rsid w:val="005E6BAA"/>
    <w:rsid w:val="005F5392"/>
    <w:rsid w:val="00601BDB"/>
    <w:rsid w:val="00632DEB"/>
    <w:rsid w:val="0064346F"/>
    <w:rsid w:val="00655366"/>
    <w:rsid w:val="00656161"/>
    <w:rsid w:val="00682CEB"/>
    <w:rsid w:val="006A1312"/>
    <w:rsid w:val="006B7D36"/>
    <w:rsid w:val="006C7EA8"/>
    <w:rsid w:val="006D1295"/>
    <w:rsid w:val="006E14F1"/>
    <w:rsid w:val="007205F4"/>
    <w:rsid w:val="00795267"/>
    <w:rsid w:val="007A160F"/>
    <w:rsid w:val="007A3A31"/>
    <w:rsid w:val="007B185D"/>
    <w:rsid w:val="007D0669"/>
    <w:rsid w:val="0080158E"/>
    <w:rsid w:val="00806B5C"/>
    <w:rsid w:val="00824737"/>
    <w:rsid w:val="00824BAD"/>
    <w:rsid w:val="00827BB0"/>
    <w:rsid w:val="0086585F"/>
    <w:rsid w:val="00881A60"/>
    <w:rsid w:val="0089758B"/>
    <w:rsid w:val="008E0FC5"/>
    <w:rsid w:val="008F55A0"/>
    <w:rsid w:val="008F5D11"/>
    <w:rsid w:val="008F789E"/>
    <w:rsid w:val="009117D7"/>
    <w:rsid w:val="00916564"/>
    <w:rsid w:val="009459E2"/>
    <w:rsid w:val="00946FF4"/>
    <w:rsid w:val="0095132A"/>
    <w:rsid w:val="00956A88"/>
    <w:rsid w:val="00963C08"/>
    <w:rsid w:val="00974C12"/>
    <w:rsid w:val="00984104"/>
    <w:rsid w:val="009A4D1C"/>
    <w:rsid w:val="009A6224"/>
    <w:rsid w:val="009E13AE"/>
    <w:rsid w:val="009E51D0"/>
    <w:rsid w:val="009F1F96"/>
    <w:rsid w:val="009F42D9"/>
    <w:rsid w:val="009F7F07"/>
    <w:rsid w:val="00A16B72"/>
    <w:rsid w:val="00A75DAA"/>
    <w:rsid w:val="00AE49E0"/>
    <w:rsid w:val="00B0763F"/>
    <w:rsid w:val="00B51AB4"/>
    <w:rsid w:val="00B53A9A"/>
    <w:rsid w:val="00B61E90"/>
    <w:rsid w:val="00BE5C86"/>
    <w:rsid w:val="00C16D81"/>
    <w:rsid w:val="00C448C8"/>
    <w:rsid w:val="00C51F5C"/>
    <w:rsid w:val="00C61254"/>
    <w:rsid w:val="00C67534"/>
    <w:rsid w:val="00C738FC"/>
    <w:rsid w:val="00C97817"/>
    <w:rsid w:val="00CB191B"/>
    <w:rsid w:val="00CE4C15"/>
    <w:rsid w:val="00CF1388"/>
    <w:rsid w:val="00D147BA"/>
    <w:rsid w:val="00D27808"/>
    <w:rsid w:val="00D31392"/>
    <w:rsid w:val="00D34136"/>
    <w:rsid w:val="00D36431"/>
    <w:rsid w:val="00D36F56"/>
    <w:rsid w:val="00D41DCC"/>
    <w:rsid w:val="00D44072"/>
    <w:rsid w:val="00D56DFE"/>
    <w:rsid w:val="00DA44EF"/>
    <w:rsid w:val="00DB2313"/>
    <w:rsid w:val="00DC63C9"/>
    <w:rsid w:val="00DE141E"/>
    <w:rsid w:val="00DF0A91"/>
    <w:rsid w:val="00E57F88"/>
    <w:rsid w:val="00E908C9"/>
    <w:rsid w:val="00E97FE4"/>
    <w:rsid w:val="00EB2FE5"/>
    <w:rsid w:val="00EC1E05"/>
    <w:rsid w:val="00ED5C74"/>
    <w:rsid w:val="00F02826"/>
    <w:rsid w:val="00F03CD0"/>
    <w:rsid w:val="00F137C6"/>
    <w:rsid w:val="00F33A18"/>
    <w:rsid w:val="00F6335E"/>
    <w:rsid w:val="00F7190F"/>
    <w:rsid w:val="00FB7A7C"/>
    <w:rsid w:val="00FD10DF"/>
    <w:rsid w:val="00FF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11561"/>
  <w15:docId w15:val="{0F808562-3C0A-48DC-A2AC-94F268A23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F0D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5A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5DAA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A75DAA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974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974C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otnote reference"/>
    <w:basedOn w:val="a0"/>
    <w:uiPriority w:val="99"/>
    <w:semiHidden/>
    <w:unhideWhenUsed/>
    <w:rsid w:val="00AE49E0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0F0D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TOC Heading"/>
    <w:basedOn w:val="1"/>
    <w:next w:val="a"/>
    <w:uiPriority w:val="39"/>
    <w:semiHidden/>
    <w:unhideWhenUsed/>
    <w:qFormat/>
    <w:rsid w:val="000F0D1B"/>
    <w:pPr>
      <w:outlineLvl w:val="9"/>
    </w:pPr>
    <w:rPr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F0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0D1B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21602B"/>
    <w:pPr>
      <w:spacing w:after="100"/>
    </w:pPr>
  </w:style>
  <w:style w:type="paragraph" w:styleId="ac">
    <w:name w:val="header"/>
    <w:basedOn w:val="a"/>
    <w:link w:val="ad"/>
    <w:uiPriority w:val="99"/>
    <w:unhideWhenUsed/>
    <w:rsid w:val="00216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1602B"/>
  </w:style>
  <w:style w:type="paragraph" w:styleId="ae">
    <w:name w:val="footer"/>
    <w:basedOn w:val="a"/>
    <w:link w:val="af"/>
    <w:uiPriority w:val="99"/>
    <w:unhideWhenUsed/>
    <w:rsid w:val="00216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1602B"/>
  </w:style>
  <w:style w:type="paragraph" w:customStyle="1" w:styleId="paragraph">
    <w:name w:val="paragraph"/>
    <w:basedOn w:val="a"/>
    <w:rsid w:val="00B61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B61E90"/>
  </w:style>
  <w:style w:type="character" w:customStyle="1" w:styleId="normaltextrun">
    <w:name w:val="normaltextrun"/>
    <w:basedOn w:val="a0"/>
    <w:rsid w:val="00B61E90"/>
  </w:style>
  <w:style w:type="character" w:customStyle="1" w:styleId="30">
    <w:name w:val="Заголовок 3 Знак"/>
    <w:basedOn w:val="a0"/>
    <w:link w:val="3"/>
    <w:uiPriority w:val="9"/>
    <w:semiHidden/>
    <w:rsid w:val="00515A6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f0">
    <w:name w:val="Table Grid"/>
    <w:basedOn w:val="a1"/>
    <w:uiPriority w:val="59"/>
    <w:rsid w:val="00515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515A65"/>
    <w:pPr>
      <w:spacing w:after="0" w:line="240" w:lineRule="auto"/>
    </w:pPr>
  </w:style>
  <w:style w:type="paragraph" w:styleId="af2">
    <w:name w:val="Normal (Web)"/>
    <w:basedOn w:val="a"/>
    <w:uiPriority w:val="99"/>
    <w:unhideWhenUsed/>
    <w:rsid w:val="00515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515A65"/>
  </w:style>
  <w:style w:type="paragraph" w:customStyle="1" w:styleId="trt0xe">
    <w:name w:val="trt0xe"/>
    <w:basedOn w:val="a"/>
    <w:rsid w:val="00515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basedOn w:val="a0"/>
    <w:uiPriority w:val="22"/>
    <w:qFormat/>
    <w:rsid w:val="00515A65"/>
    <w:rPr>
      <w:b/>
      <w:bCs/>
    </w:rPr>
  </w:style>
  <w:style w:type="character" w:customStyle="1" w:styleId="a5">
    <w:name w:val="Абзац списка Знак"/>
    <w:link w:val="a4"/>
    <w:uiPriority w:val="34"/>
    <w:locked/>
    <w:rsid w:val="003D094C"/>
  </w:style>
  <w:style w:type="character" w:customStyle="1" w:styleId="12">
    <w:name w:val="Неразрешенное упоминание1"/>
    <w:basedOn w:val="a0"/>
    <w:uiPriority w:val="99"/>
    <w:semiHidden/>
    <w:unhideWhenUsed/>
    <w:rsid w:val="009117D7"/>
    <w:rPr>
      <w:color w:val="605E5C"/>
      <w:shd w:val="clear" w:color="auto" w:fill="E1DFDD"/>
    </w:rPr>
  </w:style>
  <w:style w:type="character" w:styleId="af4">
    <w:name w:val="annotation reference"/>
    <w:basedOn w:val="a0"/>
    <w:uiPriority w:val="99"/>
    <w:semiHidden/>
    <w:unhideWhenUsed/>
    <w:rsid w:val="004E053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4E0534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4E0534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E053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4E053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3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5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0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1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6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6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8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5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consultan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hyperlink" Target="http://www.consultant.ru/document/cons_doc_LAW_36417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D555930-B428-439B-900F-8056D264D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2746</Words>
  <Characters>15656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Элбай</dc:creator>
  <cp:lastModifiedBy>админ</cp:lastModifiedBy>
  <cp:revision>4</cp:revision>
  <dcterms:created xsi:type="dcterms:W3CDTF">2022-07-05T16:31:00Z</dcterms:created>
  <dcterms:modified xsi:type="dcterms:W3CDTF">2022-07-06T03:43:00Z</dcterms:modified>
</cp:coreProperties>
</file>