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81" w:rsidRDefault="00485381" w:rsidP="00485381">
      <w:pPr>
        <w:spacing w:line="240" w:lineRule="auto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093A13" w:rsidRPr="00093A13" w:rsidTr="00616A2D">
        <w:trPr>
          <w:trHeight w:val="1855"/>
        </w:trPr>
        <w:tc>
          <w:tcPr>
            <w:tcW w:w="2268" w:type="dxa"/>
          </w:tcPr>
          <w:p w:rsidR="00093A13" w:rsidRPr="00093A13" w:rsidRDefault="00093A13" w:rsidP="00093A13">
            <w:pPr>
              <w:suppressAutoHyphens/>
              <w:spacing w:line="240" w:lineRule="auto"/>
              <w:ind w:firstLine="0"/>
              <w:jc w:val="center"/>
              <w:rPr>
                <w:szCs w:val="28"/>
                <w:lang w:eastAsia="ar-SA"/>
              </w:rPr>
            </w:pPr>
            <w:r w:rsidRPr="00093A13">
              <w:rPr>
                <w:noProof/>
                <w:szCs w:val="28"/>
              </w:rPr>
              <w:drawing>
                <wp:inline distT="0" distB="0" distL="0" distR="0">
                  <wp:extent cx="1303020" cy="849796"/>
                  <wp:effectExtent l="0" t="0" r="0" b="7620"/>
                  <wp:docPr id="3" name="Рисунок 3" descr="D:\1c\аккредитация\template_presentations_rsvpu\01_logo for prints_rsvpu_VA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c\аккредитация\template_presentations_rsvpu\01_logo for prints_rsvpu_VAR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96" t="21930" r="13394" b="18859"/>
                          <a:stretch/>
                        </pic:blipFill>
                        <pic:spPr bwMode="auto">
                          <a:xfrm>
                            <a:off x="0" y="0"/>
                            <a:ext cx="1309143" cy="85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6" w:type="dxa"/>
          </w:tcPr>
          <w:p w:rsidR="00093A13" w:rsidRPr="00093A13" w:rsidRDefault="00093A13" w:rsidP="00093A13">
            <w:pPr>
              <w:suppressAutoHyphens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8"/>
                <w:lang w:eastAsia="ar-SA"/>
              </w:rPr>
            </w:pPr>
            <w:r w:rsidRPr="00093A13">
              <w:rPr>
                <w:rFonts w:ascii="Arial" w:hAnsi="Arial" w:cs="Arial"/>
                <w:sz w:val="20"/>
                <w:szCs w:val="28"/>
                <w:lang w:eastAsia="ar-SA"/>
              </w:rPr>
              <w:t xml:space="preserve">Министерство </w:t>
            </w:r>
            <w:r w:rsidR="00A6369E">
              <w:rPr>
                <w:rFonts w:ascii="Arial" w:hAnsi="Arial" w:cs="Arial"/>
                <w:sz w:val="20"/>
                <w:szCs w:val="28"/>
                <w:lang w:eastAsia="ar-SA"/>
              </w:rPr>
              <w:t>прос</w:t>
            </w:r>
            <w:r w:rsidR="00C41457">
              <w:rPr>
                <w:rFonts w:ascii="Arial" w:hAnsi="Arial" w:cs="Arial"/>
                <w:sz w:val="20"/>
                <w:szCs w:val="28"/>
                <w:lang w:eastAsia="ar-SA"/>
              </w:rPr>
              <w:t>в</w:t>
            </w:r>
            <w:r w:rsidR="00A6369E">
              <w:rPr>
                <w:rFonts w:ascii="Arial" w:hAnsi="Arial" w:cs="Arial"/>
                <w:sz w:val="20"/>
                <w:szCs w:val="28"/>
                <w:lang w:eastAsia="ar-SA"/>
              </w:rPr>
              <w:t>ещения</w:t>
            </w:r>
            <w:r w:rsidRPr="00093A13">
              <w:rPr>
                <w:rFonts w:ascii="Arial" w:hAnsi="Arial" w:cs="Arial"/>
                <w:sz w:val="20"/>
                <w:szCs w:val="28"/>
                <w:lang w:eastAsia="ar-SA"/>
              </w:rPr>
              <w:t xml:space="preserve"> Российской Федерации</w:t>
            </w:r>
          </w:p>
          <w:p w:rsidR="00093A13" w:rsidRPr="00093A13" w:rsidRDefault="00093A13" w:rsidP="00093A13">
            <w:pPr>
              <w:suppressAutoHyphens/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8"/>
                <w:lang w:eastAsia="ar-SA"/>
              </w:rPr>
            </w:pPr>
            <w:r w:rsidRPr="00093A13">
              <w:rPr>
                <w:rFonts w:ascii="Arial" w:hAnsi="Arial" w:cs="Arial"/>
                <w:sz w:val="20"/>
                <w:szCs w:val="28"/>
                <w:lang w:eastAsia="ar-SA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:rsidR="00093A13" w:rsidRPr="00093A13" w:rsidRDefault="00093A13" w:rsidP="00093A13">
            <w:pPr>
              <w:suppressAutoHyphens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8"/>
                <w:lang w:eastAsia="ar-SA"/>
              </w:rPr>
            </w:pPr>
          </w:p>
          <w:p w:rsidR="00093A13" w:rsidRPr="00093A13" w:rsidRDefault="00196DF6" w:rsidP="00093A13">
            <w:pPr>
              <w:suppressAutoHyphens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  <w:lang w:eastAsia="ar-SA"/>
              </w:rPr>
            </w:pPr>
            <w:bookmarkStart w:id="0" w:name="Кафедра"/>
            <w:bookmarkEnd w:id="0"/>
            <w:r>
              <w:rPr>
                <w:rFonts w:ascii="Arial" w:hAnsi="Arial" w:cs="Arial"/>
                <w:b/>
                <w:sz w:val="24"/>
                <w:szCs w:val="28"/>
                <w:lang w:eastAsia="ar-SA"/>
              </w:rPr>
              <w:t>Кафедра документоведения, истории и правового обеспечения</w:t>
            </w:r>
          </w:p>
        </w:tc>
      </w:tr>
    </w:tbl>
    <w:p w:rsidR="00485381" w:rsidRDefault="00485381" w:rsidP="00485381">
      <w:pPr>
        <w:spacing w:line="240" w:lineRule="auto"/>
        <w:jc w:val="right"/>
        <w:rPr>
          <w:szCs w:val="28"/>
        </w:rPr>
      </w:pPr>
    </w:p>
    <w:p w:rsidR="00485381" w:rsidRPr="00FC0395" w:rsidRDefault="00485381" w:rsidP="00485381">
      <w:pPr>
        <w:spacing w:line="240" w:lineRule="auto"/>
        <w:jc w:val="right"/>
        <w:rPr>
          <w:bCs/>
          <w:szCs w:val="28"/>
        </w:rPr>
      </w:pPr>
    </w:p>
    <w:p w:rsidR="00485381" w:rsidRPr="00093A13" w:rsidRDefault="00485381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093A13" w:rsidRDefault="00093A13" w:rsidP="00485381">
      <w:pPr>
        <w:pStyle w:val="a4"/>
        <w:spacing w:line="240" w:lineRule="auto"/>
        <w:ind w:firstLine="0"/>
        <w:jc w:val="center"/>
        <w:rPr>
          <w:sz w:val="28"/>
          <w:szCs w:val="28"/>
        </w:rPr>
      </w:pPr>
      <w:r w:rsidRPr="006631D9">
        <w:rPr>
          <w:sz w:val="28"/>
          <w:szCs w:val="28"/>
        </w:rPr>
        <w:t>ЗАДАНИЯ И МЕТ</w:t>
      </w:r>
      <w:r w:rsidR="00AE52FF">
        <w:rPr>
          <w:sz w:val="28"/>
          <w:szCs w:val="28"/>
        </w:rPr>
        <w:t>ОДИЧЕСКИЕ УКАЗАНИЯ К ВЫПОЛНЕНИЮ</w:t>
      </w:r>
    </w:p>
    <w:p w:rsidR="00AE52FF" w:rsidRPr="00093A13" w:rsidRDefault="00196DF6" w:rsidP="00485381">
      <w:pPr>
        <w:pStyle w:val="a4"/>
        <w:spacing w:line="240" w:lineRule="auto"/>
        <w:ind w:firstLine="0"/>
        <w:jc w:val="center"/>
        <w:rPr>
          <w:sz w:val="28"/>
          <w:szCs w:val="28"/>
        </w:rPr>
      </w:pPr>
      <w:bookmarkStart w:id="1" w:name="ТипМУ"/>
      <w:bookmarkEnd w:id="1"/>
      <w:r>
        <w:rPr>
          <w:sz w:val="28"/>
          <w:szCs w:val="28"/>
        </w:rPr>
        <w:t>КОНТРОЛЬНЫХ РАБОТ</w:t>
      </w:r>
    </w:p>
    <w:p w:rsidR="0087430B" w:rsidRPr="0087430B" w:rsidRDefault="0087430B" w:rsidP="00485381">
      <w:pPr>
        <w:pStyle w:val="a4"/>
        <w:spacing w:line="240" w:lineRule="auto"/>
        <w:ind w:firstLine="0"/>
        <w:jc w:val="center"/>
        <w:rPr>
          <w:sz w:val="28"/>
          <w:szCs w:val="28"/>
        </w:rPr>
      </w:pPr>
      <w:r w:rsidRPr="0087430B">
        <w:rPr>
          <w:sz w:val="28"/>
          <w:szCs w:val="28"/>
        </w:rPr>
        <w:t>по дисциплине</w:t>
      </w:r>
    </w:p>
    <w:p w:rsidR="00485381" w:rsidRPr="00993280" w:rsidRDefault="00485381" w:rsidP="00485381">
      <w:pPr>
        <w:pStyle w:val="a4"/>
        <w:spacing w:line="240" w:lineRule="auto"/>
        <w:ind w:firstLine="0"/>
        <w:jc w:val="center"/>
        <w:rPr>
          <w:b/>
          <w:sz w:val="28"/>
          <w:szCs w:val="28"/>
        </w:rPr>
      </w:pPr>
      <w:r w:rsidRPr="00993280">
        <w:rPr>
          <w:b/>
          <w:sz w:val="32"/>
          <w:szCs w:val="28"/>
        </w:rPr>
        <w:t>«</w:t>
      </w:r>
      <w:bookmarkStart w:id="2" w:name="Дисциплина"/>
      <w:bookmarkEnd w:id="2"/>
      <w:r w:rsidR="00C41457">
        <w:rPr>
          <w:b/>
          <w:sz w:val="32"/>
          <w:szCs w:val="28"/>
        </w:rPr>
        <w:t>Документирование деятельности коммерческих организаций</w:t>
      </w:r>
      <w:r w:rsidRPr="00993280">
        <w:rPr>
          <w:b/>
          <w:sz w:val="32"/>
          <w:szCs w:val="28"/>
        </w:rPr>
        <w:t>»</w:t>
      </w:r>
    </w:p>
    <w:p w:rsidR="00485381" w:rsidRPr="00FC0395" w:rsidRDefault="00485381" w:rsidP="00485381">
      <w:pPr>
        <w:pStyle w:val="a4"/>
        <w:spacing w:line="240" w:lineRule="auto"/>
        <w:ind w:firstLine="0"/>
        <w:jc w:val="center"/>
        <w:rPr>
          <w:bCs/>
          <w:sz w:val="28"/>
          <w:szCs w:val="28"/>
        </w:rPr>
      </w:pPr>
    </w:p>
    <w:p w:rsidR="00485381" w:rsidRDefault="00485381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485381" w:rsidRPr="00AE52FF" w:rsidRDefault="00485381" w:rsidP="00AE52FF">
      <w:pPr>
        <w:spacing w:line="240" w:lineRule="auto"/>
        <w:ind w:firstLine="0"/>
        <w:rPr>
          <w:bCs/>
          <w:szCs w:val="28"/>
        </w:rPr>
      </w:pPr>
      <w:bookmarkStart w:id="3" w:name="ТаблицаТитул"/>
      <w:bookmarkEnd w:id="3"/>
    </w:p>
    <w:p w:rsidR="00D84EB4" w:rsidRPr="00196DF6" w:rsidRDefault="00D84EB4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485381" w:rsidRDefault="00485381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196DF6" w:rsidRPr="00196DF6" w:rsidTr="00196DF6">
        <w:tc>
          <w:tcPr>
            <w:tcW w:w="1666" w:type="pct"/>
          </w:tcPr>
          <w:p w:rsidR="00196DF6" w:rsidRPr="00196DF6" w:rsidRDefault="00196DF6" w:rsidP="002D7351">
            <w:pPr>
              <w:spacing w:line="240" w:lineRule="auto"/>
              <w:ind w:firstLine="0"/>
              <w:rPr>
                <w:szCs w:val="28"/>
              </w:rPr>
            </w:pPr>
            <w:bookmarkStart w:id="4" w:name="ТаблицаАвторов"/>
            <w:bookmarkEnd w:id="4"/>
            <w:r w:rsidRPr="00196DF6">
              <w:rPr>
                <w:szCs w:val="28"/>
              </w:rPr>
              <w:t>Автор(ы):</w:t>
            </w:r>
          </w:p>
        </w:tc>
        <w:tc>
          <w:tcPr>
            <w:tcW w:w="1666" w:type="pct"/>
          </w:tcPr>
          <w:p w:rsidR="00196DF6" w:rsidRPr="00196DF6" w:rsidRDefault="004C6AB0" w:rsidP="002D7351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Старший преподаватель</w:t>
            </w:r>
          </w:p>
        </w:tc>
        <w:tc>
          <w:tcPr>
            <w:tcW w:w="1667" w:type="pct"/>
          </w:tcPr>
          <w:p w:rsidR="00196DF6" w:rsidRPr="00196DF6" w:rsidRDefault="004C6AB0" w:rsidP="002D7351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И.Е. </w:t>
            </w:r>
            <w:proofErr w:type="spellStart"/>
            <w:r>
              <w:rPr>
                <w:szCs w:val="28"/>
              </w:rPr>
              <w:t>Сафронович</w:t>
            </w:r>
            <w:proofErr w:type="spellEnd"/>
          </w:p>
        </w:tc>
      </w:tr>
    </w:tbl>
    <w:p w:rsidR="00196DF6" w:rsidRDefault="00196DF6" w:rsidP="00AE52FF">
      <w:pPr>
        <w:spacing w:line="240" w:lineRule="auto"/>
        <w:ind w:firstLine="0"/>
        <w:rPr>
          <w:szCs w:val="28"/>
        </w:rPr>
      </w:pPr>
    </w:p>
    <w:p w:rsidR="00AE52FF" w:rsidRPr="00AE52FF" w:rsidRDefault="00AE52FF" w:rsidP="006F3ACC">
      <w:pPr>
        <w:spacing w:line="240" w:lineRule="auto"/>
        <w:ind w:firstLine="720"/>
        <w:rPr>
          <w:szCs w:val="28"/>
        </w:rPr>
      </w:pPr>
    </w:p>
    <w:tbl>
      <w:tblPr>
        <w:tblW w:w="9214" w:type="dxa"/>
        <w:jc w:val="center"/>
        <w:tblLook w:val="00A0" w:firstRow="1" w:lastRow="0" w:firstColumn="1" w:lastColumn="0" w:noHBand="0" w:noVBand="0"/>
      </w:tblPr>
      <w:tblGrid>
        <w:gridCol w:w="4914"/>
        <w:gridCol w:w="1323"/>
        <w:gridCol w:w="2977"/>
      </w:tblGrid>
      <w:tr w:rsidR="006F3ACC" w:rsidRPr="003C551B" w:rsidTr="00A61D6E">
        <w:trPr>
          <w:jc w:val="center"/>
        </w:trPr>
        <w:tc>
          <w:tcPr>
            <w:tcW w:w="4914" w:type="dxa"/>
          </w:tcPr>
          <w:p w:rsidR="006F3ACC" w:rsidRPr="003C551B" w:rsidRDefault="006F3ACC" w:rsidP="000030D1">
            <w:pPr>
              <w:spacing w:line="240" w:lineRule="auto"/>
              <w:ind w:firstLine="0"/>
              <w:rPr>
                <w:szCs w:val="28"/>
                <w:lang w:eastAsia="ru-RU"/>
              </w:rPr>
            </w:pPr>
            <w:r w:rsidRPr="003C551B">
              <w:rPr>
                <w:szCs w:val="28"/>
                <w:lang w:eastAsia="ru-RU"/>
              </w:rPr>
              <w:t>Заведующ</w:t>
            </w:r>
            <w:r>
              <w:rPr>
                <w:szCs w:val="28"/>
                <w:lang w:eastAsia="ru-RU"/>
              </w:rPr>
              <w:t>ий</w:t>
            </w:r>
            <w:r w:rsidRPr="003C551B">
              <w:rPr>
                <w:szCs w:val="28"/>
                <w:lang w:eastAsia="ru-RU"/>
              </w:rPr>
              <w:t xml:space="preserve"> кафедрой </w:t>
            </w:r>
          </w:p>
        </w:tc>
        <w:tc>
          <w:tcPr>
            <w:tcW w:w="1323" w:type="dxa"/>
          </w:tcPr>
          <w:p w:rsidR="006F3ACC" w:rsidRPr="003C551B" w:rsidRDefault="006F3ACC" w:rsidP="000030D1">
            <w:pPr>
              <w:spacing w:line="240" w:lineRule="auto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F3ACC" w:rsidRPr="00AC549D" w:rsidRDefault="00196DF6" w:rsidP="000030D1">
            <w:pPr>
              <w:spacing w:line="240" w:lineRule="auto"/>
              <w:ind w:firstLine="0"/>
              <w:rPr>
                <w:color w:val="000000" w:themeColor="text1"/>
                <w:szCs w:val="28"/>
                <w:lang w:eastAsia="ru-RU"/>
              </w:rPr>
            </w:pPr>
            <w:bookmarkStart w:id="5" w:name="ЗавКаф"/>
            <w:bookmarkEnd w:id="5"/>
            <w:r>
              <w:rPr>
                <w:color w:val="000000" w:themeColor="text1"/>
                <w:szCs w:val="28"/>
                <w:lang w:eastAsia="ru-RU"/>
              </w:rPr>
              <w:t>М.Б. Ларионова</w:t>
            </w:r>
          </w:p>
        </w:tc>
      </w:tr>
    </w:tbl>
    <w:p w:rsidR="00A55FF4" w:rsidRDefault="00A55FF4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121B37">
      <w:pPr>
        <w:ind w:firstLine="708"/>
        <w:rPr>
          <w:szCs w:val="28"/>
        </w:rPr>
      </w:pPr>
      <w:r>
        <w:rPr>
          <w:szCs w:val="28"/>
        </w:rPr>
        <w:lastRenderedPageBreak/>
        <w:t xml:space="preserve">Целью контрольной работы является закрепление полученных знаний </w:t>
      </w:r>
      <w:r>
        <w:rPr>
          <w:szCs w:val="28"/>
        </w:rPr>
        <w:br/>
        <w:t xml:space="preserve">и формирование навыков теоретического анализа правового материала, необходимых для </w:t>
      </w:r>
      <w:r w:rsidR="00C41457">
        <w:rPr>
          <w:szCs w:val="28"/>
        </w:rPr>
        <w:t>дальнейшего освоения специализированных</w:t>
      </w:r>
      <w:r>
        <w:rPr>
          <w:szCs w:val="28"/>
        </w:rPr>
        <w:t xml:space="preserve"> дисциплин.</w:t>
      </w:r>
    </w:p>
    <w:p w:rsidR="00CB371C" w:rsidRDefault="00196DF6" w:rsidP="00196DF6">
      <w:pPr>
        <w:rPr>
          <w:szCs w:val="28"/>
        </w:rPr>
      </w:pPr>
      <w:r>
        <w:rPr>
          <w:szCs w:val="28"/>
        </w:rPr>
        <w:t xml:space="preserve">Задания к контрольной работе представлены </w:t>
      </w:r>
      <w:r w:rsidR="00CB371C">
        <w:rPr>
          <w:szCs w:val="28"/>
        </w:rPr>
        <w:t>в трех объемных заданиях.</w:t>
      </w:r>
      <w:r>
        <w:rPr>
          <w:szCs w:val="28"/>
        </w:rPr>
        <w:t xml:space="preserve"> Каждая часть контрольной работы направлена на освоение разных тем дисциплины с целью наиболее полного охвата материала. </w:t>
      </w:r>
    </w:p>
    <w:p w:rsidR="00196DF6" w:rsidRDefault="00196DF6" w:rsidP="00196DF6">
      <w:pPr>
        <w:rPr>
          <w:szCs w:val="28"/>
        </w:rPr>
      </w:pPr>
      <w:r>
        <w:rPr>
          <w:szCs w:val="28"/>
        </w:rPr>
        <w:t>Перед выполнением работы студентам необходимо внимательно ознакомиться с методическими указаниями, изучить теоретический материал, представленный в учебной и научной литературе, рекомендуемой для освоения данной дисциплины.</w:t>
      </w:r>
    </w:p>
    <w:p w:rsidR="00196DF6" w:rsidRDefault="00196DF6" w:rsidP="00196DF6">
      <w:pPr>
        <w:rPr>
          <w:szCs w:val="28"/>
        </w:rPr>
      </w:pPr>
      <w:r>
        <w:rPr>
          <w:szCs w:val="28"/>
        </w:rPr>
        <w:t>Раб</w:t>
      </w:r>
      <w:r w:rsidR="004C6AB0">
        <w:rPr>
          <w:szCs w:val="28"/>
        </w:rPr>
        <w:t>ота должна содержать не более 15-20</w:t>
      </w:r>
      <w:r>
        <w:rPr>
          <w:szCs w:val="28"/>
        </w:rPr>
        <w:t xml:space="preserve"> страниц машинописного текста, причём студент должен не просто изложить материал, содержащийся </w:t>
      </w:r>
      <w:r>
        <w:rPr>
          <w:szCs w:val="28"/>
        </w:rPr>
        <w:br/>
        <w:t>в учебнике, но и применить умение использовать навыки сравнительно анализа, синтеза, логики и других методов изучения теории.</w:t>
      </w:r>
    </w:p>
    <w:p w:rsidR="00196DF6" w:rsidRDefault="00196DF6" w:rsidP="00196DF6">
      <w:pPr>
        <w:rPr>
          <w:szCs w:val="28"/>
        </w:rPr>
      </w:pPr>
      <w:r>
        <w:rPr>
          <w:szCs w:val="28"/>
        </w:rPr>
        <w:t>В завершении работы необходимо указать список использованных источников</w:t>
      </w:r>
      <w:r w:rsidR="00FE4679">
        <w:rPr>
          <w:szCs w:val="28"/>
        </w:rPr>
        <w:t xml:space="preserve"> и литературы</w:t>
      </w:r>
      <w:r>
        <w:rPr>
          <w:szCs w:val="28"/>
        </w:rPr>
        <w:t>.</w:t>
      </w:r>
    </w:p>
    <w:p w:rsidR="00196DF6" w:rsidRDefault="00196DF6" w:rsidP="00196DF6">
      <w:pPr>
        <w:rPr>
          <w:szCs w:val="28"/>
        </w:rPr>
      </w:pPr>
      <w:r>
        <w:rPr>
          <w:szCs w:val="28"/>
        </w:rPr>
        <w:t>Оформление контрольной работы должно соответствовать требованиям, предъявляемым к данн</w:t>
      </w:r>
      <w:r w:rsidR="00FE4679">
        <w:rPr>
          <w:szCs w:val="28"/>
        </w:rPr>
        <w:t>ым видам работ. Пример оформления титульного листа и списка использованных источников и литературы находится в Приложении.</w:t>
      </w:r>
    </w:p>
    <w:p w:rsidR="00196DF6" w:rsidRDefault="00196DF6" w:rsidP="00196DF6">
      <w:pPr>
        <w:rPr>
          <w:sz w:val="24"/>
          <w:szCs w:val="24"/>
        </w:rPr>
      </w:pPr>
    </w:p>
    <w:p w:rsidR="00196DF6" w:rsidRDefault="00196DF6" w:rsidP="00196DF6">
      <w:pPr>
        <w:jc w:val="center"/>
        <w:rPr>
          <w:b/>
          <w:szCs w:val="28"/>
        </w:rPr>
      </w:pPr>
    </w:p>
    <w:p w:rsidR="00196DF6" w:rsidRDefault="00CB371C" w:rsidP="00200AAF">
      <w:pPr>
        <w:jc w:val="center"/>
        <w:rPr>
          <w:b/>
          <w:i/>
          <w:szCs w:val="28"/>
        </w:rPr>
      </w:pPr>
      <w:r w:rsidRPr="00CB371C">
        <w:rPr>
          <w:b/>
          <w:i/>
          <w:szCs w:val="28"/>
        </w:rPr>
        <w:t xml:space="preserve">Задание </w:t>
      </w:r>
      <w:r w:rsidR="00196DF6" w:rsidRPr="00CB371C">
        <w:rPr>
          <w:b/>
          <w:i/>
          <w:szCs w:val="28"/>
        </w:rPr>
        <w:t xml:space="preserve">1. </w:t>
      </w:r>
    </w:p>
    <w:p w:rsidR="00FE4679" w:rsidRDefault="00FE4679" w:rsidP="00FE4679">
      <w:r w:rsidRPr="00B30C9C">
        <w:t>Тема:</w:t>
      </w:r>
      <w:r>
        <w:t xml:space="preserve"> Термины и определения</w:t>
      </w:r>
    </w:p>
    <w:p w:rsidR="00FE4679" w:rsidRPr="00FE4679" w:rsidRDefault="00FE4679" w:rsidP="00FE4679">
      <w:pPr>
        <w:rPr>
          <w:b/>
          <w:i/>
          <w:szCs w:val="28"/>
        </w:rPr>
      </w:pPr>
      <w:r w:rsidRPr="00FE4679">
        <w:rPr>
          <w:b/>
          <w:i/>
          <w:szCs w:val="28"/>
        </w:rPr>
        <w:t>Составить небольшой (10-15 терминов) глоссарий (словарь терминов), который будет раскрывать, на ваш взгляд, специфику данной дисциплины. Все термины брать из нормативных документов.</w:t>
      </w:r>
    </w:p>
    <w:p w:rsidR="00FE4679" w:rsidRDefault="00FE4679" w:rsidP="00200AAF">
      <w:pPr>
        <w:jc w:val="center"/>
        <w:rPr>
          <w:b/>
          <w:i/>
          <w:szCs w:val="28"/>
        </w:rPr>
      </w:pPr>
    </w:p>
    <w:p w:rsidR="00C41457" w:rsidRDefault="00C41457" w:rsidP="00CB371C"/>
    <w:p w:rsidR="00CB371C" w:rsidRDefault="00CB371C" w:rsidP="00CB371C">
      <w:pPr>
        <w:jc w:val="center"/>
        <w:rPr>
          <w:b/>
          <w:i/>
          <w:szCs w:val="28"/>
        </w:rPr>
      </w:pPr>
      <w:r w:rsidRPr="00CB371C">
        <w:rPr>
          <w:b/>
          <w:i/>
          <w:szCs w:val="28"/>
        </w:rPr>
        <w:t xml:space="preserve">Задание </w:t>
      </w:r>
      <w:r>
        <w:rPr>
          <w:b/>
          <w:i/>
          <w:szCs w:val="28"/>
        </w:rPr>
        <w:t>2</w:t>
      </w:r>
      <w:r w:rsidRPr="00CB371C">
        <w:rPr>
          <w:b/>
          <w:i/>
          <w:szCs w:val="28"/>
        </w:rPr>
        <w:t xml:space="preserve">. </w:t>
      </w:r>
    </w:p>
    <w:p w:rsidR="00FE4679" w:rsidRDefault="00FE4679" w:rsidP="00FE4679">
      <w:r>
        <w:lastRenderedPageBreak/>
        <w:t>Тема: «Виды коммерческих организаций»</w:t>
      </w:r>
    </w:p>
    <w:p w:rsidR="00FE4679" w:rsidRPr="00C41457" w:rsidRDefault="00FE4679" w:rsidP="00FE4679">
      <w:pPr>
        <w:rPr>
          <w:b/>
          <w:i/>
        </w:rPr>
      </w:pPr>
      <w:r w:rsidRPr="00C41457">
        <w:rPr>
          <w:b/>
          <w:i/>
        </w:rPr>
        <w:t>Провести сравнительны</w:t>
      </w:r>
      <w:r>
        <w:rPr>
          <w:b/>
          <w:i/>
        </w:rPr>
        <w:t xml:space="preserve">й анализ видов </w:t>
      </w:r>
      <w:r w:rsidRPr="00C41457">
        <w:rPr>
          <w:b/>
          <w:i/>
        </w:rPr>
        <w:t>коммерческих организаций и по</w:t>
      </w:r>
      <w:r>
        <w:rPr>
          <w:b/>
          <w:i/>
        </w:rPr>
        <w:t>стараться схематично изобразить</w:t>
      </w:r>
      <w:r w:rsidRPr="00C41457">
        <w:rPr>
          <w:b/>
          <w:i/>
        </w:rPr>
        <w:t xml:space="preserve"> различия и сходства организационно-правовых форм коммерческих организаций по одинаковым критериям. </w:t>
      </w:r>
    </w:p>
    <w:p w:rsidR="00FE4679" w:rsidRPr="00C41457" w:rsidRDefault="00FE4679" w:rsidP="00FE4679">
      <w:r w:rsidRPr="00C41457">
        <w:t>Например, критерии: 1. Участники; 2. Учредительные документы; 3. Этапы создания и т.д.</w:t>
      </w:r>
    </w:p>
    <w:p w:rsidR="00CB371C" w:rsidRDefault="00CB371C" w:rsidP="00CB371C"/>
    <w:p w:rsidR="00CB371C" w:rsidRDefault="00CB371C" w:rsidP="00CB371C"/>
    <w:p w:rsidR="00CB371C" w:rsidRDefault="00CB371C" w:rsidP="00CB371C">
      <w:pPr>
        <w:jc w:val="center"/>
        <w:rPr>
          <w:b/>
          <w:i/>
          <w:szCs w:val="28"/>
        </w:rPr>
      </w:pPr>
      <w:r w:rsidRPr="00CB371C">
        <w:rPr>
          <w:b/>
          <w:i/>
          <w:szCs w:val="28"/>
        </w:rPr>
        <w:t xml:space="preserve">Задание </w:t>
      </w:r>
      <w:r>
        <w:rPr>
          <w:b/>
          <w:i/>
          <w:szCs w:val="28"/>
        </w:rPr>
        <w:t>3</w:t>
      </w:r>
      <w:r w:rsidRPr="00CB371C">
        <w:rPr>
          <w:b/>
          <w:i/>
          <w:szCs w:val="28"/>
        </w:rPr>
        <w:t xml:space="preserve">. </w:t>
      </w:r>
    </w:p>
    <w:p w:rsidR="00FE4679" w:rsidRDefault="00FE4679" w:rsidP="00FE4679">
      <w:r w:rsidRPr="00CB371C">
        <w:t xml:space="preserve">Тема: </w:t>
      </w:r>
      <w:r>
        <w:t>Унифицированные системы документации</w:t>
      </w:r>
    </w:p>
    <w:p w:rsidR="00FE4679" w:rsidRPr="00C41457" w:rsidRDefault="00FE4679" w:rsidP="00FE4679">
      <w:pPr>
        <w:rPr>
          <w:b/>
          <w:i/>
        </w:rPr>
      </w:pPr>
      <w:r w:rsidRPr="00C41457">
        <w:rPr>
          <w:b/>
          <w:i/>
        </w:rPr>
        <w:t>Описать документ, в котором зафиксированы унифицированные системы документации, перечислить их, с кратким описанием (2-3- предложения) каждой системы.</w:t>
      </w:r>
    </w:p>
    <w:p w:rsidR="00CB371C" w:rsidRDefault="00CB371C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jc w:val="right"/>
        <w:rPr>
          <w:szCs w:val="28"/>
        </w:rPr>
      </w:pPr>
      <w:r>
        <w:rPr>
          <w:szCs w:val="28"/>
        </w:rPr>
        <w:lastRenderedPageBreak/>
        <w:t>Приложение 1.</w:t>
      </w:r>
    </w:p>
    <w:p w:rsidR="00FE4679" w:rsidRDefault="00FE4679" w:rsidP="00FE4679">
      <w:pPr>
        <w:spacing w:line="240" w:lineRule="auto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71"/>
      </w:tblGrid>
      <w:tr w:rsidR="00FE4679" w:rsidRPr="00093A13" w:rsidTr="00FE4679">
        <w:trPr>
          <w:trHeight w:val="1855"/>
        </w:trPr>
        <w:tc>
          <w:tcPr>
            <w:tcW w:w="284" w:type="dxa"/>
          </w:tcPr>
          <w:p w:rsidR="00FE4679" w:rsidRPr="00093A13" w:rsidRDefault="00FE4679" w:rsidP="00E33F1D">
            <w:pPr>
              <w:suppressAutoHyphens/>
              <w:spacing w:line="240" w:lineRule="auto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071" w:type="dxa"/>
          </w:tcPr>
          <w:p w:rsidR="00FE4679" w:rsidRPr="00FE4679" w:rsidRDefault="00FE4679" w:rsidP="00FE4679">
            <w:pPr>
              <w:suppressAutoHyphens/>
              <w:spacing w:line="240" w:lineRule="auto"/>
              <w:ind w:firstLine="0"/>
              <w:jc w:val="center"/>
              <w:rPr>
                <w:szCs w:val="28"/>
                <w:lang w:eastAsia="ar-SA"/>
              </w:rPr>
            </w:pPr>
            <w:r w:rsidRPr="00FE4679">
              <w:rPr>
                <w:szCs w:val="28"/>
                <w:lang w:eastAsia="ar-SA"/>
              </w:rPr>
              <w:t>Министерство просвещения Российской Федерации</w:t>
            </w:r>
          </w:p>
          <w:p w:rsidR="00FE4679" w:rsidRPr="00FE4679" w:rsidRDefault="00FE4679" w:rsidP="00FE4679">
            <w:pPr>
              <w:suppressAutoHyphens/>
              <w:spacing w:before="120" w:line="240" w:lineRule="auto"/>
              <w:ind w:firstLine="0"/>
              <w:jc w:val="center"/>
              <w:rPr>
                <w:szCs w:val="28"/>
                <w:lang w:eastAsia="ar-SA"/>
              </w:rPr>
            </w:pPr>
            <w:r w:rsidRPr="00FE4679">
              <w:rPr>
                <w:szCs w:val="28"/>
                <w:lang w:eastAsia="ar-SA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FE4679" w:rsidRPr="00FE4679" w:rsidRDefault="00FE4679" w:rsidP="00FE4679">
            <w:pPr>
              <w:suppressAutoHyphens/>
              <w:spacing w:before="120" w:line="240" w:lineRule="auto"/>
              <w:ind w:firstLine="0"/>
              <w:jc w:val="center"/>
              <w:rPr>
                <w:szCs w:val="28"/>
                <w:lang w:eastAsia="ar-SA"/>
              </w:rPr>
            </w:pPr>
            <w:r w:rsidRPr="00FE4679">
              <w:rPr>
                <w:szCs w:val="28"/>
                <w:lang w:eastAsia="ar-SA"/>
              </w:rPr>
              <w:t>«Российский государственный профессионально-педагогический университет»</w:t>
            </w:r>
          </w:p>
          <w:p w:rsidR="00FE4679" w:rsidRPr="00FE4679" w:rsidRDefault="00FE4679" w:rsidP="00FE4679">
            <w:pPr>
              <w:suppressAutoHyphens/>
              <w:spacing w:line="240" w:lineRule="auto"/>
              <w:ind w:firstLine="0"/>
              <w:jc w:val="center"/>
              <w:rPr>
                <w:szCs w:val="28"/>
                <w:lang w:eastAsia="ar-SA"/>
              </w:rPr>
            </w:pPr>
            <w:r w:rsidRPr="00FE4679">
              <w:rPr>
                <w:szCs w:val="28"/>
                <w:lang w:eastAsia="ar-SA"/>
              </w:rPr>
              <w:t>Кафедра документоведения, истории и правового обеспечения</w:t>
            </w:r>
          </w:p>
        </w:tc>
      </w:tr>
    </w:tbl>
    <w:p w:rsidR="00FE4679" w:rsidRDefault="00FE4679" w:rsidP="00FE4679">
      <w:pPr>
        <w:spacing w:line="240" w:lineRule="auto"/>
        <w:jc w:val="right"/>
        <w:rPr>
          <w:szCs w:val="28"/>
        </w:rPr>
      </w:pPr>
    </w:p>
    <w:p w:rsidR="00FE4679" w:rsidRPr="00FC0395" w:rsidRDefault="00FE4679" w:rsidP="00FE4679">
      <w:pPr>
        <w:spacing w:line="240" w:lineRule="auto"/>
        <w:jc w:val="right"/>
        <w:rPr>
          <w:bCs/>
          <w:szCs w:val="28"/>
        </w:rPr>
      </w:pPr>
    </w:p>
    <w:p w:rsidR="00FE4679" w:rsidRPr="00093A13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093A13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093A13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093A13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093A13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093A13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093A13" w:rsidRDefault="00FE4679" w:rsidP="00FE4679">
      <w:pPr>
        <w:pStyle w:val="a4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</w:p>
    <w:p w:rsidR="00FE4679" w:rsidRPr="0087430B" w:rsidRDefault="00FE4679" w:rsidP="00FE4679">
      <w:pPr>
        <w:pStyle w:val="a4"/>
        <w:spacing w:line="240" w:lineRule="auto"/>
        <w:ind w:firstLine="0"/>
        <w:jc w:val="center"/>
        <w:rPr>
          <w:sz w:val="28"/>
          <w:szCs w:val="28"/>
        </w:rPr>
      </w:pPr>
      <w:r w:rsidRPr="0087430B">
        <w:rPr>
          <w:sz w:val="28"/>
          <w:szCs w:val="28"/>
        </w:rPr>
        <w:t>по дисциплине</w:t>
      </w:r>
    </w:p>
    <w:p w:rsidR="00FE4679" w:rsidRPr="00FE4679" w:rsidRDefault="00FE4679" w:rsidP="00FE4679">
      <w:pPr>
        <w:pStyle w:val="a4"/>
        <w:spacing w:line="240" w:lineRule="auto"/>
        <w:ind w:firstLine="0"/>
        <w:jc w:val="center"/>
        <w:rPr>
          <w:sz w:val="28"/>
          <w:szCs w:val="28"/>
        </w:rPr>
      </w:pPr>
      <w:r w:rsidRPr="00FE4679">
        <w:rPr>
          <w:sz w:val="32"/>
          <w:szCs w:val="28"/>
        </w:rPr>
        <w:t>«ДОКУМЕНТИРОВАНИЕ ДЕЯТЕЛЬНОСТИ КОММЕРЧЕСКИХ ОРГАНИЗАЦИЙ»</w:t>
      </w:r>
    </w:p>
    <w:p w:rsidR="00FE4679" w:rsidRPr="00FC0395" w:rsidRDefault="00FE4679" w:rsidP="00FE4679">
      <w:pPr>
        <w:pStyle w:val="a4"/>
        <w:spacing w:line="240" w:lineRule="auto"/>
        <w:ind w:firstLine="0"/>
        <w:jc w:val="center"/>
        <w:rPr>
          <w:bCs/>
          <w:sz w:val="28"/>
          <w:szCs w:val="28"/>
        </w:rPr>
      </w:pPr>
    </w:p>
    <w:p w:rsidR="00FE4679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AE52FF" w:rsidRDefault="00FE4679" w:rsidP="00FE4679">
      <w:pPr>
        <w:spacing w:line="240" w:lineRule="auto"/>
        <w:ind w:firstLine="0"/>
        <w:rPr>
          <w:bCs/>
          <w:szCs w:val="28"/>
        </w:rPr>
      </w:pPr>
    </w:p>
    <w:p w:rsidR="00FE4679" w:rsidRPr="00196DF6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tbl>
      <w:tblPr>
        <w:tblW w:w="1666" w:type="pct"/>
        <w:tblLook w:val="0000" w:firstRow="0" w:lastRow="0" w:firstColumn="0" w:lastColumn="0" w:noHBand="0" w:noVBand="0"/>
      </w:tblPr>
      <w:tblGrid>
        <w:gridCol w:w="3117"/>
      </w:tblGrid>
      <w:tr w:rsidR="00FE4679" w:rsidRPr="00196DF6" w:rsidTr="00FE4679">
        <w:tc>
          <w:tcPr>
            <w:tcW w:w="5000" w:type="pct"/>
          </w:tcPr>
          <w:p w:rsidR="00FE4679" w:rsidRPr="00196DF6" w:rsidRDefault="00FE4679" w:rsidP="00E33F1D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Выполнил</w:t>
            </w:r>
          </w:p>
        </w:tc>
      </w:tr>
    </w:tbl>
    <w:p w:rsidR="00FE4679" w:rsidRDefault="00FE4679" w:rsidP="00FE4679">
      <w:pPr>
        <w:spacing w:line="240" w:lineRule="auto"/>
        <w:ind w:firstLine="0"/>
        <w:rPr>
          <w:szCs w:val="28"/>
        </w:rPr>
      </w:pPr>
    </w:p>
    <w:p w:rsidR="00FE4679" w:rsidRPr="00AE52FF" w:rsidRDefault="00FE4679" w:rsidP="00FE4679">
      <w:pPr>
        <w:spacing w:line="240" w:lineRule="auto"/>
        <w:ind w:firstLine="720"/>
        <w:rPr>
          <w:szCs w:val="28"/>
        </w:rPr>
      </w:pPr>
    </w:p>
    <w:tbl>
      <w:tblPr>
        <w:tblW w:w="9214" w:type="dxa"/>
        <w:jc w:val="center"/>
        <w:tblLook w:val="00A0" w:firstRow="1" w:lastRow="0" w:firstColumn="1" w:lastColumn="0" w:noHBand="0" w:noVBand="0"/>
      </w:tblPr>
      <w:tblGrid>
        <w:gridCol w:w="2977"/>
        <w:gridCol w:w="3260"/>
        <w:gridCol w:w="2977"/>
      </w:tblGrid>
      <w:tr w:rsidR="00FE4679" w:rsidRPr="003C551B" w:rsidTr="003340FB">
        <w:trPr>
          <w:jc w:val="center"/>
        </w:trPr>
        <w:tc>
          <w:tcPr>
            <w:tcW w:w="2977" w:type="dxa"/>
          </w:tcPr>
          <w:p w:rsidR="00FE4679" w:rsidRDefault="00FE4679" w:rsidP="00FE4679">
            <w:pPr>
              <w:spacing w:line="240" w:lineRule="auto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Проверил </w:t>
            </w:r>
            <w:r w:rsidRPr="003C551B">
              <w:rPr>
                <w:szCs w:val="28"/>
                <w:lang w:eastAsia="ru-RU"/>
              </w:rPr>
              <w:t xml:space="preserve"> </w:t>
            </w:r>
          </w:p>
          <w:p w:rsidR="00FE4679" w:rsidRPr="003C551B" w:rsidRDefault="00FE4679" w:rsidP="00FE4679">
            <w:pPr>
              <w:spacing w:line="240" w:lineRule="auto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</w:rPr>
              <w:t>Ст</w:t>
            </w:r>
            <w:r>
              <w:rPr>
                <w:szCs w:val="28"/>
              </w:rPr>
              <w:t>.</w:t>
            </w:r>
            <w:r>
              <w:rPr>
                <w:szCs w:val="28"/>
              </w:rPr>
              <w:t xml:space="preserve"> преподаватель кафедры ДПО</w:t>
            </w:r>
          </w:p>
        </w:tc>
        <w:tc>
          <w:tcPr>
            <w:tcW w:w="3260" w:type="dxa"/>
          </w:tcPr>
          <w:p w:rsidR="00FE4679" w:rsidRPr="00196DF6" w:rsidRDefault="00FE4679" w:rsidP="00FE4679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977" w:type="dxa"/>
          </w:tcPr>
          <w:p w:rsidR="00FE4679" w:rsidRPr="00196DF6" w:rsidRDefault="00FE4679" w:rsidP="00FE467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И.Е. </w:t>
            </w:r>
            <w:proofErr w:type="spellStart"/>
            <w:r>
              <w:rPr>
                <w:szCs w:val="28"/>
              </w:rPr>
              <w:t>Сафронович</w:t>
            </w:r>
            <w:proofErr w:type="spellEnd"/>
          </w:p>
        </w:tc>
      </w:tr>
    </w:tbl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ind w:firstLine="0"/>
        <w:rPr>
          <w:bCs/>
          <w:szCs w:val="28"/>
        </w:rPr>
      </w:pPr>
    </w:p>
    <w:p w:rsidR="00FE4679" w:rsidRDefault="00FE4679" w:rsidP="00FE4679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F6D56" w:rsidRDefault="009B32A0" w:rsidP="007F6D56">
      <w:pPr>
        <w:jc w:val="center"/>
        <w:rPr>
          <w:szCs w:val="28"/>
        </w:rPr>
      </w:pPr>
      <w:r>
        <w:rPr>
          <w:szCs w:val="28"/>
        </w:rPr>
        <w:t>СПИСОК ИСПОЛЬЗОВАННЫХ ИСТОЧНИКОВ И ЛИТЕРАТУРЫ</w:t>
      </w:r>
    </w:p>
    <w:p w:rsidR="007F6D56" w:rsidRDefault="007F6D56" w:rsidP="007F6D56">
      <w:pPr>
        <w:jc w:val="center"/>
        <w:rPr>
          <w:szCs w:val="28"/>
        </w:rPr>
      </w:pPr>
    </w:p>
    <w:p w:rsidR="009B32A0" w:rsidRPr="009B32A0" w:rsidRDefault="009B32A0" w:rsidP="009B32A0">
      <w:pPr>
        <w:pStyle w:val="af1"/>
        <w:numPr>
          <w:ilvl w:val="0"/>
          <w:numId w:val="17"/>
        </w:numPr>
        <w:ind w:left="0" w:firstLine="709"/>
      </w:pPr>
      <w:r>
        <w:rPr>
          <w:i/>
        </w:rPr>
        <w:t>Захарова, К.</w:t>
      </w:r>
      <w:r w:rsidRPr="009B32A0">
        <w:rPr>
          <w:i/>
        </w:rPr>
        <w:t>Д.</w:t>
      </w:r>
      <w:r w:rsidRPr="009B32A0">
        <w:t xml:space="preserve"> Особенности документирования деятельност</w:t>
      </w:r>
      <w:r>
        <w:t>и коммерческой организации / К.Д. Захарова. Текст</w:t>
      </w:r>
      <w:r w:rsidRPr="009B32A0">
        <w:t xml:space="preserve">: </w:t>
      </w:r>
      <w:r>
        <w:t xml:space="preserve">электронный. // Молодой ученый. 2019. № 10 (248). С. 173-175. </w:t>
      </w:r>
      <w:r w:rsidRPr="009B32A0">
        <w:t>URL: https://moluch.ru/archive/248/57095/ (дата обращения: 17.02.2021).</w:t>
      </w:r>
    </w:p>
    <w:p w:rsidR="007F6D56" w:rsidRPr="009B32A0" w:rsidRDefault="009B32A0" w:rsidP="00BF5E58">
      <w:pPr>
        <w:pStyle w:val="af1"/>
        <w:numPr>
          <w:ilvl w:val="0"/>
          <w:numId w:val="17"/>
        </w:numPr>
        <w:ind w:left="0" w:firstLine="680"/>
        <w:rPr>
          <w:szCs w:val="28"/>
        </w:rPr>
      </w:pPr>
      <w:r w:rsidRPr="009B32A0">
        <w:rPr>
          <w:i/>
          <w:szCs w:val="28"/>
        </w:rPr>
        <w:t>Корнеев, И.К.</w:t>
      </w:r>
      <w:r w:rsidR="007F6D56" w:rsidRPr="009B32A0">
        <w:rPr>
          <w:i/>
          <w:szCs w:val="28"/>
        </w:rPr>
        <w:t xml:space="preserve"> </w:t>
      </w:r>
      <w:r w:rsidRPr="009B32A0">
        <w:rPr>
          <w:szCs w:val="28"/>
        </w:rPr>
        <w:t>Документоведение</w:t>
      </w:r>
      <w:r w:rsidR="007F6D56" w:rsidRPr="009B32A0">
        <w:rPr>
          <w:szCs w:val="28"/>
        </w:rPr>
        <w:t>: Учебник</w:t>
      </w:r>
      <w:r w:rsidRPr="009B32A0">
        <w:rPr>
          <w:szCs w:val="28"/>
        </w:rPr>
        <w:t xml:space="preserve"> </w:t>
      </w:r>
      <w:r w:rsidR="007F6D56" w:rsidRPr="009B32A0">
        <w:rPr>
          <w:szCs w:val="28"/>
        </w:rPr>
        <w:t xml:space="preserve">/ </w:t>
      </w:r>
      <w:r w:rsidRPr="009B32A0">
        <w:rPr>
          <w:i/>
          <w:szCs w:val="28"/>
        </w:rPr>
        <w:t>И.К.</w:t>
      </w:r>
      <w:r w:rsidRPr="009B32A0">
        <w:rPr>
          <w:i/>
          <w:szCs w:val="28"/>
        </w:rPr>
        <w:t xml:space="preserve"> </w:t>
      </w:r>
      <w:r w:rsidRPr="009B32A0">
        <w:rPr>
          <w:i/>
          <w:szCs w:val="28"/>
        </w:rPr>
        <w:t>Корнеев</w:t>
      </w:r>
      <w:r w:rsidRPr="009B32A0">
        <w:rPr>
          <w:i/>
          <w:szCs w:val="28"/>
        </w:rPr>
        <w:t>,</w:t>
      </w:r>
      <w:r w:rsidRPr="009B32A0">
        <w:rPr>
          <w:i/>
          <w:szCs w:val="28"/>
        </w:rPr>
        <w:t xml:space="preserve"> А.В.</w:t>
      </w:r>
      <w:r w:rsidRPr="009B32A0">
        <w:rPr>
          <w:i/>
          <w:szCs w:val="28"/>
        </w:rPr>
        <w:t xml:space="preserve"> </w:t>
      </w:r>
      <w:proofErr w:type="spellStart"/>
      <w:r w:rsidR="007F6D56" w:rsidRPr="009B32A0">
        <w:rPr>
          <w:i/>
          <w:szCs w:val="28"/>
        </w:rPr>
        <w:t>Пшенко</w:t>
      </w:r>
      <w:proofErr w:type="spellEnd"/>
      <w:r w:rsidR="007F6D56" w:rsidRPr="009B32A0">
        <w:rPr>
          <w:i/>
          <w:szCs w:val="28"/>
        </w:rPr>
        <w:t xml:space="preserve">, </w:t>
      </w:r>
      <w:r w:rsidRPr="009B32A0">
        <w:rPr>
          <w:i/>
          <w:szCs w:val="28"/>
        </w:rPr>
        <w:t>В.А</w:t>
      </w:r>
      <w:r w:rsidRPr="009B32A0">
        <w:rPr>
          <w:szCs w:val="28"/>
        </w:rPr>
        <w:t>.</w:t>
      </w:r>
      <w:r w:rsidRPr="009B32A0">
        <w:rPr>
          <w:szCs w:val="28"/>
        </w:rPr>
        <w:t xml:space="preserve"> </w:t>
      </w:r>
      <w:proofErr w:type="spellStart"/>
      <w:r w:rsidR="007F6D56" w:rsidRPr="009B32A0">
        <w:rPr>
          <w:i/>
          <w:szCs w:val="28"/>
        </w:rPr>
        <w:t>Машурцев</w:t>
      </w:r>
      <w:proofErr w:type="spellEnd"/>
      <w:r w:rsidRPr="009B32A0">
        <w:rPr>
          <w:szCs w:val="28"/>
        </w:rPr>
        <w:t xml:space="preserve">. Текст: непосредственный. М.: ИНФРА-М, 2020. </w:t>
      </w:r>
      <w:r w:rsidR="007F6D56" w:rsidRPr="009B32A0">
        <w:rPr>
          <w:szCs w:val="28"/>
        </w:rPr>
        <w:t xml:space="preserve">300 с. </w:t>
      </w:r>
    </w:p>
    <w:p w:rsidR="009B32A0" w:rsidRPr="009B32A0" w:rsidRDefault="007F6D56" w:rsidP="009B32A0">
      <w:pPr>
        <w:pStyle w:val="af1"/>
        <w:numPr>
          <w:ilvl w:val="0"/>
          <w:numId w:val="17"/>
        </w:numPr>
        <w:ind w:left="0" w:firstLine="680"/>
        <w:rPr>
          <w:szCs w:val="28"/>
        </w:rPr>
      </w:pPr>
      <w:r w:rsidRPr="00CB371C">
        <w:rPr>
          <w:i/>
          <w:szCs w:val="28"/>
        </w:rPr>
        <w:t>Ларин</w:t>
      </w:r>
      <w:r w:rsidR="009B32A0">
        <w:rPr>
          <w:i/>
          <w:szCs w:val="28"/>
        </w:rPr>
        <w:t>,</w:t>
      </w:r>
      <w:r w:rsidRPr="00CB371C">
        <w:rPr>
          <w:i/>
          <w:szCs w:val="28"/>
        </w:rPr>
        <w:t xml:space="preserve"> М.В.</w:t>
      </w:r>
      <w:r w:rsidRPr="00CB371C">
        <w:rPr>
          <w:szCs w:val="28"/>
        </w:rPr>
        <w:t xml:space="preserve"> Управление документацией в организациях</w:t>
      </w:r>
      <w:r w:rsidR="009B32A0">
        <w:rPr>
          <w:szCs w:val="28"/>
        </w:rPr>
        <w:t xml:space="preserve"> / М.В. Ларин</w:t>
      </w:r>
      <w:r w:rsidRPr="00CB371C">
        <w:rPr>
          <w:szCs w:val="28"/>
        </w:rPr>
        <w:t>.</w:t>
      </w:r>
      <w:r w:rsidR="009B32A0">
        <w:rPr>
          <w:szCs w:val="28"/>
        </w:rPr>
        <w:t xml:space="preserve"> Текст: непосредственный. М.: Научная книга, 2018. </w:t>
      </w:r>
      <w:r w:rsidRPr="00CB371C">
        <w:rPr>
          <w:szCs w:val="28"/>
        </w:rPr>
        <w:t>288 с.</w:t>
      </w:r>
    </w:p>
    <w:p w:rsidR="007F6D56" w:rsidRPr="00CB371C" w:rsidRDefault="007F6D56" w:rsidP="007F6D56">
      <w:pPr>
        <w:pStyle w:val="af1"/>
        <w:numPr>
          <w:ilvl w:val="0"/>
          <w:numId w:val="17"/>
        </w:numPr>
        <w:ind w:left="0" w:firstLine="680"/>
        <w:rPr>
          <w:szCs w:val="28"/>
        </w:rPr>
      </w:pPr>
      <w:proofErr w:type="spellStart"/>
      <w:r w:rsidRPr="00CB371C">
        <w:rPr>
          <w:i/>
          <w:szCs w:val="28"/>
        </w:rPr>
        <w:t>Янковая</w:t>
      </w:r>
      <w:proofErr w:type="spellEnd"/>
      <w:r w:rsidR="009B32A0">
        <w:rPr>
          <w:i/>
          <w:szCs w:val="28"/>
        </w:rPr>
        <w:t>,</w:t>
      </w:r>
      <w:r w:rsidRPr="00CB371C">
        <w:rPr>
          <w:i/>
          <w:szCs w:val="28"/>
        </w:rPr>
        <w:t xml:space="preserve"> В.Ф.</w:t>
      </w:r>
      <w:r w:rsidRPr="00CB371C">
        <w:rPr>
          <w:szCs w:val="28"/>
        </w:rPr>
        <w:t xml:space="preserve"> Терминология в области управления документами / </w:t>
      </w:r>
      <w:r w:rsidR="009B32A0">
        <w:rPr>
          <w:szCs w:val="28"/>
        </w:rPr>
        <w:t xml:space="preserve">В.Ф. </w:t>
      </w:r>
      <w:proofErr w:type="spellStart"/>
      <w:r w:rsidR="009B32A0">
        <w:rPr>
          <w:szCs w:val="28"/>
        </w:rPr>
        <w:t>Янковая</w:t>
      </w:r>
      <w:proofErr w:type="spellEnd"/>
      <w:r w:rsidR="009B32A0">
        <w:rPr>
          <w:szCs w:val="28"/>
        </w:rPr>
        <w:t xml:space="preserve">. Текст: непосредственный. // </w:t>
      </w:r>
      <w:r w:rsidRPr="00CB371C">
        <w:rPr>
          <w:szCs w:val="28"/>
        </w:rPr>
        <w:t>Современные технологии делоп</w:t>
      </w:r>
      <w:r w:rsidR="009B32A0">
        <w:rPr>
          <w:szCs w:val="28"/>
        </w:rPr>
        <w:t xml:space="preserve">роизводства и документооборота. 2019. </w:t>
      </w:r>
      <w:r w:rsidR="009B32A0">
        <w:rPr>
          <w:szCs w:val="28"/>
        </w:rPr>
        <w:t xml:space="preserve">№ 9. </w:t>
      </w:r>
      <w:r w:rsidR="009B32A0">
        <w:rPr>
          <w:szCs w:val="28"/>
        </w:rPr>
        <w:t>С</w:t>
      </w:r>
      <w:r w:rsidRPr="00CB371C">
        <w:rPr>
          <w:szCs w:val="28"/>
        </w:rPr>
        <w:t>. 61–69.</w:t>
      </w:r>
      <w:bookmarkStart w:id="6" w:name="_GoBack"/>
      <w:bookmarkEnd w:id="6"/>
    </w:p>
    <w:p w:rsidR="007F6D56" w:rsidRPr="00CB371C" w:rsidRDefault="007F6D56" w:rsidP="007F6D56">
      <w:pPr>
        <w:rPr>
          <w:szCs w:val="28"/>
        </w:rPr>
      </w:pPr>
    </w:p>
    <w:p w:rsidR="00FE4679" w:rsidRPr="00CB371C" w:rsidRDefault="00FE4679" w:rsidP="00FE4679">
      <w:pPr>
        <w:rPr>
          <w:szCs w:val="28"/>
        </w:rPr>
      </w:pPr>
    </w:p>
    <w:sectPr w:rsidR="00FE4679" w:rsidRPr="00CB371C" w:rsidSect="00BD1CC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89" w:rsidRDefault="00D60989" w:rsidP="001D6506">
      <w:pPr>
        <w:spacing w:line="240" w:lineRule="auto"/>
      </w:pPr>
      <w:r>
        <w:separator/>
      </w:r>
    </w:p>
  </w:endnote>
  <w:endnote w:type="continuationSeparator" w:id="0">
    <w:p w:rsidR="00D60989" w:rsidRDefault="00D60989" w:rsidP="001D6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06" w:rsidRDefault="00BD1CCA" w:rsidP="005B3EF5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D650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6506">
      <w:rPr>
        <w:rStyle w:val="ab"/>
        <w:noProof/>
      </w:rPr>
      <w:t>2</w:t>
    </w:r>
    <w:r>
      <w:rPr>
        <w:rStyle w:val="ab"/>
      </w:rPr>
      <w:fldChar w:fldCharType="end"/>
    </w:r>
  </w:p>
  <w:p w:rsidR="001D6506" w:rsidRDefault="001D65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B4" w:rsidRPr="00FC0395" w:rsidRDefault="00D84EB4" w:rsidP="00D84EB4">
    <w:pPr>
      <w:tabs>
        <w:tab w:val="left" w:pos="708"/>
      </w:tabs>
      <w:spacing w:line="240" w:lineRule="auto"/>
      <w:jc w:val="center"/>
      <w:outlineLvl w:val="0"/>
      <w:rPr>
        <w:bCs/>
        <w:szCs w:val="28"/>
      </w:rPr>
    </w:pPr>
    <w:r w:rsidRPr="00FC0395">
      <w:rPr>
        <w:bCs/>
        <w:szCs w:val="28"/>
      </w:rPr>
      <w:t>Екатеринбург</w:t>
    </w:r>
  </w:p>
  <w:p w:rsidR="00D84EB4" w:rsidRPr="00FC0395" w:rsidRDefault="00D84EB4" w:rsidP="00D84EB4">
    <w:pPr>
      <w:tabs>
        <w:tab w:val="left" w:pos="708"/>
      </w:tabs>
      <w:spacing w:line="240" w:lineRule="auto"/>
      <w:jc w:val="center"/>
      <w:rPr>
        <w:bCs/>
        <w:szCs w:val="28"/>
      </w:rPr>
    </w:pPr>
    <w:r w:rsidRPr="00FC0395">
      <w:rPr>
        <w:bCs/>
        <w:szCs w:val="28"/>
      </w:rPr>
      <w:t>РГППУ</w:t>
    </w:r>
  </w:p>
  <w:p w:rsidR="00D84EB4" w:rsidRDefault="00C41457" w:rsidP="00D84EB4">
    <w:pPr>
      <w:tabs>
        <w:tab w:val="left" w:pos="708"/>
      </w:tabs>
      <w:spacing w:line="240" w:lineRule="auto"/>
      <w:jc w:val="center"/>
    </w:pPr>
    <w:r>
      <w:rPr>
        <w:bCs/>
        <w:szCs w:val="28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89" w:rsidRDefault="00D60989" w:rsidP="001D6506">
      <w:pPr>
        <w:spacing w:line="240" w:lineRule="auto"/>
      </w:pPr>
      <w:r>
        <w:separator/>
      </w:r>
    </w:p>
  </w:footnote>
  <w:footnote w:type="continuationSeparator" w:id="0">
    <w:p w:rsidR="00D60989" w:rsidRDefault="00D60989" w:rsidP="001D65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F66"/>
    <w:multiLevelType w:val="hybridMultilevel"/>
    <w:tmpl w:val="61F69B96"/>
    <w:lvl w:ilvl="0" w:tplc="10FCE40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EB55B0"/>
    <w:multiLevelType w:val="hybridMultilevel"/>
    <w:tmpl w:val="F20A2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2CF5"/>
    <w:multiLevelType w:val="hybridMultilevel"/>
    <w:tmpl w:val="A7E4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4541"/>
    <w:multiLevelType w:val="hybridMultilevel"/>
    <w:tmpl w:val="2DAA58EE"/>
    <w:lvl w:ilvl="0" w:tplc="055E59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B43915"/>
    <w:multiLevelType w:val="hybridMultilevel"/>
    <w:tmpl w:val="13A630B0"/>
    <w:lvl w:ilvl="0" w:tplc="22EAC9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E25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7B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070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28C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803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8A1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8A0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EF0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3AEA"/>
    <w:multiLevelType w:val="hybridMultilevel"/>
    <w:tmpl w:val="93B4D4AA"/>
    <w:lvl w:ilvl="0" w:tplc="5DA030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E49E9"/>
    <w:multiLevelType w:val="hybridMultilevel"/>
    <w:tmpl w:val="7774107E"/>
    <w:lvl w:ilvl="0" w:tplc="5D2CDC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6E769B"/>
    <w:multiLevelType w:val="hybridMultilevel"/>
    <w:tmpl w:val="558091C8"/>
    <w:lvl w:ilvl="0" w:tplc="6DEA3A6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3336EA"/>
    <w:multiLevelType w:val="hybridMultilevel"/>
    <w:tmpl w:val="823EE8F0"/>
    <w:lvl w:ilvl="0" w:tplc="46A0D9D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9A0B0C"/>
    <w:multiLevelType w:val="hybridMultilevel"/>
    <w:tmpl w:val="27682922"/>
    <w:lvl w:ilvl="0" w:tplc="D73CC2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586BDA"/>
    <w:multiLevelType w:val="hybridMultilevel"/>
    <w:tmpl w:val="87484DD2"/>
    <w:lvl w:ilvl="0" w:tplc="F5AED95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7617F6F"/>
    <w:multiLevelType w:val="hybridMultilevel"/>
    <w:tmpl w:val="76E6E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801BD"/>
    <w:multiLevelType w:val="hybridMultilevel"/>
    <w:tmpl w:val="2B269670"/>
    <w:lvl w:ilvl="0" w:tplc="39549E1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387486"/>
    <w:multiLevelType w:val="hybridMultilevel"/>
    <w:tmpl w:val="11927F86"/>
    <w:lvl w:ilvl="0" w:tplc="D23003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0222A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EC60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10895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8C5CD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DEAD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70331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F881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C850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7963DB4"/>
    <w:multiLevelType w:val="hybridMultilevel"/>
    <w:tmpl w:val="906ADC8C"/>
    <w:lvl w:ilvl="0" w:tplc="CFB608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4016B0"/>
    <w:multiLevelType w:val="hybridMultilevel"/>
    <w:tmpl w:val="C1B262E6"/>
    <w:lvl w:ilvl="0" w:tplc="7D3254F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05C4C7F"/>
    <w:multiLevelType w:val="hybridMultilevel"/>
    <w:tmpl w:val="0240B852"/>
    <w:lvl w:ilvl="0" w:tplc="DACEB980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0CB5BE2"/>
    <w:multiLevelType w:val="hybridMultilevel"/>
    <w:tmpl w:val="F1504EE4"/>
    <w:lvl w:ilvl="0" w:tplc="4A8EB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1A2981"/>
    <w:multiLevelType w:val="multilevel"/>
    <w:tmpl w:val="4FDC1850"/>
    <w:lvl w:ilvl="0">
      <w:start w:val="1"/>
      <w:numFmt w:val="decimal"/>
      <w:pStyle w:val="a"/>
      <w:lvlText w:val="%1."/>
      <w:lvlJc w:val="left"/>
      <w:pPr>
        <w:ind w:left="1494" w:hanging="36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4"/>
  </w:num>
  <w:num w:numId="13">
    <w:abstractNumId w:val="2"/>
  </w:num>
  <w:num w:numId="14">
    <w:abstractNumId w:val="11"/>
  </w:num>
  <w:num w:numId="15">
    <w:abstractNumId w:val="17"/>
  </w:num>
  <w:num w:numId="16">
    <w:abstractNumId w:val="5"/>
  </w:num>
  <w:num w:numId="17">
    <w:abstractNumId w:val="16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6"/>
    <w:rsid w:val="00003C57"/>
    <w:rsid w:val="00052E1F"/>
    <w:rsid w:val="00093A13"/>
    <w:rsid w:val="000B757F"/>
    <w:rsid w:val="00121B37"/>
    <w:rsid w:val="00196DF6"/>
    <w:rsid w:val="001D6506"/>
    <w:rsid w:val="001E3794"/>
    <w:rsid w:val="00200AAF"/>
    <w:rsid w:val="0020555C"/>
    <w:rsid w:val="00273280"/>
    <w:rsid w:val="00281C7D"/>
    <w:rsid w:val="0029694F"/>
    <w:rsid w:val="00413D55"/>
    <w:rsid w:val="00485381"/>
    <w:rsid w:val="004C2B3D"/>
    <w:rsid w:val="004C6AB0"/>
    <w:rsid w:val="00571192"/>
    <w:rsid w:val="005A5A0D"/>
    <w:rsid w:val="00633D59"/>
    <w:rsid w:val="006E5486"/>
    <w:rsid w:val="006F3ACC"/>
    <w:rsid w:val="00732EAB"/>
    <w:rsid w:val="007F6D56"/>
    <w:rsid w:val="0087430B"/>
    <w:rsid w:val="008D5928"/>
    <w:rsid w:val="00993280"/>
    <w:rsid w:val="009A30FC"/>
    <w:rsid w:val="009B32A0"/>
    <w:rsid w:val="009F4109"/>
    <w:rsid w:val="00A55FF4"/>
    <w:rsid w:val="00A61D6E"/>
    <w:rsid w:val="00A6369E"/>
    <w:rsid w:val="00AC549D"/>
    <w:rsid w:val="00AE52FF"/>
    <w:rsid w:val="00B80ADF"/>
    <w:rsid w:val="00BD1CCA"/>
    <w:rsid w:val="00C16D7A"/>
    <w:rsid w:val="00C41457"/>
    <w:rsid w:val="00C96202"/>
    <w:rsid w:val="00CA37FD"/>
    <w:rsid w:val="00CB371C"/>
    <w:rsid w:val="00D26154"/>
    <w:rsid w:val="00D60989"/>
    <w:rsid w:val="00D84EB4"/>
    <w:rsid w:val="00DD55A5"/>
    <w:rsid w:val="00E676BB"/>
    <w:rsid w:val="00E87291"/>
    <w:rsid w:val="00ED6C55"/>
    <w:rsid w:val="00FA11ED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F673D-F4C6-4C31-903C-87908004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538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85381"/>
    <w:pPr>
      <w:shd w:val="clear" w:color="auto" w:fill="FFFFFF"/>
      <w:spacing w:line="322" w:lineRule="exact"/>
      <w:ind w:hanging="860"/>
    </w:pPr>
    <w:rPr>
      <w:sz w:val="27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485381"/>
    <w:rPr>
      <w:rFonts w:ascii="Times New Roman" w:eastAsia="Times New Roman" w:hAnsi="Times New Roman" w:cs="Times New Roman"/>
      <w:sz w:val="27"/>
      <w:szCs w:val="20"/>
      <w:shd w:val="clear" w:color="auto" w:fill="FFFFFF"/>
      <w:lang w:eastAsia="ru-RU"/>
    </w:rPr>
  </w:style>
  <w:style w:type="paragraph" w:styleId="a6">
    <w:name w:val="Body Text Indent"/>
    <w:basedOn w:val="a0"/>
    <w:link w:val="a7"/>
    <w:semiHidden/>
    <w:rsid w:val="0048538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485381"/>
    <w:rPr>
      <w:rFonts w:ascii="Times New Roman" w:eastAsia="Times New Roman" w:hAnsi="Times New Roman" w:cs="Times New Roman"/>
      <w:sz w:val="28"/>
    </w:rPr>
  </w:style>
  <w:style w:type="character" w:customStyle="1" w:styleId="a8">
    <w:name w:val="дисциплина"/>
    <w:basedOn w:val="a1"/>
    <w:rsid w:val="00485381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1D650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1D65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rsid w:val="001D6506"/>
    <w:rPr>
      <w:rFonts w:cs="Times New Roman"/>
    </w:rPr>
  </w:style>
  <w:style w:type="paragraph" w:styleId="ac">
    <w:name w:val="header"/>
    <w:basedOn w:val="a0"/>
    <w:link w:val="ad"/>
    <w:uiPriority w:val="99"/>
    <w:unhideWhenUsed/>
    <w:rsid w:val="001D650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D6506"/>
    <w:rPr>
      <w:rFonts w:ascii="Times New Roman" w:eastAsia="Times New Roman" w:hAnsi="Times New Roman" w:cs="Times New Roman"/>
      <w:sz w:val="28"/>
    </w:rPr>
  </w:style>
  <w:style w:type="table" w:styleId="ae">
    <w:name w:val="Table Grid"/>
    <w:basedOn w:val="a2"/>
    <w:uiPriority w:val="59"/>
    <w:rsid w:val="0009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093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93A13"/>
    <w:rPr>
      <w:rFonts w:ascii="Tahoma" w:eastAsia="Times New Roman" w:hAnsi="Tahoma" w:cs="Tahoma"/>
      <w:sz w:val="16"/>
      <w:szCs w:val="16"/>
    </w:rPr>
  </w:style>
  <w:style w:type="paragraph" w:customStyle="1" w:styleId="2">
    <w:name w:val="Ш2"/>
    <w:basedOn w:val="a"/>
    <w:next w:val="a0"/>
    <w:autoRedefine/>
    <w:qFormat/>
    <w:rsid w:val="00633D59"/>
    <w:pPr>
      <w:keepNext/>
      <w:numPr>
        <w:ilvl w:val="1"/>
      </w:numPr>
      <w:tabs>
        <w:tab w:val="left" w:pos="708"/>
      </w:tabs>
      <w:spacing w:before="240" w:line="360" w:lineRule="auto"/>
      <w:ind w:left="0" w:firstLine="709"/>
    </w:pPr>
    <w:rPr>
      <w:b/>
      <w:i/>
      <w:sz w:val="28"/>
      <w:szCs w:val="28"/>
    </w:rPr>
  </w:style>
  <w:style w:type="paragraph" w:styleId="a">
    <w:name w:val="List Number"/>
    <w:basedOn w:val="a0"/>
    <w:unhideWhenUsed/>
    <w:rsid w:val="00633D59"/>
    <w:pPr>
      <w:numPr>
        <w:numId w:val="11"/>
      </w:numPr>
      <w:spacing w:line="240" w:lineRule="auto"/>
      <w:contextualSpacing/>
      <w:jc w:val="left"/>
    </w:pPr>
    <w:rPr>
      <w:sz w:val="24"/>
      <w:szCs w:val="24"/>
      <w:lang w:eastAsia="ru-RU"/>
    </w:rPr>
  </w:style>
  <w:style w:type="paragraph" w:styleId="af1">
    <w:name w:val="List Paragraph"/>
    <w:basedOn w:val="a0"/>
    <w:uiPriority w:val="34"/>
    <w:qFormat/>
    <w:rsid w:val="00121B37"/>
    <w:pPr>
      <w:ind w:left="720"/>
      <w:contextualSpacing/>
    </w:pPr>
  </w:style>
  <w:style w:type="character" w:styleId="af2">
    <w:name w:val="Hyperlink"/>
    <w:basedOn w:val="a1"/>
    <w:rsid w:val="00CB371C"/>
    <w:rPr>
      <w:color w:val="0000FF"/>
      <w:u w:val="single"/>
    </w:rPr>
  </w:style>
  <w:style w:type="paragraph" w:styleId="af3">
    <w:name w:val="Plain Text"/>
    <w:basedOn w:val="a0"/>
    <w:link w:val="af4"/>
    <w:rsid w:val="00CB371C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B37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footnote text"/>
    <w:aliases w:val="Знак,Текст сноски Знак Знак Знак,Текст сноски Знак Знак,Текст сноски Знак Знак , Знак,Знак Знак Знак"/>
    <w:basedOn w:val="a0"/>
    <w:link w:val="af6"/>
    <w:semiHidden/>
    <w:rsid w:val="00CB371C"/>
    <w:pPr>
      <w:spacing w:before="40" w:line="240" w:lineRule="auto"/>
      <w:ind w:firstLine="284"/>
      <w:jc w:val="left"/>
    </w:pPr>
    <w:rPr>
      <w:sz w:val="22"/>
      <w:lang w:eastAsia="ru-RU"/>
    </w:rPr>
  </w:style>
  <w:style w:type="character" w:customStyle="1" w:styleId="af6">
    <w:name w:val="Текст сноски Знак"/>
    <w:aliases w:val="Знак Знак,Текст сноски Знак Знак Знак Знак,Текст сноски Знак Знак Знак1,Текст сноски Знак Знак  Знак, Знак Знак,Знак Знак Знак Знак"/>
    <w:basedOn w:val="a1"/>
    <w:link w:val="af5"/>
    <w:semiHidden/>
    <w:rsid w:val="00CB371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3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.larionova\AppData\Local\Temp\&#1052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МУ</Template>
  <TotalTime>9</TotalTime>
  <Pages>5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РГППУ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marina.larionova</dc:creator>
  <cp:lastModifiedBy>Пользователь</cp:lastModifiedBy>
  <cp:revision>3</cp:revision>
  <cp:lastPrinted>2018-01-12T05:17:00Z</cp:lastPrinted>
  <dcterms:created xsi:type="dcterms:W3CDTF">2021-02-16T21:58:00Z</dcterms:created>
  <dcterms:modified xsi:type="dcterms:W3CDTF">2021-02-16T22:06:00Z</dcterms:modified>
</cp:coreProperties>
</file>