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37" w:rsidRDefault="00213A37" w:rsidP="00213A37">
      <w:pPr>
        <w:ind w:left="360"/>
      </w:pPr>
      <w:r>
        <w:rPr>
          <w:lang w:val="en-US"/>
        </w:rPr>
        <w:t>S=10</w:t>
      </w:r>
      <w:r>
        <w:t>;</w:t>
      </w:r>
    </w:p>
    <w:p w:rsidR="00213A37" w:rsidRDefault="00213A37" w:rsidP="00213A37">
      <w:pPr>
        <w:ind w:left="360"/>
      </w:pPr>
      <w:r w:rsidRPr="00641D73">
        <w:rPr>
          <w:position w:val="-6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0pt;height:11.9pt" o:ole="">
            <v:imagedata r:id="rId5" o:title=""/>
          </v:shape>
          <o:OLEObject Type="Embed" ProgID="Equation.DSMT4" ShapeID="_x0000_i1034" DrawAspect="Content" ObjectID="_1725038685" r:id="rId6"/>
        </w:object>
      </w:r>
      <w:r>
        <w:t>=0,1;</w:t>
      </w:r>
    </w:p>
    <w:p w:rsidR="00213A37" w:rsidRPr="00213A37" w:rsidRDefault="00213A37" w:rsidP="00213A37">
      <w:pPr>
        <w:ind w:left="360"/>
      </w:pPr>
      <w:r w:rsidRPr="00641D73">
        <w:rPr>
          <w:position w:val="-10"/>
        </w:rPr>
        <w:object w:dxaOrig="220" w:dyaOrig="340">
          <v:shape id="_x0000_i1035" type="#_x0000_t75" style="width:11.25pt;height:16.9pt" o:ole="">
            <v:imagedata r:id="rId7" o:title=""/>
          </v:shape>
          <o:OLEObject Type="Embed" ProgID="Equation.DSMT4" ShapeID="_x0000_i1035" DrawAspect="Content" ObjectID="_1725038686" r:id="rId8"/>
        </w:object>
      </w:r>
      <w:r>
        <w:t>=0,4</w:t>
      </w:r>
    </w:p>
    <w:p w:rsidR="00782BA5" w:rsidRPr="0047024C" w:rsidRDefault="0047024C" w:rsidP="006C4816">
      <w:pPr>
        <w:ind w:left="360"/>
      </w:pPr>
      <w:r>
        <w:t>Практика 1. Провести прямое и обратное преобразование Лапласа</w:t>
      </w:r>
      <w:r w:rsidRPr="0047024C">
        <w:t>:</w:t>
      </w:r>
    </w:p>
    <w:p w:rsidR="0047024C" w:rsidRDefault="002F0B3F" w:rsidP="0047024C">
      <w:pPr>
        <w:pStyle w:val="a3"/>
        <w:numPr>
          <w:ilvl w:val="0"/>
          <w:numId w:val="2"/>
        </w:numPr>
        <w:rPr>
          <w:lang w:val="en-US"/>
        </w:rPr>
      </w:pPr>
      <w:r w:rsidRPr="00A613D0">
        <w:rPr>
          <w:position w:val="-28"/>
          <w:lang w:val="en-US"/>
        </w:rPr>
        <w:object w:dxaOrig="5840" w:dyaOrig="760">
          <v:shape id="_x0000_i1025" type="#_x0000_t75" style="width:291.75pt;height:38.2pt" o:ole="">
            <v:imagedata r:id="rId9" o:title=""/>
          </v:shape>
          <o:OLEObject Type="Embed" ProgID="Equation.DSMT4" ShapeID="_x0000_i1025" DrawAspect="Content" ObjectID="_1725038687" r:id="rId10"/>
        </w:object>
      </w:r>
      <w:r w:rsidR="0047024C">
        <w:rPr>
          <w:lang w:val="en-US"/>
        </w:rPr>
        <w:t xml:space="preserve"> </w:t>
      </w:r>
    </w:p>
    <w:p w:rsidR="000B5860" w:rsidRDefault="000B5860" w:rsidP="0047024C">
      <w:pPr>
        <w:pStyle w:val="a3"/>
        <w:numPr>
          <w:ilvl w:val="0"/>
          <w:numId w:val="2"/>
        </w:numPr>
        <w:rPr>
          <w:lang w:val="en-US"/>
        </w:rPr>
      </w:pPr>
      <w:r w:rsidRPr="000B5860">
        <w:rPr>
          <w:position w:val="-36"/>
          <w:lang w:val="en-US"/>
        </w:rPr>
        <w:object w:dxaOrig="4099" w:dyaOrig="859">
          <v:shape id="_x0000_i1026" type="#_x0000_t75" style="width:204.75pt;height:43.2pt" o:ole="">
            <v:imagedata r:id="rId11" o:title=""/>
          </v:shape>
          <o:OLEObject Type="Embed" ProgID="Equation.DSMT4" ShapeID="_x0000_i1026" DrawAspect="Content" ObjectID="_1725038688" r:id="rId12"/>
        </w:object>
      </w:r>
    </w:p>
    <w:p w:rsidR="005268BB" w:rsidRDefault="005268BB" w:rsidP="0047024C">
      <w:pPr>
        <w:pStyle w:val="a3"/>
        <w:numPr>
          <w:ilvl w:val="0"/>
          <w:numId w:val="2"/>
        </w:numPr>
        <w:rPr>
          <w:lang w:val="en-US"/>
        </w:rPr>
      </w:pPr>
      <w:r w:rsidRPr="005268BB">
        <w:rPr>
          <w:position w:val="-28"/>
          <w:lang w:val="en-US"/>
        </w:rPr>
        <w:object w:dxaOrig="3280" w:dyaOrig="720">
          <v:shape id="_x0000_i1027" type="#_x0000_t75" style="width:164.05pt;height:36.3pt" o:ole="">
            <v:imagedata r:id="rId13" o:title=""/>
          </v:shape>
          <o:OLEObject Type="Embed" ProgID="Equation.DSMT4" ShapeID="_x0000_i1027" DrawAspect="Content" ObjectID="_1725038689" r:id="rId14"/>
        </w:object>
      </w:r>
    </w:p>
    <w:p w:rsidR="00292AF7" w:rsidRPr="00292AF7" w:rsidRDefault="00292AF7" w:rsidP="006C4816">
      <w:pPr>
        <w:ind w:left="709" w:firstLine="360"/>
      </w:pPr>
      <w:r>
        <w:t>Практика 2. Провести обратное преобразование Лапласа</w:t>
      </w:r>
      <w:r w:rsidRPr="00292AF7">
        <w:t>:</w:t>
      </w:r>
    </w:p>
    <w:p w:rsidR="0032724D" w:rsidRPr="0032724D" w:rsidRDefault="0032724D" w:rsidP="00292AF7">
      <w:pPr>
        <w:pStyle w:val="a3"/>
        <w:numPr>
          <w:ilvl w:val="0"/>
          <w:numId w:val="3"/>
        </w:numPr>
      </w:pPr>
      <w:r w:rsidRPr="00292AF7">
        <w:rPr>
          <w:position w:val="-34"/>
          <w:lang w:val="en-US"/>
        </w:rPr>
        <w:object w:dxaOrig="2880" w:dyaOrig="780">
          <v:shape id="_x0000_i1028" type="#_x0000_t75" style="width:2in;height:38.8pt" o:ole="">
            <v:imagedata r:id="rId15" o:title=""/>
          </v:shape>
          <o:OLEObject Type="Embed" ProgID="Equation.DSMT4" ShapeID="_x0000_i1028" DrawAspect="Content" ObjectID="_1725038690" r:id="rId16"/>
        </w:object>
      </w:r>
      <w:r w:rsidR="00292AF7">
        <w:rPr>
          <w:lang w:val="en-US"/>
        </w:rPr>
        <w:t xml:space="preserve"> </w:t>
      </w:r>
    </w:p>
    <w:p w:rsidR="005268BB" w:rsidRPr="0032724D" w:rsidRDefault="00292AF7" w:rsidP="00292AF7">
      <w:pPr>
        <w:pStyle w:val="a3"/>
        <w:numPr>
          <w:ilvl w:val="0"/>
          <w:numId w:val="3"/>
        </w:numPr>
      </w:pPr>
      <w:r>
        <w:t xml:space="preserve"> </w:t>
      </w:r>
      <w:r w:rsidR="0032724D" w:rsidRPr="0032724D">
        <w:rPr>
          <w:position w:val="-32"/>
          <w:lang w:val="en-US"/>
        </w:rPr>
        <w:object w:dxaOrig="2220" w:dyaOrig="800">
          <v:shape id="_x0000_i1029" type="#_x0000_t75" style="width:110.8pt;height:40.05pt" o:ole="">
            <v:imagedata r:id="rId17" o:title=""/>
          </v:shape>
          <o:OLEObject Type="Embed" ProgID="Equation.DSMT4" ShapeID="_x0000_i1029" DrawAspect="Content" ObjectID="_1725038691" r:id="rId18"/>
        </w:object>
      </w:r>
    </w:p>
    <w:p w:rsidR="0032724D" w:rsidRDefault="008B4620" w:rsidP="00292AF7">
      <w:pPr>
        <w:pStyle w:val="a3"/>
        <w:numPr>
          <w:ilvl w:val="0"/>
          <w:numId w:val="3"/>
        </w:numPr>
      </w:pPr>
      <w:r w:rsidRPr="0032724D">
        <w:rPr>
          <w:position w:val="-34"/>
          <w:lang w:val="en-US"/>
        </w:rPr>
        <w:object w:dxaOrig="3420" w:dyaOrig="780">
          <v:shape id="_x0000_i1030" type="#_x0000_t75" style="width:170.9pt;height:38.8pt" o:ole="">
            <v:imagedata r:id="rId19" o:title=""/>
          </v:shape>
          <o:OLEObject Type="Embed" ProgID="Equation.DSMT4" ShapeID="_x0000_i1030" DrawAspect="Content" ObjectID="_1725038692" r:id="rId20"/>
        </w:object>
      </w:r>
    </w:p>
    <w:p w:rsidR="00577FEB" w:rsidRDefault="00577FEB" w:rsidP="006C4816">
      <w:pPr>
        <w:ind w:left="709" w:firstLine="360"/>
      </w:pPr>
      <w:r>
        <w:t>Практика 3. Математическое описание интегрирующего звена 1-го порядка. Построение динамических характеристик. Построить АФХ, ФЧХ, АЧХ, ЛАЧХ, ЛФЧХ</w:t>
      </w:r>
      <w:r w:rsidR="00573FEE">
        <w:t xml:space="preserve">, где </w:t>
      </w:r>
      <w:r w:rsidR="00573FEE">
        <w:rPr>
          <w:lang w:val="en-US"/>
        </w:rPr>
        <w:t>S</w:t>
      </w:r>
      <w:r w:rsidR="00573FEE" w:rsidRPr="00573FEE">
        <w:t xml:space="preserve"> </w:t>
      </w:r>
      <w:r w:rsidR="00573FEE">
        <w:t>–</w:t>
      </w:r>
      <w:r w:rsidR="00573FEE" w:rsidRPr="00573FEE">
        <w:t xml:space="preserve"> </w:t>
      </w:r>
      <w:r w:rsidR="00573FEE">
        <w:t xml:space="preserve">день вашего рождения, </w:t>
      </w:r>
      <w:r w:rsidR="00573FEE" w:rsidRPr="00573FEE">
        <w:rPr>
          <w:position w:val="-6"/>
        </w:rPr>
        <w:object w:dxaOrig="200" w:dyaOrig="240">
          <v:shape id="_x0000_i1031" type="#_x0000_t75" style="width:10pt;height:11.9pt" o:ole="">
            <v:imagedata r:id="rId21" o:title=""/>
          </v:shape>
          <o:OLEObject Type="Embed" ProgID="Equation.DSMT4" ShapeID="_x0000_i1031" DrawAspect="Content" ObjectID="_1725038693" r:id="rId22"/>
        </w:object>
      </w:r>
      <w:r w:rsidR="00573FEE">
        <w:t xml:space="preserve">- месяц рождения. </w:t>
      </w:r>
    </w:p>
    <w:p w:rsidR="006C4816" w:rsidRDefault="006C4816" w:rsidP="006C4816">
      <w:pPr>
        <w:ind w:left="709" w:firstLine="360"/>
      </w:pPr>
      <w:r>
        <w:t xml:space="preserve">Практика 4. Математическое описание интегрирующего звена 2-го порядка. Построение динамических характеристик. Построить АФХ, ФЧХ, АЧХ, ЛАЧХ, ЛФЧХ, где </w:t>
      </w:r>
      <w:r>
        <w:rPr>
          <w:lang w:val="en-US"/>
        </w:rPr>
        <w:t>S</w:t>
      </w:r>
      <w:r w:rsidRPr="00573FEE">
        <w:t xml:space="preserve"> </w:t>
      </w:r>
      <w:r>
        <w:t>–</w:t>
      </w:r>
      <w:r w:rsidRPr="00573FEE">
        <w:t xml:space="preserve"> </w:t>
      </w:r>
      <w:r>
        <w:t xml:space="preserve">день вашего рождения, </w:t>
      </w:r>
      <w:r w:rsidRPr="00573FEE">
        <w:rPr>
          <w:position w:val="-6"/>
        </w:rPr>
        <w:object w:dxaOrig="200" w:dyaOrig="240">
          <v:shape id="_x0000_i1032" type="#_x0000_t75" style="width:10pt;height:11.9pt" o:ole="">
            <v:imagedata r:id="rId21" o:title=""/>
          </v:shape>
          <o:OLEObject Type="Embed" ProgID="Equation.DSMT4" ShapeID="_x0000_i1032" DrawAspect="Content" ObjectID="_1725038694" r:id="rId23"/>
        </w:object>
      </w:r>
      <w:r>
        <w:t xml:space="preserve">- месяц рождения, </w:t>
      </w:r>
      <w:r w:rsidRPr="006C4816">
        <w:rPr>
          <w:position w:val="-10"/>
        </w:rPr>
        <w:object w:dxaOrig="220" w:dyaOrig="340">
          <v:shape id="_x0000_i1033" type="#_x0000_t75" style="width:11.25pt;height:16.9pt" o:ole="">
            <v:imagedata r:id="rId24" o:title=""/>
          </v:shape>
          <o:OLEObject Type="Embed" ProgID="Equation.DSMT4" ShapeID="_x0000_i1033" DrawAspect="Content" ObjectID="_1725038695" r:id="rId25"/>
        </w:object>
      </w:r>
      <w:r>
        <w:t xml:space="preserve"> - номер в журнале.</w:t>
      </w:r>
    </w:p>
    <w:p w:rsidR="006C4816" w:rsidRDefault="000B638C" w:rsidP="006C4816">
      <w:pPr>
        <w:ind w:left="709" w:firstLine="360"/>
      </w:pPr>
      <w:r>
        <w:t xml:space="preserve">Практика 5. Метод </w:t>
      </w:r>
      <w:proofErr w:type="spellStart"/>
      <w:r w:rsidRPr="000B638C">
        <w:t>ассимптотного</w:t>
      </w:r>
      <w:proofErr w:type="spellEnd"/>
      <w:r>
        <w:t xml:space="preserve"> приближения. Построить ЛАЧХ интегрирующего звена</w:t>
      </w:r>
      <w:r w:rsidR="00902154">
        <w:t xml:space="preserve"> 1-го и 2-го</w:t>
      </w:r>
      <w:r>
        <w:t>.</w:t>
      </w:r>
    </w:p>
    <w:p w:rsidR="00902154" w:rsidRPr="00377846" w:rsidRDefault="00902154" w:rsidP="00902154"/>
    <w:p w:rsidR="006C4816" w:rsidRPr="00573FEE" w:rsidRDefault="006C4816" w:rsidP="006C4816">
      <w:pPr>
        <w:ind w:left="709" w:firstLine="0"/>
      </w:pPr>
    </w:p>
    <w:p w:rsidR="006C4816" w:rsidRPr="00573FEE" w:rsidRDefault="006C4816" w:rsidP="00577FEB">
      <w:pPr>
        <w:ind w:left="709" w:firstLine="0"/>
      </w:pPr>
    </w:p>
    <w:sectPr w:rsidR="006C4816" w:rsidRPr="00573FEE" w:rsidSect="0078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1E04"/>
    <w:multiLevelType w:val="hybridMultilevel"/>
    <w:tmpl w:val="209ECE24"/>
    <w:lvl w:ilvl="0" w:tplc="172427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7E32DC"/>
    <w:multiLevelType w:val="hybridMultilevel"/>
    <w:tmpl w:val="C7E670B0"/>
    <w:lvl w:ilvl="0" w:tplc="CCD007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FB567B"/>
    <w:multiLevelType w:val="hybridMultilevel"/>
    <w:tmpl w:val="3F5AB6EC"/>
    <w:lvl w:ilvl="0" w:tplc="4836D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24C"/>
    <w:rsid w:val="000B5860"/>
    <w:rsid w:val="000B638C"/>
    <w:rsid w:val="00147597"/>
    <w:rsid w:val="00163B5D"/>
    <w:rsid w:val="00213A37"/>
    <w:rsid w:val="00265D25"/>
    <w:rsid w:val="00292AF7"/>
    <w:rsid w:val="002F0B3F"/>
    <w:rsid w:val="0032724D"/>
    <w:rsid w:val="00346373"/>
    <w:rsid w:val="00377846"/>
    <w:rsid w:val="0047024C"/>
    <w:rsid w:val="005268BB"/>
    <w:rsid w:val="00573FEE"/>
    <w:rsid w:val="00577FEB"/>
    <w:rsid w:val="00585CA4"/>
    <w:rsid w:val="00587EEB"/>
    <w:rsid w:val="006C4816"/>
    <w:rsid w:val="00782BA5"/>
    <w:rsid w:val="008B4620"/>
    <w:rsid w:val="00902154"/>
    <w:rsid w:val="00A613D0"/>
    <w:rsid w:val="00A6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4C"/>
    <w:pPr>
      <w:ind w:left="720"/>
    </w:pPr>
  </w:style>
  <w:style w:type="character" w:styleId="a4">
    <w:name w:val="Emphasis"/>
    <w:basedOn w:val="a0"/>
    <w:uiPriority w:val="20"/>
    <w:qFormat/>
    <w:rsid w:val="000B63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iLCube</dc:creator>
  <cp:lastModifiedBy>Слава</cp:lastModifiedBy>
  <cp:revision>4</cp:revision>
  <dcterms:created xsi:type="dcterms:W3CDTF">2022-04-21T18:05:00Z</dcterms:created>
  <dcterms:modified xsi:type="dcterms:W3CDTF">2022-09-18T17:38:00Z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