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02864"/>
        <w:docPartObj>
          <w:docPartGallery w:val="Cover Pages"/>
          <w:docPartUnique/>
        </w:docPartObj>
      </w:sdtPr>
      <w:sdtEndPr>
        <w:rPr>
          <w:b/>
          <w:bCs/>
          <w:sz w:val="20"/>
          <w:szCs w:val="20"/>
        </w:rPr>
      </w:sdtEndPr>
      <w:sdtContent>
        <w:p w:rsidR="005F0943" w:rsidRPr="00F208A3" w:rsidRDefault="005F0943" w:rsidP="005F0943">
          <w:pPr>
            <w:pStyle w:val="af5"/>
            <w:widowControl w:val="0"/>
            <w:spacing w:after="0"/>
            <w:jc w:val="center"/>
          </w:pPr>
          <w:r w:rsidRPr="00F208A3">
            <w:rPr>
              <w:noProof/>
            </w:rPr>
            <w:drawing>
              <wp:inline distT="0" distB="0" distL="0" distR="0" wp14:anchorId="3355F41E" wp14:editId="0382FCE4">
                <wp:extent cx="5943600" cy="1070610"/>
                <wp:effectExtent l="19050" t="0" r="0" b="0"/>
                <wp:docPr id="2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srcRect/>
                        <a:stretch>
                          <a:fillRect/>
                        </a:stretch>
                      </pic:blipFill>
                      <pic:spPr bwMode="auto">
                        <a:xfrm>
                          <a:off x="0" y="0"/>
                          <a:ext cx="5943600" cy="1070610"/>
                        </a:xfrm>
                        <a:prstGeom prst="rect">
                          <a:avLst/>
                        </a:prstGeom>
                        <a:noFill/>
                        <a:ln w="9525">
                          <a:noFill/>
                          <a:miter lim="800000"/>
                          <a:headEnd/>
                          <a:tailEnd/>
                        </a:ln>
                      </pic:spPr>
                    </pic:pic>
                  </a:graphicData>
                </a:graphic>
              </wp:inline>
            </w:drawing>
          </w:r>
        </w:p>
        <w:p w:rsidR="005F0943" w:rsidRPr="00F208A3" w:rsidRDefault="005F0943" w:rsidP="005F0943">
          <w:pPr>
            <w:spacing w:line="360" w:lineRule="auto"/>
            <w:rPr>
              <w:bCs/>
              <w:iCs/>
              <w:sz w:val="24"/>
              <w:szCs w:val="28"/>
              <w:u w:val="single"/>
            </w:rPr>
          </w:pPr>
          <w:r w:rsidRPr="00F208A3">
            <w:rPr>
              <w:sz w:val="24"/>
              <w:szCs w:val="28"/>
            </w:rPr>
            <w:t xml:space="preserve">Факультет </w:t>
          </w:r>
          <w:r w:rsidRPr="00F208A3">
            <w:rPr>
              <w:sz w:val="24"/>
              <w:szCs w:val="28"/>
              <w:u w:val="single"/>
            </w:rPr>
            <w:t>Объединенный</w:t>
          </w:r>
        </w:p>
        <w:p w:rsidR="005F0943" w:rsidRPr="00F208A3" w:rsidRDefault="005F0943" w:rsidP="005F0943">
          <w:pPr>
            <w:tabs>
              <w:tab w:val="left" w:pos="3975"/>
            </w:tabs>
            <w:spacing w:line="360" w:lineRule="auto"/>
            <w:rPr>
              <w:iCs/>
              <w:sz w:val="24"/>
            </w:rPr>
          </w:pPr>
          <w:r w:rsidRPr="00F208A3">
            <w:rPr>
              <w:bCs/>
              <w:sz w:val="24"/>
            </w:rPr>
            <w:t xml:space="preserve">Кафедра </w:t>
          </w:r>
          <w:r w:rsidRPr="00F208A3">
            <w:rPr>
              <w:iCs/>
              <w:sz w:val="24"/>
              <w:u w:val="single"/>
            </w:rPr>
            <w:t>Экономики, финансов и бухгалтерского учета</w:t>
          </w:r>
          <w:r w:rsidRPr="00F208A3">
            <w:rPr>
              <w:iCs/>
              <w:sz w:val="24"/>
              <w:u w:val="single"/>
            </w:rPr>
            <w:tab/>
          </w:r>
        </w:p>
        <w:p w:rsidR="005F0943" w:rsidRPr="00F208A3" w:rsidRDefault="005F0943" w:rsidP="005F0943">
          <w:pPr>
            <w:spacing w:line="360" w:lineRule="auto"/>
            <w:rPr>
              <w:b/>
              <w:i/>
              <w:iCs/>
              <w:sz w:val="24"/>
              <w:u w:val="single"/>
            </w:rPr>
          </w:pPr>
          <w:r w:rsidRPr="00F208A3">
            <w:rPr>
              <w:bCs/>
              <w:sz w:val="24"/>
            </w:rPr>
            <w:t xml:space="preserve">Направление подготовки </w:t>
          </w:r>
          <w:r w:rsidRPr="00F208A3">
            <w:rPr>
              <w:bCs/>
              <w:sz w:val="24"/>
              <w:u w:val="single"/>
            </w:rPr>
            <w:t>Экономика</w:t>
          </w:r>
        </w:p>
        <w:p w:rsidR="005F0943" w:rsidRPr="00F208A3" w:rsidRDefault="005F0943" w:rsidP="005F0943">
          <w:pPr>
            <w:pStyle w:val="af5"/>
            <w:widowControl w:val="0"/>
            <w:spacing w:after="0"/>
            <w:jc w:val="center"/>
          </w:pPr>
        </w:p>
        <w:p w:rsidR="005F0943" w:rsidRPr="00F208A3" w:rsidRDefault="005F0943" w:rsidP="005F0943">
          <w:pPr>
            <w:pStyle w:val="af5"/>
            <w:widowControl w:val="0"/>
            <w:spacing w:after="0"/>
            <w:jc w:val="center"/>
            <w:rPr>
              <w:b/>
              <w:sz w:val="32"/>
              <w:szCs w:val="32"/>
            </w:rPr>
          </w:pPr>
        </w:p>
        <w:p w:rsidR="005F0943" w:rsidRPr="00F208A3" w:rsidRDefault="005F0943" w:rsidP="005F0943">
          <w:pPr>
            <w:pStyle w:val="af5"/>
            <w:widowControl w:val="0"/>
            <w:spacing w:after="0"/>
            <w:jc w:val="center"/>
            <w:rPr>
              <w:b/>
              <w:sz w:val="26"/>
              <w:szCs w:val="26"/>
            </w:rPr>
          </w:pPr>
        </w:p>
        <w:p w:rsidR="005F0943" w:rsidRPr="00F208A3" w:rsidRDefault="005F0943" w:rsidP="005F0943">
          <w:pPr>
            <w:spacing w:line="360" w:lineRule="auto"/>
            <w:jc w:val="center"/>
            <w:rPr>
              <w:b/>
              <w:sz w:val="26"/>
              <w:szCs w:val="26"/>
            </w:rPr>
          </w:pPr>
          <w:r w:rsidRPr="00F208A3">
            <w:rPr>
              <w:b/>
              <w:sz w:val="26"/>
              <w:szCs w:val="26"/>
            </w:rPr>
            <w:t xml:space="preserve">ОТЧЕТ </w:t>
          </w:r>
        </w:p>
        <w:p w:rsidR="005F0943" w:rsidRPr="00F208A3" w:rsidRDefault="005F0943" w:rsidP="005F0943">
          <w:pPr>
            <w:spacing w:line="360" w:lineRule="auto"/>
            <w:jc w:val="center"/>
            <w:rPr>
              <w:b/>
              <w:sz w:val="26"/>
              <w:szCs w:val="26"/>
            </w:rPr>
          </w:pPr>
          <w:r w:rsidRPr="00F208A3">
            <w:rPr>
              <w:b/>
              <w:sz w:val="26"/>
              <w:szCs w:val="26"/>
            </w:rPr>
            <w:t>о прохождении</w:t>
          </w:r>
        </w:p>
        <w:p w:rsidR="005F0943" w:rsidRPr="00F208A3" w:rsidRDefault="005F0943" w:rsidP="005F0943">
          <w:pPr>
            <w:spacing w:line="360" w:lineRule="auto"/>
            <w:jc w:val="center"/>
            <w:rPr>
              <w:b/>
              <w:sz w:val="26"/>
              <w:szCs w:val="26"/>
              <w:u w:val="single"/>
            </w:rPr>
          </w:pPr>
        </w:p>
        <w:p w:rsidR="005F0943" w:rsidRPr="00F208A3" w:rsidRDefault="005F0943" w:rsidP="005F0943">
          <w:pPr>
            <w:spacing w:line="360" w:lineRule="auto"/>
            <w:jc w:val="center"/>
            <w:rPr>
              <w:b/>
              <w:sz w:val="26"/>
              <w:szCs w:val="26"/>
              <w:u w:val="single"/>
            </w:rPr>
          </w:pPr>
        </w:p>
        <w:p w:rsidR="005F0943" w:rsidRPr="00F208A3" w:rsidRDefault="005F0943" w:rsidP="005F0943">
          <w:pPr>
            <w:spacing w:line="360" w:lineRule="auto"/>
            <w:jc w:val="center"/>
            <w:rPr>
              <w:b/>
              <w:i/>
              <w:sz w:val="26"/>
              <w:szCs w:val="26"/>
              <w:u w:val="single"/>
            </w:rPr>
          </w:pPr>
          <w:r>
            <w:rPr>
              <w:b/>
              <w:i/>
              <w:sz w:val="26"/>
              <w:szCs w:val="26"/>
              <w:u w:val="single"/>
            </w:rPr>
            <w:t>Производственной</w:t>
          </w:r>
          <w:bookmarkStart w:id="0" w:name="_GoBack"/>
          <w:bookmarkEnd w:id="0"/>
          <w:r w:rsidRPr="00F208A3">
            <w:rPr>
              <w:b/>
              <w:i/>
              <w:sz w:val="26"/>
              <w:szCs w:val="26"/>
              <w:u w:val="single"/>
            </w:rPr>
            <w:t xml:space="preserve"> практики</w:t>
          </w:r>
        </w:p>
        <w:p w:rsidR="005F0943" w:rsidRPr="00F208A3" w:rsidRDefault="005F0943" w:rsidP="005F0943">
          <w:pPr>
            <w:spacing w:line="360" w:lineRule="auto"/>
            <w:jc w:val="center"/>
            <w:rPr>
              <w:i/>
              <w:sz w:val="26"/>
              <w:szCs w:val="26"/>
            </w:rPr>
          </w:pPr>
          <w:r w:rsidRPr="00F208A3">
            <w:rPr>
              <w:i/>
              <w:sz w:val="26"/>
              <w:szCs w:val="26"/>
            </w:rPr>
            <w:t>/вид практики/</w:t>
          </w:r>
        </w:p>
        <w:p w:rsidR="005F0943" w:rsidRPr="00F208A3" w:rsidRDefault="005F0943" w:rsidP="005F0943">
          <w:pPr>
            <w:spacing w:line="360" w:lineRule="auto"/>
            <w:jc w:val="center"/>
            <w:rPr>
              <w:i/>
              <w:sz w:val="26"/>
              <w:szCs w:val="26"/>
            </w:rPr>
          </w:pPr>
        </w:p>
        <w:p w:rsidR="005F0943" w:rsidRPr="00F208A3" w:rsidRDefault="005F0943" w:rsidP="005F0943">
          <w:pPr>
            <w:keepNext/>
            <w:spacing w:line="360" w:lineRule="auto"/>
            <w:ind w:firstLine="284"/>
            <w:jc w:val="center"/>
            <w:outlineLvl w:val="1"/>
            <w:rPr>
              <w:b/>
              <w:bCs/>
              <w:i/>
              <w:iCs/>
              <w:sz w:val="26"/>
              <w:szCs w:val="26"/>
              <w:u w:val="single"/>
            </w:rPr>
          </w:pPr>
          <w:bookmarkStart w:id="1" w:name="_Toc43652010"/>
          <w:bookmarkStart w:id="2" w:name="_Toc43652266"/>
          <w:bookmarkStart w:id="3" w:name="_Toc43750570"/>
          <w:bookmarkStart w:id="4" w:name="_Toc44016869"/>
          <w:r w:rsidRPr="00F208A3">
            <w:rPr>
              <w:b/>
              <w:i/>
              <w:sz w:val="26"/>
              <w:szCs w:val="26"/>
              <w:u w:val="single"/>
              <w:lang w:eastAsia="en-US"/>
            </w:rPr>
            <w:t>практика по получению первичных профессиональных умений и  навыков, в том числе первичных умений и навыков научно-исследовательской деятельности</w:t>
          </w:r>
          <w:bookmarkEnd w:id="1"/>
          <w:bookmarkEnd w:id="2"/>
          <w:bookmarkEnd w:id="3"/>
          <w:bookmarkEnd w:id="4"/>
        </w:p>
        <w:p w:rsidR="005F0943" w:rsidRPr="00F208A3" w:rsidRDefault="005F0943" w:rsidP="005F0943">
          <w:pPr>
            <w:spacing w:line="360" w:lineRule="auto"/>
            <w:jc w:val="center"/>
            <w:rPr>
              <w:i/>
              <w:sz w:val="26"/>
              <w:szCs w:val="26"/>
            </w:rPr>
          </w:pPr>
          <w:r w:rsidRPr="00F208A3">
            <w:rPr>
              <w:i/>
              <w:sz w:val="26"/>
              <w:szCs w:val="26"/>
            </w:rPr>
            <w:t>/тип практики/</w:t>
          </w:r>
        </w:p>
        <w:p w:rsidR="005F0943" w:rsidRPr="00F208A3" w:rsidRDefault="005F0943" w:rsidP="005F0943">
          <w:pPr>
            <w:spacing w:line="360" w:lineRule="auto"/>
            <w:jc w:val="center"/>
            <w:rPr>
              <w:i/>
              <w:sz w:val="26"/>
              <w:szCs w:val="26"/>
            </w:rPr>
          </w:pPr>
        </w:p>
        <w:p w:rsidR="005F0943" w:rsidRPr="00F208A3" w:rsidRDefault="005F0943" w:rsidP="005F0943">
          <w:pPr>
            <w:spacing w:line="360" w:lineRule="auto"/>
            <w:jc w:val="both"/>
            <w:rPr>
              <w:sz w:val="26"/>
              <w:szCs w:val="26"/>
            </w:rPr>
          </w:pPr>
        </w:p>
        <w:p w:rsidR="005F0943" w:rsidRPr="00F208A3" w:rsidRDefault="005F0943" w:rsidP="005F0943">
          <w:pPr>
            <w:spacing w:line="360" w:lineRule="auto"/>
            <w:rPr>
              <w:sz w:val="26"/>
              <w:szCs w:val="26"/>
              <w:u w:val="single"/>
            </w:rPr>
          </w:pPr>
          <w:r w:rsidRPr="00F208A3">
            <w:rPr>
              <w:sz w:val="26"/>
              <w:szCs w:val="26"/>
            </w:rPr>
            <w:t xml:space="preserve">Студентки: </w:t>
          </w:r>
          <w:r w:rsidRPr="00F208A3">
            <w:rPr>
              <w:sz w:val="26"/>
              <w:szCs w:val="26"/>
              <w:u w:val="single"/>
            </w:rPr>
            <w:t>Беляковой Дарьи Алексеевны</w:t>
          </w:r>
        </w:p>
        <w:p w:rsidR="005F0943" w:rsidRPr="00F208A3" w:rsidRDefault="005F0943" w:rsidP="005F0943">
          <w:pPr>
            <w:spacing w:line="360" w:lineRule="auto"/>
            <w:jc w:val="both"/>
            <w:rPr>
              <w:sz w:val="26"/>
              <w:szCs w:val="26"/>
            </w:rPr>
          </w:pPr>
        </w:p>
        <w:p w:rsidR="005F0943" w:rsidRPr="00F208A3" w:rsidRDefault="005F0943" w:rsidP="005F0943">
          <w:pPr>
            <w:spacing w:line="360" w:lineRule="auto"/>
            <w:ind w:right="226"/>
            <w:jc w:val="both"/>
            <w:rPr>
              <w:sz w:val="28"/>
              <w:szCs w:val="26"/>
              <w:u w:val="single"/>
            </w:rPr>
          </w:pPr>
          <w:r w:rsidRPr="00F208A3">
            <w:rPr>
              <w:sz w:val="26"/>
              <w:szCs w:val="26"/>
            </w:rPr>
            <w:t xml:space="preserve">Место прохождения практики </w:t>
          </w:r>
          <w:proofErr w:type="spellStart"/>
          <w:r>
            <w:rPr>
              <w:sz w:val="28"/>
              <w:szCs w:val="26"/>
              <w:u w:val="single"/>
            </w:rPr>
            <w:t>г</w:t>
          </w:r>
          <w:proofErr w:type="gramStart"/>
          <w:r>
            <w:rPr>
              <w:sz w:val="28"/>
              <w:szCs w:val="26"/>
              <w:u w:val="single"/>
            </w:rPr>
            <w:t>.М</w:t>
          </w:r>
          <w:proofErr w:type="gramEnd"/>
          <w:r>
            <w:rPr>
              <w:sz w:val="28"/>
              <w:szCs w:val="26"/>
              <w:u w:val="single"/>
            </w:rPr>
            <w:t>осква</w:t>
          </w:r>
          <w:proofErr w:type="spellEnd"/>
          <w:r>
            <w:rPr>
              <w:sz w:val="28"/>
              <w:szCs w:val="26"/>
              <w:u w:val="single"/>
            </w:rPr>
            <w:t xml:space="preserve">, ул. </w:t>
          </w:r>
          <w:proofErr w:type="spellStart"/>
          <w:r>
            <w:rPr>
              <w:sz w:val="28"/>
              <w:szCs w:val="26"/>
              <w:u w:val="single"/>
            </w:rPr>
            <w:t>Сокольническая</w:t>
          </w:r>
          <w:proofErr w:type="spellEnd"/>
          <w:r>
            <w:rPr>
              <w:sz w:val="28"/>
              <w:szCs w:val="26"/>
              <w:u w:val="single"/>
            </w:rPr>
            <w:t xml:space="preserve"> пл., д. 4А</w:t>
          </w:r>
        </w:p>
        <w:p w:rsidR="005F0943" w:rsidRPr="00F208A3" w:rsidRDefault="005F0943" w:rsidP="005F0943">
          <w:pPr>
            <w:spacing w:line="360" w:lineRule="auto"/>
            <w:jc w:val="both"/>
            <w:rPr>
              <w:sz w:val="26"/>
              <w:szCs w:val="26"/>
            </w:rPr>
          </w:pPr>
          <w:r w:rsidRPr="00F208A3">
            <w:rPr>
              <w:sz w:val="26"/>
              <w:szCs w:val="26"/>
            </w:rPr>
            <w:t xml:space="preserve">Период практики  </w:t>
          </w:r>
          <w:r w:rsidRPr="00F208A3">
            <w:rPr>
              <w:sz w:val="28"/>
              <w:szCs w:val="26"/>
              <w:u w:val="single"/>
            </w:rPr>
            <w:t xml:space="preserve">с </w:t>
          </w:r>
          <w:r>
            <w:rPr>
              <w:sz w:val="28"/>
              <w:szCs w:val="26"/>
              <w:u w:val="single"/>
            </w:rPr>
            <w:t>23 мая 2022 г. по 05 июня 2022</w:t>
          </w:r>
          <w:r w:rsidRPr="00F208A3">
            <w:rPr>
              <w:sz w:val="28"/>
              <w:szCs w:val="26"/>
              <w:u w:val="single"/>
            </w:rPr>
            <w:t xml:space="preserve"> г.</w:t>
          </w:r>
        </w:p>
        <w:p w:rsidR="005F0943" w:rsidRPr="00F208A3" w:rsidRDefault="005F0943" w:rsidP="005F0943">
          <w:pPr>
            <w:tabs>
              <w:tab w:val="num" w:pos="0"/>
            </w:tabs>
            <w:spacing w:line="360" w:lineRule="auto"/>
            <w:rPr>
              <w:sz w:val="28"/>
              <w:szCs w:val="28"/>
            </w:rPr>
          </w:pPr>
        </w:p>
        <w:p w:rsidR="005F0943" w:rsidRPr="00F208A3" w:rsidRDefault="005F0943" w:rsidP="005F0943">
          <w:pPr>
            <w:spacing w:line="360" w:lineRule="auto"/>
            <w:jc w:val="center"/>
            <w:rPr>
              <w:sz w:val="26"/>
              <w:szCs w:val="26"/>
            </w:rPr>
          </w:pPr>
          <w:r w:rsidRPr="00F208A3">
            <w:rPr>
              <w:sz w:val="26"/>
              <w:szCs w:val="26"/>
            </w:rPr>
            <w:t xml:space="preserve">Сергиев Посад  </w:t>
          </w:r>
        </w:p>
        <w:p w:rsidR="005F0943" w:rsidRPr="00F208A3" w:rsidRDefault="005F0943" w:rsidP="005F0943">
          <w:pPr>
            <w:spacing w:line="360" w:lineRule="auto"/>
            <w:jc w:val="center"/>
            <w:rPr>
              <w:sz w:val="26"/>
              <w:szCs w:val="26"/>
            </w:rPr>
          </w:pPr>
          <w:r w:rsidRPr="00F208A3">
            <w:rPr>
              <w:sz w:val="26"/>
              <w:szCs w:val="26"/>
            </w:rPr>
            <w:t>20</w:t>
          </w:r>
          <w:r>
            <w:rPr>
              <w:sz w:val="26"/>
              <w:szCs w:val="26"/>
            </w:rPr>
            <w:t>22</w:t>
          </w:r>
          <w:r w:rsidRPr="00F208A3">
            <w:rPr>
              <w:sz w:val="26"/>
              <w:szCs w:val="26"/>
            </w:rPr>
            <w:t xml:space="preserve"> г.</w:t>
          </w:r>
        </w:p>
        <w:p w:rsidR="006225C8" w:rsidRDefault="006225C8" w:rsidP="00D455F5">
          <w:r>
            <w:rPr>
              <w:b/>
              <w:bCs/>
            </w:rPr>
            <w:br w:type="page"/>
          </w:r>
        </w:p>
      </w:sdtContent>
    </w:sdt>
    <w:sdt>
      <w:sdtPr>
        <w:rPr>
          <w:rFonts w:ascii="Times New Roman" w:hAnsi="Times New Roman"/>
          <w:b w:val="0"/>
          <w:bCs w:val="0"/>
          <w:color w:val="auto"/>
          <w:sz w:val="20"/>
          <w:szCs w:val="20"/>
          <w:lang w:eastAsia="ru-RU"/>
        </w:rPr>
        <w:id w:val="39225252"/>
        <w:docPartObj>
          <w:docPartGallery w:val="Table of Contents"/>
          <w:docPartUnique/>
        </w:docPartObj>
      </w:sdtPr>
      <w:sdtEndPr/>
      <w:sdtContent>
        <w:p w:rsidR="006B532D" w:rsidRPr="00765B84" w:rsidRDefault="006B532D" w:rsidP="006B532D">
          <w:pPr>
            <w:pStyle w:val="aff5"/>
            <w:spacing w:before="0" w:line="360" w:lineRule="auto"/>
            <w:ind w:firstLine="709"/>
            <w:jc w:val="center"/>
            <w:rPr>
              <w:rFonts w:ascii="Times New Roman" w:hAnsi="Times New Roman"/>
              <w:b w:val="0"/>
            </w:rPr>
          </w:pPr>
          <w:r w:rsidRPr="00765B84">
            <w:rPr>
              <w:rFonts w:ascii="Times New Roman" w:hAnsi="Times New Roman"/>
              <w:color w:val="auto"/>
            </w:rPr>
            <w:t>ОГЛАВЛЕНИЕ</w:t>
          </w:r>
        </w:p>
        <w:p w:rsidR="00B91908" w:rsidRPr="00B91908" w:rsidRDefault="00055362">
          <w:pPr>
            <w:pStyle w:val="23"/>
            <w:rPr>
              <w:rFonts w:asciiTheme="minorHAnsi" w:eastAsiaTheme="minorEastAsia" w:hAnsiTheme="minorHAnsi" w:cstheme="minorBidi"/>
              <w:sz w:val="22"/>
              <w:szCs w:val="22"/>
            </w:rPr>
          </w:pPr>
          <w:r w:rsidRPr="00B91908">
            <w:fldChar w:fldCharType="begin"/>
          </w:r>
          <w:r w:rsidR="006B532D" w:rsidRPr="00B91908">
            <w:instrText xml:space="preserve"> TOC \o "1-3" \h \z \u </w:instrText>
          </w:r>
          <w:r w:rsidRPr="00B91908">
            <w:fldChar w:fldCharType="separate"/>
          </w:r>
          <w:hyperlink w:anchor="_Toc105541437" w:history="1">
            <w:r w:rsidR="00B91908" w:rsidRPr="00B91908">
              <w:rPr>
                <w:rStyle w:val="af4"/>
              </w:rPr>
              <w:t>ВВЕДЕНИЕ</w:t>
            </w:r>
            <w:r w:rsidR="00B91908" w:rsidRPr="00B91908">
              <w:rPr>
                <w:webHidden/>
              </w:rPr>
              <w:tab/>
            </w:r>
            <w:r w:rsidRPr="00B91908">
              <w:rPr>
                <w:webHidden/>
              </w:rPr>
              <w:fldChar w:fldCharType="begin"/>
            </w:r>
            <w:r w:rsidR="00B91908" w:rsidRPr="00B91908">
              <w:rPr>
                <w:webHidden/>
              </w:rPr>
              <w:instrText xml:space="preserve"> PAGEREF _Toc105541437 \h </w:instrText>
            </w:r>
            <w:r w:rsidRPr="00B91908">
              <w:rPr>
                <w:webHidden/>
              </w:rPr>
            </w:r>
            <w:r w:rsidRPr="00B91908">
              <w:rPr>
                <w:webHidden/>
              </w:rPr>
              <w:fldChar w:fldCharType="separate"/>
            </w:r>
            <w:r w:rsidR="00D455F5">
              <w:rPr>
                <w:webHidden/>
              </w:rPr>
              <w:t>3</w:t>
            </w:r>
            <w:r w:rsidRPr="00B91908">
              <w:rPr>
                <w:webHidden/>
              </w:rPr>
              <w:fldChar w:fldCharType="end"/>
            </w:r>
          </w:hyperlink>
        </w:p>
        <w:p w:rsidR="00B91908" w:rsidRPr="00B91908" w:rsidRDefault="0055257C">
          <w:pPr>
            <w:pStyle w:val="23"/>
            <w:rPr>
              <w:rFonts w:asciiTheme="minorHAnsi" w:eastAsiaTheme="minorEastAsia" w:hAnsiTheme="minorHAnsi" w:cstheme="minorBidi"/>
              <w:sz w:val="22"/>
              <w:szCs w:val="22"/>
            </w:rPr>
          </w:pPr>
          <w:hyperlink w:anchor="_Toc105541438" w:history="1">
            <w:r w:rsidR="00B91908" w:rsidRPr="00B91908">
              <w:rPr>
                <w:rStyle w:val="af4"/>
              </w:rPr>
              <w:t>1.1. Макроэкономическое и отраслевое окружение</w:t>
            </w:r>
            <w:r w:rsidR="00B91908" w:rsidRPr="00B91908">
              <w:rPr>
                <w:webHidden/>
              </w:rPr>
              <w:tab/>
            </w:r>
            <w:r w:rsidR="00055362" w:rsidRPr="00B91908">
              <w:rPr>
                <w:webHidden/>
              </w:rPr>
              <w:fldChar w:fldCharType="begin"/>
            </w:r>
            <w:r w:rsidR="00B91908" w:rsidRPr="00B91908">
              <w:rPr>
                <w:webHidden/>
              </w:rPr>
              <w:instrText xml:space="preserve"> PAGEREF _Toc105541438 \h </w:instrText>
            </w:r>
            <w:r w:rsidR="00055362" w:rsidRPr="00B91908">
              <w:rPr>
                <w:webHidden/>
              </w:rPr>
            </w:r>
            <w:r w:rsidR="00055362" w:rsidRPr="00B91908">
              <w:rPr>
                <w:webHidden/>
              </w:rPr>
              <w:fldChar w:fldCharType="separate"/>
            </w:r>
            <w:r w:rsidR="00D455F5">
              <w:rPr>
                <w:webHidden/>
              </w:rPr>
              <w:t>5</w:t>
            </w:r>
            <w:r w:rsidR="00055362" w:rsidRPr="00B91908">
              <w:rPr>
                <w:webHidden/>
              </w:rPr>
              <w:fldChar w:fldCharType="end"/>
            </w:r>
          </w:hyperlink>
        </w:p>
        <w:p w:rsidR="00B91908" w:rsidRPr="00B91908" w:rsidRDefault="0055257C">
          <w:pPr>
            <w:pStyle w:val="23"/>
            <w:rPr>
              <w:rFonts w:asciiTheme="minorHAnsi" w:eastAsiaTheme="minorEastAsia" w:hAnsiTheme="minorHAnsi" w:cstheme="minorBidi"/>
              <w:sz w:val="22"/>
              <w:szCs w:val="22"/>
            </w:rPr>
          </w:pPr>
          <w:hyperlink w:anchor="_Toc105541439" w:history="1">
            <w:r w:rsidR="00B91908" w:rsidRPr="00B91908">
              <w:rPr>
                <w:rStyle w:val="af4"/>
              </w:rPr>
              <w:t>ООО «МАТЕРИАЛСТРОЙ»</w:t>
            </w:r>
            <w:r w:rsidR="00B91908" w:rsidRPr="00B91908">
              <w:rPr>
                <w:webHidden/>
              </w:rPr>
              <w:tab/>
            </w:r>
            <w:r w:rsidR="00055362" w:rsidRPr="00B91908">
              <w:rPr>
                <w:webHidden/>
              </w:rPr>
              <w:fldChar w:fldCharType="begin"/>
            </w:r>
            <w:r w:rsidR="00B91908" w:rsidRPr="00B91908">
              <w:rPr>
                <w:webHidden/>
              </w:rPr>
              <w:instrText xml:space="preserve"> PAGEREF _Toc105541439 \h </w:instrText>
            </w:r>
            <w:r w:rsidR="00055362" w:rsidRPr="00B91908">
              <w:rPr>
                <w:webHidden/>
              </w:rPr>
            </w:r>
            <w:r w:rsidR="00055362" w:rsidRPr="00B91908">
              <w:rPr>
                <w:webHidden/>
              </w:rPr>
              <w:fldChar w:fldCharType="separate"/>
            </w:r>
            <w:r w:rsidR="00D455F5">
              <w:rPr>
                <w:webHidden/>
              </w:rPr>
              <w:t>5</w:t>
            </w:r>
            <w:r w:rsidR="00055362" w:rsidRPr="00B91908">
              <w:rPr>
                <w:webHidden/>
              </w:rPr>
              <w:fldChar w:fldCharType="end"/>
            </w:r>
          </w:hyperlink>
        </w:p>
        <w:p w:rsidR="00B91908" w:rsidRPr="00B91908" w:rsidRDefault="0055257C">
          <w:pPr>
            <w:pStyle w:val="23"/>
            <w:rPr>
              <w:rFonts w:asciiTheme="minorHAnsi" w:eastAsiaTheme="minorEastAsia" w:hAnsiTheme="minorHAnsi" w:cstheme="minorBidi"/>
              <w:sz w:val="22"/>
              <w:szCs w:val="22"/>
            </w:rPr>
          </w:pPr>
          <w:hyperlink w:anchor="_Toc105541440" w:history="1">
            <w:r w:rsidR="00B91908" w:rsidRPr="00B91908">
              <w:rPr>
                <w:rStyle w:val="af4"/>
              </w:rPr>
              <w:t>1.2. Экономическая характеристика ООО «МАТЕРИАЛСТРОЙ»</w:t>
            </w:r>
            <w:r w:rsidR="00B91908" w:rsidRPr="00B91908">
              <w:rPr>
                <w:webHidden/>
              </w:rPr>
              <w:tab/>
            </w:r>
            <w:r w:rsidR="00055362" w:rsidRPr="00B91908">
              <w:rPr>
                <w:webHidden/>
              </w:rPr>
              <w:fldChar w:fldCharType="begin"/>
            </w:r>
            <w:r w:rsidR="00B91908" w:rsidRPr="00B91908">
              <w:rPr>
                <w:webHidden/>
              </w:rPr>
              <w:instrText xml:space="preserve"> PAGEREF _Toc105541440 \h </w:instrText>
            </w:r>
            <w:r w:rsidR="00055362" w:rsidRPr="00B91908">
              <w:rPr>
                <w:webHidden/>
              </w:rPr>
            </w:r>
            <w:r w:rsidR="00055362" w:rsidRPr="00B91908">
              <w:rPr>
                <w:webHidden/>
              </w:rPr>
              <w:fldChar w:fldCharType="separate"/>
            </w:r>
            <w:r w:rsidR="00D455F5">
              <w:rPr>
                <w:webHidden/>
              </w:rPr>
              <w:t>8</w:t>
            </w:r>
            <w:r w:rsidR="00055362" w:rsidRPr="00B91908">
              <w:rPr>
                <w:webHidden/>
              </w:rPr>
              <w:fldChar w:fldCharType="end"/>
            </w:r>
          </w:hyperlink>
        </w:p>
        <w:p w:rsidR="00B91908" w:rsidRPr="00B91908" w:rsidRDefault="0055257C">
          <w:pPr>
            <w:pStyle w:val="23"/>
            <w:rPr>
              <w:rFonts w:asciiTheme="minorHAnsi" w:eastAsiaTheme="minorEastAsia" w:hAnsiTheme="minorHAnsi" w:cstheme="minorBidi"/>
              <w:sz w:val="22"/>
              <w:szCs w:val="22"/>
            </w:rPr>
          </w:pPr>
          <w:hyperlink w:anchor="_Toc105541441" w:history="1">
            <w:r w:rsidR="00B91908" w:rsidRPr="00B91908">
              <w:rPr>
                <w:rStyle w:val="af4"/>
              </w:rPr>
              <w:t>ГЛАВА 2. АНАЛИЗ ФИНАНСОВО-ЭКОНОМИЧЕСКОГО ПОЛОЖЕНИЯ ООО «МАТЕРИАЛСТРОЙ»</w:t>
            </w:r>
            <w:r w:rsidR="00B91908" w:rsidRPr="00B91908">
              <w:rPr>
                <w:webHidden/>
              </w:rPr>
              <w:tab/>
            </w:r>
            <w:r w:rsidR="00055362" w:rsidRPr="00B91908">
              <w:rPr>
                <w:webHidden/>
              </w:rPr>
              <w:fldChar w:fldCharType="begin"/>
            </w:r>
            <w:r w:rsidR="00B91908" w:rsidRPr="00B91908">
              <w:rPr>
                <w:webHidden/>
              </w:rPr>
              <w:instrText xml:space="preserve"> PAGEREF _Toc105541441 \h </w:instrText>
            </w:r>
            <w:r w:rsidR="00055362" w:rsidRPr="00B91908">
              <w:rPr>
                <w:webHidden/>
              </w:rPr>
            </w:r>
            <w:r w:rsidR="00055362" w:rsidRPr="00B91908">
              <w:rPr>
                <w:webHidden/>
              </w:rPr>
              <w:fldChar w:fldCharType="separate"/>
            </w:r>
            <w:r w:rsidR="00D455F5">
              <w:rPr>
                <w:webHidden/>
              </w:rPr>
              <w:t>10</w:t>
            </w:r>
            <w:r w:rsidR="00055362" w:rsidRPr="00B91908">
              <w:rPr>
                <w:webHidden/>
              </w:rPr>
              <w:fldChar w:fldCharType="end"/>
            </w:r>
          </w:hyperlink>
        </w:p>
        <w:p w:rsidR="00B91908" w:rsidRPr="00B91908" w:rsidRDefault="0055257C">
          <w:pPr>
            <w:pStyle w:val="23"/>
            <w:rPr>
              <w:rFonts w:asciiTheme="minorHAnsi" w:eastAsiaTheme="minorEastAsia" w:hAnsiTheme="minorHAnsi" w:cstheme="minorBidi"/>
              <w:sz w:val="22"/>
              <w:szCs w:val="22"/>
            </w:rPr>
          </w:pPr>
          <w:hyperlink w:anchor="_Toc105541442" w:history="1">
            <w:r w:rsidR="00B91908" w:rsidRPr="00B91908">
              <w:rPr>
                <w:rStyle w:val="af4"/>
              </w:rPr>
              <w:t>2.1. Анализ ликвидности баланса, платежеспособности и финансовой</w:t>
            </w:r>
            <w:r w:rsidR="00B91908" w:rsidRPr="00B91908">
              <w:rPr>
                <w:webHidden/>
              </w:rPr>
              <w:tab/>
            </w:r>
            <w:r w:rsidR="00055362" w:rsidRPr="00B91908">
              <w:rPr>
                <w:webHidden/>
              </w:rPr>
              <w:fldChar w:fldCharType="begin"/>
            </w:r>
            <w:r w:rsidR="00B91908" w:rsidRPr="00B91908">
              <w:rPr>
                <w:webHidden/>
              </w:rPr>
              <w:instrText xml:space="preserve"> PAGEREF _Toc105541442 \h </w:instrText>
            </w:r>
            <w:r w:rsidR="00055362" w:rsidRPr="00B91908">
              <w:rPr>
                <w:webHidden/>
              </w:rPr>
            </w:r>
            <w:r w:rsidR="00055362" w:rsidRPr="00B91908">
              <w:rPr>
                <w:webHidden/>
              </w:rPr>
              <w:fldChar w:fldCharType="separate"/>
            </w:r>
            <w:r w:rsidR="00D455F5">
              <w:rPr>
                <w:webHidden/>
              </w:rPr>
              <w:t>10</w:t>
            </w:r>
            <w:r w:rsidR="00055362" w:rsidRPr="00B91908">
              <w:rPr>
                <w:webHidden/>
              </w:rPr>
              <w:fldChar w:fldCharType="end"/>
            </w:r>
          </w:hyperlink>
        </w:p>
        <w:p w:rsidR="00B91908" w:rsidRPr="00B91908" w:rsidRDefault="0055257C">
          <w:pPr>
            <w:pStyle w:val="23"/>
            <w:rPr>
              <w:rFonts w:asciiTheme="minorHAnsi" w:eastAsiaTheme="minorEastAsia" w:hAnsiTheme="minorHAnsi" w:cstheme="minorBidi"/>
              <w:sz w:val="22"/>
              <w:szCs w:val="22"/>
            </w:rPr>
          </w:pPr>
          <w:hyperlink w:anchor="_Toc105541443" w:history="1">
            <w:r w:rsidR="00B91908" w:rsidRPr="00B91908">
              <w:rPr>
                <w:rStyle w:val="af4"/>
              </w:rPr>
              <w:t>устойчивости ООО «МАТЕРИАЛСТРОЙ»</w:t>
            </w:r>
            <w:r w:rsidR="00B91908" w:rsidRPr="00B91908">
              <w:rPr>
                <w:webHidden/>
              </w:rPr>
              <w:tab/>
            </w:r>
            <w:r w:rsidR="00055362" w:rsidRPr="00B91908">
              <w:rPr>
                <w:webHidden/>
              </w:rPr>
              <w:fldChar w:fldCharType="begin"/>
            </w:r>
            <w:r w:rsidR="00B91908" w:rsidRPr="00B91908">
              <w:rPr>
                <w:webHidden/>
              </w:rPr>
              <w:instrText xml:space="preserve"> PAGEREF _Toc105541443 \h </w:instrText>
            </w:r>
            <w:r w:rsidR="00055362" w:rsidRPr="00B91908">
              <w:rPr>
                <w:webHidden/>
              </w:rPr>
            </w:r>
            <w:r w:rsidR="00055362" w:rsidRPr="00B91908">
              <w:rPr>
                <w:webHidden/>
              </w:rPr>
              <w:fldChar w:fldCharType="separate"/>
            </w:r>
            <w:r w:rsidR="00D455F5">
              <w:rPr>
                <w:webHidden/>
              </w:rPr>
              <w:t>10</w:t>
            </w:r>
            <w:r w:rsidR="00055362" w:rsidRPr="00B91908">
              <w:rPr>
                <w:webHidden/>
              </w:rPr>
              <w:fldChar w:fldCharType="end"/>
            </w:r>
          </w:hyperlink>
        </w:p>
        <w:p w:rsidR="00B91908" w:rsidRPr="00B91908" w:rsidRDefault="0055257C">
          <w:pPr>
            <w:pStyle w:val="23"/>
            <w:rPr>
              <w:rFonts w:asciiTheme="minorHAnsi" w:eastAsiaTheme="minorEastAsia" w:hAnsiTheme="minorHAnsi" w:cstheme="minorBidi"/>
              <w:sz w:val="22"/>
              <w:szCs w:val="22"/>
            </w:rPr>
          </w:pPr>
          <w:hyperlink w:anchor="_Toc105541444" w:history="1">
            <w:r w:rsidR="00B91908" w:rsidRPr="00B91908">
              <w:rPr>
                <w:rStyle w:val="af4"/>
              </w:rPr>
              <w:t>2.2. Анализ показателей прибыли и рентабельности деятельности</w:t>
            </w:r>
            <w:r w:rsidR="00B91908" w:rsidRPr="00B91908">
              <w:rPr>
                <w:webHidden/>
              </w:rPr>
              <w:tab/>
            </w:r>
            <w:r w:rsidR="00055362" w:rsidRPr="00B91908">
              <w:rPr>
                <w:webHidden/>
              </w:rPr>
              <w:fldChar w:fldCharType="begin"/>
            </w:r>
            <w:r w:rsidR="00B91908" w:rsidRPr="00B91908">
              <w:rPr>
                <w:webHidden/>
              </w:rPr>
              <w:instrText xml:space="preserve"> PAGEREF _Toc105541444 \h </w:instrText>
            </w:r>
            <w:r w:rsidR="00055362" w:rsidRPr="00B91908">
              <w:rPr>
                <w:webHidden/>
              </w:rPr>
            </w:r>
            <w:r w:rsidR="00055362" w:rsidRPr="00B91908">
              <w:rPr>
                <w:webHidden/>
              </w:rPr>
              <w:fldChar w:fldCharType="separate"/>
            </w:r>
            <w:r w:rsidR="00D455F5">
              <w:rPr>
                <w:webHidden/>
              </w:rPr>
              <w:t>28</w:t>
            </w:r>
            <w:r w:rsidR="00055362" w:rsidRPr="00B91908">
              <w:rPr>
                <w:webHidden/>
              </w:rPr>
              <w:fldChar w:fldCharType="end"/>
            </w:r>
          </w:hyperlink>
        </w:p>
        <w:p w:rsidR="00B91908" w:rsidRPr="00B91908" w:rsidRDefault="0055257C">
          <w:pPr>
            <w:pStyle w:val="23"/>
            <w:rPr>
              <w:rFonts w:asciiTheme="minorHAnsi" w:eastAsiaTheme="minorEastAsia" w:hAnsiTheme="minorHAnsi" w:cstheme="minorBidi"/>
              <w:sz w:val="22"/>
              <w:szCs w:val="22"/>
            </w:rPr>
          </w:pPr>
          <w:hyperlink w:anchor="_Toc105541445" w:history="1">
            <w:r w:rsidR="00B91908" w:rsidRPr="00B91908">
              <w:rPr>
                <w:rStyle w:val="af4"/>
                <w:bCs/>
              </w:rPr>
              <w:t xml:space="preserve">ООО </w:t>
            </w:r>
            <w:r w:rsidR="00B91908" w:rsidRPr="00B91908">
              <w:rPr>
                <w:rStyle w:val="af4"/>
              </w:rPr>
              <w:t>«МАТЕРИАЛСТРОЙ»</w:t>
            </w:r>
            <w:r w:rsidR="00B91908" w:rsidRPr="00B91908">
              <w:rPr>
                <w:webHidden/>
              </w:rPr>
              <w:tab/>
            </w:r>
            <w:r w:rsidR="00055362" w:rsidRPr="00B91908">
              <w:rPr>
                <w:webHidden/>
              </w:rPr>
              <w:fldChar w:fldCharType="begin"/>
            </w:r>
            <w:r w:rsidR="00B91908" w:rsidRPr="00B91908">
              <w:rPr>
                <w:webHidden/>
              </w:rPr>
              <w:instrText xml:space="preserve"> PAGEREF _Toc105541445 \h </w:instrText>
            </w:r>
            <w:r w:rsidR="00055362" w:rsidRPr="00B91908">
              <w:rPr>
                <w:webHidden/>
              </w:rPr>
            </w:r>
            <w:r w:rsidR="00055362" w:rsidRPr="00B91908">
              <w:rPr>
                <w:webHidden/>
              </w:rPr>
              <w:fldChar w:fldCharType="separate"/>
            </w:r>
            <w:r w:rsidR="00D455F5">
              <w:rPr>
                <w:webHidden/>
              </w:rPr>
              <w:t>28</w:t>
            </w:r>
            <w:r w:rsidR="00055362" w:rsidRPr="00B91908">
              <w:rPr>
                <w:webHidden/>
              </w:rPr>
              <w:fldChar w:fldCharType="end"/>
            </w:r>
          </w:hyperlink>
        </w:p>
        <w:p w:rsidR="00B91908" w:rsidRPr="00B91908" w:rsidRDefault="0055257C">
          <w:pPr>
            <w:pStyle w:val="23"/>
            <w:rPr>
              <w:rFonts w:asciiTheme="minorHAnsi" w:eastAsiaTheme="minorEastAsia" w:hAnsiTheme="minorHAnsi" w:cstheme="minorBidi"/>
              <w:sz w:val="22"/>
              <w:szCs w:val="22"/>
            </w:rPr>
          </w:pPr>
          <w:hyperlink w:anchor="_Toc105541446" w:history="1">
            <w:r w:rsidR="00B91908" w:rsidRPr="00B91908">
              <w:rPr>
                <w:rStyle w:val="af4"/>
              </w:rPr>
              <w:t>ГЛАВА3. УПРАВЛЕНЧЕСКИЕ РЕШЕНИЯ ПО ОПТИМИЗАЦИИ ФИНАНСОВОГО СОСТОЯНИЯ ООО «МАТЕРИАЛСТРОЙ»</w:t>
            </w:r>
            <w:r w:rsidR="00B91908" w:rsidRPr="00B91908">
              <w:rPr>
                <w:webHidden/>
              </w:rPr>
              <w:tab/>
            </w:r>
            <w:r w:rsidR="00055362" w:rsidRPr="00B91908">
              <w:rPr>
                <w:webHidden/>
              </w:rPr>
              <w:fldChar w:fldCharType="begin"/>
            </w:r>
            <w:r w:rsidR="00B91908" w:rsidRPr="00B91908">
              <w:rPr>
                <w:webHidden/>
              </w:rPr>
              <w:instrText xml:space="preserve"> PAGEREF _Toc105541446 \h </w:instrText>
            </w:r>
            <w:r w:rsidR="00055362" w:rsidRPr="00B91908">
              <w:rPr>
                <w:webHidden/>
              </w:rPr>
            </w:r>
            <w:r w:rsidR="00055362" w:rsidRPr="00B91908">
              <w:rPr>
                <w:webHidden/>
              </w:rPr>
              <w:fldChar w:fldCharType="separate"/>
            </w:r>
            <w:r w:rsidR="00D455F5">
              <w:rPr>
                <w:webHidden/>
              </w:rPr>
              <w:t>34</w:t>
            </w:r>
            <w:r w:rsidR="00055362" w:rsidRPr="00B91908">
              <w:rPr>
                <w:webHidden/>
              </w:rPr>
              <w:fldChar w:fldCharType="end"/>
            </w:r>
          </w:hyperlink>
        </w:p>
        <w:p w:rsidR="00B91908" w:rsidRPr="00B91908" w:rsidRDefault="0055257C">
          <w:pPr>
            <w:pStyle w:val="23"/>
            <w:rPr>
              <w:rFonts w:asciiTheme="minorHAnsi" w:eastAsiaTheme="minorEastAsia" w:hAnsiTheme="minorHAnsi" w:cstheme="minorBidi"/>
              <w:sz w:val="22"/>
              <w:szCs w:val="22"/>
            </w:rPr>
          </w:pPr>
          <w:hyperlink w:anchor="_Toc105541447" w:history="1">
            <w:r w:rsidR="00B91908" w:rsidRPr="00B91908">
              <w:rPr>
                <w:rStyle w:val="af4"/>
              </w:rPr>
              <w:t>3.1. Проблемы, выявленные по результатам анализа финансовой и бухгалтерской отчетности ООО «МАТЕРИАЛСТРОЙ»</w:t>
            </w:r>
            <w:r w:rsidR="00B91908" w:rsidRPr="00B91908">
              <w:rPr>
                <w:webHidden/>
              </w:rPr>
              <w:tab/>
            </w:r>
            <w:r w:rsidR="00055362" w:rsidRPr="00B91908">
              <w:rPr>
                <w:webHidden/>
              </w:rPr>
              <w:fldChar w:fldCharType="begin"/>
            </w:r>
            <w:r w:rsidR="00B91908" w:rsidRPr="00B91908">
              <w:rPr>
                <w:webHidden/>
              </w:rPr>
              <w:instrText xml:space="preserve"> PAGEREF _Toc105541447 \h </w:instrText>
            </w:r>
            <w:r w:rsidR="00055362" w:rsidRPr="00B91908">
              <w:rPr>
                <w:webHidden/>
              </w:rPr>
            </w:r>
            <w:r w:rsidR="00055362" w:rsidRPr="00B91908">
              <w:rPr>
                <w:webHidden/>
              </w:rPr>
              <w:fldChar w:fldCharType="separate"/>
            </w:r>
            <w:r w:rsidR="00D455F5">
              <w:rPr>
                <w:webHidden/>
              </w:rPr>
              <w:t>34</w:t>
            </w:r>
            <w:r w:rsidR="00055362" w:rsidRPr="00B91908">
              <w:rPr>
                <w:webHidden/>
              </w:rPr>
              <w:fldChar w:fldCharType="end"/>
            </w:r>
          </w:hyperlink>
        </w:p>
        <w:p w:rsidR="00B91908" w:rsidRPr="00B91908" w:rsidRDefault="0055257C">
          <w:pPr>
            <w:pStyle w:val="23"/>
            <w:rPr>
              <w:rFonts w:asciiTheme="minorHAnsi" w:eastAsiaTheme="minorEastAsia" w:hAnsiTheme="minorHAnsi" w:cstheme="minorBidi"/>
              <w:sz w:val="22"/>
              <w:szCs w:val="22"/>
            </w:rPr>
          </w:pPr>
          <w:hyperlink w:anchor="_Toc105541448" w:history="1">
            <w:r w:rsidR="00B91908" w:rsidRPr="00B91908">
              <w:rPr>
                <w:rStyle w:val="af4"/>
              </w:rPr>
              <w:t>3.2. Направления возможных управленческих решений по результатам проведенного анализа по данным ООО «МАТЕРИАЛСТРОЙ»</w:t>
            </w:r>
            <w:r w:rsidR="00B91908" w:rsidRPr="00B91908">
              <w:rPr>
                <w:webHidden/>
              </w:rPr>
              <w:tab/>
            </w:r>
            <w:r w:rsidR="00055362" w:rsidRPr="00B91908">
              <w:rPr>
                <w:webHidden/>
              </w:rPr>
              <w:fldChar w:fldCharType="begin"/>
            </w:r>
            <w:r w:rsidR="00B91908" w:rsidRPr="00B91908">
              <w:rPr>
                <w:webHidden/>
              </w:rPr>
              <w:instrText xml:space="preserve"> PAGEREF _Toc105541448 \h </w:instrText>
            </w:r>
            <w:r w:rsidR="00055362" w:rsidRPr="00B91908">
              <w:rPr>
                <w:webHidden/>
              </w:rPr>
            </w:r>
            <w:r w:rsidR="00055362" w:rsidRPr="00B91908">
              <w:rPr>
                <w:webHidden/>
              </w:rPr>
              <w:fldChar w:fldCharType="separate"/>
            </w:r>
            <w:r w:rsidR="00D455F5">
              <w:rPr>
                <w:webHidden/>
              </w:rPr>
              <w:t>36</w:t>
            </w:r>
            <w:r w:rsidR="00055362" w:rsidRPr="00B91908">
              <w:rPr>
                <w:webHidden/>
              </w:rPr>
              <w:fldChar w:fldCharType="end"/>
            </w:r>
          </w:hyperlink>
        </w:p>
        <w:p w:rsidR="00B91908" w:rsidRPr="00B91908" w:rsidRDefault="0055257C">
          <w:pPr>
            <w:pStyle w:val="23"/>
            <w:rPr>
              <w:rFonts w:asciiTheme="minorHAnsi" w:eastAsiaTheme="minorEastAsia" w:hAnsiTheme="minorHAnsi" w:cstheme="minorBidi"/>
              <w:sz w:val="22"/>
              <w:szCs w:val="22"/>
            </w:rPr>
          </w:pPr>
          <w:hyperlink w:anchor="_Toc105541449" w:history="1">
            <w:r w:rsidR="00B91908" w:rsidRPr="00B91908">
              <w:rPr>
                <w:rStyle w:val="af4"/>
              </w:rPr>
              <w:t>ЗАКЛЮЧЕНИЕ</w:t>
            </w:r>
            <w:r w:rsidR="00B91908" w:rsidRPr="00B91908">
              <w:rPr>
                <w:webHidden/>
              </w:rPr>
              <w:tab/>
            </w:r>
            <w:r w:rsidR="00055362" w:rsidRPr="00B91908">
              <w:rPr>
                <w:webHidden/>
              </w:rPr>
              <w:fldChar w:fldCharType="begin"/>
            </w:r>
            <w:r w:rsidR="00B91908" w:rsidRPr="00B91908">
              <w:rPr>
                <w:webHidden/>
              </w:rPr>
              <w:instrText xml:space="preserve"> PAGEREF _Toc105541449 \h </w:instrText>
            </w:r>
            <w:r w:rsidR="00055362" w:rsidRPr="00B91908">
              <w:rPr>
                <w:webHidden/>
              </w:rPr>
            </w:r>
            <w:r w:rsidR="00055362" w:rsidRPr="00B91908">
              <w:rPr>
                <w:webHidden/>
              </w:rPr>
              <w:fldChar w:fldCharType="separate"/>
            </w:r>
            <w:r w:rsidR="00D455F5">
              <w:rPr>
                <w:webHidden/>
              </w:rPr>
              <w:t>38</w:t>
            </w:r>
            <w:r w:rsidR="00055362" w:rsidRPr="00B91908">
              <w:rPr>
                <w:webHidden/>
              </w:rPr>
              <w:fldChar w:fldCharType="end"/>
            </w:r>
          </w:hyperlink>
        </w:p>
        <w:p w:rsidR="00B91908" w:rsidRPr="00B91908" w:rsidRDefault="0055257C">
          <w:pPr>
            <w:pStyle w:val="23"/>
            <w:rPr>
              <w:rFonts w:asciiTheme="minorHAnsi" w:eastAsiaTheme="minorEastAsia" w:hAnsiTheme="minorHAnsi" w:cstheme="minorBidi"/>
              <w:sz w:val="22"/>
              <w:szCs w:val="22"/>
            </w:rPr>
          </w:pPr>
          <w:hyperlink w:anchor="_Toc105541450" w:history="1">
            <w:r w:rsidR="00B91908" w:rsidRPr="00B91908">
              <w:rPr>
                <w:rStyle w:val="af4"/>
              </w:rPr>
              <w:t>СПИСОК ИСПОЛЬЗОВАННОЙ ЛИТЕРАТУРЫ</w:t>
            </w:r>
            <w:r w:rsidR="00B91908" w:rsidRPr="00B91908">
              <w:rPr>
                <w:webHidden/>
              </w:rPr>
              <w:tab/>
            </w:r>
            <w:r w:rsidR="00055362" w:rsidRPr="00B91908">
              <w:rPr>
                <w:webHidden/>
              </w:rPr>
              <w:fldChar w:fldCharType="begin"/>
            </w:r>
            <w:r w:rsidR="00B91908" w:rsidRPr="00B91908">
              <w:rPr>
                <w:webHidden/>
              </w:rPr>
              <w:instrText xml:space="preserve"> PAGEREF _Toc105541450 \h </w:instrText>
            </w:r>
            <w:r w:rsidR="00055362" w:rsidRPr="00B91908">
              <w:rPr>
                <w:webHidden/>
              </w:rPr>
            </w:r>
            <w:r w:rsidR="00055362" w:rsidRPr="00B91908">
              <w:rPr>
                <w:webHidden/>
              </w:rPr>
              <w:fldChar w:fldCharType="separate"/>
            </w:r>
            <w:r w:rsidR="00D455F5">
              <w:rPr>
                <w:webHidden/>
              </w:rPr>
              <w:t>40</w:t>
            </w:r>
            <w:r w:rsidR="00055362" w:rsidRPr="00B91908">
              <w:rPr>
                <w:webHidden/>
              </w:rPr>
              <w:fldChar w:fldCharType="end"/>
            </w:r>
          </w:hyperlink>
        </w:p>
        <w:p w:rsidR="00B91908" w:rsidRPr="00B91908" w:rsidRDefault="0055257C" w:rsidP="00B91908">
          <w:pPr>
            <w:pStyle w:val="23"/>
            <w:rPr>
              <w:rFonts w:asciiTheme="minorHAnsi" w:eastAsiaTheme="minorEastAsia" w:hAnsiTheme="minorHAnsi" w:cstheme="minorBidi"/>
              <w:sz w:val="22"/>
              <w:szCs w:val="22"/>
            </w:rPr>
          </w:pPr>
          <w:hyperlink w:anchor="_Toc105541451" w:history="1">
            <w:r w:rsidR="00B91908" w:rsidRPr="00B91908">
              <w:rPr>
                <w:rStyle w:val="af4"/>
              </w:rPr>
              <w:t>ПРИЛОЖЕНИЯ</w:t>
            </w:r>
            <w:r w:rsidR="00B91908" w:rsidRPr="00B91908">
              <w:rPr>
                <w:webHidden/>
              </w:rPr>
              <w:tab/>
            </w:r>
            <w:r w:rsidR="00055362" w:rsidRPr="00B91908">
              <w:rPr>
                <w:webHidden/>
              </w:rPr>
              <w:fldChar w:fldCharType="begin"/>
            </w:r>
            <w:r w:rsidR="00B91908" w:rsidRPr="00B91908">
              <w:rPr>
                <w:webHidden/>
              </w:rPr>
              <w:instrText xml:space="preserve"> PAGEREF _Toc105541451 \h </w:instrText>
            </w:r>
            <w:r w:rsidR="00055362" w:rsidRPr="00B91908">
              <w:rPr>
                <w:webHidden/>
              </w:rPr>
            </w:r>
            <w:r w:rsidR="00055362" w:rsidRPr="00B91908">
              <w:rPr>
                <w:webHidden/>
              </w:rPr>
              <w:fldChar w:fldCharType="separate"/>
            </w:r>
            <w:r w:rsidR="00D455F5">
              <w:rPr>
                <w:webHidden/>
              </w:rPr>
              <w:t>42</w:t>
            </w:r>
            <w:r w:rsidR="00055362" w:rsidRPr="00B91908">
              <w:rPr>
                <w:webHidden/>
              </w:rPr>
              <w:fldChar w:fldCharType="end"/>
            </w:r>
          </w:hyperlink>
        </w:p>
        <w:p w:rsidR="00B91908" w:rsidRDefault="00055362" w:rsidP="00B91908">
          <w:pPr>
            <w:tabs>
              <w:tab w:val="left" w:pos="5805"/>
            </w:tabs>
          </w:pPr>
          <w:r w:rsidRPr="00B91908">
            <w:fldChar w:fldCharType="end"/>
          </w:r>
        </w:p>
      </w:sdtContent>
    </w:sdt>
    <w:p w:rsidR="00812C53" w:rsidRDefault="00812C53" w:rsidP="00B91908">
      <w:pPr>
        <w:tabs>
          <w:tab w:val="left" w:pos="5805"/>
        </w:tabs>
        <w:spacing w:line="360" w:lineRule="auto"/>
        <w:ind w:firstLine="709"/>
        <w:jc w:val="center"/>
        <w:rPr>
          <w:b/>
          <w:sz w:val="28"/>
          <w:szCs w:val="28"/>
        </w:rPr>
      </w:pPr>
      <w:r w:rsidRPr="00EF1B8F">
        <w:rPr>
          <w:sz w:val="28"/>
          <w:szCs w:val="28"/>
        </w:rPr>
        <w:br w:type="page"/>
      </w:r>
      <w:bookmarkStart w:id="5" w:name="_Toc104850169"/>
      <w:bookmarkStart w:id="6" w:name="_Toc105541437"/>
      <w:r w:rsidR="00FD0615" w:rsidRPr="00D219D1">
        <w:rPr>
          <w:b/>
          <w:sz w:val="28"/>
          <w:szCs w:val="28"/>
        </w:rPr>
        <w:lastRenderedPageBreak/>
        <w:t>ВВЕДЕНИЕ</w:t>
      </w:r>
      <w:bookmarkEnd w:id="5"/>
      <w:bookmarkEnd w:id="6"/>
    </w:p>
    <w:p w:rsidR="00B91908" w:rsidRPr="00B91908" w:rsidRDefault="00B91908" w:rsidP="00B91908">
      <w:pPr>
        <w:tabs>
          <w:tab w:val="left" w:pos="5805"/>
        </w:tabs>
        <w:spacing w:line="360" w:lineRule="auto"/>
        <w:ind w:firstLine="709"/>
        <w:jc w:val="center"/>
      </w:pPr>
    </w:p>
    <w:p w:rsidR="002259BA" w:rsidRPr="002259BA" w:rsidRDefault="00F316E1" w:rsidP="00B91908">
      <w:pPr>
        <w:tabs>
          <w:tab w:val="left" w:pos="708"/>
        </w:tabs>
        <w:spacing w:line="360" w:lineRule="auto"/>
        <w:ind w:firstLine="709"/>
        <w:jc w:val="both"/>
        <w:rPr>
          <w:sz w:val="28"/>
          <w:szCs w:val="28"/>
        </w:rPr>
      </w:pPr>
      <w:r w:rsidRPr="002259BA">
        <w:rPr>
          <w:color w:val="000000"/>
          <w:sz w:val="28"/>
          <w:szCs w:val="28"/>
        </w:rPr>
        <w:t xml:space="preserve">Производственная практика, </w:t>
      </w:r>
      <w:r w:rsidRPr="002259BA">
        <w:rPr>
          <w:sz w:val="28"/>
          <w:szCs w:val="28"/>
          <w:lang w:bidi="ru-RU"/>
        </w:rPr>
        <w:t>практика по получению</w:t>
      </w:r>
      <w:r w:rsidRPr="002259BA">
        <w:rPr>
          <w:i/>
          <w:sz w:val="28"/>
          <w:szCs w:val="28"/>
          <w:lang w:bidi="ru-RU"/>
        </w:rPr>
        <w:t xml:space="preserve"> </w:t>
      </w:r>
      <w:r w:rsidRPr="002259BA">
        <w:rPr>
          <w:sz w:val="28"/>
          <w:szCs w:val="28"/>
          <w:lang w:bidi="ru-RU"/>
        </w:rPr>
        <w:t>профессиональных умений и опыта профессиональной деятельности</w:t>
      </w:r>
      <w:r w:rsidRPr="002259BA">
        <w:rPr>
          <w:color w:val="000000"/>
          <w:sz w:val="28"/>
          <w:szCs w:val="28"/>
        </w:rPr>
        <w:t xml:space="preserve"> </w:t>
      </w:r>
      <w:r w:rsidRPr="002259BA">
        <w:rPr>
          <w:iCs/>
          <w:color w:val="000000"/>
          <w:sz w:val="28"/>
          <w:szCs w:val="28"/>
        </w:rPr>
        <w:t xml:space="preserve">проходила в период 23 мая 2022 г.  по 5 июня  2022 г. в </w:t>
      </w:r>
      <w:r w:rsidR="002259BA" w:rsidRPr="002259BA">
        <w:rPr>
          <w:sz w:val="28"/>
          <w:szCs w:val="28"/>
        </w:rPr>
        <w:t>ООО «МАТЕРИАЛСТРОЙ».</w:t>
      </w:r>
    </w:p>
    <w:p w:rsidR="00F316E1" w:rsidRPr="002259BA" w:rsidRDefault="00F316E1" w:rsidP="00B91908">
      <w:pPr>
        <w:tabs>
          <w:tab w:val="left" w:pos="708"/>
        </w:tabs>
        <w:spacing w:line="360" w:lineRule="auto"/>
        <w:ind w:firstLine="709"/>
        <w:jc w:val="both"/>
        <w:rPr>
          <w:color w:val="000000"/>
          <w:sz w:val="28"/>
          <w:szCs w:val="28"/>
        </w:rPr>
      </w:pPr>
      <w:r w:rsidRPr="002259BA">
        <w:rPr>
          <w:color w:val="000000"/>
          <w:sz w:val="28"/>
          <w:szCs w:val="28"/>
        </w:rPr>
        <w:t>Целью производственной практики, является закрепление, развитие пра</w:t>
      </w:r>
      <w:r w:rsidRPr="002259BA">
        <w:rPr>
          <w:color w:val="000000"/>
          <w:sz w:val="28"/>
          <w:szCs w:val="28"/>
        </w:rPr>
        <w:t>к</w:t>
      </w:r>
      <w:r w:rsidRPr="002259BA">
        <w:rPr>
          <w:color w:val="000000"/>
          <w:sz w:val="28"/>
          <w:szCs w:val="28"/>
        </w:rPr>
        <w:t>тических навыков и профессиональных навыков и опыта профессиональной д</w:t>
      </w:r>
      <w:r w:rsidRPr="002259BA">
        <w:rPr>
          <w:color w:val="000000"/>
          <w:sz w:val="28"/>
          <w:szCs w:val="28"/>
        </w:rPr>
        <w:t>е</w:t>
      </w:r>
      <w:r w:rsidRPr="002259BA">
        <w:rPr>
          <w:color w:val="000000"/>
          <w:sz w:val="28"/>
          <w:szCs w:val="28"/>
        </w:rPr>
        <w:t>ятельности в области финансов и кредита.</w:t>
      </w:r>
    </w:p>
    <w:p w:rsidR="00F316E1" w:rsidRPr="002259BA" w:rsidRDefault="00F316E1" w:rsidP="00B91908">
      <w:pPr>
        <w:tabs>
          <w:tab w:val="left" w:pos="993"/>
        </w:tabs>
        <w:spacing w:line="360" w:lineRule="auto"/>
        <w:ind w:firstLine="709"/>
        <w:jc w:val="both"/>
        <w:rPr>
          <w:color w:val="000000"/>
          <w:sz w:val="28"/>
          <w:szCs w:val="28"/>
        </w:rPr>
      </w:pPr>
      <w:r w:rsidRPr="002259BA">
        <w:rPr>
          <w:color w:val="000000"/>
          <w:sz w:val="28"/>
          <w:szCs w:val="28"/>
        </w:rPr>
        <w:t>Задачами производственной  практики, в том числе преддипломной пра</w:t>
      </w:r>
      <w:r w:rsidRPr="002259BA">
        <w:rPr>
          <w:color w:val="000000"/>
          <w:sz w:val="28"/>
          <w:szCs w:val="28"/>
        </w:rPr>
        <w:t>к</w:t>
      </w:r>
      <w:r w:rsidRPr="002259BA">
        <w:rPr>
          <w:color w:val="000000"/>
          <w:sz w:val="28"/>
          <w:szCs w:val="28"/>
        </w:rPr>
        <w:t>тики выступают:</w:t>
      </w:r>
    </w:p>
    <w:p w:rsidR="00F316E1" w:rsidRPr="002259BA" w:rsidRDefault="00F316E1" w:rsidP="00B91908">
      <w:pPr>
        <w:pStyle w:val="af"/>
        <w:widowControl w:val="0"/>
        <w:numPr>
          <w:ilvl w:val="0"/>
          <w:numId w:val="16"/>
        </w:numPr>
        <w:tabs>
          <w:tab w:val="left" w:pos="403"/>
          <w:tab w:val="left" w:pos="993"/>
        </w:tabs>
        <w:autoSpaceDE w:val="0"/>
        <w:autoSpaceDN w:val="0"/>
        <w:spacing w:after="0" w:line="360" w:lineRule="auto"/>
        <w:ind w:left="0" w:firstLine="709"/>
        <w:contextualSpacing w:val="0"/>
        <w:jc w:val="both"/>
        <w:rPr>
          <w:rFonts w:ascii="Times New Roman" w:eastAsia="Times New Roman" w:hAnsi="Times New Roman"/>
          <w:color w:val="000000"/>
          <w:sz w:val="28"/>
          <w:szCs w:val="28"/>
          <w:lang w:eastAsia="ru-RU"/>
        </w:rPr>
      </w:pPr>
      <w:r w:rsidRPr="002259BA">
        <w:rPr>
          <w:rFonts w:ascii="Times New Roman" w:eastAsia="Times New Roman" w:hAnsi="Times New Roman"/>
          <w:color w:val="000000"/>
          <w:sz w:val="28"/>
          <w:szCs w:val="28"/>
          <w:lang w:eastAsia="ru-RU"/>
        </w:rPr>
        <w:t xml:space="preserve"> формирование навыков анализа исходных данных, необходимых для расчета экономических и социально-экономических показателей, характериз</w:t>
      </w:r>
      <w:r w:rsidRPr="002259BA">
        <w:rPr>
          <w:rFonts w:ascii="Times New Roman" w:eastAsia="Times New Roman" w:hAnsi="Times New Roman"/>
          <w:color w:val="000000"/>
          <w:sz w:val="28"/>
          <w:szCs w:val="28"/>
          <w:lang w:eastAsia="ru-RU"/>
        </w:rPr>
        <w:t>у</w:t>
      </w:r>
      <w:r w:rsidRPr="002259BA">
        <w:rPr>
          <w:rFonts w:ascii="Times New Roman" w:eastAsia="Times New Roman" w:hAnsi="Times New Roman"/>
          <w:color w:val="000000"/>
          <w:sz w:val="28"/>
          <w:szCs w:val="28"/>
          <w:lang w:eastAsia="ru-RU"/>
        </w:rPr>
        <w:t>ющих деятельность профильной организации;</w:t>
      </w:r>
    </w:p>
    <w:p w:rsidR="00F316E1" w:rsidRPr="008C3E03" w:rsidRDefault="00F316E1" w:rsidP="00B91908">
      <w:pPr>
        <w:pStyle w:val="af"/>
        <w:widowControl w:val="0"/>
        <w:numPr>
          <w:ilvl w:val="0"/>
          <w:numId w:val="16"/>
        </w:numPr>
        <w:tabs>
          <w:tab w:val="left" w:pos="403"/>
          <w:tab w:val="left" w:pos="993"/>
        </w:tabs>
        <w:autoSpaceDE w:val="0"/>
        <w:autoSpaceDN w:val="0"/>
        <w:spacing w:after="0" w:line="360" w:lineRule="auto"/>
        <w:ind w:left="0" w:firstLine="709"/>
        <w:contextualSpacing w:val="0"/>
        <w:jc w:val="both"/>
        <w:rPr>
          <w:rFonts w:ascii="Times New Roman" w:eastAsia="Times New Roman" w:hAnsi="Times New Roman"/>
          <w:color w:val="000000"/>
          <w:sz w:val="28"/>
          <w:szCs w:val="28"/>
          <w:lang w:eastAsia="ru-RU"/>
        </w:rPr>
      </w:pPr>
      <w:r w:rsidRPr="002259BA">
        <w:rPr>
          <w:rFonts w:ascii="Times New Roman" w:eastAsia="Times New Roman" w:hAnsi="Times New Roman"/>
          <w:color w:val="000000"/>
          <w:sz w:val="28"/>
          <w:szCs w:val="28"/>
          <w:lang w:eastAsia="ru-RU"/>
        </w:rPr>
        <w:t>развитие</w:t>
      </w:r>
      <w:r w:rsidRPr="008C3E03">
        <w:rPr>
          <w:rFonts w:ascii="Times New Roman" w:eastAsia="Times New Roman" w:hAnsi="Times New Roman"/>
          <w:color w:val="000000"/>
          <w:sz w:val="28"/>
          <w:szCs w:val="28"/>
          <w:lang w:eastAsia="ru-RU"/>
        </w:rPr>
        <w:t xml:space="preserve"> способностей, на основе типовых методик и действующей нормативно-правовой базы рассчитать экономические и социально-экономические показатели, характеризующие деятельность профильной орг</w:t>
      </w:r>
      <w:r w:rsidRPr="008C3E03">
        <w:rPr>
          <w:rFonts w:ascii="Times New Roman" w:eastAsia="Times New Roman" w:hAnsi="Times New Roman"/>
          <w:color w:val="000000"/>
          <w:sz w:val="28"/>
          <w:szCs w:val="28"/>
          <w:lang w:eastAsia="ru-RU"/>
        </w:rPr>
        <w:t>а</w:t>
      </w:r>
      <w:r w:rsidRPr="008C3E03">
        <w:rPr>
          <w:rFonts w:ascii="Times New Roman" w:eastAsia="Times New Roman" w:hAnsi="Times New Roman"/>
          <w:color w:val="000000"/>
          <w:sz w:val="28"/>
          <w:szCs w:val="28"/>
          <w:lang w:eastAsia="ru-RU"/>
        </w:rPr>
        <w:t>низации;</w:t>
      </w:r>
    </w:p>
    <w:p w:rsidR="00F316E1" w:rsidRPr="008C3E03" w:rsidRDefault="00F316E1" w:rsidP="00B91908">
      <w:pPr>
        <w:pStyle w:val="af"/>
        <w:widowControl w:val="0"/>
        <w:numPr>
          <w:ilvl w:val="0"/>
          <w:numId w:val="16"/>
        </w:numPr>
        <w:tabs>
          <w:tab w:val="left" w:pos="403"/>
          <w:tab w:val="left" w:pos="993"/>
        </w:tabs>
        <w:autoSpaceDE w:val="0"/>
        <w:autoSpaceDN w:val="0"/>
        <w:spacing w:after="0" w:line="360" w:lineRule="auto"/>
        <w:ind w:left="0" w:firstLine="709"/>
        <w:contextualSpacing w:val="0"/>
        <w:jc w:val="both"/>
        <w:rPr>
          <w:rFonts w:ascii="Times New Roman" w:eastAsia="Times New Roman" w:hAnsi="Times New Roman"/>
          <w:color w:val="000000"/>
          <w:sz w:val="28"/>
          <w:szCs w:val="28"/>
          <w:lang w:eastAsia="ru-RU"/>
        </w:rPr>
      </w:pPr>
      <w:r w:rsidRPr="008C3E03">
        <w:rPr>
          <w:rFonts w:ascii="Times New Roman" w:eastAsia="Times New Roman" w:hAnsi="Times New Roman"/>
          <w:color w:val="000000"/>
          <w:sz w:val="28"/>
          <w:szCs w:val="28"/>
          <w:lang w:eastAsia="ru-RU"/>
        </w:rPr>
        <w:t>развитие способностей выполнять необходимые для составления эк</w:t>
      </w:r>
      <w:r w:rsidRPr="008C3E03">
        <w:rPr>
          <w:rFonts w:ascii="Times New Roman" w:eastAsia="Times New Roman" w:hAnsi="Times New Roman"/>
          <w:color w:val="000000"/>
          <w:sz w:val="28"/>
          <w:szCs w:val="28"/>
          <w:lang w:eastAsia="ru-RU"/>
        </w:rPr>
        <w:t>о</w:t>
      </w:r>
      <w:r w:rsidRPr="008C3E03">
        <w:rPr>
          <w:rFonts w:ascii="Times New Roman" w:eastAsia="Times New Roman" w:hAnsi="Times New Roman"/>
          <w:color w:val="000000"/>
          <w:sz w:val="28"/>
          <w:szCs w:val="28"/>
          <w:lang w:eastAsia="ru-RU"/>
        </w:rPr>
        <w:t>номических разделов планов расчеты, обосновывать их и представлять резул</w:t>
      </w:r>
      <w:r w:rsidRPr="008C3E03">
        <w:rPr>
          <w:rFonts w:ascii="Times New Roman" w:eastAsia="Times New Roman" w:hAnsi="Times New Roman"/>
          <w:color w:val="000000"/>
          <w:sz w:val="28"/>
          <w:szCs w:val="28"/>
          <w:lang w:eastAsia="ru-RU"/>
        </w:rPr>
        <w:t>ь</w:t>
      </w:r>
      <w:r w:rsidRPr="008C3E03">
        <w:rPr>
          <w:rFonts w:ascii="Times New Roman" w:eastAsia="Times New Roman" w:hAnsi="Times New Roman"/>
          <w:color w:val="000000"/>
          <w:sz w:val="28"/>
          <w:szCs w:val="28"/>
          <w:lang w:eastAsia="ru-RU"/>
        </w:rPr>
        <w:t>тат</w:t>
      </w:r>
      <w:r>
        <w:rPr>
          <w:rFonts w:ascii="Times New Roman" w:eastAsia="Times New Roman" w:hAnsi="Times New Roman"/>
          <w:color w:val="000000"/>
          <w:sz w:val="28"/>
          <w:szCs w:val="28"/>
          <w:lang w:eastAsia="ru-RU"/>
        </w:rPr>
        <w:t>ы работы в соответствии с приня</w:t>
      </w:r>
      <w:r w:rsidRPr="008C3E03">
        <w:rPr>
          <w:rFonts w:ascii="Times New Roman" w:eastAsia="Times New Roman" w:hAnsi="Times New Roman"/>
          <w:color w:val="000000"/>
          <w:sz w:val="28"/>
          <w:szCs w:val="28"/>
          <w:lang w:eastAsia="ru-RU"/>
        </w:rPr>
        <w:t>тыми в профильной организации станда</w:t>
      </w:r>
      <w:r w:rsidRPr="008C3E03">
        <w:rPr>
          <w:rFonts w:ascii="Times New Roman" w:eastAsia="Times New Roman" w:hAnsi="Times New Roman"/>
          <w:color w:val="000000"/>
          <w:sz w:val="28"/>
          <w:szCs w:val="28"/>
          <w:lang w:eastAsia="ru-RU"/>
        </w:rPr>
        <w:t>р</w:t>
      </w:r>
      <w:r w:rsidRPr="008C3E03">
        <w:rPr>
          <w:rFonts w:ascii="Times New Roman" w:eastAsia="Times New Roman" w:hAnsi="Times New Roman"/>
          <w:color w:val="000000"/>
          <w:sz w:val="28"/>
          <w:szCs w:val="28"/>
          <w:lang w:eastAsia="ru-RU"/>
        </w:rPr>
        <w:t>тами;</w:t>
      </w:r>
    </w:p>
    <w:p w:rsidR="00F316E1" w:rsidRPr="008C3E03" w:rsidRDefault="00F316E1" w:rsidP="00B91908">
      <w:pPr>
        <w:pStyle w:val="af"/>
        <w:widowControl w:val="0"/>
        <w:numPr>
          <w:ilvl w:val="0"/>
          <w:numId w:val="16"/>
        </w:numPr>
        <w:tabs>
          <w:tab w:val="left" w:pos="403"/>
          <w:tab w:val="left" w:pos="993"/>
        </w:tabs>
        <w:autoSpaceDE w:val="0"/>
        <w:autoSpaceDN w:val="0"/>
        <w:spacing w:after="0" w:line="360" w:lineRule="auto"/>
        <w:ind w:left="0" w:firstLine="709"/>
        <w:contextualSpacing w:val="0"/>
        <w:jc w:val="both"/>
        <w:rPr>
          <w:rFonts w:ascii="Times New Roman" w:eastAsia="Times New Roman" w:hAnsi="Times New Roman"/>
          <w:color w:val="000000"/>
          <w:sz w:val="28"/>
          <w:szCs w:val="28"/>
          <w:lang w:eastAsia="ru-RU"/>
        </w:rPr>
      </w:pPr>
      <w:r w:rsidRPr="008C3E03">
        <w:rPr>
          <w:rFonts w:ascii="Times New Roman" w:eastAsia="Times New Roman" w:hAnsi="Times New Roman"/>
          <w:color w:val="000000"/>
          <w:sz w:val="28"/>
          <w:szCs w:val="28"/>
          <w:lang w:eastAsia="ru-RU"/>
        </w:rPr>
        <w:t>закрепление навыков анализа и интерпретации финансов</w:t>
      </w:r>
      <w:r>
        <w:rPr>
          <w:rFonts w:ascii="Times New Roman" w:eastAsia="Times New Roman" w:hAnsi="Times New Roman"/>
          <w:color w:val="000000"/>
          <w:sz w:val="28"/>
          <w:szCs w:val="28"/>
          <w:lang w:eastAsia="ru-RU"/>
        </w:rPr>
        <w:t>ой, бухгалте</w:t>
      </w:r>
      <w:r>
        <w:rPr>
          <w:rFonts w:ascii="Times New Roman" w:eastAsia="Times New Roman" w:hAnsi="Times New Roman"/>
          <w:color w:val="000000"/>
          <w:sz w:val="28"/>
          <w:szCs w:val="28"/>
          <w:lang w:eastAsia="ru-RU"/>
        </w:rPr>
        <w:t>р</w:t>
      </w:r>
      <w:r>
        <w:rPr>
          <w:rFonts w:ascii="Times New Roman" w:eastAsia="Times New Roman" w:hAnsi="Times New Roman"/>
          <w:color w:val="000000"/>
          <w:sz w:val="28"/>
          <w:szCs w:val="28"/>
          <w:lang w:eastAsia="ru-RU"/>
        </w:rPr>
        <w:t>ской и иной инфор</w:t>
      </w:r>
      <w:r w:rsidRPr="008C3E03">
        <w:rPr>
          <w:rFonts w:ascii="Times New Roman" w:eastAsia="Times New Roman" w:hAnsi="Times New Roman"/>
          <w:color w:val="000000"/>
          <w:sz w:val="28"/>
          <w:szCs w:val="28"/>
          <w:lang w:eastAsia="ru-RU"/>
        </w:rPr>
        <w:t>мации, содержащейся в отчетности профильной организации и использования полученных сведений для принятия управленческих решений.</w:t>
      </w:r>
    </w:p>
    <w:p w:rsidR="004718CD" w:rsidRPr="00F960F0" w:rsidRDefault="004718CD" w:rsidP="00B91908">
      <w:pPr>
        <w:spacing w:line="360" w:lineRule="auto"/>
        <w:ind w:firstLine="709"/>
        <w:jc w:val="both"/>
        <w:rPr>
          <w:sz w:val="28"/>
          <w:szCs w:val="28"/>
        </w:rPr>
      </w:pPr>
      <w:r w:rsidRPr="00F960F0">
        <w:rPr>
          <w:sz w:val="28"/>
          <w:szCs w:val="28"/>
        </w:rPr>
        <w:t>Объектом для прохождения производственной практики было выбрано общество с ограниченной ответственностью «</w:t>
      </w:r>
      <w:r w:rsidR="009F093D" w:rsidRPr="00F960F0">
        <w:rPr>
          <w:sz w:val="28"/>
          <w:szCs w:val="28"/>
        </w:rPr>
        <w:t>МАТЕРИАЛСТРОЙ</w:t>
      </w:r>
      <w:r w:rsidRPr="00F960F0">
        <w:rPr>
          <w:sz w:val="28"/>
          <w:szCs w:val="28"/>
        </w:rPr>
        <w:t>»</w:t>
      </w:r>
      <w:r w:rsidR="009F093D" w:rsidRPr="00F960F0">
        <w:rPr>
          <w:sz w:val="28"/>
          <w:szCs w:val="28"/>
        </w:rPr>
        <w:t>.</w:t>
      </w:r>
    </w:p>
    <w:p w:rsidR="00386059" w:rsidRPr="00F960F0" w:rsidRDefault="00386059" w:rsidP="00B91908">
      <w:pPr>
        <w:spacing w:line="360" w:lineRule="auto"/>
        <w:ind w:firstLine="709"/>
        <w:jc w:val="both"/>
        <w:rPr>
          <w:sz w:val="28"/>
          <w:szCs w:val="28"/>
        </w:rPr>
      </w:pPr>
      <w:r w:rsidRPr="00F960F0">
        <w:rPr>
          <w:sz w:val="28"/>
          <w:szCs w:val="28"/>
        </w:rPr>
        <w:t>Предмет -</w:t>
      </w:r>
      <w:r w:rsidR="00F960F0" w:rsidRPr="00F960F0">
        <w:rPr>
          <w:sz w:val="28"/>
          <w:szCs w:val="28"/>
        </w:rPr>
        <w:t xml:space="preserve"> </w:t>
      </w:r>
      <w:r w:rsidR="00F960F0" w:rsidRPr="00F960F0">
        <w:rPr>
          <w:iCs/>
          <w:sz w:val="28"/>
          <w:szCs w:val="28"/>
        </w:rPr>
        <w:t>экономические отношения в процессе финансово-хозяйственной деятельности предприятия.</w:t>
      </w:r>
    </w:p>
    <w:p w:rsidR="004718CD" w:rsidRPr="00F960F0" w:rsidRDefault="004718CD" w:rsidP="00B91908">
      <w:pPr>
        <w:spacing w:line="360" w:lineRule="auto"/>
        <w:ind w:firstLine="709"/>
        <w:jc w:val="both"/>
        <w:rPr>
          <w:sz w:val="28"/>
          <w:szCs w:val="28"/>
        </w:rPr>
      </w:pPr>
      <w:r w:rsidRPr="00F960F0">
        <w:rPr>
          <w:sz w:val="28"/>
          <w:szCs w:val="28"/>
        </w:rPr>
        <w:t xml:space="preserve">Практика была пройдена </w:t>
      </w:r>
      <w:r w:rsidR="009F093D" w:rsidRPr="00F960F0">
        <w:rPr>
          <w:sz w:val="28"/>
          <w:szCs w:val="28"/>
        </w:rPr>
        <w:t xml:space="preserve">в </w:t>
      </w:r>
      <w:r w:rsidR="00DF02A7" w:rsidRPr="00F960F0">
        <w:rPr>
          <w:sz w:val="28"/>
          <w:szCs w:val="28"/>
        </w:rPr>
        <w:t>экономическом</w:t>
      </w:r>
      <w:r w:rsidR="009F093D" w:rsidRPr="00F960F0">
        <w:rPr>
          <w:sz w:val="28"/>
          <w:szCs w:val="28"/>
        </w:rPr>
        <w:t xml:space="preserve"> отделе </w:t>
      </w:r>
      <w:r w:rsidRPr="00F960F0">
        <w:rPr>
          <w:sz w:val="28"/>
          <w:szCs w:val="28"/>
        </w:rPr>
        <w:t xml:space="preserve"> ООО </w:t>
      </w:r>
      <w:r w:rsidR="009F093D" w:rsidRPr="00F960F0">
        <w:rPr>
          <w:sz w:val="28"/>
          <w:szCs w:val="28"/>
        </w:rPr>
        <w:t>«МАТЕР</w:t>
      </w:r>
      <w:r w:rsidR="009F093D" w:rsidRPr="00F960F0">
        <w:rPr>
          <w:sz w:val="28"/>
          <w:szCs w:val="28"/>
        </w:rPr>
        <w:t>И</w:t>
      </w:r>
      <w:r w:rsidR="009F093D" w:rsidRPr="00F960F0">
        <w:rPr>
          <w:sz w:val="28"/>
          <w:szCs w:val="28"/>
        </w:rPr>
        <w:t xml:space="preserve">АЛСТРОЙ» </w:t>
      </w:r>
      <w:r w:rsidRPr="00F960F0">
        <w:rPr>
          <w:sz w:val="28"/>
          <w:szCs w:val="28"/>
        </w:rPr>
        <w:t>в должности помощни</w:t>
      </w:r>
      <w:r w:rsidR="009F093D" w:rsidRPr="00F960F0">
        <w:rPr>
          <w:sz w:val="28"/>
          <w:szCs w:val="28"/>
        </w:rPr>
        <w:t>ка экономиста</w:t>
      </w:r>
      <w:r w:rsidRPr="00F960F0">
        <w:rPr>
          <w:sz w:val="28"/>
          <w:szCs w:val="28"/>
        </w:rPr>
        <w:t>.</w:t>
      </w:r>
    </w:p>
    <w:p w:rsidR="009E1601" w:rsidRPr="00F960F0" w:rsidRDefault="009E1601" w:rsidP="00B91908">
      <w:pPr>
        <w:spacing w:line="360" w:lineRule="auto"/>
        <w:ind w:firstLine="709"/>
        <w:jc w:val="both"/>
        <w:rPr>
          <w:color w:val="000000"/>
          <w:sz w:val="28"/>
          <w:szCs w:val="28"/>
        </w:rPr>
      </w:pPr>
      <w:r w:rsidRPr="00F960F0">
        <w:rPr>
          <w:color w:val="000000"/>
          <w:sz w:val="28"/>
          <w:szCs w:val="28"/>
        </w:rPr>
        <w:lastRenderedPageBreak/>
        <w:t xml:space="preserve">При подготовке </w:t>
      </w:r>
      <w:r w:rsidR="00A65329" w:rsidRPr="00F960F0">
        <w:rPr>
          <w:color w:val="000000"/>
          <w:sz w:val="28"/>
          <w:szCs w:val="28"/>
        </w:rPr>
        <w:t>отчета по практике</w:t>
      </w:r>
      <w:r w:rsidRPr="00F960F0">
        <w:rPr>
          <w:color w:val="000000"/>
          <w:sz w:val="28"/>
          <w:szCs w:val="28"/>
        </w:rPr>
        <w:t xml:space="preserve"> использовались: нормативно-правовые акты Российской Федерации, учебно-научные статьи и монографии, публикации специальной периодической печати, аналитические материалы и </w:t>
      </w:r>
      <w:r w:rsidR="00AA6955" w:rsidRPr="00F960F0">
        <w:rPr>
          <w:color w:val="000000"/>
          <w:sz w:val="28"/>
          <w:szCs w:val="28"/>
        </w:rPr>
        <w:t xml:space="preserve">данные бухгалтерской (финансовой) </w:t>
      </w:r>
      <w:r w:rsidRPr="00F960F0">
        <w:rPr>
          <w:color w:val="000000"/>
          <w:sz w:val="28"/>
          <w:szCs w:val="28"/>
        </w:rPr>
        <w:t>от</w:t>
      </w:r>
      <w:r w:rsidR="00AA6955" w:rsidRPr="00F960F0">
        <w:rPr>
          <w:color w:val="000000"/>
          <w:sz w:val="28"/>
          <w:szCs w:val="28"/>
        </w:rPr>
        <w:t>четност</w:t>
      </w:r>
      <w:proofErr w:type="gramStart"/>
      <w:r w:rsidR="00AA6955" w:rsidRPr="00F960F0">
        <w:rPr>
          <w:color w:val="000000"/>
          <w:sz w:val="28"/>
          <w:szCs w:val="28"/>
        </w:rPr>
        <w:t>и</w:t>
      </w:r>
      <w:r w:rsidRPr="00F960F0">
        <w:rPr>
          <w:color w:val="000000"/>
          <w:sz w:val="28"/>
          <w:szCs w:val="28"/>
        </w:rPr>
        <w:t xml:space="preserve"> ООО</w:t>
      </w:r>
      <w:proofErr w:type="gramEnd"/>
      <w:r w:rsidR="00A65329" w:rsidRPr="00F960F0">
        <w:rPr>
          <w:color w:val="000000"/>
          <w:sz w:val="28"/>
          <w:szCs w:val="28"/>
        </w:rPr>
        <w:t xml:space="preserve"> «МАТЕРИАЛСТРОЙ</w:t>
      </w:r>
      <w:r w:rsidR="00AA6955" w:rsidRPr="00F960F0">
        <w:rPr>
          <w:color w:val="000000"/>
          <w:sz w:val="28"/>
          <w:szCs w:val="28"/>
        </w:rPr>
        <w:t>»</w:t>
      </w:r>
      <w:r w:rsidRPr="00F960F0">
        <w:rPr>
          <w:color w:val="000000"/>
          <w:sz w:val="28"/>
          <w:szCs w:val="28"/>
        </w:rPr>
        <w:t>.</w:t>
      </w:r>
    </w:p>
    <w:p w:rsidR="00A17211" w:rsidRDefault="009E1601" w:rsidP="00B91908">
      <w:pPr>
        <w:shd w:val="clear" w:color="auto" w:fill="FFFFFF"/>
        <w:spacing w:line="360" w:lineRule="auto"/>
        <w:ind w:firstLine="709"/>
        <w:jc w:val="both"/>
        <w:rPr>
          <w:sz w:val="28"/>
          <w:szCs w:val="28"/>
        </w:rPr>
      </w:pPr>
      <w:proofErr w:type="gramStart"/>
      <w:r w:rsidRPr="00F960F0">
        <w:rPr>
          <w:sz w:val="28"/>
          <w:szCs w:val="28"/>
        </w:rPr>
        <w:t>В качестве методов исследования д</w:t>
      </w:r>
      <w:r w:rsidR="00A65329" w:rsidRPr="00F960F0">
        <w:rPr>
          <w:sz w:val="28"/>
          <w:szCs w:val="28"/>
        </w:rPr>
        <w:t xml:space="preserve">анной </w:t>
      </w:r>
      <w:r w:rsidRPr="00F960F0">
        <w:rPr>
          <w:sz w:val="28"/>
          <w:szCs w:val="28"/>
        </w:rPr>
        <w:t>работы выступили: метод дет</w:t>
      </w:r>
      <w:r w:rsidRPr="00F960F0">
        <w:rPr>
          <w:sz w:val="28"/>
          <w:szCs w:val="28"/>
        </w:rPr>
        <w:t>а</w:t>
      </w:r>
      <w:r w:rsidRPr="00F960F0">
        <w:rPr>
          <w:sz w:val="28"/>
          <w:szCs w:val="28"/>
        </w:rPr>
        <w:t>лизации, систематизации элементов, метод синтеза (обобщения), методы ан</w:t>
      </w:r>
      <w:r w:rsidRPr="00F960F0">
        <w:rPr>
          <w:sz w:val="28"/>
          <w:szCs w:val="28"/>
        </w:rPr>
        <w:t>а</w:t>
      </w:r>
      <w:r w:rsidRPr="00F960F0">
        <w:rPr>
          <w:sz w:val="28"/>
          <w:szCs w:val="28"/>
        </w:rPr>
        <w:t>литической обработки, группировки данных, сравнений, приведения показат</w:t>
      </w:r>
      <w:r w:rsidRPr="00F960F0">
        <w:rPr>
          <w:sz w:val="28"/>
          <w:szCs w:val="28"/>
        </w:rPr>
        <w:t>е</w:t>
      </w:r>
      <w:r w:rsidRPr="00F960F0">
        <w:rPr>
          <w:sz w:val="28"/>
          <w:szCs w:val="28"/>
        </w:rPr>
        <w:t>лей в сопоставимый вид, балансовый, графический, табличный.</w:t>
      </w:r>
      <w:proofErr w:type="gramEnd"/>
    </w:p>
    <w:p w:rsidR="00A17211" w:rsidRDefault="00A17211" w:rsidP="00B91908">
      <w:pPr>
        <w:widowControl/>
        <w:autoSpaceDE/>
        <w:autoSpaceDN/>
        <w:adjustRightInd/>
        <w:spacing w:line="360" w:lineRule="auto"/>
        <w:ind w:firstLine="709"/>
        <w:rPr>
          <w:sz w:val="28"/>
          <w:szCs w:val="28"/>
        </w:rPr>
      </w:pPr>
      <w:r>
        <w:rPr>
          <w:sz w:val="28"/>
          <w:szCs w:val="28"/>
        </w:rPr>
        <w:br w:type="page"/>
      </w:r>
    </w:p>
    <w:p w:rsidR="00332FB1" w:rsidRPr="00530B0E" w:rsidRDefault="002778A6" w:rsidP="004A0B35">
      <w:pPr>
        <w:shd w:val="clear" w:color="auto" w:fill="FFFFFF"/>
        <w:spacing w:line="360" w:lineRule="auto"/>
        <w:ind w:firstLine="709"/>
        <w:rPr>
          <w:sz w:val="28"/>
          <w:szCs w:val="28"/>
        </w:rPr>
      </w:pPr>
      <w:bookmarkStart w:id="7" w:name="_Toc104850170"/>
      <w:r>
        <w:rPr>
          <w:b/>
          <w:sz w:val="28"/>
          <w:szCs w:val="28"/>
        </w:rPr>
        <w:lastRenderedPageBreak/>
        <w:t>ГЛАВА 1.</w:t>
      </w:r>
      <w:r w:rsidR="00115AE6" w:rsidRPr="00627AEF">
        <w:rPr>
          <w:b/>
          <w:sz w:val="28"/>
          <w:szCs w:val="28"/>
        </w:rPr>
        <w:t xml:space="preserve"> ОРГАНИЗАЦИОННО-ЭКОНОМИЧЕСКАЯ ХАРАКТ</w:t>
      </w:r>
      <w:r w:rsidR="00115AE6" w:rsidRPr="00627AEF">
        <w:rPr>
          <w:b/>
          <w:sz w:val="28"/>
          <w:szCs w:val="28"/>
        </w:rPr>
        <w:t>Е</w:t>
      </w:r>
      <w:r w:rsidR="00115AE6" w:rsidRPr="00627AEF">
        <w:rPr>
          <w:b/>
          <w:sz w:val="28"/>
          <w:szCs w:val="28"/>
        </w:rPr>
        <w:t>РИСТИК</w:t>
      </w:r>
      <w:proofErr w:type="gramStart"/>
      <w:r w:rsidR="00115AE6" w:rsidRPr="00627AEF">
        <w:rPr>
          <w:b/>
          <w:sz w:val="28"/>
          <w:szCs w:val="28"/>
        </w:rPr>
        <w:t>А</w:t>
      </w:r>
      <w:bookmarkStart w:id="8" w:name="_Toc104850171"/>
      <w:bookmarkEnd w:id="7"/>
      <w:r w:rsidR="00F960F0">
        <w:rPr>
          <w:b/>
          <w:sz w:val="28"/>
          <w:szCs w:val="28"/>
        </w:rPr>
        <w:t xml:space="preserve"> </w:t>
      </w:r>
      <w:r w:rsidR="00115AE6" w:rsidRPr="00627AEF">
        <w:rPr>
          <w:b/>
          <w:sz w:val="28"/>
          <w:szCs w:val="28"/>
        </w:rPr>
        <w:t>ООО</w:t>
      </w:r>
      <w:proofErr w:type="gramEnd"/>
      <w:r w:rsidR="00115AE6" w:rsidRPr="00627AEF">
        <w:rPr>
          <w:b/>
          <w:sz w:val="28"/>
          <w:szCs w:val="28"/>
        </w:rPr>
        <w:t xml:space="preserve"> «МАТЕРИАЛСТРОЙ»</w:t>
      </w:r>
      <w:bookmarkEnd w:id="8"/>
    </w:p>
    <w:p w:rsidR="00530B0E" w:rsidRDefault="00530B0E" w:rsidP="004A0B35">
      <w:pPr>
        <w:pStyle w:val="aff3"/>
        <w:spacing w:after="0" w:line="360" w:lineRule="auto"/>
        <w:ind w:firstLine="709"/>
        <w:jc w:val="left"/>
        <w:rPr>
          <w:rFonts w:ascii="Times New Roman" w:hAnsi="Times New Roman"/>
          <w:b/>
          <w:sz w:val="28"/>
          <w:szCs w:val="28"/>
        </w:rPr>
      </w:pPr>
    </w:p>
    <w:p w:rsidR="007050BF" w:rsidRDefault="00247068" w:rsidP="004A0B35">
      <w:pPr>
        <w:pStyle w:val="aff3"/>
        <w:spacing w:after="0" w:line="360" w:lineRule="auto"/>
        <w:ind w:firstLine="709"/>
        <w:jc w:val="left"/>
        <w:rPr>
          <w:rFonts w:ascii="Times New Roman" w:hAnsi="Times New Roman"/>
          <w:b/>
          <w:sz w:val="28"/>
          <w:szCs w:val="28"/>
        </w:rPr>
      </w:pPr>
      <w:bookmarkStart w:id="9" w:name="_Toc105541438"/>
      <w:r w:rsidRPr="007050BF">
        <w:rPr>
          <w:rFonts w:ascii="Times New Roman" w:hAnsi="Times New Roman"/>
          <w:b/>
          <w:sz w:val="28"/>
          <w:szCs w:val="28"/>
        </w:rPr>
        <w:t>1.1. Макроэкономическое и отраслевое окружение</w:t>
      </w:r>
      <w:bookmarkEnd w:id="9"/>
      <w:r w:rsidRPr="007050BF">
        <w:rPr>
          <w:rFonts w:ascii="Times New Roman" w:hAnsi="Times New Roman"/>
          <w:b/>
          <w:sz w:val="28"/>
          <w:szCs w:val="28"/>
        </w:rPr>
        <w:t xml:space="preserve"> </w:t>
      </w:r>
    </w:p>
    <w:p w:rsidR="00247068" w:rsidRPr="007050BF" w:rsidRDefault="007050BF" w:rsidP="004A0B35">
      <w:pPr>
        <w:pStyle w:val="aff3"/>
        <w:spacing w:after="0" w:line="360" w:lineRule="auto"/>
        <w:ind w:firstLine="709"/>
        <w:jc w:val="left"/>
        <w:rPr>
          <w:rFonts w:ascii="Times New Roman" w:hAnsi="Times New Roman"/>
          <w:b/>
          <w:sz w:val="28"/>
          <w:szCs w:val="28"/>
        </w:rPr>
      </w:pPr>
      <w:bookmarkStart w:id="10" w:name="_Toc105541439"/>
      <w:r w:rsidRPr="007050BF">
        <w:rPr>
          <w:rFonts w:ascii="Times New Roman" w:hAnsi="Times New Roman"/>
          <w:b/>
          <w:sz w:val="28"/>
          <w:szCs w:val="28"/>
        </w:rPr>
        <w:t>ООО «МАТЕРИАЛСТРОЙ»</w:t>
      </w:r>
      <w:bookmarkEnd w:id="10"/>
    </w:p>
    <w:p w:rsidR="00332FB1" w:rsidRPr="006051A5" w:rsidRDefault="00332FB1" w:rsidP="009933B7">
      <w:pPr>
        <w:spacing w:line="360" w:lineRule="auto"/>
        <w:ind w:firstLine="709"/>
        <w:jc w:val="both"/>
        <w:rPr>
          <w:sz w:val="28"/>
          <w:szCs w:val="28"/>
        </w:rPr>
      </w:pPr>
      <w:r w:rsidRPr="006051A5">
        <w:rPr>
          <w:sz w:val="28"/>
          <w:szCs w:val="28"/>
        </w:rPr>
        <w:t>Объектом данного исследования является общество с ограниченной о</w:t>
      </w:r>
      <w:r w:rsidRPr="006051A5">
        <w:rPr>
          <w:sz w:val="28"/>
          <w:szCs w:val="28"/>
        </w:rPr>
        <w:t>т</w:t>
      </w:r>
      <w:r w:rsidRPr="006051A5">
        <w:rPr>
          <w:sz w:val="28"/>
          <w:szCs w:val="28"/>
        </w:rPr>
        <w:t>ветственностью «</w:t>
      </w:r>
      <w:r w:rsidR="009952D4" w:rsidRPr="006051A5">
        <w:rPr>
          <w:sz w:val="28"/>
          <w:szCs w:val="28"/>
        </w:rPr>
        <w:t>МАТЕРИАЛСТРОЙ</w:t>
      </w:r>
      <w:r w:rsidRPr="006051A5">
        <w:rPr>
          <w:sz w:val="28"/>
          <w:szCs w:val="28"/>
        </w:rPr>
        <w:t>».</w:t>
      </w:r>
    </w:p>
    <w:p w:rsidR="009F77F5" w:rsidRPr="006051A5" w:rsidRDefault="009952D4" w:rsidP="009933B7">
      <w:pPr>
        <w:spacing w:line="360" w:lineRule="auto"/>
        <w:ind w:firstLine="709"/>
        <w:jc w:val="both"/>
        <w:rPr>
          <w:sz w:val="28"/>
          <w:szCs w:val="28"/>
        </w:rPr>
      </w:pPr>
      <w:r w:rsidRPr="006051A5">
        <w:rPr>
          <w:sz w:val="28"/>
          <w:szCs w:val="28"/>
        </w:rPr>
        <w:t>В 2017</w:t>
      </w:r>
      <w:r w:rsidR="0014271C" w:rsidRPr="006051A5">
        <w:rPr>
          <w:sz w:val="28"/>
          <w:szCs w:val="28"/>
        </w:rPr>
        <w:t xml:space="preserve"> год</w:t>
      </w:r>
      <w:proofErr w:type="gramStart"/>
      <w:r w:rsidR="0014271C" w:rsidRPr="006051A5">
        <w:rPr>
          <w:sz w:val="28"/>
          <w:szCs w:val="28"/>
        </w:rPr>
        <w:t>у ООО</w:t>
      </w:r>
      <w:proofErr w:type="gramEnd"/>
      <w:r w:rsidR="0014271C" w:rsidRPr="006051A5">
        <w:rPr>
          <w:sz w:val="28"/>
          <w:szCs w:val="28"/>
        </w:rPr>
        <w:t xml:space="preserve"> «</w:t>
      </w:r>
      <w:r w:rsidRPr="006051A5">
        <w:rPr>
          <w:sz w:val="28"/>
          <w:szCs w:val="28"/>
        </w:rPr>
        <w:t>МАТЕРИАЛСТРОЙ</w:t>
      </w:r>
      <w:r w:rsidR="0014271C" w:rsidRPr="006051A5">
        <w:rPr>
          <w:sz w:val="28"/>
          <w:szCs w:val="28"/>
        </w:rPr>
        <w:t>» приступило</w:t>
      </w:r>
      <w:r w:rsidR="009F77F5" w:rsidRPr="006051A5">
        <w:rPr>
          <w:sz w:val="28"/>
          <w:szCs w:val="28"/>
        </w:rPr>
        <w:t xml:space="preserve"> </w:t>
      </w:r>
      <w:r w:rsidR="0014271C" w:rsidRPr="006051A5">
        <w:rPr>
          <w:sz w:val="28"/>
          <w:szCs w:val="28"/>
        </w:rPr>
        <w:t>к выпуску</w:t>
      </w:r>
      <w:r w:rsidR="009F77F5" w:rsidRPr="006051A5">
        <w:rPr>
          <w:sz w:val="28"/>
          <w:szCs w:val="28"/>
        </w:rPr>
        <w:t xml:space="preserve"> </w:t>
      </w:r>
      <w:proofErr w:type="spellStart"/>
      <w:r w:rsidR="0014271C" w:rsidRPr="006051A5">
        <w:rPr>
          <w:sz w:val="28"/>
          <w:szCs w:val="28"/>
        </w:rPr>
        <w:t>вибр</w:t>
      </w:r>
      <w:r w:rsidR="0014271C" w:rsidRPr="006051A5">
        <w:rPr>
          <w:sz w:val="28"/>
          <w:szCs w:val="28"/>
        </w:rPr>
        <w:t>о</w:t>
      </w:r>
      <w:r w:rsidR="0014271C" w:rsidRPr="006051A5">
        <w:rPr>
          <w:sz w:val="28"/>
          <w:szCs w:val="28"/>
        </w:rPr>
        <w:t>прессованных</w:t>
      </w:r>
      <w:proofErr w:type="spellEnd"/>
      <w:r w:rsidR="0014271C" w:rsidRPr="006051A5">
        <w:rPr>
          <w:sz w:val="28"/>
          <w:szCs w:val="28"/>
        </w:rPr>
        <w:t xml:space="preserve"> бетонных изделий</w:t>
      </w:r>
      <w:r w:rsidR="009F77F5" w:rsidRPr="006051A5">
        <w:rPr>
          <w:sz w:val="28"/>
          <w:szCs w:val="28"/>
        </w:rPr>
        <w:t xml:space="preserve"> </w:t>
      </w:r>
      <w:r w:rsidR="0014271C" w:rsidRPr="006051A5">
        <w:rPr>
          <w:sz w:val="28"/>
          <w:szCs w:val="28"/>
        </w:rPr>
        <w:t xml:space="preserve">для </w:t>
      </w:r>
      <w:r w:rsidRPr="006051A5">
        <w:rPr>
          <w:sz w:val="28"/>
          <w:szCs w:val="28"/>
        </w:rPr>
        <w:t>ландшафтного</w:t>
      </w:r>
      <w:r w:rsidR="009F77F5" w:rsidRPr="006051A5">
        <w:rPr>
          <w:sz w:val="28"/>
          <w:szCs w:val="28"/>
        </w:rPr>
        <w:t xml:space="preserve"> </w:t>
      </w:r>
      <w:r w:rsidR="0014271C" w:rsidRPr="006051A5">
        <w:rPr>
          <w:sz w:val="28"/>
          <w:szCs w:val="28"/>
        </w:rPr>
        <w:t>дизайна (тротуарной пли</w:t>
      </w:r>
      <w:r w:rsidR="0014271C" w:rsidRPr="006051A5">
        <w:rPr>
          <w:sz w:val="28"/>
          <w:szCs w:val="28"/>
        </w:rPr>
        <w:t>т</w:t>
      </w:r>
      <w:r w:rsidR="0014271C" w:rsidRPr="006051A5">
        <w:rPr>
          <w:sz w:val="28"/>
          <w:szCs w:val="28"/>
        </w:rPr>
        <w:t>ки,</w:t>
      </w:r>
      <w:r w:rsidR="009F77F5" w:rsidRPr="006051A5">
        <w:rPr>
          <w:sz w:val="28"/>
          <w:szCs w:val="28"/>
        </w:rPr>
        <w:t xml:space="preserve"> </w:t>
      </w:r>
      <w:r w:rsidR="0014271C" w:rsidRPr="006051A5">
        <w:rPr>
          <w:sz w:val="28"/>
          <w:szCs w:val="28"/>
        </w:rPr>
        <w:t>бордюрных</w:t>
      </w:r>
      <w:r w:rsidRPr="006051A5">
        <w:rPr>
          <w:sz w:val="28"/>
          <w:szCs w:val="28"/>
        </w:rPr>
        <w:t xml:space="preserve"> и декоративных</w:t>
      </w:r>
      <w:r w:rsidR="0014271C" w:rsidRPr="006051A5">
        <w:rPr>
          <w:sz w:val="28"/>
          <w:szCs w:val="28"/>
        </w:rPr>
        <w:t xml:space="preserve"> камней).</w:t>
      </w:r>
    </w:p>
    <w:p w:rsidR="003E2F62" w:rsidRPr="006051A5" w:rsidRDefault="003E2F62" w:rsidP="009933B7">
      <w:pPr>
        <w:spacing w:line="360" w:lineRule="auto"/>
        <w:ind w:firstLine="709"/>
        <w:jc w:val="both"/>
        <w:rPr>
          <w:sz w:val="28"/>
          <w:szCs w:val="28"/>
        </w:rPr>
      </w:pPr>
      <w:r w:rsidRPr="006051A5">
        <w:rPr>
          <w:sz w:val="28"/>
          <w:szCs w:val="28"/>
        </w:rPr>
        <w:t>ООО «МАТЕРИАЛСТРОЙ» расположено по адресу:  город Москва, </w:t>
      </w:r>
      <w:proofErr w:type="spellStart"/>
      <w:r w:rsidRPr="006051A5">
        <w:rPr>
          <w:sz w:val="28"/>
          <w:szCs w:val="28"/>
        </w:rPr>
        <w:t>Сокольническая</w:t>
      </w:r>
      <w:proofErr w:type="spellEnd"/>
      <w:r w:rsidRPr="006051A5">
        <w:rPr>
          <w:sz w:val="28"/>
          <w:szCs w:val="28"/>
        </w:rPr>
        <w:t xml:space="preserve"> пл., д. 4а. </w:t>
      </w:r>
    </w:p>
    <w:p w:rsidR="009F77F5" w:rsidRPr="006051A5" w:rsidRDefault="00494B1B" w:rsidP="006051A5">
      <w:pPr>
        <w:spacing w:line="360" w:lineRule="auto"/>
        <w:ind w:firstLine="709"/>
        <w:jc w:val="both"/>
        <w:rPr>
          <w:sz w:val="28"/>
          <w:szCs w:val="28"/>
        </w:rPr>
      </w:pPr>
      <w:r w:rsidRPr="006051A5">
        <w:rPr>
          <w:sz w:val="28"/>
          <w:szCs w:val="28"/>
        </w:rPr>
        <w:t>П</w:t>
      </w:r>
      <w:r w:rsidR="0014271C" w:rsidRPr="006051A5">
        <w:rPr>
          <w:sz w:val="28"/>
          <w:szCs w:val="28"/>
        </w:rPr>
        <w:t xml:space="preserve">оставщиком оборудования для </w:t>
      </w:r>
      <w:r w:rsidR="00DF02A7" w:rsidRPr="006051A5">
        <w:rPr>
          <w:sz w:val="28"/>
          <w:szCs w:val="28"/>
        </w:rPr>
        <w:t>создания</w:t>
      </w:r>
      <w:r w:rsidR="0014271C" w:rsidRPr="006051A5">
        <w:rPr>
          <w:sz w:val="28"/>
          <w:szCs w:val="28"/>
        </w:rPr>
        <w:t xml:space="preserve"> линий</w:t>
      </w:r>
      <w:r w:rsidRPr="006051A5">
        <w:rPr>
          <w:sz w:val="28"/>
          <w:szCs w:val="28"/>
        </w:rPr>
        <w:t xml:space="preserve"> </w:t>
      </w:r>
      <w:r w:rsidR="0014271C" w:rsidRPr="006051A5">
        <w:rPr>
          <w:sz w:val="28"/>
          <w:szCs w:val="28"/>
        </w:rPr>
        <w:t>по прессованию</w:t>
      </w:r>
      <w:r w:rsidRPr="006051A5">
        <w:rPr>
          <w:sz w:val="28"/>
          <w:szCs w:val="28"/>
        </w:rPr>
        <w:t xml:space="preserve"> </w:t>
      </w:r>
      <w:r w:rsidR="0014271C" w:rsidRPr="006051A5">
        <w:rPr>
          <w:sz w:val="28"/>
          <w:szCs w:val="28"/>
        </w:rPr>
        <w:t>трот</w:t>
      </w:r>
      <w:r w:rsidR="0014271C" w:rsidRPr="006051A5">
        <w:rPr>
          <w:sz w:val="28"/>
          <w:szCs w:val="28"/>
        </w:rPr>
        <w:t>у</w:t>
      </w:r>
      <w:r w:rsidR="0014271C" w:rsidRPr="006051A5">
        <w:rPr>
          <w:sz w:val="28"/>
          <w:szCs w:val="28"/>
        </w:rPr>
        <w:t>арной плитки</w:t>
      </w:r>
      <w:r w:rsidRPr="006051A5">
        <w:rPr>
          <w:sz w:val="28"/>
          <w:szCs w:val="28"/>
        </w:rPr>
        <w:t xml:space="preserve"> </w:t>
      </w:r>
      <w:r w:rsidR="0014271C" w:rsidRPr="006051A5">
        <w:rPr>
          <w:sz w:val="28"/>
          <w:szCs w:val="28"/>
        </w:rPr>
        <w:t xml:space="preserve">был выбран Германский концерн HESS </w:t>
      </w:r>
      <w:proofErr w:type="spellStart"/>
      <w:r w:rsidR="0014271C" w:rsidRPr="006051A5">
        <w:rPr>
          <w:sz w:val="28"/>
          <w:szCs w:val="28"/>
        </w:rPr>
        <w:t>Maschinenfabrik</w:t>
      </w:r>
      <w:proofErr w:type="spellEnd"/>
      <w:r w:rsidR="0014271C" w:rsidRPr="006051A5">
        <w:rPr>
          <w:sz w:val="28"/>
          <w:szCs w:val="28"/>
        </w:rPr>
        <w:t> </w:t>
      </w:r>
      <w:proofErr w:type="spellStart"/>
      <w:r w:rsidR="0014271C" w:rsidRPr="006051A5">
        <w:rPr>
          <w:sz w:val="28"/>
          <w:szCs w:val="28"/>
        </w:rPr>
        <w:t>GmbH</w:t>
      </w:r>
      <w:proofErr w:type="spellEnd"/>
      <w:r w:rsidR="0014271C" w:rsidRPr="006051A5">
        <w:rPr>
          <w:sz w:val="28"/>
          <w:szCs w:val="28"/>
        </w:rPr>
        <w:t xml:space="preserve"> &amp; </w:t>
      </w:r>
      <w:proofErr w:type="spellStart"/>
      <w:r w:rsidR="0014271C" w:rsidRPr="006051A5">
        <w:rPr>
          <w:sz w:val="28"/>
          <w:szCs w:val="28"/>
        </w:rPr>
        <w:t>Co</w:t>
      </w:r>
      <w:proofErr w:type="spellEnd"/>
      <w:r w:rsidR="0014271C" w:rsidRPr="006051A5">
        <w:rPr>
          <w:sz w:val="28"/>
          <w:szCs w:val="28"/>
        </w:rPr>
        <w:t>. KG.</w:t>
      </w:r>
      <w:r w:rsidRPr="006051A5">
        <w:rPr>
          <w:sz w:val="28"/>
          <w:szCs w:val="28"/>
        </w:rPr>
        <w:t xml:space="preserve"> </w:t>
      </w:r>
      <w:r w:rsidR="0014271C" w:rsidRPr="006051A5">
        <w:rPr>
          <w:sz w:val="28"/>
          <w:szCs w:val="28"/>
        </w:rPr>
        <w:t>Концерн за десятки</w:t>
      </w:r>
      <w:r w:rsidRPr="006051A5">
        <w:rPr>
          <w:sz w:val="28"/>
          <w:szCs w:val="28"/>
        </w:rPr>
        <w:t xml:space="preserve"> </w:t>
      </w:r>
      <w:r w:rsidR="0014271C" w:rsidRPr="006051A5">
        <w:rPr>
          <w:sz w:val="28"/>
          <w:szCs w:val="28"/>
        </w:rPr>
        <w:t xml:space="preserve">лет производства </w:t>
      </w:r>
      <w:proofErr w:type="spellStart"/>
      <w:r w:rsidR="0014271C" w:rsidRPr="006051A5">
        <w:rPr>
          <w:sz w:val="28"/>
          <w:szCs w:val="28"/>
        </w:rPr>
        <w:t>вибропрессового</w:t>
      </w:r>
      <w:proofErr w:type="spellEnd"/>
      <w:r w:rsidR="0014271C" w:rsidRPr="006051A5">
        <w:rPr>
          <w:sz w:val="28"/>
          <w:szCs w:val="28"/>
        </w:rPr>
        <w:t xml:space="preserve"> оборудования достиг лидирующих позиций</w:t>
      </w:r>
      <w:r w:rsidRPr="006051A5">
        <w:rPr>
          <w:sz w:val="28"/>
          <w:szCs w:val="28"/>
        </w:rPr>
        <w:t xml:space="preserve"> </w:t>
      </w:r>
      <w:r w:rsidR="0014271C" w:rsidRPr="006051A5">
        <w:rPr>
          <w:sz w:val="28"/>
          <w:szCs w:val="28"/>
        </w:rPr>
        <w:t>в этой</w:t>
      </w:r>
      <w:r w:rsidRPr="006051A5">
        <w:rPr>
          <w:sz w:val="28"/>
          <w:szCs w:val="28"/>
        </w:rPr>
        <w:t xml:space="preserve"> </w:t>
      </w:r>
      <w:r w:rsidR="0014271C" w:rsidRPr="006051A5">
        <w:rPr>
          <w:sz w:val="28"/>
          <w:szCs w:val="28"/>
        </w:rPr>
        <w:t>отрасли</w:t>
      </w:r>
      <w:r w:rsidRPr="006051A5">
        <w:rPr>
          <w:sz w:val="28"/>
          <w:szCs w:val="28"/>
        </w:rPr>
        <w:t xml:space="preserve"> </w:t>
      </w:r>
      <w:r w:rsidR="0014271C" w:rsidRPr="006051A5">
        <w:rPr>
          <w:sz w:val="28"/>
          <w:szCs w:val="28"/>
        </w:rPr>
        <w:t>по качеству</w:t>
      </w:r>
      <w:r w:rsidRPr="006051A5">
        <w:rPr>
          <w:sz w:val="28"/>
          <w:szCs w:val="28"/>
        </w:rPr>
        <w:t xml:space="preserve"> </w:t>
      </w:r>
      <w:r w:rsidR="0014271C" w:rsidRPr="006051A5">
        <w:rPr>
          <w:sz w:val="28"/>
          <w:szCs w:val="28"/>
        </w:rPr>
        <w:t>оборудования,</w:t>
      </w:r>
      <w:r w:rsidRPr="006051A5">
        <w:rPr>
          <w:sz w:val="28"/>
          <w:szCs w:val="28"/>
        </w:rPr>
        <w:t xml:space="preserve"> </w:t>
      </w:r>
      <w:r w:rsidR="0014271C" w:rsidRPr="006051A5">
        <w:rPr>
          <w:sz w:val="28"/>
          <w:szCs w:val="28"/>
        </w:rPr>
        <w:t>по его</w:t>
      </w:r>
      <w:r w:rsidRPr="006051A5">
        <w:rPr>
          <w:sz w:val="28"/>
          <w:szCs w:val="28"/>
        </w:rPr>
        <w:t xml:space="preserve"> </w:t>
      </w:r>
      <w:r w:rsidR="0014271C" w:rsidRPr="006051A5">
        <w:rPr>
          <w:sz w:val="28"/>
          <w:szCs w:val="28"/>
        </w:rPr>
        <w:t>последующему обслуживанию</w:t>
      </w:r>
      <w:r w:rsidRPr="006051A5">
        <w:rPr>
          <w:sz w:val="28"/>
          <w:szCs w:val="28"/>
        </w:rPr>
        <w:t xml:space="preserve"> </w:t>
      </w:r>
      <w:r w:rsidR="0014271C" w:rsidRPr="006051A5">
        <w:rPr>
          <w:sz w:val="28"/>
          <w:szCs w:val="28"/>
        </w:rPr>
        <w:t>и сопровождению</w:t>
      </w:r>
      <w:r w:rsidRPr="006051A5">
        <w:rPr>
          <w:sz w:val="28"/>
          <w:szCs w:val="28"/>
        </w:rPr>
        <w:t xml:space="preserve"> </w:t>
      </w:r>
      <w:r w:rsidR="0014271C" w:rsidRPr="006051A5">
        <w:rPr>
          <w:sz w:val="28"/>
          <w:szCs w:val="28"/>
        </w:rPr>
        <w:t>в дальнейшей</w:t>
      </w:r>
      <w:r w:rsidRPr="006051A5">
        <w:rPr>
          <w:sz w:val="28"/>
          <w:szCs w:val="28"/>
        </w:rPr>
        <w:t xml:space="preserve"> </w:t>
      </w:r>
      <w:r w:rsidR="009F77F5" w:rsidRPr="006051A5">
        <w:rPr>
          <w:sz w:val="28"/>
          <w:szCs w:val="28"/>
        </w:rPr>
        <w:t>работе.</w:t>
      </w:r>
    </w:p>
    <w:p w:rsidR="009F77F5" w:rsidRPr="006051A5" w:rsidRDefault="0014271C" w:rsidP="006051A5">
      <w:pPr>
        <w:spacing w:line="360" w:lineRule="auto"/>
        <w:ind w:firstLine="709"/>
        <w:jc w:val="both"/>
        <w:rPr>
          <w:sz w:val="28"/>
          <w:szCs w:val="28"/>
        </w:rPr>
      </w:pPr>
      <w:r w:rsidRPr="006051A5">
        <w:rPr>
          <w:sz w:val="28"/>
          <w:szCs w:val="28"/>
        </w:rPr>
        <w:t>Поставщиком форм для производства бетонных изделий</w:t>
      </w:r>
      <w:r w:rsidR="00494B1B" w:rsidRPr="006051A5">
        <w:rPr>
          <w:sz w:val="28"/>
          <w:szCs w:val="28"/>
        </w:rPr>
        <w:t xml:space="preserve"> </w:t>
      </w:r>
      <w:r w:rsidRPr="006051A5">
        <w:rPr>
          <w:sz w:val="28"/>
          <w:szCs w:val="28"/>
        </w:rPr>
        <w:t>стала германск</w:t>
      </w:r>
      <w:r w:rsidR="009F77F5" w:rsidRPr="006051A5">
        <w:rPr>
          <w:sz w:val="28"/>
          <w:szCs w:val="28"/>
        </w:rPr>
        <w:t xml:space="preserve">ая компания </w:t>
      </w:r>
      <w:proofErr w:type="spellStart"/>
      <w:r w:rsidR="009F77F5" w:rsidRPr="006051A5">
        <w:rPr>
          <w:sz w:val="28"/>
          <w:szCs w:val="28"/>
        </w:rPr>
        <w:t>Rampf</w:t>
      </w:r>
      <w:proofErr w:type="spellEnd"/>
      <w:r w:rsidR="009F77F5" w:rsidRPr="006051A5">
        <w:rPr>
          <w:sz w:val="28"/>
          <w:szCs w:val="28"/>
        </w:rPr>
        <w:t xml:space="preserve"> </w:t>
      </w:r>
      <w:proofErr w:type="spellStart"/>
      <w:r w:rsidR="009F77F5" w:rsidRPr="006051A5">
        <w:rPr>
          <w:sz w:val="28"/>
          <w:szCs w:val="28"/>
        </w:rPr>
        <w:t>Formen</w:t>
      </w:r>
      <w:proofErr w:type="spellEnd"/>
      <w:r w:rsidR="009F77F5" w:rsidRPr="006051A5">
        <w:rPr>
          <w:sz w:val="28"/>
          <w:szCs w:val="28"/>
        </w:rPr>
        <w:t xml:space="preserve"> </w:t>
      </w:r>
      <w:proofErr w:type="spellStart"/>
      <w:r w:rsidR="009F77F5" w:rsidRPr="006051A5">
        <w:rPr>
          <w:sz w:val="28"/>
          <w:szCs w:val="28"/>
        </w:rPr>
        <w:t>GmbH</w:t>
      </w:r>
      <w:proofErr w:type="spellEnd"/>
      <w:r w:rsidR="009F77F5" w:rsidRPr="006051A5">
        <w:rPr>
          <w:sz w:val="28"/>
          <w:szCs w:val="28"/>
        </w:rPr>
        <w:t>.</w:t>
      </w:r>
    </w:p>
    <w:p w:rsidR="009F77F5" w:rsidRPr="006051A5" w:rsidRDefault="0014271C" w:rsidP="006051A5">
      <w:pPr>
        <w:spacing w:line="360" w:lineRule="auto"/>
        <w:ind w:firstLine="709"/>
        <w:jc w:val="both"/>
        <w:rPr>
          <w:sz w:val="28"/>
          <w:szCs w:val="28"/>
        </w:rPr>
      </w:pPr>
      <w:r w:rsidRPr="006051A5">
        <w:rPr>
          <w:sz w:val="28"/>
          <w:szCs w:val="28"/>
        </w:rPr>
        <w:t>Основа продукции</w:t>
      </w:r>
      <w:r w:rsidR="00494B1B" w:rsidRPr="006051A5">
        <w:rPr>
          <w:sz w:val="28"/>
          <w:szCs w:val="28"/>
        </w:rPr>
        <w:t xml:space="preserve"> предприятия</w:t>
      </w:r>
      <w:r w:rsidRPr="006051A5">
        <w:rPr>
          <w:sz w:val="28"/>
          <w:szCs w:val="28"/>
        </w:rPr>
        <w:t xml:space="preserve"> — известняковый щебень марки 1000, произведенный</w:t>
      </w:r>
      <w:r w:rsidR="00494B1B" w:rsidRPr="006051A5">
        <w:rPr>
          <w:sz w:val="28"/>
          <w:szCs w:val="28"/>
        </w:rPr>
        <w:t xml:space="preserve"> </w:t>
      </w:r>
      <w:r w:rsidRPr="006051A5">
        <w:rPr>
          <w:sz w:val="28"/>
          <w:szCs w:val="28"/>
        </w:rPr>
        <w:t>ОАО «Карбонат»</w:t>
      </w:r>
      <w:r w:rsidR="00494B1B" w:rsidRPr="006051A5">
        <w:rPr>
          <w:sz w:val="28"/>
          <w:szCs w:val="28"/>
        </w:rPr>
        <w:t xml:space="preserve"> </w:t>
      </w:r>
      <w:r w:rsidRPr="006051A5">
        <w:rPr>
          <w:sz w:val="28"/>
          <w:szCs w:val="28"/>
        </w:rPr>
        <w:t>— предприятием</w:t>
      </w:r>
      <w:r w:rsidR="00494B1B" w:rsidRPr="006051A5">
        <w:rPr>
          <w:sz w:val="28"/>
          <w:szCs w:val="28"/>
        </w:rPr>
        <w:t xml:space="preserve"> </w:t>
      </w:r>
      <w:r w:rsidRPr="006051A5">
        <w:rPr>
          <w:sz w:val="28"/>
          <w:szCs w:val="28"/>
        </w:rPr>
        <w:t>с 55-летним</w:t>
      </w:r>
      <w:r w:rsidR="00494B1B" w:rsidRPr="006051A5">
        <w:rPr>
          <w:sz w:val="28"/>
          <w:szCs w:val="28"/>
        </w:rPr>
        <w:t xml:space="preserve"> </w:t>
      </w:r>
      <w:r w:rsidR="009F77F5" w:rsidRPr="006051A5">
        <w:rPr>
          <w:sz w:val="28"/>
          <w:szCs w:val="28"/>
        </w:rPr>
        <w:t>стажем перер</w:t>
      </w:r>
      <w:r w:rsidR="009F77F5" w:rsidRPr="006051A5">
        <w:rPr>
          <w:sz w:val="28"/>
          <w:szCs w:val="28"/>
        </w:rPr>
        <w:t>а</w:t>
      </w:r>
      <w:r w:rsidR="009F77F5" w:rsidRPr="006051A5">
        <w:rPr>
          <w:sz w:val="28"/>
          <w:szCs w:val="28"/>
        </w:rPr>
        <w:t>ботки камня.</w:t>
      </w:r>
    </w:p>
    <w:p w:rsidR="009F77F5" w:rsidRPr="006051A5" w:rsidRDefault="0014271C" w:rsidP="006051A5">
      <w:pPr>
        <w:spacing w:line="360" w:lineRule="auto"/>
        <w:ind w:firstLine="709"/>
        <w:jc w:val="both"/>
        <w:rPr>
          <w:sz w:val="28"/>
          <w:szCs w:val="28"/>
        </w:rPr>
      </w:pPr>
      <w:r w:rsidRPr="006051A5">
        <w:rPr>
          <w:sz w:val="28"/>
          <w:szCs w:val="28"/>
        </w:rPr>
        <w:t>Со дня основания единственным поставщиком цемента марки 500Д0 я</w:t>
      </w:r>
      <w:r w:rsidRPr="006051A5">
        <w:rPr>
          <w:sz w:val="28"/>
          <w:szCs w:val="28"/>
        </w:rPr>
        <w:t>в</w:t>
      </w:r>
      <w:r w:rsidRPr="006051A5">
        <w:rPr>
          <w:sz w:val="28"/>
          <w:szCs w:val="28"/>
        </w:rPr>
        <w:t>ляется</w:t>
      </w:r>
      <w:r w:rsidR="00494B1B" w:rsidRPr="006051A5">
        <w:rPr>
          <w:sz w:val="28"/>
          <w:szCs w:val="28"/>
        </w:rPr>
        <w:t xml:space="preserve"> </w:t>
      </w:r>
      <w:r w:rsidRPr="006051A5">
        <w:rPr>
          <w:sz w:val="28"/>
          <w:szCs w:val="28"/>
        </w:rPr>
        <w:t>ОАО «</w:t>
      </w:r>
      <w:proofErr w:type="spellStart"/>
      <w:r w:rsidRPr="006051A5">
        <w:rPr>
          <w:sz w:val="28"/>
          <w:szCs w:val="28"/>
        </w:rPr>
        <w:t>Новоросцемент»</w:t>
      </w:r>
      <w:proofErr w:type="gramStart"/>
      <w:r w:rsidRPr="006051A5">
        <w:rPr>
          <w:sz w:val="28"/>
          <w:szCs w:val="28"/>
        </w:rPr>
        <w:t>.У</w:t>
      </w:r>
      <w:proofErr w:type="gramEnd"/>
      <w:r w:rsidRPr="006051A5">
        <w:rPr>
          <w:sz w:val="28"/>
          <w:szCs w:val="28"/>
        </w:rPr>
        <w:t>никальное</w:t>
      </w:r>
      <w:proofErr w:type="spellEnd"/>
      <w:r w:rsidRPr="006051A5">
        <w:rPr>
          <w:sz w:val="28"/>
          <w:szCs w:val="28"/>
        </w:rPr>
        <w:t xml:space="preserve"> месторождение сырья</w:t>
      </w:r>
      <w:r w:rsidR="00494B1B" w:rsidRPr="006051A5">
        <w:rPr>
          <w:sz w:val="28"/>
          <w:szCs w:val="28"/>
        </w:rPr>
        <w:t xml:space="preserve"> </w:t>
      </w:r>
      <w:r w:rsidRPr="006051A5">
        <w:rPr>
          <w:sz w:val="28"/>
          <w:szCs w:val="28"/>
        </w:rPr>
        <w:t>для прои</w:t>
      </w:r>
      <w:r w:rsidRPr="006051A5">
        <w:rPr>
          <w:sz w:val="28"/>
          <w:szCs w:val="28"/>
        </w:rPr>
        <w:t>з</w:t>
      </w:r>
      <w:r w:rsidRPr="006051A5">
        <w:rPr>
          <w:sz w:val="28"/>
          <w:szCs w:val="28"/>
        </w:rPr>
        <w:t>водства</w:t>
      </w:r>
      <w:r w:rsidR="00494B1B" w:rsidRPr="006051A5">
        <w:rPr>
          <w:sz w:val="28"/>
          <w:szCs w:val="28"/>
        </w:rPr>
        <w:t xml:space="preserve"> </w:t>
      </w:r>
      <w:r w:rsidRPr="006051A5">
        <w:rPr>
          <w:sz w:val="28"/>
          <w:szCs w:val="28"/>
        </w:rPr>
        <w:t>цемента позволяет данному поставщику обеспечить стабильно высокое каче</w:t>
      </w:r>
      <w:r w:rsidR="009F77F5" w:rsidRPr="006051A5">
        <w:rPr>
          <w:sz w:val="28"/>
          <w:szCs w:val="28"/>
        </w:rPr>
        <w:t>ство.</w:t>
      </w:r>
    </w:p>
    <w:p w:rsidR="009F77F5" w:rsidRPr="006051A5" w:rsidRDefault="0014271C" w:rsidP="006051A5">
      <w:pPr>
        <w:spacing w:line="360" w:lineRule="auto"/>
        <w:ind w:firstLine="709"/>
        <w:jc w:val="both"/>
        <w:rPr>
          <w:sz w:val="28"/>
          <w:szCs w:val="28"/>
        </w:rPr>
      </w:pPr>
      <w:r w:rsidRPr="006051A5">
        <w:rPr>
          <w:sz w:val="28"/>
          <w:szCs w:val="28"/>
        </w:rPr>
        <w:t>На сегодняшний день</w:t>
      </w:r>
      <w:r w:rsidR="00494B1B" w:rsidRPr="006051A5">
        <w:rPr>
          <w:sz w:val="28"/>
          <w:szCs w:val="28"/>
        </w:rPr>
        <w:t xml:space="preserve"> </w:t>
      </w:r>
      <w:r w:rsidRPr="006051A5">
        <w:rPr>
          <w:sz w:val="28"/>
          <w:szCs w:val="28"/>
        </w:rPr>
        <w:t>ООО «</w:t>
      </w:r>
      <w:r w:rsidR="009952D4" w:rsidRPr="006051A5">
        <w:rPr>
          <w:sz w:val="28"/>
          <w:szCs w:val="28"/>
        </w:rPr>
        <w:t>МАТЕРИАЛСТРОЙ</w:t>
      </w:r>
      <w:r w:rsidRPr="006051A5">
        <w:rPr>
          <w:sz w:val="28"/>
          <w:szCs w:val="28"/>
        </w:rPr>
        <w:t>»</w:t>
      </w:r>
      <w:r w:rsidR="00494B1B" w:rsidRPr="006051A5">
        <w:rPr>
          <w:sz w:val="28"/>
          <w:szCs w:val="28"/>
        </w:rPr>
        <w:t xml:space="preserve"> </w:t>
      </w:r>
      <w:r w:rsidRPr="006051A5">
        <w:rPr>
          <w:sz w:val="28"/>
          <w:szCs w:val="28"/>
        </w:rPr>
        <w:t xml:space="preserve">— это четыре линии MULTIMAT RH 500 VA формования </w:t>
      </w:r>
      <w:proofErr w:type="spellStart"/>
      <w:r w:rsidRPr="006051A5">
        <w:rPr>
          <w:sz w:val="28"/>
          <w:szCs w:val="28"/>
        </w:rPr>
        <w:t>вибропрессованных</w:t>
      </w:r>
      <w:proofErr w:type="spellEnd"/>
      <w:r w:rsidRPr="006051A5">
        <w:rPr>
          <w:sz w:val="28"/>
          <w:szCs w:val="28"/>
        </w:rPr>
        <w:t xml:space="preserve"> изделий (тротуарной плитки, бордю</w:t>
      </w:r>
      <w:r w:rsidR="009F77F5" w:rsidRPr="006051A5">
        <w:rPr>
          <w:sz w:val="28"/>
          <w:szCs w:val="28"/>
        </w:rPr>
        <w:t>ров).</w:t>
      </w:r>
    </w:p>
    <w:p w:rsidR="00494B1B" w:rsidRPr="006051A5" w:rsidRDefault="0014271C" w:rsidP="006051A5">
      <w:pPr>
        <w:spacing w:line="360" w:lineRule="auto"/>
        <w:ind w:firstLine="709"/>
        <w:jc w:val="both"/>
        <w:rPr>
          <w:sz w:val="28"/>
          <w:szCs w:val="28"/>
        </w:rPr>
      </w:pPr>
      <w:r w:rsidRPr="006051A5">
        <w:rPr>
          <w:sz w:val="28"/>
          <w:szCs w:val="28"/>
        </w:rPr>
        <w:t>Качественное сырье</w:t>
      </w:r>
      <w:r w:rsidR="00494B1B" w:rsidRPr="006051A5">
        <w:rPr>
          <w:sz w:val="28"/>
          <w:szCs w:val="28"/>
        </w:rPr>
        <w:t xml:space="preserve"> </w:t>
      </w:r>
      <w:r w:rsidRPr="006051A5">
        <w:rPr>
          <w:sz w:val="28"/>
          <w:szCs w:val="28"/>
        </w:rPr>
        <w:t>и высокотехнологичное</w:t>
      </w:r>
      <w:r w:rsidR="00494B1B" w:rsidRPr="006051A5">
        <w:rPr>
          <w:sz w:val="28"/>
          <w:szCs w:val="28"/>
        </w:rPr>
        <w:t xml:space="preserve"> </w:t>
      </w:r>
      <w:r w:rsidRPr="006051A5">
        <w:rPr>
          <w:sz w:val="28"/>
          <w:szCs w:val="28"/>
        </w:rPr>
        <w:t>оборудование позволяют д</w:t>
      </w:r>
      <w:r w:rsidRPr="006051A5">
        <w:rPr>
          <w:sz w:val="28"/>
          <w:szCs w:val="28"/>
        </w:rPr>
        <w:t>о</w:t>
      </w:r>
      <w:r w:rsidRPr="006051A5">
        <w:rPr>
          <w:sz w:val="28"/>
          <w:szCs w:val="28"/>
        </w:rPr>
        <w:lastRenderedPageBreak/>
        <w:t>биваться выс</w:t>
      </w:r>
      <w:r w:rsidR="00494B1B" w:rsidRPr="006051A5">
        <w:rPr>
          <w:sz w:val="28"/>
          <w:szCs w:val="28"/>
        </w:rPr>
        <w:t xml:space="preserve">оких </w:t>
      </w:r>
      <w:r w:rsidRPr="006051A5">
        <w:rPr>
          <w:sz w:val="28"/>
          <w:szCs w:val="28"/>
        </w:rPr>
        <w:t>результатов</w:t>
      </w:r>
      <w:r w:rsidR="00494B1B" w:rsidRPr="006051A5">
        <w:rPr>
          <w:sz w:val="28"/>
          <w:szCs w:val="28"/>
        </w:rPr>
        <w:t xml:space="preserve"> </w:t>
      </w:r>
      <w:r w:rsidRPr="006051A5">
        <w:rPr>
          <w:sz w:val="28"/>
          <w:szCs w:val="28"/>
        </w:rPr>
        <w:t>качест</w:t>
      </w:r>
      <w:r w:rsidR="00494B1B" w:rsidRPr="006051A5">
        <w:rPr>
          <w:sz w:val="28"/>
          <w:szCs w:val="28"/>
        </w:rPr>
        <w:t xml:space="preserve">ва </w:t>
      </w:r>
      <w:r w:rsidRPr="006051A5">
        <w:rPr>
          <w:sz w:val="28"/>
          <w:szCs w:val="28"/>
        </w:rPr>
        <w:t>производимой продукции.</w:t>
      </w:r>
    </w:p>
    <w:p w:rsidR="0014271C" w:rsidRPr="006051A5" w:rsidRDefault="00494B1B" w:rsidP="006051A5">
      <w:pPr>
        <w:spacing w:line="360" w:lineRule="auto"/>
        <w:ind w:firstLine="709"/>
        <w:jc w:val="both"/>
        <w:rPr>
          <w:sz w:val="28"/>
          <w:szCs w:val="28"/>
        </w:rPr>
      </w:pPr>
      <w:r w:rsidRPr="006051A5">
        <w:rPr>
          <w:sz w:val="28"/>
          <w:szCs w:val="28"/>
        </w:rPr>
        <w:t>Доставка продукции в больших объемах о</w:t>
      </w:r>
      <w:r w:rsidR="0014271C" w:rsidRPr="006051A5">
        <w:rPr>
          <w:sz w:val="28"/>
          <w:szCs w:val="28"/>
        </w:rPr>
        <w:t>существля</w:t>
      </w:r>
      <w:r w:rsidRPr="006051A5">
        <w:rPr>
          <w:sz w:val="28"/>
          <w:szCs w:val="28"/>
        </w:rPr>
        <w:t xml:space="preserve">ется </w:t>
      </w:r>
      <w:r w:rsidR="0014271C" w:rsidRPr="006051A5">
        <w:rPr>
          <w:sz w:val="28"/>
          <w:szCs w:val="28"/>
        </w:rPr>
        <w:t>по</w:t>
      </w:r>
      <w:r w:rsidRPr="006051A5">
        <w:rPr>
          <w:sz w:val="28"/>
          <w:szCs w:val="28"/>
        </w:rPr>
        <w:t xml:space="preserve"> </w:t>
      </w:r>
      <w:r w:rsidR="00DF02A7" w:rsidRPr="006051A5">
        <w:rPr>
          <w:sz w:val="28"/>
          <w:szCs w:val="28"/>
        </w:rPr>
        <w:t>Московской</w:t>
      </w:r>
      <w:proofErr w:type="gramStart"/>
      <w:r w:rsidR="00DF02A7" w:rsidRPr="006051A5">
        <w:rPr>
          <w:sz w:val="28"/>
          <w:szCs w:val="28"/>
        </w:rPr>
        <w:t xml:space="preserve"> ,</w:t>
      </w:r>
      <w:proofErr w:type="gramEnd"/>
      <w:r w:rsidR="00DF02A7" w:rsidRPr="006051A5">
        <w:rPr>
          <w:sz w:val="28"/>
          <w:szCs w:val="28"/>
        </w:rPr>
        <w:t xml:space="preserve"> Воронежской, Липецкой, Рязанской, Калужской, Тульской </w:t>
      </w:r>
      <w:r w:rsidR="0014271C" w:rsidRPr="006051A5">
        <w:rPr>
          <w:sz w:val="28"/>
          <w:szCs w:val="28"/>
        </w:rPr>
        <w:t>областям</w:t>
      </w:r>
      <w:r w:rsidR="00DF02A7" w:rsidRPr="006051A5">
        <w:rPr>
          <w:sz w:val="28"/>
          <w:szCs w:val="28"/>
        </w:rPr>
        <w:t>.</w:t>
      </w:r>
    </w:p>
    <w:p w:rsidR="00B7794E" w:rsidRPr="006051A5" w:rsidRDefault="00B7794E" w:rsidP="006051A5">
      <w:pPr>
        <w:spacing w:line="360" w:lineRule="auto"/>
        <w:ind w:firstLine="709"/>
        <w:jc w:val="both"/>
        <w:rPr>
          <w:sz w:val="28"/>
          <w:szCs w:val="28"/>
        </w:rPr>
      </w:pPr>
      <w:r w:rsidRPr="006051A5">
        <w:rPr>
          <w:sz w:val="28"/>
          <w:szCs w:val="28"/>
        </w:rPr>
        <w:t>Ключевыми клиентами являются:</w:t>
      </w:r>
    </w:p>
    <w:p w:rsidR="00B7794E" w:rsidRPr="006051A5" w:rsidRDefault="00B7794E" w:rsidP="008E1571">
      <w:pPr>
        <w:pStyle w:val="af"/>
        <w:numPr>
          <w:ilvl w:val="0"/>
          <w:numId w:val="9"/>
        </w:numPr>
        <w:tabs>
          <w:tab w:val="left" w:pos="993"/>
        </w:tabs>
        <w:spacing w:after="0" w:line="360" w:lineRule="auto"/>
        <w:ind w:left="0" w:firstLine="709"/>
        <w:jc w:val="both"/>
        <w:rPr>
          <w:rFonts w:ascii="Times New Roman" w:hAnsi="Times New Roman"/>
          <w:sz w:val="28"/>
          <w:szCs w:val="28"/>
        </w:rPr>
      </w:pPr>
      <w:r w:rsidRPr="006051A5">
        <w:rPr>
          <w:rFonts w:ascii="Times New Roman" w:hAnsi="Times New Roman"/>
          <w:sz w:val="28"/>
          <w:szCs w:val="28"/>
        </w:rPr>
        <w:t>заказчики в виде государственных и муниципальных предприятий г</w:t>
      </w:r>
      <w:r w:rsidRPr="006051A5">
        <w:rPr>
          <w:rFonts w:ascii="Times New Roman" w:hAnsi="Times New Roman"/>
          <w:sz w:val="28"/>
          <w:szCs w:val="28"/>
        </w:rPr>
        <w:t>о</w:t>
      </w:r>
      <w:r w:rsidRPr="006051A5">
        <w:rPr>
          <w:rFonts w:ascii="Times New Roman" w:hAnsi="Times New Roman"/>
          <w:sz w:val="28"/>
          <w:szCs w:val="28"/>
        </w:rPr>
        <w:t>родского хозяйства, бюджетные учреждения. В данном случае подразумевается не только благоустройство улиц, площадей, тротуаров и мест общего пользов</w:t>
      </w:r>
      <w:r w:rsidRPr="006051A5">
        <w:rPr>
          <w:rFonts w:ascii="Times New Roman" w:hAnsi="Times New Roman"/>
          <w:sz w:val="28"/>
          <w:szCs w:val="28"/>
        </w:rPr>
        <w:t>а</w:t>
      </w:r>
      <w:r w:rsidRPr="006051A5">
        <w:rPr>
          <w:rFonts w:ascii="Times New Roman" w:hAnsi="Times New Roman"/>
          <w:sz w:val="28"/>
          <w:szCs w:val="28"/>
        </w:rPr>
        <w:t>ния городской инфраструктуры, но также территории школ, детских садов и прочих социальных учреждений. Основной канал продаж — через заключ</w:t>
      </w:r>
      <w:r w:rsidRPr="006051A5">
        <w:rPr>
          <w:rFonts w:ascii="Times New Roman" w:hAnsi="Times New Roman"/>
          <w:sz w:val="28"/>
          <w:szCs w:val="28"/>
        </w:rPr>
        <w:t>е</w:t>
      </w:r>
      <w:r w:rsidRPr="006051A5">
        <w:rPr>
          <w:rFonts w:ascii="Times New Roman" w:hAnsi="Times New Roman"/>
          <w:sz w:val="28"/>
          <w:szCs w:val="28"/>
        </w:rPr>
        <w:t xml:space="preserve">ние государственного или муниципального контракта на поставку продукции и оказание услуг. </w:t>
      </w:r>
    </w:p>
    <w:p w:rsidR="00B7794E" w:rsidRPr="006051A5" w:rsidRDefault="00B7794E" w:rsidP="008E1571">
      <w:pPr>
        <w:pStyle w:val="af"/>
        <w:numPr>
          <w:ilvl w:val="0"/>
          <w:numId w:val="9"/>
        </w:numPr>
        <w:tabs>
          <w:tab w:val="left" w:pos="993"/>
        </w:tabs>
        <w:spacing w:after="0" w:line="360" w:lineRule="auto"/>
        <w:ind w:left="0" w:firstLine="709"/>
        <w:jc w:val="both"/>
        <w:rPr>
          <w:rFonts w:ascii="Times New Roman" w:hAnsi="Times New Roman"/>
          <w:sz w:val="28"/>
          <w:szCs w:val="28"/>
        </w:rPr>
      </w:pPr>
      <w:proofErr w:type="gramStart"/>
      <w:r w:rsidRPr="006051A5">
        <w:rPr>
          <w:rFonts w:ascii="Times New Roman" w:hAnsi="Times New Roman"/>
          <w:sz w:val="28"/>
          <w:szCs w:val="28"/>
        </w:rPr>
        <w:t>к</w:t>
      </w:r>
      <w:proofErr w:type="gramEnd"/>
      <w:r w:rsidRPr="006051A5">
        <w:rPr>
          <w:rFonts w:ascii="Times New Roman" w:hAnsi="Times New Roman"/>
          <w:sz w:val="28"/>
          <w:szCs w:val="28"/>
        </w:rPr>
        <w:t>лиенты коммерческого сектора — это различные предприятия торго</w:t>
      </w:r>
      <w:r w:rsidRPr="006051A5">
        <w:rPr>
          <w:rFonts w:ascii="Times New Roman" w:hAnsi="Times New Roman"/>
          <w:sz w:val="28"/>
          <w:szCs w:val="28"/>
        </w:rPr>
        <w:t>в</w:t>
      </w:r>
      <w:r w:rsidRPr="006051A5">
        <w:rPr>
          <w:rFonts w:ascii="Times New Roman" w:hAnsi="Times New Roman"/>
          <w:sz w:val="28"/>
          <w:szCs w:val="28"/>
        </w:rPr>
        <w:t>ли, общественного питания и прочих услуг населению, которым необходимо благоустройство прилегающих территорий к объектам, офисам и т.д. Канал продаж — через непосредственное взаимодействие с клиентами, а также через систему электронных коммерческих аукционов;</w:t>
      </w:r>
    </w:p>
    <w:p w:rsidR="00B7794E" w:rsidRPr="006051A5" w:rsidRDefault="00B7794E" w:rsidP="008E1571">
      <w:pPr>
        <w:pStyle w:val="af"/>
        <w:numPr>
          <w:ilvl w:val="0"/>
          <w:numId w:val="9"/>
        </w:numPr>
        <w:tabs>
          <w:tab w:val="left" w:pos="993"/>
        </w:tabs>
        <w:spacing w:after="0" w:line="360" w:lineRule="auto"/>
        <w:ind w:left="0" w:firstLine="709"/>
        <w:jc w:val="both"/>
        <w:rPr>
          <w:rFonts w:ascii="Times New Roman" w:hAnsi="Times New Roman"/>
          <w:sz w:val="28"/>
          <w:szCs w:val="28"/>
        </w:rPr>
      </w:pPr>
      <w:r w:rsidRPr="006051A5">
        <w:rPr>
          <w:rFonts w:ascii="Times New Roman" w:hAnsi="Times New Roman"/>
          <w:sz w:val="28"/>
          <w:szCs w:val="28"/>
        </w:rPr>
        <w:t>частные клиенты — физические лица, которым необходимо благ</w:t>
      </w:r>
      <w:r w:rsidRPr="006051A5">
        <w:rPr>
          <w:rFonts w:ascii="Times New Roman" w:hAnsi="Times New Roman"/>
          <w:sz w:val="28"/>
          <w:szCs w:val="28"/>
        </w:rPr>
        <w:t>о</w:t>
      </w:r>
      <w:r w:rsidRPr="006051A5">
        <w:rPr>
          <w:rFonts w:ascii="Times New Roman" w:hAnsi="Times New Roman"/>
          <w:sz w:val="28"/>
          <w:szCs w:val="28"/>
        </w:rPr>
        <w:t>устройство территорий своих частных домов, садовых участков. Основной к</w:t>
      </w:r>
      <w:r w:rsidRPr="006051A5">
        <w:rPr>
          <w:rFonts w:ascii="Times New Roman" w:hAnsi="Times New Roman"/>
          <w:sz w:val="28"/>
          <w:szCs w:val="28"/>
        </w:rPr>
        <w:t>а</w:t>
      </w:r>
      <w:r w:rsidRPr="006051A5">
        <w:rPr>
          <w:rFonts w:ascii="Times New Roman" w:hAnsi="Times New Roman"/>
          <w:sz w:val="28"/>
          <w:szCs w:val="28"/>
        </w:rPr>
        <w:t>нал продажи — это реализация плитки через сеть строительных супермаркетов, строительных рынков, а также продажи через заявки на сайте компании и доставкой товара клиенту.</w:t>
      </w:r>
    </w:p>
    <w:p w:rsidR="003E2F62" w:rsidRPr="006051A5" w:rsidRDefault="00C8731C" w:rsidP="006051A5">
      <w:pPr>
        <w:spacing w:line="360" w:lineRule="auto"/>
        <w:ind w:firstLine="709"/>
        <w:jc w:val="both"/>
        <w:rPr>
          <w:sz w:val="28"/>
          <w:szCs w:val="28"/>
        </w:rPr>
      </w:pPr>
      <w:r w:rsidRPr="006051A5">
        <w:rPr>
          <w:sz w:val="28"/>
          <w:szCs w:val="28"/>
        </w:rPr>
        <w:t>Рынок тротуарной плитки растет темпами примерно 5% — 9% ежегодно. Такая тенденция имеет непрерывный характер, с перспективой продолжения в будущем. Единственным отрицательным моментом является то, что на спросе отражается сезонный фактор, который возобновляется с началом теплого вр</w:t>
      </w:r>
      <w:r w:rsidRPr="006051A5">
        <w:rPr>
          <w:sz w:val="28"/>
          <w:szCs w:val="28"/>
        </w:rPr>
        <w:t>е</w:t>
      </w:r>
      <w:r w:rsidRPr="006051A5">
        <w:rPr>
          <w:sz w:val="28"/>
          <w:szCs w:val="28"/>
        </w:rPr>
        <w:t>мени года.</w:t>
      </w:r>
    </w:p>
    <w:p w:rsidR="009A51A2" w:rsidRPr="006051A5" w:rsidRDefault="009A51A2" w:rsidP="006051A5">
      <w:pPr>
        <w:spacing w:line="360" w:lineRule="auto"/>
        <w:ind w:firstLine="709"/>
        <w:jc w:val="both"/>
        <w:rPr>
          <w:sz w:val="28"/>
          <w:szCs w:val="28"/>
        </w:rPr>
      </w:pPr>
      <w:r w:rsidRPr="006051A5">
        <w:rPr>
          <w:sz w:val="28"/>
          <w:szCs w:val="28"/>
        </w:rPr>
        <w:t>Рынок находится в начальной стадии своего развития и перспектива п</w:t>
      </w:r>
      <w:r w:rsidRPr="006051A5">
        <w:rPr>
          <w:sz w:val="28"/>
          <w:szCs w:val="28"/>
        </w:rPr>
        <w:t>о</w:t>
      </w:r>
      <w:r w:rsidRPr="006051A5">
        <w:rPr>
          <w:sz w:val="28"/>
          <w:szCs w:val="28"/>
        </w:rPr>
        <w:t xml:space="preserve">всеместной замены асфальтового покрытия на более </w:t>
      </w:r>
      <w:proofErr w:type="spellStart"/>
      <w:r w:rsidRPr="006051A5">
        <w:rPr>
          <w:sz w:val="28"/>
          <w:szCs w:val="28"/>
        </w:rPr>
        <w:t>экологичную</w:t>
      </w:r>
      <w:proofErr w:type="spellEnd"/>
      <w:r w:rsidRPr="006051A5">
        <w:rPr>
          <w:sz w:val="28"/>
          <w:szCs w:val="28"/>
        </w:rPr>
        <w:t>, эстетичную, долговечную и относительно дешевую тротуарную плитку в России еще очень далек от своего полного насыщения. Т.е. перспектива роста спроса прослеж</w:t>
      </w:r>
      <w:r w:rsidRPr="006051A5">
        <w:rPr>
          <w:sz w:val="28"/>
          <w:szCs w:val="28"/>
        </w:rPr>
        <w:t>и</w:t>
      </w:r>
      <w:r w:rsidRPr="006051A5">
        <w:rPr>
          <w:sz w:val="28"/>
          <w:szCs w:val="28"/>
        </w:rPr>
        <w:lastRenderedPageBreak/>
        <w:t>вается на 10-15 лет минимум.</w:t>
      </w:r>
    </w:p>
    <w:p w:rsidR="00C8731C" w:rsidRPr="006051A5" w:rsidRDefault="00C8731C" w:rsidP="006051A5">
      <w:pPr>
        <w:spacing w:line="360" w:lineRule="auto"/>
        <w:ind w:firstLine="709"/>
        <w:jc w:val="both"/>
        <w:rPr>
          <w:sz w:val="28"/>
          <w:szCs w:val="28"/>
        </w:rPr>
      </w:pPr>
      <w:r w:rsidRPr="006051A5">
        <w:rPr>
          <w:sz w:val="28"/>
          <w:szCs w:val="28"/>
        </w:rPr>
        <w:t>Производство и спрос тротуарной плитки распределен по территории страны крайне неравномерно. Наибольшая доля, более 50%, приходится на центральные и южные регионы России.</w:t>
      </w:r>
    </w:p>
    <w:p w:rsidR="009A51A2" w:rsidRPr="006051A5" w:rsidRDefault="009A51A2" w:rsidP="006051A5">
      <w:pPr>
        <w:spacing w:line="360" w:lineRule="auto"/>
        <w:ind w:firstLine="709"/>
        <w:jc w:val="both"/>
        <w:rPr>
          <w:sz w:val="28"/>
          <w:szCs w:val="28"/>
        </w:rPr>
      </w:pPr>
      <w:r w:rsidRPr="006051A5">
        <w:rPr>
          <w:sz w:val="28"/>
          <w:szCs w:val="28"/>
        </w:rPr>
        <w:t>Причем более 70% — 80% такого спроса наблюдается со стороны мун</w:t>
      </w:r>
      <w:r w:rsidRPr="006051A5">
        <w:rPr>
          <w:sz w:val="28"/>
          <w:szCs w:val="28"/>
        </w:rPr>
        <w:t>и</w:t>
      </w:r>
      <w:r w:rsidRPr="006051A5">
        <w:rPr>
          <w:sz w:val="28"/>
          <w:szCs w:val="28"/>
        </w:rPr>
        <w:t>ципальных и государственных заказчиков. Тем не менее, наблюдается тенде</w:t>
      </w:r>
      <w:r w:rsidRPr="006051A5">
        <w:rPr>
          <w:sz w:val="28"/>
          <w:szCs w:val="28"/>
        </w:rPr>
        <w:t>н</w:t>
      </w:r>
      <w:r w:rsidRPr="006051A5">
        <w:rPr>
          <w:sz w:val="28"/>
          <w:szCs w:val="28"/>
        </w:rPr>
        <w:t>ция увеличения доли спроса со стороны частных клиентов и застройщиков.</w:t>
      </w:r>
    </w:p>
    <w:p w:rsidR="00C8731C" w:rsidRPr="006051A5" w:rsidRDefault="00C8731C" w:rsidP="006051A5">
      <w:pPr>
        <w:spacing w:line="360" w:lineRule="auto"/>
        <w:ind w:firstLine="709"/>
        <w:jc w:val="both"/>
        <w:rPr>
          <w:sz w:val="28"/>
          <w:szCs w:val="28"/>
        </w:rPr>
      </w:pPr>
      <w:r w:rsidRPr="006051A5">
        <w:rPr>
          <w:sz w:val="28"/>
          <w:szCs w:val="28"/>
        </w:rPr>
        <w:t>В центральной части страны наиболее мощными игроками на рынке плитки являются такие компании, как АО «ЖБК № 1» (</w:t>
      </w:r>
      <w:proofErr w:type="gramStart"/>
      <w:r w:rsidRPr="006051A5">
        <w:rPr>
          <w:sz w:val="28"/>
          <w:szCs w:val="28"/>
        </w:rPr>
        <w:t>Белгородская</w:t>
      </w:r>
      <w:proofErr w:type="gramEnd"/>
      <w:r w:rsidRPr="006051A5">
        <w:rPr>
          <w:sz w:val="28"/>
          <w:szCs w:val="28"/>
        </w:rPr>
        <w:t xml:space="preserve"> обл.), ООО «</w:t>
      </w:r>
      <w:proofErr w:type="spellStart"/>
      <w:r w:rsidRPr="006051A5">
        <w:rPr>
          <w:sz w:val="28"/>
          <w:szCs w:val="28"/>
        </w:rPr>
        <w:t>Аксайстройпром</w:t>
      </w:r>
      <w:proofErr w:type="spellEnd"/>
      <w:r w:rsidRPr="006051A5">
        <w:rPr>
          <w:sz w:val="28"/>
          <w:szCs w:val="28"/>
        </w:rPr>
        <w:t xml:space="preserve">» (г. Ростов-на-Дону). </w:t>
      </w:r>
      <w:proofErr w:type="gramStart"/>
      <w:r w:rsidRPr="006051A5">
        <w:rPr>
          <w:sz w:val="28"/>
          <w:szCs w:val="28"/>
        </w:rPr>
        <w:t>ООО «Стройдеталь» (Липецк), ЗАО «Экспериментальный завод» (Санкт-Петербург), ЗАО «ВКСМ» из Воронежской области, ООО «ЗТП «</w:t>
      </w:r>
      <w:proofErr w:type="spellStart"/>
      <w:r w:rsidRPr="006051A5">
        <w:rPr>
          <w:sz w:val="28"/>
          <w:szCs w:val="28"/>
        </w:rPr>
        <w:t>ЧелСИ</w:t>
      </w:r>
      <w:proofErr w:type="spellEnd"/>
      <w:r w:rsidRPr="006051A5">
        <w:rPr>
          <w:sz w:val="28"/>
          <w:szCs w:val="28"/>
        </w:rPr>
        <w:t>» из Челябинской области, ОАО «СПЕЦСТРОЙБЕТОН — ЖБИ № 1» (г. Москва).</w:t>
      </w:r>
      <w:proofErr w:type="gramEnd"/>
    </w:p>
    <w:p w:rsidR="00C8731C" w:rsidRPr="006051A5" w:rsidRDefault="00C8731C" w:rsidP="006051A5">
      <w:pPr>
        <w:spacing w:line="360" w:lineRule="auto"/>
        <w:ind w:firstLine="709"/>
        <w:jc w:val="both"/>
        <w:rPr>
          <w:sz w:val="28"/>
          <w:szCs w:val="28"/>
        </w:rPr>
      </w:pPr>
      <w:r w:rsidRPr="006051A5">
        <w:rPr>
          <w:sz w:val="28"/>
          <w:szCs w:val="28"/>
        </w:rPr>
        <w:t>На муниципальном уровне большинства регионов страны существует конкуренция со стороны небольших частных производств, каждое из которых ориентировано на свою ограниченную долю рынка.</w:t>
      </w:r>
    </w:p>
    <w:p w:rsidR="00C8731C" w:rsidRPr="006051A5" w:rsidRDefault="00C8731C" w:rsidP="006051A5">
      <w:pPr>
        <w:spacing w:line="360" w:lineRule="auto"/>
        <w:ind w:firstLine="709"/>
        <w:jc w:val="both"/>
        <w:rPr>
          <w:sz w:val="28"/>
          <w:szCs w:val="28"/>
        </w:rPr>
      </w:pPr>
      <w:r w:rsidRPr="006051A5">
        <w:rPr>
          <w:sz w:val="28"/>
          <w:szCs w:val="28"/>
        </w:rPr>
        <w:t>Конкурентная среда в основном существует со стороны крупных комп</w:t>
      </w:r>
      <w:r w:rsidRPr="006051A5">
        <w:rPr>
          <w:sz w:val="28"/>
          <w:szCs w:val="28"/>
        </w:rPr>
        <w:t>а</w:t>
      </w:r>
      <w:r w:rsidRPr="006051A5">
        <w:rPr>
          <w:sz w:val="28"/>
          <w:szCs w:val="28"/>
        </w:rPr>
        <w:t>ний-монополистов, которые есть далеко не в каждом областном или краевом центре.</w:t>
      </w:r>
    </w:p>
    <w:p w:rsidR="00C8731C" w:rsidRPr="006051A5" w:rsidRDefault="00C8731C" w:rsidP="006051A5">
      <w:pPr>
        <w:spacing w:line="360" w:lineRule="auto"/>
        <w:ind w:firstLine="709"/>
        <w:jc w:val="both"/>
        <w:rPr>
          <w:sz w:val="28"/>
          <w:szCs w:val="28"/>
        </w:rPr>
      </w:pPr>
      <w:r w:rsidRPr="006051A5">
        <w:rPr>
          <w:sz w:val="28"/>
          <w:szCs w:val="28"/>
        </w:rPr>
        <w:t>Также следует принять во внимание, что появляющиеся новые технол</w:t>
      </w:r>
      <w:r w:rsidRPr="006051A5">
        <w:rPr>
          <w:sz w:val="28"/>
          <w:szCs w:val="28"/>
        </w:rPr>
        <w:t>о</w:t>
      </w:r>
      <w:r w:rsidRPr="006051A5">
        <w:rPr>
          <w:sz w:val="28"/>
          <w:szCs w:val="28"/>
        </w:rPr>
        <w:t>гии изготовления тротуарной плитки в ближайшее время могут радикально снизить издержки производства (в первую очередь энергопотребления) в несколько раз. Это даст дополнительный экономический эффект в виде роста реальной прибыли.</w:t>
      </w:r>
    </w:p>
    <w:p w:rsidR="00C8731C" w:rsidRDefault="00C8731C" w:rsidP="003E2F62">
      <w:pPr>
        <w:widowControl/>
        <w:spacing w:line="360" w:lineRule="auto"/>
        <w:ind w:firstLine="709"/>
        <w:jc w:val="both"/>
        <w:rPr>
          <w:rFonts w:ascii="Arial" w:hAnsi="Arial" w:cs="Arial"/>
          <w:color w:val="000000"/>
          <w:sz w:val="30"/>
          <w:szCs w:val="30"/>
        </w:rPr>
      </w:pPr>
    </w:p>
    <w:p w:rsidR="00C8731C" w:rsidRDefault="00C8731C" w:rsidP="003E2F62">
      <w:pPr>
        <w:widowControl/>
        <w:spacing w:line="360" w:lineRule="auto"/>
        <w:ind w:firstLine="709"/>
        <w:jc w:val="both"/>
        <w:rPr>
          <w:color w:val="000000"/>
          <w:sz w:val="28"/>
          <w:szCs w:val="28"/>
        </w:rPr>
      </w:pPr>
    </w:p>
    <w:p w:rsidR="00C8731C" w:rsidRDefault="00C8731C" w:rsidP="003E2F62">
      <w:pPr>
        <w:widowControl/>
        <w:spacing w:line="360" w:lineRule="auto"/>
        <w:ind w:firstLine="709"/>
        <w:jc w:val="both"/>
        <w:rPr>
          <w:color w:val="000000"/>
          <w:sz w:val="28"/>
          <w:szCs w:val="28"/>
        </w:rPr>
      </w:pPr>
    </w:p>
    <w:p w:rsidR="00C8731C" w:rsidRDefault="00C8731C" w:rsidP="003E2F62">
      <w:pPr>
        <w:widowControl/>
        <w:spacing w:line="360" w:lineRule="auto"/>
        <w:ind w:firstLine="709"/>
        <w:jc w:val="both"/>
        <w:rPr>
          <w:color w:val="000000"/>
          <w:sz w:val="28"/>
          <w:szCs w:val="28"/>
        </w:rPr>
      </w:pPr>
    </w:p>
    <w:p w:rsidR="00C8731C" w:rsidRDefault="00C8731C" w:rsidP="003E2F62">
      <w:pPr>
        <w:widowControl/>
        <w:spacing w:line="360" w:lineRule="auto"/>
        <w:ind w:firstLine="709"/>
        <w:jc w:val="both"/>
        <w:rPr>
          <w:color w:val="000000"/>
          <w:sz w:val="28"/>
          <w:szCs w:val="28"/>
        </w:rPr>
      </w:pPr>
    </w:p>
    <w:p w:rsidR="00520C2D" w:rsidRDefault="00520C2D" w:rsidP="003E2F62">
      <w:pPr>
        <w:widowControl/>
        <w:spacing w:line="360" w:lineRule="auto"/>
        <w:ind w:firstLine="709"/>
        <w:jc w:val="both"/>
        <w:rPr>
          <w:color w:val="000000"/>
          <w:sz w:val="28"/>
          <w:szCs w:val="28"/>
        </w:rPr>
      </w:pPr>
    </w:p>
    <w:p w:rsidR="003E2F62" w:rsidRPr="00547945" w:rsidRDefault="001B4C69" w:rsidP="004A0B35">
      <w:pPr>
        <w:pStyle w:val="aff3"/>
        <w:spacing w:after="0" w:line="360" w:lineRule="auto"/>
        <w:ind w:firstLine="709"/>
        <w:jc w:val="left"/>
        <w:rPr>
          <w:rFonts w:ascii="Times New Roman" w:hAnsi="Times New Roman"/>
          <w:b/>
          <w:sz w:val="28"/>
          <w:szCs w:val="28"/>
        </w:rPr>
      </w:pPr>
      <w:bookmarkStart w:id="11" w:name="_Toc105541440"/>
      <w:r w:rsidRPr="00547945">
        <w:rPr>
          <w:rFonts w:ascii="Times New Roman" w:hAnsi="Times New Roman"/>
          <w:b/>
          <w:sz w:val="28"/>
          <w:szCs w:val="28"/>
        </w:rPr>
        <w:lastRenderedPageBreak/>
        <w:t xml:space="preserve">1.2. </w:t>
      </w:r>
      <w:r w:rsidR="00E23476" w:rsidRPr="00547945">
        <w:rPr>
          <w:rFonts w:ascii="Times New Roman" w:hAnsi="Times New Roman"/>
          <w:b/>
          <w:sz w:val="28"/>
          <w:szCs w:val="28"/>
        </w:rPr>
        <w:t>Экономическая характеристик</w:t>
      </w:r>
      <w:proofErr w:type="gramStart"/>
      <w:r w:rsidR="00E23476" w:rsidRPr="00547945">
        <w:rPr>
          <w:rFonts w:ascii="Times New Roman" w:hAnsi="Times New Roman"/>
          <w:b/>
          <w:sz w:val="28"/>
          <w:szCs w:val="28"/>
        </w:rPr>
        <w:t xml:space="preserve">а </w:t>
      </w:r>
      <w:r w:rsidR="00547945" w:rsidRPr="00547945">
        <w:rPr>
          <w:rFonts w:ascii="Times New Roman" w:hAnsi="Times New Roman"/>
          <w:b/>
          <w:sz w:val="28"/>
          <w:szCs w:val="28"/>
        </w:rPr>
        <w:t>ООО</w:t>
      </w:r>
      <w:proofErr w:type="gramEnd"/>
      <w:r w:rsidR="00547945" w:rsidRPr="00547945">
        <w:rPr>
          <w:rFonts w:ascii="Times New Roman" w:hAnsi="Times New Roman"/>
          <w:b/>
          <w:sz w:val="28"/>
          <w:szCs w:val="28"/>
        </w:rPr>
        <w:t xml:space="preserve"> «МАТЕРИАЛСТРОЙ»</w:t>
      </w:r>
      <w:bookmarkEnd w:id="11"/>
    </w:p>
    <w:p w:rsidR="003E2F62" w:rsidRPr="00547945" w:rsidRDefault="003E2F62" w:rsidP="003E2F62">
      <w:pPr>
        <w:widowControl/>
        <w:spacing w:line="360" w:lineRule="auto"/>
        <w:ind w:firstLine="709"/>
        <w:jc w:val="both"/>
        <w:rPr>
          <w:sz w:val="28"/>
          <w:szCs w:val="28"/>
        </w:rPr>
      </w:pPr>
      <w:r w:rsidRPr="00547945">
        <w:rPr>
          <w:sz w:val="28"/>
          <w:szCs w:val="28"/>
        </w:rPr>
        <w:t>Общество с ограниченной ответственностью «МАТЕРИАЛСТРОЙ» явл</w:t>
      </w:r>
      <w:r w:rsidRPr="00547945">
        <w:rPr>
          <w:sz w:val="28"/>
          <w:szCs w:val="28"/>
        </w:rPr>
        <w:t>я</w:t>
      </w:r>
      <w:r w:rsidRPr="00547945">
        <w:rPr>
          <w:sz w:val="28"/>
          <w:szCs w:val="28"/>
        </w:rPr>
        <w:t>ется частным коммерческим предприятием и осуществляет свою деятельность в соответствии с Конституцией РФ, Гражданским и Налоговым Кодексами РФ, Федеральным Законом «Об обществах с ограниченной ответственностью», де</w:t>
      </w:r>
      <w:r w:rsidRPr="00547945">
        <w:rPr>
          <w:sz w:val="28"/>
          <w:szCs w:val="28"/>
        </w:rPr>
        <w:t>й</w:t>
      </w:r>
      <w:r w:rsidRPr="00547945">
        <w:rPr>
          <w:sz w:val="28"/>
          <w:szCs w:val="28"/>
        </w:rPr>
        <w:t>ствующим законодательством РФ и Уставом предприятия.</w:t>
      </w:r>
    </w:p>
    <w:p w:rsidR="00BF5CB9" w:rsidRPr="00547945" w:rsidRDefault="00BF5CB9" w:rsidP="00BF5CB9">
      <w:pPr>
        <w:widowControl/>
        <w:spacing w:line="360" w:lineRule="auto"/>
        <w:ind w:firstLine="709"/>
        <w:jc w:val="both"/>
        <w:rPr>
          <w:sz w:val="28"/>
          <w:szCs w:val="28"/>
        </w:rPr>
      </w:pPr>
      <w:r w:rsidRPr="00547945">
        <w:rPr>
          <w:sz w:val="28"/>
          <w:szCs w:val="28"/>
        </w:rPr>
        <w:t>Дата регистрации компании - 20 марта 2017 года. Организационно-правовая форма (ОПФ) - Общество с ограниченной ответственностью.</w:t>
      </w:r>
    </w:p>
    <w:p w:rsidR="00332FB1" w:rsidRPr="00547945" w:rsidRDefault="00332FB1" w:rsidP="00346B6E">
      <w:pPr>
        <w:spacing w:line="360" w:lineRule="auto"/>
        <w:ind w:firstLine="709"/>
        <w:jc w:val="both"/>
        <w:rPr>
          <w:sz w:val="28"/>
          <w:szCs w:val="28"/>
        </w:rPr>
      </w:pPr>
      <w:r w:rsidRPr="00547945">
        <w:rPr>
          <w:sz w:val="28"/>
          <w:szCs w:val="28"/>
        </w:rPr>
        <w:t xml:space="preserve">Целью деятельности Общества является </w:t>
      </w:r>
      <w:r w:rsidR="003C2A25" w:rsidRPr="00547945">
        <w:rPr>
          <w:sz w:val="28"/>
          <w:szCs w:val="28"/>
        </w:rPr>
        <w:t xml:space="preserve">расширение рынка товаров и услуг, а также </w:t>
      </w:r>
      <w:r w:rsidRPr="00547945">
        <w:rPr>
          <w:sz w:val="28"/>
          <w:szCs w:val="28"/>
        </w:rPr>
        <w:t>извлечение прибыли.</w:t>
      </w:r>
    </w:p>
    <w:p w:rsidR="003F4773" w:rsidRPr="00547945" w:rsidRDefault="00346B6E" w:rsidP="0091694F">
      <w:pPr>
        <w:spacing w:line="360" w:lineRule="auto"/>
        <w:ind w:firstLine="709"/>
        <w:jc w:val="both"/>
        <w:rPr>
          <w:sz w:val="28"/>
          <w:szCs w:val="28"/>
        </w:rPr>
      </w:pPr>
      <w:r w:rsidRPr="00547945">
        <w:rPr>
          <w:sz w:val="28"/>
          <w:szCs w:val="28"/>
        </w:rPr>
        <w:t xml:space="preserve">Руководитель: </w:t>
      </w:r>
      <w:proofErr w:type="spellStart"/>
      <w:r w:rsidRPr="00547945">
        <w:rPr>
          <w:sz w:val="28"/>
          <w:szCs w:val="28"/>
        </w:rPr>
        <w:t>Сабиров</w:t>
      </w:r>
      <w:proofErr w:type="spellEnd"/>
      <w:r w:rsidRPr="00547945">
        <w:rPr>
          <w:sz w:val="28"/>
          <w:szCs w:val="28"/>
        </w:rPr>
        <w:t xml:space="preserve"> Николай Владимирович; ИНН </w:t>
      </w:r>
      <w:r w:rsidR="007A232F" w:rsidRPr="00547945">
        <w:rPr>
          <w:sz w:val="28"/>
          <w:szCs w:val="28"/>
        </w:rPr>
        <w:t xml:space="preserve">9718053735, ОГРН 1177746271537, </w:t>
      </w:r>
      <w:r w:rsidRPr="00547945">
        <w:rPr>
          <w:sz w:val="28"/>
          <w:szCs w:val="28"/>
        </w:rPr>
        <w:t>ОКПО 10545232, зарегистрировано 20.03.2017 по юридическ</w:t>
      </w:r>
      <w:r w:rsidRPr="00547945">
        <w:rPr>
          <w:sz w:val="28"/>
          <w:szCs w:val="28"/>
        </w:rPr>
        <w:t>о</w:t>
      </w:r>
      <w:r w:rsidRPr="00547945">
        <w:rPr>
          <w:sz w:val="28"/>
          <w:szCs w:val="28"/>
        </w:rPr>
        <w:t xml:space="preserve">му адресу 107113, город Москва, </w:t>
      </w:r>
      <w:proofErr w:type="spellStart"/>
      <w:r w:rsidRPr="00547945">
        <w:rPr>
          <w:sz w:val="28"/>
          <w:szCs w:val="28"/>
        </w:rPr>
        <w:t>Сокольническая</w:t>
      </w:r>
      <w:proofErr w:type="spellEnd"/>
      <w:r w:rsidRPr="00547945">
        <w:rPr>
          <w:sz w:val="28"/>
          <w:szCs w:val="28"/>
        </w:rPr>
        <w:t xml:space="preserve"> пл., д. </w:t>
      </w:r>
      <w:r w:rsidR="0076289D" w:rsidRPr="00547945">
        <w:rPr>
          <w:sz w:val="28"/>
          <w:szCs w:val="28"/>
        </w:rPr>
        <w:t>4а.</w:t>
      </w:r>
    </w:p>
    <w:p w:rsidR="003F4773" w:rsidRPr="00547945" w:rsidRDefault="003F4773" w:rsidP="0091694F">
      <w:pPr>
        <w:spacing w:line="360" w:lineRule="auto"/>
        <w:ind w:firstLine="709"/>
        <w:jc w:val="both"/>
        <w:rPr>
          <w:sz w:val="28"/>
          <w:szCs w:val="28"/>
        </w:rPr>
      </w:pPr>
      <w:r w:rsidRPr="00547945">
        <w:rPr>
          <w:sz w:val="28"/>
          <w:szCs w:val="28"/>
        </w:rPr>
        <w:t>Специальный налоговый режим не применяется, в Реестр малых и сре</w:t>
      </w:r>
      <w:r w:rsidRPr="00547945">
        <w:rPr>
          <w:sz w:val="28"/>
          <w:szCs w:val="28"/>
        </w:rPr>
        <w:t>д</w:t>
      </w:r>
      <w:r w:rsidRPr="00547945">
        <w:rPr>
          <w:sz w:val="28"/>
          <w:szCs w:val="28"/>
        </w:rPr>
        <w:t xml:space="preserve">них предприятий ООО «МАТЕРИАЛСТРОЙ» не входит. </w:t>
      </w:r>
    </w:p>
    <w:p w:rsidR="00332FB1" w:rsidRPr="00547945" w:rsidRDefault="00332FB1" w:rsidP="0091694F">
      <w:pPr>
        <w:pStyle w:val="21"/>
        <w:spacing w:after="0" w:line="360" w:lineRule="auto"/>
        <w:ind w:left="0" w:firstLine="709"/>
        <w:jc w:val="both"/>
        <w:rPr>
          <w:sz w:val="28"/>
          <w:szCs w:val="28"/>
        </w:rPr>
      </w:pPr>
      <w:r w:rsidRPr="00547945">
        <w:rPr>
          <w:sz w:val="28"/>
          <w:szCs w:val="28"/>
        </w:rPr>
        <w:t xml:space="preserve">Основные виды деятельности предприятия: </w:t>
      </w:r>
      <w:r w:rsidR="003C2A25" w:rsidRPr="00547945">
        <w:rPr>
          <w:sz w:val="28"/>
          <w:szCs w:val="28"/>
        </w:rPr>
        <w:t>производство строительных материалов, изделий из бетона, вт.ч. тротуарной плитки</w:t>
      </w:r>
      <w:r w:rsidR="007E4B2D" w:rsidRPr="00547945">
        <w:rPr>
          <w:sz w:val="28"/>
          <w:szCs w:val="28"/>
        </w:rPr>
        <w:t xml:space="preserve"> (брусчатки)</w:t>
      </w:r>
      <w:r w:rsidR="003C2A25" w:rsidRPr="00547945">
        <w:rPr>
          <w:sz w:val="28"/>
          <w:szCs w:val="28"/>
        </w:rPr>
        <w:t>, бордю</w:t>
      </w:r>
      <w:r w:rsidR="003C2A25" w:rsidRPr="00547945">
        <w:rPr>
          <w:sz w:val="28"/>
          <w:szCs w:val="28"/>
        </w:rPr>
        <w:t>р</w:t>
      </w:r>
      <w:r w:rsidR="003C2A25" w:rsidRPr="00547945">
        <w:rPr>
          <w:sz w:val="28"/>
          <w:szCs w:val="28"/>
        </w:rPr>
        <w:t>ного камня</w:t>
      </w:r>
      <w:r w:rsidR="007E4B2D" w:rsidRPr="00547945">
        <w:rPr>
          <w:sz w:val="28"/>
          <w:szCs w:val="28"/>
        </w:rPr>
        <w:t xml:space="preserve"> (бордюров, бортового и газонного камня)</w:t>
      </w:r>
      <w:r w:rsidR="003C2A25" w:rsidRPr="00547945">
        <w:rPr>
          <w:sz w:val="28"/>
          <w:szCs w:val="28"/>
        </w:rPr>
        <w:t>; торговля оптовая и ро</w:t>
      </w:r>
      <w:r w:rsidR="003C2A25" w:rsidRPr="00547945">
        <w:rPr>
          <w:sz w:val="28"/>
          <w:szCs w:val="28"/>
        </w:rPr>
        <w:t>з</w:t>
      </w:r>
      <w:r w:rsidR="003C2A25" w:rsidRPr="00547945">
        <w:rPr>
          <w:sz w:val="28"/>
          <w:szCs w:val="28"/>
        </w:rPr>
        <w:t>ничная строительными материалами.</w:t>
      </w:r>
    </w:p>
    <w:p w:rsidR="007A232F" w:rsidRPr="00547945" w:rsidRDefault="007A232F" w:rsidP="0091694F">
      <w:pPr>
        <w:pStyle w:val="21"/>
        <w:spacing w:after="0" w:line="360" w:lineRule="auto"/>
        <w:ind w:left="0" w:firstLine="709"/>
        <w:jc w:val="both"/>
        <w:rPr>
          <w:b/>
          <w:sz w:val="28"/>
          <w:szCs w:val="28"/>
        </w:rPr>
      </w:pPr>
      <w:r w:rsidRPr="00547945">
        <w:rPr>
          <w:sz w:val="28"/>
          <w:szCs w:val="28"/>
        </w:rPr>
        <w:t>В качестве дополнительных видов деятельности ООО «МАТЕР</w:t>
      </w:r>
      <w:r w:rsidRPr="00547945">
        <w:rPr>
          <w:sz w:val="28"/>
          <w:szCs w:val="28"/>
        </w:rPr>
        <w:t>И</w:t>
      </w:r>
      <w:r w:rsidRPr="00547945">
        <w:rPr>
          <w:sz w:val="28"/>
          <w:szCs w:val="28"/>
        </w:rPr>
        <w:t xml:space="preserve">АЛСТРОЙ» выступают: </w:t>
      </w:r>
      <w:r w:rsidR="00032DFB" w:rsidRPr="00547945">
        <w:rPr>
          <w:sz w:val="28"/>
          <w:szCs w:val="28"/>
          <w:shd w:val="clear" w:color="auto" w:fill="FFFFFF"/>
        </w:rPr>
        <w:t>разработка гравийных и песчаных карьеров, добыча глины и</w:t>
      </w:r>
      <w:r w:rsidR="00032DFB" w:rsidRPr="00D976A9">
        <w:rPr>
          <w:color w:val="35383B"/>
          <w:sz w:val="28"/>
          <w:szCs w:val="28"/>
          <w:shd w:val="clear" w:color="auto" w:fill="FFFFFF"/>
        </w:rPr>
        <w:t xml:space="preserve"> </w:t>
      </w:r>
      <w:r w:rsidR="00032DFB" w:rsidRPr="00547945">
        <w:rPr>
          <w:sz w:val="28"/>
          <w:szCs w:val="28"/>
          <w:shd w:val="clear" w:color="auto" w:fill="FFFFFF"/>
        </w:rPr>
        <w:t>каолина, разработка строительных проектов</w:t>
      </w:r>
      <w:proofErr w:type="gramStart"/>
      <w:r w:rsidR="00032DFB" w:rsidRPr="00547945">
        <w:rPr>
          <w:sz w:val="28"/>
          <w:szCs w:val="28"/>
          <w:shd w:val="clear" w:color="auto" w:fill="FFFFFF"/>
        </w:rPr>
        <w:t> ,</w:t>
      </w:r>
      <w:proofErr w:type="gramEnd"/>
      <w:r w:rsidR="00032DFB" w:rsidRPr="00547945">
        <w:rPr>
          <w:sz w:val="28"/>
          <w:szCs w:val="28"/>
          <w:shd w:val="clear" w:color="auto" w:fill="FFFFFF"/>
        </w:rPr>
        <w:t xml:space="preserve"> строительство автом</w:t>
      </w:r>
      <w:r w:rsidR="00032DFB" w:rsidRPr="00547945">
        <w:rPr>
          <w:sz w:val="28"/>
          <w:szCs w:val="28"/>
          <w:shd w:val="clear" w:color="auto" w:fill="FFFFFF"/>
        </w:rPr>
        <w:t>о</w:t>
      </w:r>
      <w:r w:rsidR="00032DFB" w:rsidRPr="00547945">
        <w:rPr>
          <w:sz w:val="28"/>
          <w:szCs w:val="28"/>
          <w:shd w:val="clear" w:color="auto" w:fill="FFFFFF"/>
        </w:rPr>
        <w:t>бильных дорог и автомагистралей, строительство инженерных коммуникаций для водоснабжения и водоотведения, газоснабжения , строительство комм</w:t>
      </w:r>
      <w:r w:rsidR="00032DFB" w:rsidRPr="00547945">
        <w:rPr>
          <w:sz w:val="28"/>
          <w:szCs w:val="28"/>
          <w:shd w:val="clear" w:color="auto" w:fill="FFFFFF"/>
        </w:rPr>
        <w:t>у</w:t>
      </w:r>
      <w:r w:rsidR="00032DFB" w:rsidRPr="00547945">
        <w:rPr>
          <w:sz w:val="28"/>
          <w:szCs w:val="28"/>
          <w:shd w:val="clear" w:color="auto" w:fill="FFFFFF"/>
        </w:rPr>
        <w:t>нальных объектов для обеспечения электроэнергией и телекоммуникациями , производство штукатурных работ и многие другие.  </w:t>
      </w:r>
    </w:p>
    <w:p w:rsidR="007A232F" w:rsidRPr="00547945" w:rsidRDefault="007A232F" w:rsidP="0091694F">
      <w:pPr>
        <w:widowControl/>
        <w:spacing w:line="360" w:lineRule="auto"/>
        <w:ind w:firstLine="709"/>
        <w:jc w:val="both"/>
        <w:rPr>
          <w:sz w:val="28"/>
          <w:szCs w:val="28"/>
        </w:rPr>
      </w:pPr>
      <w:r w:rsidRPr="00547945">
        <w:rPr>
          <w:sz w:val="28"/>
          <w:szCs w:val="28"/>
          <w:shd w:val="clear" w:color="auto" w:fill="FFFFFF"/>
        </w:rPr>
        <w:t>Тротуарная плитка не нуждается в обязательной сертификации</w:t>
      </w:r>
      <w:r w:rsidRPr="00547945">
        <w:rPr>
          <w:sz w:val="28"/>
          <w:szCs w:val="28"/>
        </w:rPr>
        <w:t xml:space="preserve">, но у предприятия ООО «МАТЕРИАЛСТРОЙ» имеются сертификаты качества на производимую продукцию.  </w:t>
      </w:r>
    </w:p>
    <w:p w:rsidR="00332FB1" w:rsidRPr="00547945" w:rsidRDefault="00332FB1" w:rsidP="001E6313">
      <w:pPr>
        <w:widowControl/>
        <w:spacing w:line="360" w:lineRule="auto"/>
        <w:ind w:firstLine="709"/>
        <w:jc w:val="both"/>
        <w:rPr>
          <w:sz w:val="28"/>
          <w:szCs w:val="28"/>
        </w:rPr>
      </w:pPr>
      <w:r w:rsidRPr="00547945">
        <w:rPr>
          <w:sz w:val="28"/>
          <w:szCs w:val="28"/>
        </w:rPr>
        <w:lastRenderedPageBreak/>
        <w:t>Организационная структур</w:t>
      </w:r>
      <w:proofErr w:type="gramStart"/>
      <w:r w:rsidRPr="00547945">
        <w:rPr>
          <w:sz w:val="28"/>
          <w:szCs w:val="28"/>
        </w:rPr>
        <w:t>а ООО</w:t>
      </w:r>
      <w:proofErr w:type="gramEnd"/>
      <w:r w:rsidRPr="00547945">
        <w:rPr>
          <w:sz w:val="28"/>
          <w:szCs w:val="28"/>
        </w:rPr>
        <w:t xml:space="preserve"> «</w:t>
      </w:r>
      <w:r w:rsidR="009952D4" w:rsidRPr="00547945">
        <w:rPr>
          <w:sz w:val="28"/>
          <w:szCs w:val="28"/>
        </w:rPr>
        <w:t>МАТЕРИАЛСТРОЙ</w:t>
      </w:r>
      <w:r w:rsidRPr="00547945">
        <w:rPr>
          <w:sz w:val="28"/>
          <w:szCs w:val="28"/>
        </w:rPr>
        <w:t xml:space="preserve">» построена по линейно-функциональному принципу и отражена </w:t>
      </w:r>
      <w:r w:rsidR="00DF02A7" w:rsidRPr="00547945">
        <w:rPr>
          <w:sz w:val="28"/>
          <w:szCs w:val="28"/>
        </w:rPr>
        <w:t>на рисунке 1</w:t>
      </w:r>
      <w:r w:rsidRPr="00547945">
        <w:rPr>
          <w:sz w:val="28"/>
          <w:szCs w:val="28"/>
        </w:rPr>
        <w:t>.</w:t>
      </w:r>
    </w:p>
    <w:p w:rsidR="00332FB1" w:rsidRPr="007F4E7E" w:rsidRDefault="004A0B35" w:rsidP="00332FB1">
      <w:r>
        <w:rPr>
          <w:noProof/>
        </w:rPr>
        <mc:AlternateContent>
          <mc:Choice Requires="wpg">
            <w:drawing>
              <wp:anchor distT="0" distB="0" distL="114300" distR="114300" simplePos="0" relativeHeight="12" behindDoc="0" locked="0" layoutInCell="1" allowOverlap="1">
                <wp:simplePos x="0" y="0"/>
                <wp:positionH relativeFrom="column">
                  <wp:posOffset>158115</wp:posOffset>
                </wp:positionH>
                <wp:positionV relativeFrom="paragraph">
                  <wp:posOffset>50165</wp:posOffset>
                </wp:positionV>
                <wp:extent cx="5343525" cy="3510915"/>
                <wp:effectExtent l="0" t="0" r="28575" b="13335"/>
                <wp:wrapNone/>
                <wp:docPr id="1" name="Group 3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43525" cy="3510915"/>
                          <a:chOff x="1950" y="7491"/>
                          <a:chExt cx="8415" cy="5529"/>
                        </a:xfrm>
                      </wpg:grpSpPr>
                      <wps:wsp>
                        <wps:cNvPr id="2" name="Rectangle 340"/>
                        <wps:cNvSpPr>
                          <a:spLocks noChangeArrowheads="1"/>
                        </wps:cNvSpPr>
                        <wps:spPr bwMode="auto">
                          <a:xfrm>
                            <a:off x="1950" y="8850"/>
                            <a:ext cx="2145" cy="780"/>
                          </a:xfrm>
                          <a:prstGeom prst="rect">
                            <a:avLst/>
                          </a:prstGeom>
                          <a:solidFill>
                            <a:srgbClr val="FFFFFF"/>
                          </a:solidFill>
                          <a:ln w="9525">
                            <a:solidFill>
                              <a:srgbClr val="000000"/>
                            </a:solidFill>
                            <a:miter lim="800000"/>
                            <a:headEnd/>
                            <a:tailEnd/>
                          </a:ln>
                        </wps:spPr>
                        <wps:txbx>
                          <w:txbxContent>
                            <w:p w:rsidR="00364C6D" w:rsidRPr="005E5A01" w:rsidRDefault="00364C6D" w:rsidP="00332FB1">
                              <w:pPr>
                                <w:jc w:val="center"/>
                                <w:rPr>
                                  <w:sz w:val="24"/>
                                  <w:szCs w:val="24"/>
                                </w:rPr>
                              </w:pPr>
                              <w:r w:rsidRPr="005E5A01">
                                <w:rPr>
                                  <w:sz w:val="24"/>
                                  <w:szCs w:val="24"/>
                                </w:rPr>
                                <w:t>Главный инженер</w:t>
                              </w:r>
                            </w:p>
                          </w:txbxContent>
                        </wps:txbx>
                        <wps:bodyPr rot="0" vert="horz" wrap="square" lIns="91440" tIns="45720" rIns="91440" bIns="45720" anchor="t" anchorCtr="0" upright="1">
                          <a:noAutofit/>
                        </wps:bodyPr>
                      </wps:wsp>
                      <wps:wsp>
                        <wps:cNvPr id="3" name="Rectangle 341"/>
                        <wps:cNvSpPr>
                          <a:spLocks noChangeArrowheads="1"/>
                        </wps:cNvSpPr>
                        <wps:spPr bwMode="auto">
                          <a:xfrm>
                            <a:off x="2130" y="9883"/>
                            <a:ext cx="1965" cy="870"/>
                          </a:xfrm>
                          <a:prstGeom prst="rect">
                            <a:avLst/>
                          </a:prstGeom>
                          <a:solidFill>
                            <a:srgbClr val="FFFFFF"/>
                          </a:solidFill>
                          <a:ln w="9525">
                            <a:solidFill>
                              <a:srgbClr val="000000"/>
                            </a:solidFill>
                            <a:miter lim="800000"/>
                            <a:headEnd/>
                            <a:tailEnd/>
                          </a:ln>
                        </wps:spPr>
                        <wps:txbx>
                          <w:txbxContent>
                            <w:p w:rsidR="00364C6D" w:rsidRPr="005E5A01" w:rsidRDefault="00364C6D" w:rsidP="00332FB1">
                              <w:pPr>
                                <w:jc w:val="center"/>
                                <w:rPr>
                                  <w:sz w:val="22"/>
                                  <w:szCs w:val="22"/>
                                </w:rPr>
                              </w:pPr>
                              <w:r w:rsidRPr="005E5A01">
                                <w:rPr>
                                  <w:sz w:val="22"/>
                                  <w:szCs w:val="22"/>
                                </w:rPr>
                                <w:t>Производстве</w:t>
                              </w:r>
                              <w:r w:rsidRPr="005E5A01">
                                <w:rPr>
                                  <w:sz w:val="22"/>
                                  <w:szCs w:val="22"/>
                                </w:rPr>
                                <w:t>н</w:t>
                              </w:r>
                              <w:r w:rsidRPr="005E5A01">
                                <w:rPr>
                                  <w:sz w:val="22"/>
                                  <w:szCs w:val="22"/>
                                </w:rPr>
                                <w:t>но-</w:t>
                              </w:r>
                              <w:r>
                                <w:t xml:space="preserve"> </w:t>
                              </w:r>
                              <w:r w:rsidRPr="005E5A01">
                                <w:rPr>
                                  <w:sz w:val="22"/>
                                  <w:szCs w:val="22"/>
                                </w:rPr>
                                <w:t>технический отдел</w:t>
                              </w:r>
                            </w:p>
                          </w:txbxContent>
                        </wps:txbx>
                        <wps:bodyPr rot="0" vert="horz" wrap="square" lIns="91440" tIns="45720" rIns="91440" bIns="45720" anchor="t" anchorCtr="0" upright="1">
                          <a:noAutofit/>
                        </wps:bodyPr>
                      </wps:wsp>
                      <wps:wsp>
                        <wps:cNvPr id="4" name="Rectangle 342"/>
                        <wps:cNvSpPr>
                          <a:spLocks noChangeArrowheads="1"/>
                        </wps:cNvSpPr>
                        <wps:spPr bwMode="auto">
                          <a:xfrm>
                            <a:off x="2130" y="10901"/>
                            <a:ext cx="1965" cy="900"/>
                          </a:xfrm>
                          <a:prstGeom prst="rect">
                            <a:avLst/>
                          </a:prstGeom>
                          <a:solidFill>
                            <a:srgbClr val="FFFFFF"/>
                          </a:solidFill>
                          <a:ln w="9525">
                            <a:solidFill>
                              <a:srgbClr val="000000"/>
                            </a:solidFill>
                            <a:miter lim="800000"/>
                            <a:headEnd/>
                            <a:tailEnd/>
                          </a:ln>
                        </wps:spPr>
                        <wps:txbx>
                          <w:txbxContent>
                            <w:p w:rsidR="00364C6D" w:rsidRDefault="00364C6D" w:rsidP="00332FB1">
                              <w:pPr>
                                <w:jc w:val="center"/>
                                <w:rPr>
                                  <w:sz w:val="22"/>
                                  <w:szCs w:val="22"/>
                                </w:rPr>
                              </w:pPr>
                              <w:r w:rsidRPr="003E5EE5">
                                <w:rPr>
                                  <w:sz w:val="22"/>
                                  <w:szCs w:val="22"/>
                                </w:rPr>
                                <w:t xml:space="preserve">Отдел </w:t>
                              </w:r>
                            </w:p>
                            <w:p w:rsidR="00364C6D" w:rsidRPr="003E5EE5" w:rsidRDefault="00364C6D" w:rsidP="00332FB1">
                              <w:pPr>
                                <w:jc w:val="center"/>
                                <w:rPr>
                                  <w:sz w:val="22"/>
                                  <w:szCs w:val="22"/>
                                </w:rPr>
                              </w:pPr>
                              <w:r w:rsidRPr="003E5EE5">
                                <w:rPr>
                                  <w:sz w:val="22"/>
                                  <w:szCs w:val="22"/>
                                </w:rPr>
                                <w:t>организации труда и з/</w:t>
                              </w:r>
                              <w:proofErr w:type="gramStart"/>
                              <w:r w:rsidRPr="003E5EE5">
                                <w:rPr>
                                  <w:sz w:val="22"/>
                                  <w:szCs w:val="22"/>
                                </w:rPr>
                                <w:t>п</w:t>
                              </w:r>
                              <w:proofErr w:type="gramEnd"/>
                            </w:p>
                          </w:txbxContent>
                        </wps:txbx>
                        <wps:bodyPr rot="0" vert="horz" wrap="square" lIns="91440" tIns="45720" rIns="91440" bIns="45720" anchor="t" anchorCtr="0" upright="1">
                          <a:noAutofit/>
                        </wps:bodyPr>
                      </wps:wsp>
                      <wps:wsp>
                        <wps:cNvPr id="5" name="Rectangle 343"/>
                        <wps:cNvSpPr>
                          <a:spLocks noChangeArrowheads="1"/>
                        </wps:cNvSpPr>
                        <wps:spPr bwMode="auto">
                          <a:xfrm>
                            <a:off x="2130" y="12090"/>
                            <a:ext cx="1965" cy="930"/>
                          </a:xfrm>
                          <a:prstGeom prst="rect">
                            <a:avLst/>
                          </a:prstGeom>
                          <a:solidFill>
                            <a:srgbClr val="FFFFFF"/>
                          </a:solidFill>
                          <a:ln w="9525">
                            <a:solidFill>
                              <a:srgbClr val="000000"/>
                            </a:solidFill>
                            <a:miter lim="800000"/>
                            <a:headEnd/>
                            <a:tailEnd/>
                          </a:ln>
                        </wps:spPr>
                        <wps:txbx>
                          <w:txbxContent>
                            <w:p w:rsidR="00364C6D" w:rsidRPr="003E5EE5" w:rsidRDefault="00364C6D" w:rsidP="00332FB1">
                              <w:pPr>
                                <w:jc w:val="center"/>
                                <w:rPr>
                                  <w:sz w:val="22"/>
                                  <w:szCs w:val="22"/>
                                </w:rPr>
                              </w:pPr>
                              <w:r w:rsidRPr="003E5EE5">
                                <w:rPr>
                                  <w:sz w:val="22"/>
                                  <w:szCs w:val="22"/>
                                </w:rPr>
                                <w:t>Старший инж</w:t>
                              </w:r>
                              <w:r w:rsidRPr="003E5EE5">
                                <w:rPr>
                                  <w:sz w:val="22"/>
                                  <w:szCs w:val="22"/>
                                </w:rPr>
                                <w:t>е</w:t>
                              </w:r>
                              <w:r w:rsidRPr="003E5EE5">
                                <w:rPr>
                                  <w:sz w:val="22"/>
                                  <w:szCs w:val="22"/>
                                </w:rPr>
                                <w:t>нер по охране труда</w:t>
                              </w:r>
                            </w:p>
                          </w:txbxContent>
                        </wps:txbx>
                        <wps:bodyPr rot="0" vert="horz" wrap="square" lIns="91440" tIns="45720" rIns="91440" bIns="45720" anchor="t" anchorCtr="0" upright="1">
                          <a:noAutofit/>
                        </wps:bodyPr>
                      </wps:wsp>
                      <wps:wsp>
                        <wps:cNvPr id="6" name="Rectangle 344"/>
                        <wps:cNvSpPr>
                          <a:spLocks noChangeArrowheads="1"/>
                        </wps:cNvSpPr>
                        <wps:spPr bwMode="auto">
                          <a:xfrm>
                            <a:off x="4830" y="8865"/>
                            <a:ext cx="2160" cy="780"/>
                          </a:xfrm>
                          <a:prstGeom prst="rect">
                            <a:avLst/>
                          </a:prstGeom>
                          <a:solidFill>
                            <a:srgbClr val="FFFFFF"/>
                          </a:solidFill>
                          <a:ln w="9525">
                            <a:solidFill>
                              <a:srgbClr val="000000"/>
                            </a:solidFill>
                            <a:miter lim="800000"/>
                            <a:headEnd/>
                            <a:tailEnd/>
                          </a:ln>
                        </wps:spPr>
                        <wps:txbx>
                          <w:txbxContent>
                            <w:p w:rsidR="00364C6D" w:rsidRDefault="00364C6D" w:rsidP="00332FB1">
                              <w:pPr>
                                <w:jc w:val="center"/>
                                <w:rPr>
                                  <w:sz w:val="24"/>
                                  <w:szCs w:val="24"/>
                                </w:rPr>
                              </w:pPr>
                              <w:r w:rsidRPr="008F1A4B">
                                <w:rPr>
                                  <w:sz w:val="24"/>
                                  <w:szCs w:val="24"/>
                                </w:rPr>
                                <w:t xml:space="preserve">Главный </w:t>
                              </w:r>
                            </w:p>
                            <w:p w:rsidR="00364C6D" w:rsidRPr="008F1A4B" w:rsidRDefault="00364C6D" w:rsidP="00332FB1">
                              <w:pPr>
                                <w:jc w:val="center"/>
                                <w:rPr>
                                  <w:sz w:val="24"/>
                                  <w:szCs w:val="24"/>
                                </w:rPr>
                              </w:pPr>
                              <w:r w:rsidRPr="008F1A4B">
                                <w:rPr>
                                  <w:sz w:val="24"/>
                                  <w:szCs w:val="24"/>
                                </w:rPr>
                                <w:t>экономист</w:t>
                              </w:r>
                            </w:p>
                          </w:txbxContent>
                        </wps:txbx>
                        <wps:bodyPr rot="0" vert="horz" wrap="square" lIns="91440" tIns="45720" rIns="91440" bIns="45720" anchor="t" anchorCtr="0" upright="1">
                          <a:noAutofit/>
                        </wps:bodyPr>
                      </wps:wsp>
                      <wps:wsp>
                        <wps:cNvPr id="7" name="Rectangle 345"/>
                        <wps:cNvSpPr>
                          <a:spLocks noChangeArrowheads="1"/>
                        </wps:cNvSpPr>
                        <wps:spPr bwMode="auto">
                          <a:xfrm>
                            <a:off x="7680" y="8893"/>
                            <a:ext cx="2415" cy="990"/>
                          </a:xfrm>
                          <a:prstGeom prst="rect">
                            <a:avLst/>
                          </a:prstGeom>
                          <a:solidFill>
                            <a:srgbClr val="FFFFFF"/>
                          </a:solidFill>
                          <a:ln w="9525">
                            <a:solidFill>
                              <a:srgbClr val="000000"/>
                            </a:solidFill>
                            <a:miter lim="800000"/>
                            <a:headEnd/>
                            <a:tailEnd/>
                          </a:ln>
                        </wps:spPr>
                        <wps:txbx>
                          <w:txbxContent>
                            <w:p w:rsidR="00364C6D" w:rsidRDefault="00364C6D" w:rsidP="00332FB1">
                              <w:pPr>
                                <w:jc w:val="center"/>
                                <w:rPr>
                                  <w:sz w:val="24"/>
                                  <w:szCs w:val="24"/>
                                </w:rPr>
                              </w:pPr>
                              <w:r w:rsidRPr="00615212">
                                <w:rPr>
                                  <w:sz w:val="24"/>
                                  <w:szCs w:val="24"/>
                                </w:rPr>
                                <w:t xml:space="preserve">Заместитель </w:t>
                              </w:r>
                            </w:p>
                            <w:p w:rsidR="00364C6D" w:rsidRPr="00615212" w:rsidRDefault="00364C6D" w:rsidP="00332FB1">
                              <w:pPr>
                                <w:jc w:val="center"/>
                                <w:rPr>
                                  <w:sz w:val="24"/>
                                  <w:szCs w:val="24"/>
                                </w:rPr>
                              </w:pPr>
                              <w:r w:rsidRPr="00615212">
                                <w:rPr>
                                  <w:sz w:val="24"/>
                                  <w:szCs w:val="24"/>
                                </w:rPr>
                                <w:t xml:space="preserve">директора </w:t>
                              </w:r>
                            </w:p>
                          </w:txbxContent>
                        </wps:txbx>
                        <wps:bodyPr rot="0" vert="horz" wrap="square" lIns="91440" tIns="45720" rIns="91440" bIns="45720" anchor="t" anchorCtr="0" upright="1">
                          <a:noAutofit/>
                        </wps:bodyPr>
                      </wps:wsp>
                      <wps:wsp>
                        <wps:cNvPr id="8" name="AutoShape 346"/>
                        <wps:cNvCnPr>
                          <a:cxnSpLocks noChangeShapeType="1"/>
                        </wps:cNvCnPr>
                        <wps:spPr bwMode="auto">
                          <a:xfrm>
                            <a:off x="2895" y="8685"/>
                            <a:ext cx="58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Rectangle 347"/>
                        <wps:cNvSpPr>
                          <a:spLocks noChangeArrowheads="1"/>
                        </wps:cNvSpPr>
                        <wps:spPr bwMode="auto">
                          <a:xfrm>
                            <a:off x="5025" y="10781"/>
                            <a:ext cx="1965" cy="495"/>
                          </a:xfrm>
                          <a:prstGeom prst="rect">
                            <a:avLst/>
                          </a:prstGeom>
                          <a:solidFill>
                            <a:srgbClr val="FFFFFF"/>
                          </a:solidFill>
                          <a:ln w="9525">
                            <a:solidFill>
                              <a:srgbClr val="000000"/>
                            </a:solidFill>
                            <a:miter lim="800000"/>
                            <a:headEnd/>
                            <a:tailEnd/>
                          </a:ln>
                        </wps:spPr>
                        <wps:txbx>
                          <w:txbxContent>
                            <w:p w:rsidR="00364C6D" w:rsidRPr="008F1A4B" w:rsidRDefault="00364C6D" w:rsidP="00332FB1">
                              <w:pPr>
                                <w:jc w:val="center"/>
                                <w:rPr>
                                  <w:sz w:val="24"/>
                                  <w:szCs w:val="24"/>
                                </w:rPr>
                              </w:pPr>
                              <w:r w:rsidRPr="008F1A4B">
                                <w:rPr>
                                  <w:sz w:val="24"/>
                                  <w:szCs w:val="24"/>
                                </w:rPr>
                                <w:t>Бухгалтерия</w:t>
                              </w:r>
                            </w:p>
                          </w:txbxContent>
                        </wps:txbx>
                        <wps:bodyPr rot="0" vert="horz" wrap="square" lIns="91440" tIns="45720" rIns="91440" bIns="45720" anchor="t" anchorCtr="0" upright="1">
                          <a:noAutofit/>
                        </wps:bodyPr>
                      </wps:wsp>
                      <wps:wsp>
                        <wps:cNvPr id="10" name="Rectangle 348"/>
                        <wps:cNvSpPr>
                          <a:spLocks noChangeArrowheads="1"/>
                        </wps:cNvSpPr>
                        <wps:spPr bwMode="auto">
                          <a:xfrm>
                            <a:off x="5025" y="9959"/>
                            <a:ext cx="1965" cy="717"/>
                          </a:xfrm>
                          <a:prstGeom prst="rect">
                            <a:avLst/>
                          </a:prstGeom>
                          <a:solidFill>
                            <a:srgbClr val="FFFFFF"/>
                          </a:solidFill>
                          <a:ln w="9525">
                            <a:solidFill>
                              <a:srgbClr val="000000"/>
                            </a:solidFill>
                            <a:miter lim="800000"/>
                            <a:headEnd/>
                            <a:tailEnd/>
                          </a:ln>
                        </wps:spPr>
                        <wps:txbx>
                          <w:txbxContent>
                            <w:p w:rsidR="00364C6D" w:rsidRPr="008F1A4B" w:rsidRDefault="00364C6D" w:rsidP="00332FB1">
                              <w:pPr>
                                <w:jc w:val="center"/>
                                <w:rPr>
                                  <w:sz w:val="22"/>
                                  <w:szCs w:val="22"/>
                                </w:rPr>
                              </w:pPr>
                              <w:r w:rsidRPr="008F1A4B">
                                <w:rPr>
                                  <w:sz w:val="22"/>
                                  <w:szCs w:val="22"/>
                                </w:rPr>
                                <w:t>Плановый отдел</w:t>
                              </w:r>
                            </w:p>
                          </w:txbxContent>
                        </wps:txbx>
                        <wps:bodyPr rot="0" vert="horz" wrap="square" lIns="91440" tIns="45720" rIns="91440" bIns="45720" anchor="t" anchorCtr="0" upright="1">
                          <a:noAutofit/>
                        </wps:bodyPr>
                      </wps:wsp>
                      <wps:wsp>
                        <wps:cNvPr id="11" name="Rectangle 349"/>
                        <wps:cNvSpPr>
                          <a:spLocks noChangeArrowheads="1"/>
                        </wps:cNvSpPr>
                        <wps:spPr bwMode="auto">
                          <a:xfrm>
                            <a:off x="5265" y="11934"/>
                            <a:ext cx="1965" cy="1020"/>
                          </a:xfrm>
                          <a:prstGeom prst="rect">
                            <a:avLst/>
                          </a:prstGeom>
                          <a:solidFill>
                            <a:srgbClr val="FFFFFF"/>
                          </a:solidFill>
                          <a:ln w="9525">
                            <a:solidFill>
                              <a:srgbClr val="000000"/>
                            </a:solidFill>
                            <a:miter lim="800000"/>
                            <a:headEnd/>
                            <a:tailEnd/>
                          </a:ln>
                        </wps:spPr>
                        <wps:txbx>
                          <w:txbxContent>
                            <w:p w:rsidR="00364C6D" w:rsidRPr="005E5A01" w:rsidRDefault="00364C6D" w:rsidP="00332FB1">
                              <w:pPr>
                                <w:jc w:val="center"/>
                                <w:rPr>
                                  <w:sz w:val="24"/>
                                  <w:szCs w:val="24"/>
                                </w:rPr>
                              </w:pPr>
                              <w:r>
                                <w:rPr>
                                  <w:sz w:val="24"/>
                                  <w:szCs w:val="24"/>
                                </w:rPr>
                                <w:t>Произво</w:t>
                              </w:r>
                              <w:r>
                                <w:rPr>
                                  <w:sz w:val="24"/>
                                  <w:szCs w:val="24"/>
                                </w:rPr>
                                <w:t>д</w:t>
                              </w:r>
                              <w:r>
                                <w:rPr>
                                  <w:sz w:val="24"/>
                                  <w:szCs w:val="24"/>
                                </w:rPr>
                                <w:t>ственные цеха</w:t>
                              </w:r>
                            </w:p>
                          </w:txbxContent>
                        </wps:txbx>
                        <wps:bodyPr rot="0" vert="horz" wrap="square" lIns="91440" tIns="45720" rIns="91440" bIns="45720" anchor="t" anchorCtr="0" upright="1">
                          <a:noAutofit/>
                        </wps:bodyPr>
                      </wps:wsp>
                      <wps:wsp>
                        <wps:cNvPr id="12" name="AutoShape 350"/>
                        <wps:cNvCnPr>
                          <a:cxnSpLocks noChangeShapeType="1"/>
                        </wps:cNvCnPr>
                        <wps:spPr bwMode="auto">
                          <a:xfrm>
                            <a:off x="1950" y="9630"/>
                            <a:ext cx="0" cy="28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AutoShape 351"/>
                        <wps:cNvCnPr>
                          <a:cxnSpLocks noChangeShapeType="1"/>
                        </wps:cNvCnPr>
                        <wps:spPr bwMode="auto">
                          <a:xfrm>
                            <a:off x="4830" y="9645"/>
                            <a:ext cx="0" cy="139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AutoShape 352"/>
                        <wps:cNvCnPr>
                          <a:cxnSpLocks noChangeShapeType="1"/>
                        </wps:cNvCnPr>
                        <wps:spPr bwMode="auto">
                          <a:xfrm>
                            <a:off x="4830" y="10230"/>
                            <a:ext cx="1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Rectangle 353"/>
                        <wps:cNvSpPr>
                          <a:spLocks noChangeArrowheads="1"/>
                        </wps:cNvSpPr>
                        <wps:spPr bwMode="auto">
                          <a:xfrm>
                            <a:off x="8025" y="10901"/>
                            <a:ext cx="1965" cy="495"/>
                          </a:xfrm>
                          <a:prstGeom prst="rect">
                            <a:avLst/>
                          </a:prstGeom>
                          <a:solidFill>
                            <a:srgbClr val="FFFFFF"/>
                          </a:solidFill>
                          <a:ln w="9525">
                            <a:solidFill>
                              <a:srgbClr val="000000"/>
                            </a:solidFill>
                            <a:miter lim="800000"/>
                            <a:headEnd/>
                            <a:tailEnd/>
                          </a:ln>
                        </wps:spPr>
                        <wps:txbx>
                          <w:txbxContent>
                            <w:p w:rsidR="00364C6D" w:rsidRPr="00A02E4F" w:rsidRDefault="00364C6D" w:rsidP="00332FB1">
                              <w:pPr>
                                <w:jc w:val="center"/>
                                <w:rPr>
                                  <w:sz w:val="24"/>
                                  <w:szCs w:val="24"/>
                                </w:rPr>
                              </w:pPr>
                              <w:r w:rsidRPr="00A02E4F">
                                <w:rPr>
                                  <w:sz w:val="24"/>
                                  <w:szCs w:val="24"/>
                                </w:rPr>
                                <w:t>Склады</w:t>
                              </w:r>
                            </w:p>
                          </w:txbxContent>
                        </wps:txbx>
                        <wps:bodyPr rot="0" vert="horz" wrap="square" lIns="91440" tIns="45720" rIns="91440" bIns="45720" anchor="t" anchorCtr="0" upright="1">
                          <a:noAutofit/>
                        </wps:bodyPr>
                      </wps:wsp>
                      <wps:wsp>
                        <wps:cNvPr id="16" name="Rectangle 354"/>
                        <wps:cNvSpPr>
                          <a:spLocks noChangeArrowheads="1"/>
                        </wps:cNvSpPr>
                        <wps:spPr bwMode="auto">
                          <a:xfrm>
                            <a:off x="8025" y="10095"/>
                            <a:ext cx="1965" cy="686"/>
                          </a:xfrm>
                          <a:prstGeom prst="rect">
                            <a:avLst/>
                          </a:prstGeom>
                          <a:solidFill>
                            <a:srgbClr val="FFFFFF"/>
                          </a:solidFill>
                          <a:ln w="9525">
                            <a:solidFill>
                              <a:srgbClr val="000000"/>
                            </a:solidFill>
                            <a:miter lim="800000"/>
                            <a:headEnd/>
                            <a:tailEnd/>
                          </a:ln>
                        </wps:spPr>
                        <wps:txbx>
                          <w:txbxContent>
                            <w:p w:rsidR="00364C6D" w:rsidRPr="00A02E4F" w:rsidRDefault="00364C6D" w:rsidP="00332FB1">
                              <w:pPr>
                                <w:jc w:val="center"/>
                                <w:rPr>
                                  <w:sz w:val="22"/>
                                  <w:szCs w:val="22"/>
                                </w:rPr>
                              </w:pPr>
                              <w:r w:rsidRPr="00A02E4F">
                                <w:rPr>
                                  <w:sz w:val="22"/>
                                  <w:szCs w:val="22"/>
                                </w:rPr>
                                <w:t>Отдел снабжения</w:t>
                              </w:r>
                            </w:p>
                          </w:txbxContent>
                        </wps:txbx>
                        <wps:bodyPr rot="0" vert="horz" wrap="square" lIns="91440" tIns="45720" rIns="91440" bIns="45720" anchor="t" anchorCtr="0" upright="1">
                          <a:noAutofit/>
                        </wps:bodyPr>
                      </wps:wsp>
                      <wps:wsp>
                        <wps:cNvPr id="17" name="AutoShape 355"/>
                        <wps:cNvCnPr>
                          <a:cxnSpLocks noChangeShapeType="1"/>
                        </wps:cNvCnPr>
                        <wps:spPr bwMode="auto">
                          <a:xfrm>
                            <a:off x="7680" y="9883"/>
                            <a:ext cx="0" cy="124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AutoShape 356"/>
                        <wps:cNvCnPr>
                          <a:cxnSpLocks noChangeShapeType="1"/>
                        </wps:cNvCnPr>
                        <wps:spPr bwMode="auto">
                          <a:xfrm>
                            <a:off x="7680" y="10350"/>
                            <a:ext cx="345"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AutoShape 357"/>
                        <wps:cNvCnPr>
                          <a:cxnSpLocks noChangeShapeType="1"/>
                        </wps:cNvCnPr>
                        <wps:spPr bwMode="auto">
                          <a:xfrm>
                            <a:off x="8760" y="8685"/>
                            <a:ext cx="16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AutoShape 358"/>
                        <wps:cNvCnPr>
                          <a:cxnSpLocks noChangeShapeType="1"/>
                        </wps:cNvCnPr>
                        <wps:spPr bwMode="auto">
                          <a:xfrm>
                            <a:off x="10365" y="8700"/>
                            <a:ext cx="0" cy="28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AutoShape 359"/>
                        <wps:cNvCnPr>
                          <a:cxnSpLocks noChangeShapeType="1"/>
                        </wps:cNvCnPr>
                        <wps:spPr bwMode="auto">
                          <a:xfrm flipH="1">
                            <a:off x="6240" y="11560"/>
                            <a:ext cx="4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Rectangle 360"/>
                        <wps:cNvSpPr>
                          <a:spLocks noChangeArrowheads="1"/>
                        </wps:cNvSpPr>
                        <wps:spPr bwMode="auto">
                          <a:xfrm>
                            <a:off x="7830" y="11934"/>
                            <a:ext cx="1965" cy="495"/>
                          </a:xfrm>
                          <a:prstGeom prst="rect">
                            <a:avLst/>
                          </a:prstGeom>
                          <a:solidFill>
                            <a:srgbClr val="FFFFFF"/>
                          </a:solidFill>
                          <a:ln w="9525">
                            <a:solidFill>
                              <a:srgbClr val="000000"/>
                            </a:solidFill>
                            <a:miter lim="800000"/>
                            <a:headEnd/>
                            <a:tailEnd/>
                          </a:ln>
                        </wps:spPr>
                        <wps:txbx>
                          <w:txbxContent>
                            <w:p w:rsidR="00364C6D" w:rsidRPr="005E5A01" w:rsidRDefault="00364C6D" w:rsidP="00332FB1">
                              <w:pPr>
                                <w:jc w:val="center"/>
                                <w:rPr>
                                  <w:sz w:val="24"/>
                                  <w:szCs w:val="24"/>
                                </w:rPr>
                              </w:pPr>
                              <w:r w:rsidRPr="005E5A01">
                                <w:rPr>
                                  <w:sz w:val="24"/>
                                  <w:szCs w:val="24"/>
                                </w:rPr>
                                <w:t>Мастера</w:t>
                              </w:r>
                            </w:p>
                          </w:txbxContent>
                        </wps:txbx>
                        <wps:bodyPr rot="0" vert="horz" wrap="square" lIns="91440" tIns="45720" rIns="91440" bIns="45720" anchor="t" anchorCtr="0" upright="1">
                          <a:noAutofit/>
                        </wps:bodyPr>
                      </wps:wsp>
                      <wps:wsp>
                        <wps:cNvPr id="23" name="AutoShape 361"/>
                        <wps:cNvCnPr>
                          <a:cxnSpLocks noChangeShapeType="1"/>
                        </wps:cNvCnPr>
                        <wps:spPr bwMode="auto">
                          <a:xfrm>
                            <a:off x="8865" y="11560"/>
                            <a:ext cx="0" cy="3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Rectangle 362"/>
                        <wps:cNvSpPr>
                          <a:spLocks noChangeArrowheads="1"/>
                        </wps:cNvSpPr>
                        <wps:spPr bwMode="auto">
                          <a:xfrm>
                            <a:off x="4020" y="7491"/>
                            <a:ext cx="3915" cy="855"/>
                          </a:xfrm>
                          <a:prstGeom prst="rect">
                            <a:avLst/>
                          </a:prstGeom>
                          <a:solidFill>
                            <a:srgbClr val="FFFFFF"/>
                          </a:solidFill>
                          <a:ln w="9525">
                            <a:solidFill>
                              <a:srgbClr val="000000"/>
                            </a:solidFill>
                            <a:miter lim="800000"/>
                            <a:headEnd/>
                            <a:tailEnd/>
                          </a:ln>
                        </wps:spPr>
                        <wps:txbx>
                          <w:txbxContent>
                            <w:p w:rsidR="00364C6D" w:rsidRDefault="00364C6D" w:rsidP="00332FB1">
                              <w:pPr>
                                <w:jc w:val="center"/>
                                <w:rPr>
                                  <w:sz w:val="24"/>
                                  <w:szCs w:val="24"/>
                                </w:rPr>
                              </w:pPr>
                              <w:r w:rsidRPr="00D75696">
                                <w:rPr>
                                  <w:sz w:val="24"/>
                                  <w:szCs w:val="24"/>
                                </w:rPr>
                                <w:t xml:space="preserve">Директор </w:t>
                              </w:r>
                            </w:p>
                            <w:p w:rsidR="00364C6D" w:rsidRPr="00D75696" w:rsidRDefault="00364C6D" w:rsidP="00332FB1">
                              <w:pPr>
                                <w:jc w:val="center"/>
                                <w:rPr>
                                  <w:sz w:val="24"/>
                                  <w:szCs w:val="24"/>
                                </w:rPr>
                              </w:pPr>
                              <w:r>
                                <w:rPr>
                                  <w:sz w:val="24"/>
                                  <w:szCs w:val="24"/>
                                </w:rPr>
                                <w:t>ООО «МАТЕРИАЛСТРОЙ</w:t>
                              </w:r>
                              <w:r w:rsidRPr="00D75696">
                                <w:rPr>
                                  <w:sz w:val="24"/>
                                  <w:szCs w:val="24"/>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39" o:spid="_x0000_s1026" style="position:absolute;margin-left:12.45pt;margin-top:3.95pt;width:420.75pt;height:276.45pt;z-index:12" coordorigin="1950,7491" coordsize="8415,55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">
                <v:rect id="Rectangle 340" o:spid="_x0000_s1027" style="position:absolute;left:1950;top:8850;width:2145;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v:textbox>
                    <w:txbxContent>
                      <w:p w:rsidR="00364C6D" w:rsidRPr="005E5A01" w:rsidRDefault="00364C6D" w:rsidP="00332FB1">
                        <w:pPr>
                          <w:jc w:val="center"/>
                          <w:rPr>
                            <w:sz w:val="24"/>
                            <w:szCs w:val="24"/>
                          </w:rPr>
                        </w:pPr>
                        <w:r w:rsidRPr="005E5A01">
                          <w:rPr>
                            <w:sz w:val="24"/>
                            <w:szCs w:val="24"/>
                          </w:rPr>
                          <w:t>Главный инженер</w:t>
                        </w:r>
                      </w:p>
                    </w:txbxContent>
                  </v:textbox>
                </v:rect>
                <v:rect id="Rectangle 341" o:spid="_x0000_s1028" style="position:absolute;left:2130;top:9883;width:1965;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w:txbxContent>
                      <w:p w:rsidR="00364C6D" w:rsidRPr="005E5A01" w:rsidRDefault="00364C6D" w:rsidP="00332FB1">
                        <w:pPr>
                          <w:jc w:val="center"/>
                          <w:rPr>
                            <w:sz w:val="22"/>
                            <w:szCs w:val="22"/>
                          </w:rPr>
                        </w:pPr>
                        <w:r w:rsidRPr="005E5A01">
                          <w:rPr>
                            <w:sz w:val="22"/>
                            <w:szCs w:val="22"/>
                          </w:rPr>
                          <w:t>Производстве</w:t>
                        </w:r>
                        <w:r w:rsidRPr="005E5A01">
                          <w:rPr>
                            <w:sz w:val="22"/>
                            <w:szCs w:val="22"/>
                          </w:rPr>
                          <w:t>н</w:t>
                        </w:r>
                        <w:r w:rsidRPr="005E5A01">
                          <w:rPr>
                            <w:sz w:val="22"/>
                            <w:szCs w:val="22"/>
                          </w:rPr>
                          <w:t>но-</w:t>
                        </w:r>
                        <w:r>
                          <w:t xml:space="preserve"> </w:t>
                        </w:r>
                        <w:r w:rsidRPr="005E5A01">
                          <w:rPr>
                            <w:sz w:val="22"/>
                            <w:szCs w:val="22"/>
                          </w:rPr>
                          <w:t>технический отдел</w:t>
                        </w:r>
                      </w:p>
                    </w:txbxContent>
                  </v:textbox>
                </v:rect>
                <v:rect id="Rectangle 342" o:spid="_x0000_s1029" style="position:absolute;left:2130;top:10901;width:1965;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w:txbxContent>
                      <w:p w:rsidR="00364C6D" w:rsidRDefault="00364C6D" w:rsidP="00332FB1">
                        <w:pPr>
                          <w:jc w:val="center"/>
                          <w:rPr>
                            <w:sz w:val="22"/>
                            <w:szCs w:val="22"/>
                          </w:rPr>
                        </w:pPr>
                        <w:r w:rsidRPr="003E5EE5">
                          <w:rPr>
                            <w:sz w:val="22"/>
                            <w:szCs w:val="22"/>
                          </w:rPr>
                          <w:t xml:space="preserve">Отдел </w:t>
                        </w:r>
                      </w:p>
                      <w:p w:rsidR="00364C6D" w:rsidRPr="003E5EE5" w:rsidRDefault="00364C6D" w:rsidP="00332FB1">
                        <w:pPr>
                          <w:jc w:val="center"/>
                          <w:rPr>
                            <w:sz w:val="22"/>
                            <w:szCs w:val="22"/>
                          </w:rPr>
                        </w:pPr>
                        <w:r w:rsidRPr="003E5EE5">
                          <w:rPr>
                            <w:sz w:val="22"/>
                            <w:szCs w:val="22"/>
                          </w:rPr>
                          <w:t>организации труда и з/</w:t>
                        </w:r>
                        <w:proofErr w:type="gramStart"/>
                        <w:r w:rsidRPr="003E5EE5">
                          <w:rPr>
                            <w:sz w:val="22"/>
                            <w:szCs w:val="22"/>
                          </w:rPr>
                          <w:t>п</w:t>
                        </w:r>
                        <w:proofErr w:type="gramEnd"/>
                      </w:p>
                    </w:txbxContent>
                  </v:textbox>
                </v:rect>
                <v:rect id="Rectangle 343" o:spid="_x0000_s1030" style="position:absolute;left:2130;top:12090;width:1965;height:9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rsidR="00364C6D" w:rsidRPr="003E5EE5" w:rsidRDefault="00364C6D" w:rsidP="00332FB1">
                        <w:pPr>
                          <w:jc w:val="center"/>
                          <w:rPr>
                            <w:sz w:val="22"/>
                            <w:szCs w:val="22"/>
                          </w:rPr>
                        </w:pPr>
                        <w:r w:rsidRPr="003E5EE5">
                          <w:rPr>
                            <w:sz w:val="22"/>
                            <w:szCs w:val="22"/>
                          </w:rPr>
                          <w:t>Старший инж</w:t>
                        </w:r>
                        <w:r w:rsidRPr="003E5EE5">
                          <w:rPr>
                            <w:sz w:val="22"/>
                            <w:szCs w:val="22"/>
                          </w:rPr>
                          <w:t>е</w:t>
                        </w:r>
                        <w:r w:rsidRPr="003E5EE5">
                          <w:rPr>
                            <w:sz w:val="22"/>
                            <w:szCs w:val="22"/>
                          </w:rPr>
                          <w:t>нер по охране труда</w:t>
                        </w:r>
                      </w:p>
                    </w:txbxContent>
                  </v:textbox>
                </v:rect>
                <v:rect id="Rectangle 344" o:spid="_x0000_s1031" style="position:absolute;left:4830;top:8865;width:2160;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rsidR="00364C6D" w:rsidRDefault="00364C6D" w:rsidP="00332FB1">
                        <w:pPr>
                          <w:jc w:val="center"/>
                          <w:rPr>
                            <w:sz w:val="24"/>
                            <w:szCs w:val="24"/>
                          </w:rPr>
                        </w:pPr>
                        <w:r w:rsidRPr="008F1A4B">
                          <w:rPr>
                            <w:sz w:val="24"/>
                            <w:szCs w:val="24"/>
                          </w:rPr>
                          <w:t xml:space="preserve">Главный </w:t>
                        </w:r>
                      </w:p>
                      <w:p w:rsidR="00364C6D" w:rsidRPr="008F1A4B" w:rsidRDefault="00364C6D" w:rsidP="00332FB1">
                        <w:pPr>
                          <w:jc w:val="center"/>
                          <w:rPr>
                            <w:sz w:val="24"/>
                            <w:szCs w:val="24"/>
                          </w:rPr>
                        </w:pPr>
                        <w:r w:rsidRPr="008F1A4B">
                          <w:rPr>
                            <w:sz w:val="24"/>
                            <w:szCs w:val="24"/>
                          </w:rPr>
                          <w:t>экономист</w:t>
                        </w:r>
                      </w:p>
                    </w:txbxContent>
                  </v:textbox>
                </v:rect>
                <v:rect id="Rectangle 345" o:spid="_x0000_s1032" style="position:absolute;left:7680;top:8893;width:2415;height:9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rsidR="00364C6D" w:rsidRDefault="00364C6D" w:rsidP="00332FB1">
                        <w:pPr>
                          <w:jc w:val="center"/>
                          <w:rPr>
                            <w:sz w:val="24"/>
                            <w:szCs w:val="24"/>
                          </w:rPr>
                        </w:pPr>
                        <w:r w:rsidRPr="00615212">
                          <w:rPr>
                            <w:sz w:val="24"/>
                            <w:szCs w:val="24"/>
                          </w:rPr>
                          <w:t xml:space="preserve">Заместитель </w:t>
                        </w:r>
                      </w:p>
                      <w:p w:rsidR="00364C6D" w:rsidRPr="00615212" w:rsidRDefault="00364C6D" w:rsidP="00332FB1">
                        <w:pPr>
                          <w:jc w:val="center"/>
                          <w:rPr>
                            <w:sz w:val="24"/>
                            <w:szCs w:val="24"/>
                          </w:rPr>
                        </w:pPr>
                        <w:r w:rsidRPr="00615212">
                          <w:rPr>
                            <w:sz w:val="24"/>
                            <w:szCs w:val="24"/>
                          </w:rPr>
                          <w:t xml:space="preserve">директора </w:t>
                        </w:r>
                      </w:p>
                    </w:txbxContent>
                  </v:textbox>
                </v:rect>
                <v:shapetype id="_x0000_t32" coordsize="21600,21600" o:spt="32" o:oned="t" path="m,l21600,21600e" filled="f">
                  <v:path arrowok="t" fillok="f" o:connecttype="none"/>
                  <o:lock v:ext="edit" shapetype="t"/>
                </v:shapetype>
                <v:shape id="AutoShape 346" o:spid="_x0000_s1033" type="#_x0000_t32" style="position:absolute;left:2895;top:8685;width:586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8+mcEAAADaAAAADwAAAGRycy9kb3ducmV2LnhtbERPz2vCMBS+D/wfwhO8jJk62BidaamC&#10;MAce7PT+1rw1wealNlHrf78cBjt+fL+X5eg6caUhWM8KFvMMBHHjteVWweFr8/QGIkRkjZ1nUnCn&#10;AGUxeVhirv2N93StYytSCIccFZgY+1zK0BhyGOa+J07cjx8cxgSHVuoBbyncdfI5y16lQ8upwWBP&#10;a0PNqb44BbvtYlV9G7v93J/t7mVTdZf28ajUbDpW7yAijfFf/Of+0ArS1nQl3QBZ/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3/z6ZwQAAANoAAAAPAAAAAAAAAAAAAAAA&#10;AKECAABkcnMvZG93bnJldi54bWxQSwUGAAAAAAQABAD5AAAAjwMAAAAA&#10;"/>
                <v:rect id="Rectangle 347" o:spid="_x0000_s1034" style="position:absolute;left:5025;top:10781;width:1965;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rsidR="00364C6D" w:rsidRPr="008F1A4B" w:rsidRDefault="00364C6D" w:rsidP="00332FB1">
                        <w:pPr>
                          <w:jc w:val="center"/>
                          <w:rPr>
                            <w:sz w:val="24"/>
                            <w:szCs w:val="24"/>
                          </w:rPr>
                        </w:pPr>
                        <w:r w:rsidRPr="008F1A4B">
                          <w:rPr>
                            <w:sz w:val="24"/>
                            <w:szCs w:val="24"/>
                          </w:rPr>
                          <w:t>Бухгалтерия</w:t>
                        </w:r>
                      </w:p>
                    </w:txbxContent>
                  </v:textbox>
                </v:rect>
                <v:rect id="Rectangle 348" o:spid="_x0000_s1035" style="position:absolute;left:5025;top:9959;width:1965;height:7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rsidR="00364C6D" w:rsidRPr="008F1A4B" w:rsidRDefault="00364C6D" w:rsidP="00332FB1">
                        <w:pPr>
                          <w:jc w:val="center"/>
                          <w:rPr>
                            <w:sz w:val="22"/>
                            <w:szCs w:val="22"/>
                          </w:rPr>
                        </w:pPr>
                        <w:r w:rsidRPr="008F1A4B">
                          <w:rPr>
                            <w:sz w:val="22"/>
                            <w:szCs w:val="22"/>
                          </w:rPr>
                          <w:t>Плановый отдел</w:t>
                        </w:r>
                      </w:p>
                    </w:txbxContent>
                  </v:textbox>
                </v:rect>
                <v:rect id="Rectangle 349" o:spid="_x0000_s1036" style="position:absolute;left:5265;top:11934;width:1965;height:1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rsidR="00364C6D" w:rsidRPr="005E5A01" w:rsidRDefault="00364C6D" w:rsidP="00332FB1">
                        <w:pPr>
                          <w:jc w:val="center"/>
                          <w:rPr>
                            <w:sz w:val="24"/>
                            <w:szCs w:val="24"/>
                          </w:rPr>
                        </w:pPr>
                        <w:r>
                          <w:rPr>
                            <w:sz w:val="24"/>
                            <w:szCs w:val="24"/>
                          </w:rPr>
                          <w:t>Произво</w:t>
                        </w:r>
                        <w:r>
                          <w:rPr>
                            <w:sz w:val="24"/>
                            <w:szCs w:val="24"/>
                          </w:rPr>
                          <w:t>д</w:t>
                        </w:r>
                        <w:r>
                          <w:rPr>
                            <w:sz w:val="24"/>
                            <w:szCs w:val="24"/>
                          </w:rPr>
                          <w:t>ственные цеха</w:t>
                        </w:r>
                      </w:p>
                    </w:txbxContent>
                  </v:textbox>
                </v:rect>
                <v:shape id="AutoShape 350" o:spid="_x0000_s1037" type="#_x0000_t32" style="position:absolute;left:1950;top:9630;width:0;height:280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exUcIAAADbAAAADwAAAGRycy9kb3ducmV2LnhtbERPTWsCMRC9F/ofwhR6KZpVqJTVKGtB&#10;qAUPar2Pm3ET3EzWTdTtvzeC4G0e73Mms87V4kJtsJ4VDPoZCOLSa8uVgr/tovcFIkRkjbVnUvBP&#10;AWbT15cJ5tpfeU2XTaxECuGQowITY5NLGUpDDkPfN8SJO/jWYUywraRu8ZrCXS2HWTaSDi2nBoMN&#10;fRsqj5uzU7BaDubF3tjl7/pkV5+Loj5XHzul3t+6YgwiUhef4of7R6f5Q7j/kg6Q0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JexUcIAAADbAAAADwAAAAAAAAAAAAAA&#10;AAChAgAAZHJzL2Rvd25yZXYueG1sUEsFBgAAAAAEAAQA+QAAAJADAAAAAA==&#10;"/>
                <v:shape id="AutoShape 351" o:spid="_x0000_s1038" type="#_x0000_t32" style="position:absolute;left:4830;top:9645;width:0;height:139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sUysIAAADbAAAADwAAAGRycy9kb3ducmV2LnhtbERPS2sCMRC+F/ofwgheima1KLI1yrYg&#10;1IIHH71PN9NNcDPZbqKu/94UBG/z8T1nvuxcLc7UButZwWiYgSAuvbZcKTjsV4MZiBCRNdaeScGV&#10;AiwXz09zzLW/8JbOu1iJFMIhRwUmxiaXMpSGHIahb4gT9+tbhzHBtpK6xUsKd7UcZ9lUOrScGgw2&#10;9GGoPO5OTsFmPXovfoxdf23/7GayKupT9fKtVL/XFW8gInXxIb67P3Wa/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9sUysIAAADbAAAADwAAAAAAAAAAAAAA&#10;AAChAgAAZHJzL2Rvd25yZXYueG1sUEsFBgAAAAAEAAQA+QAAAJADAAAAAA==&#10;"/>
                <v:shape id="AutoShape 352" o:spid="_x0000_s1039" type="#_x0000_t32" style="position:absolute;left:4830;top:10230;width:19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KMvsIAAADbAAAADwAAAGRycy9kb3ducmV2LnhtbERPS2sCMRC+F/ofwgheimaVKrI1yrYg&#10;1IIHH71PN9NNcDPZbqKu/94UBG/z8T1nvuxcLc7UButZwWiYgSAuvbZcKTjsV4MZiBCRNdaeScGV&#10;AiwXz09zzLW/8JbOu1iJFMIhRwUmxiaXMpSGHIahb4gT9+tbhzHBtpK6xUsKd7UcZ9lUOrScGgw2&#10;9GGoPO5OTsFmPXovfoxdf23/7GayKupT9fKtVL/XFW8gInXxIb67P3Wa/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DKMvsIAAADbAAAADwAAAAAAAAAAAAAA&#10;AAChAgAAZHJzL2Rvd25yZXYueG1sUEsFBgAAAAAEAAQA+QAAAJADAAAAAA==&#10;"/>
                <v:rect id="Rectangle 353" o:spid="_x0000_s1040" style="position:absolute;left:8025;top:10901;width:1965;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textbox>
                    <w:txbxContent>
                      <w:p w:rsidR="00364C6D" w:rsidRPr="00A02E4F" w:rsidRDefault="00364C6D" w:rsidP="00332FB1">
                        <w:pPr>
                          <w:jc w:val="center"/>
                          <w:rPr>
                            <w:sz w:val="24"/>
                            <w:szCs w:val="24"/>
                          </w:rPr>
                        </w:pPr>
                        <w:r w:rsidRPr="00A02E4F">
                          <w:rPr>
                            <w:sz w:val="24"/>
                            <w:szCs w:val="24"/>
                          </w:rPr>
                          <w:t>Склады</w:t>
                        </w:r>
                      </w:p>
                    </w:txbxContent>
                  </v:textbox>
                </v:rect>
                <v:rect id="Rectangle 354" o:spid="_x0000_s1041" style="position:absolute;left:8025;top:10095;width:1965;height: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textbox>
                    <w:txbxContent>
                      <w:p w:rsidR="00364C6D" w:rsidRPr="00A02E4F" w:rsidRDefault="00364C6D" w:rsidP="00332FB1">
                        <w:pPr>
                          <w:jc w:val="center"/>
                          <w:rPr>
                            <w:sz w:val="22"/>
                            <w:szCs w:val="22"/>
                          </w:rPr>
                        </w:pPr>
                        <w:r w:rsidRPr="00A02E4F">
                          <w:rPr>
                            <w:sz w:val="22"/>
                            <w:szCs w:val="22"/>
                          </w:rPr>
                          <w:t>Отдел снабжения</w:t>
                        </w:r>
                      </w:p>
                    </w:txbxContent>
                  </v:textbox>
                </v:rect>
                <v:shape id="AutoShape 355" o:spid="_x0000_s1042" type="#_x0000_t32" style="position:absolute;left:7680;top:9883;width:0;height:12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ASycIAAADbAAAADwAAAGRycy9kb3ducmV2LnhtbERPS2sCMRC+F/ofwgheimYVqrI1yrYg&#10;1IIHH71PN9NNcDPZbqKu/94UBG/z8T1nvuxcLc7UButZwWiYgSAuvbZcKTjsV4MZiBCRNdaeScGV&#10;AiwXz09zzLW/8JbOu1iJFMIhRwUmxiaXMpSGHIahb4gT9+tbhzHBtpK6xUsKd7UcZ9lEOrScGgw2&#10;9GGoPO5OTsFmPXovfoxdf23/7OZ1VdSn6uVbqX6vK95AROriQ3x3f+o0f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OASycIAAADbAAAADwAAAAAAAAAAAAAA&#10;AAChAgAAZHJzL2Rvd25yZXYueG1sUEsFBgAAAAAEAAQA+QAAAJADAAAAAA==&#10;"/>
                <v:shape id="AutoShape 356" o:spid="_x0000_s1043" type="#_x0000_t32" style="position:absolute;left:7680;top:10350;width:345;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Gu8UAAADbAAAADwAAAGRycy9kb3ducmV2LnhtbESPQWsCMRCF74X+hzCFXkrNKlhka5Rt&#10;QVDBg9rep5vpJnQz2W6ibv+9cxB6m+G9ee+b+XIIrTpTn3xkA+NRAYq4jtZzY+DjuHqegUoZ2WIb&#10;mQz8UYLl4v5ujqWNF97T+ZAbJSGcSjTgcu5KrVPtKGAaxY5YtO/YB8yy9o22PV4kPLR6UhQvOqBn&#10;aXDY0buj+udwCgZ2m/Fb9eX8Zrv/9bvpqmpPzdOnMY8PQ/UKKtOQ/82367UVfIGVX2QAv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X+Gu8UAAADbAAAADwAAAAAAAAAA&#10;AAAAAAChAgAAZHJzL2Rvd25yZXYueG1sUEsFBgAAAAAEAAQA+QAAAJMDAAAAAA==&#10;"/>
                <v:shape id="AutoShape 357" o:spid="_x0000_s1044" type="#_x0000_t32" style="position:absolute;left:8760;top:8685;width:160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MjIMIAAADbAAAADwAAAGRycy9kb3ducmV2LnhtbERPS2sCMRC+F/ofwgheimYVKro1yrYg&#10;1IIHH71PN9NNcDPZbqKu/94UBG/z8T1nvuxcLc7UButZwWiYgSAuvbZcKTjsV4MpiBCRNdaeScGV&#10;AiwXz09zzLW/8JbOu1iJFMIhRwUmxiaXMpSGHIahb4gT9+tbhzHBtpK6xUsKd7UcZ9lEOrScGgw2&#10;9GGoPO5OTsFmPXovfoxdf23/7OZ1VdSn6uVbqX6vK95AROriQ3x3f+o0fwb/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jMjIMIAAADbAAAADwAAAAAAAAAAAAAA&#10;AAChAgAAZHJzL2Rvd25yZXYueG1sUEsFBgAAAAAEAAQA+QAAAJADAAAAAA==&#10;"/>
                <v:shape id="AutoShape 358" o:spid="_x0000_s1045" type="#_x0000_t32" style="position:absolute;left:10365;top:8700;width:0;height:28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VAAMEAAADbAAAADwAAAGRycy9kb3ducmV2LnhtbERPTWsCMRC9C/6HMEIvolmFSlmNshaE&#10;WvCg1vu4GTfBzWTdRN3+++ZQ8Ph434tV52rxoDZYzwom4wwEcem15UrBz3Ez+gARIrLG2jMp+KUA&#10;q2W/t8Bc+yfv6XGIlUghHHJUYGJscilDachhGPuGOHEX3zqMCbaV1C0+U7ir5TTLZtKh5dRgsKFP&#10;Q+X1cHcKdtvJujgbu/3e3+zufVPU92p4Uupt0BVzEJG6+BL/u7+0gmlan76kHyC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ZUAAwQAAANsAAAAPAAAAAAAAAAAAAAAA&#10;AKECAABkcnMvZG93bnJldi54bWxQSwUGAAAAAAQABAD5AAAAjwMAAAAA&#10;"/>
                <v:shape id="AutoShape 359" o:spid="_x0000_s1046" type="#_x0000_t32" style="position:absolute;left:6240;top:11560;width:412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1VcMIAAADbAAAADwAAAGRycy9kb3ducmV2LnhtbESPQYvCMBSE7wv+h/AEL4um9bBINYoI&#10;gngQVnvw+EiebbF5qUms9d9vFhb2OMzMN8xqM9hW9ORD41hBPstAEGtnGq4UlJf9dAEiRGSDrWNS&#10;8KYAm/XoY4WFcS/+pv4cK5EgHApUUMfYFVIGXZPFMHMdcfJuzluMSfpKGo+vBLetnGfZl7TYcFqo&#10;saNdTfp+floFzbE8lf3nI3q9OOZXn4fLtdVKTcbDdgki0hD/w3/tg1Ewz+H3S/oBcv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i1VcMIAAADbAAAADwAAAAAAAAAAAAAA&#10;AAChAgAAZHJzL2Rvd25yZXYueG1sUEsFBgAAAAAEAAQA+QAAAJADAAAAAA==&#10;"/>
                <v:rect id="Rectangle 360" o:spid="_x0000_s1047" style="position:absolute;left:7830;top:11934;width:1965;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textbox>
                    <w:txbxContent>
                      <w:p w:rsidR="00364C6D" w:rsidRPr="005E5A01" w:rsidRDefault="00364C6D" w:rsidP="00332FB1">
                        <w:pPr>
                          <w:jc w:val="center"/>
                          <w:rPr>
                            <w:sz w:val="24"/>
                            <w:szCs w:val="24"/>
                          </w:rPr>
                        </w:pPr>
                        <w:r w:rsidRPr="005E5A01">
                          <w:rPr>
                            <w:sz w:val="24"/>
                            <w:szCs w:val="24"/>
                          </w:rPr>
                          <w:t>Мастера</w:t>
                        </w:r>
                      </w:p>
                    </w:txbxContent>
                  </v:textbox>
                </v:rect>
                <v:shape id="AutoShape 361" o:spid="_x0000_s1048" type="#_x0000_t32" style="position:absolute;left:8865;top:11560;width:0;height:3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fed8QAAADbAAAADwAAAGRycy9kb3ducmV2LnhtbESPQWsCMRSE74L/ITzBi9SsiqVsjbIV&#10;BC140Lb3181zE9y8bDdRt/++KQgeh5n5hlmsOleLK7XBelYwGWcgiEuvLVcKPj82Ty8gQkTWWHsm&#10;Bb8UYLXs9xaYa3/jA12PsRIJwiFHBSbGJpcylIYchrFviJN38q3DmGRbSd3iLcFdLadZ9iwdWk4L&#10;BhtaGyrPx4tTsN9N3opvY3fvhx+7n2+K+lKNvpQaDrriFUSkLj7C9/ZWK5jO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t953xAAAANsAAAAPAAAAAAAAAAAA&#10;AAAAAKECAABkcnMvZG93bnJldi54bWxQSwUGAAAAAAQABAD5AAAAkgMAAAAA&#10;"/>
                <v:rect id="Rectangle 362" o:spid="_x0000_s1049" style="position:absolute;left:4020;top:7491;width:3915;height: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BIMQA&#10;AADbAAAADwAAAGRycy9kb3ducmV2LnhtbESPQWvCQBSE7wX/w/IKvTWbplJ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4gSDEAAAA2wAAAA8AAAAAAAAAAAAAAAAAmAIAAGRycy9k&#10;b3ducmV2LnhtbFBLBQYAAAAABAAEAPUAAACJAwAAAAA=&#10;">
                  <v:textbox>
                    <w:txbxContent>
                      <w:p w:rsidR="00364C6D" w:rsidRDefault="00364C6D" w:rsidP="00332FB1">
                        <w:pPr>
                          <w:jc w:val="center"/>
                          <w:rPr>
                            <w:sz w:val="24"/>
                            <w:szCs w:val="24"/>
                          </w:rPr>
                        </w:pPr>
                        <w:r w:rsidRPr="00D75696">
                          <w:rPr>
                            <w:sz w:val="24"/>
                            <w:szCs w:val="24"/>
                          </w:rPr>
                          <w:t xml:space="preserve">Директор </w:t>
                        </w:r>
                      </w:p>
                      <w:p w:rsidR="00364C6D" w:rsidRPr="00D75696" w:rsidRDefault="00364C6D" w:rsidP="00332FB1">
                        <w:pPr>
                          <w:jc w:val="center"/>
                          <w:rPr>
                            <w:sz w:val="24"/>
                            <w:szCs w:val="24"/>
                          </w:rPr>
                        </w:pPr>
                        <w:r>
                          <w:rPr>
                            <w:sz w:val="24"/>
                            <w:szCs w:val="24"/>
                          </w:rPr>
                          <w:t>ООО «МАТЕРИАЛСТРОЙ</w:t>
                        </w:r>
                        <w:r w:rsidRPr="00D75696">
                          <w:rPr>
                            <w:sz w:val="24"/>
                            <w:szCs w:val="24"/>
                          </w:rPr>
                          <w:t>»</w:t>
                        </w:r>
                      </w:p>
                    </w:txbxContent>
                  </v:textbox>
                </v:rect>
              </v:group>
            </w:pict>
          </mc:Fallback>
        </mc:AlternateContent>
      </w:r>
    </w:p>
    <w:p w:rsidR="00332FB1" w:rsidRDefault="00332FB1" w:rsidP="00332FB1"/>
    <w:p w:rsidR="00332FB1" w:rsidRDefault="00332FB1" w:rsidP="00332FB1"/>
    <w:p w:rsidR="00332FB1" w:rsidRDefault="004A0B35" w:rsidP="00332FB1">
      <w:r>
        <w:rPr>
          <w:noProof/>
        </w:rPr>
        <mc:AlternateContent>
          <mc:Choice Requires="wps">
            <w:drawing>
              <wp:anchor distT="0" distB="0" distL="114295" distR="114295" simplePos="0" relativeHeight="2" behindDoc="0" locked="0" layoutInCell="1" allowOverlap="1">
                <wp:simplePos x="0" y="0"/>
                <wp:positionH relativeFrom="column">
                  <wp:posOffset>2644139</wp:posOffset>
                </wp:positionH>
                <wp:positionV relativeFrom="paragraph">
                  <wp:posOffset>81915</wp:posOffset>
                </wp:positionV>
                <wp:extent cx="0" cy="214630"/>
                <wp:effectExtent l="0" t="0" r="19050" b="13970"/>
                <wp:wrapNone/>
                <wp:docPr id="425" name="AutoShape 3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46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29" o:spid="_x0000_s1026" type="#_x0000_t32" style="position:absolute;margin-left:208.2pt;margin-top:6.45pt;width:0;height:16.9pt;z-index:2;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"/>
            </w:pict>
          </mc:Fallback>
        </mc:AlternateContent>
      </w:r>
    </w:p>
    <w:p w:rsidR="00332FB1" w:rsidRDefault="004A0B35" w:rsidP="00332FB1">
      <w:r>
        <w:rPr>
          <w:noProof/>
        </w:rPr>
        <mc:AlternateContent>
          <mc:Choice Requires="wps">
            <w:drawing>
              <wp:anchor distT="0" distB="0" distL="114295" distR="114295" simplePos="0" relativeHeight="5" behindDoc="0" locked="0" layoutInCell="1" allowOverlap="1">
                <wp:simplePos x="0" y="0"/>
                <wp:positionH relativeFrom="column">
                  <wp:posOffset>2644139</wp:posOffset>
                </wp:positionH>
                <wp:positionV relativeFrom="paragraph">
                  <wp:posOffset>135890</wp:posOffset>
                </wp:positionV>
                <wp:extent cx="0" cy="88265"/>
                <wp:effectExtent l="0" t="0" r="19050" b="26035"/>
                <wp:wrapNone/>
                <wp:docPr id="424" name="AutoShape 3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2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32" o:spid="_x0000_s1026" type="#_x0000_t32" style="position:absolute;margin-left:208.2pt;margin-top:10.7pt;width:0;height:6.95pt;z-index:5;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"/>
            </w:pict>
          </mc:Fallback>
        </mc:AlternateContent>
      </w:r>
    </w:p>
    <w:p w:rsidR="00332FB1" w:rsidRDefault="004A0B35" w:rsidP="00332FB1">
      <w:r>
        <w:rPr>
          <w:noProof/>
        </w:rPr>
        <mc:AlternateContent>
          <mc:Choice Requires="wps">
            <w:drawing>
              <wp:anchor distT="0" distB="0" distL="114295" distR="114295" simplePos="0" relativeHeight="4" behindDoc="0" locked="0" layoutInCell="1" allowOverlap="1">
                <wp:simplePos x="0" y="0"/>
                <wp:positionH relativeFrom="column">
                  <wp:posOffset>4482464</wp:posOffset>
                </wp:positionH>
                <wp:positionV relativeFrom="paragraph">
                  <wp:posOffset>78105</wp:posOffset>
                </wp:positionV>
                <wp:extent cx="0" cy="104775"/>
                <wp:effectExtent l="0" t="0" r="19050" b="9525"/>
                <wp:wrapNone/>
                <wp:docPr id="423" name="AutoShape 3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047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31" o:spid="_x0000_s1026" type="#_x0000_t32" style="position:absolute;margin-left:352.95pt;margin-top:6.15pt;width:0;height:8.25pt;flip:y;z-index:4;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"/>
            </w:pict>
          </mc:Fallback>
        </mc:AlternateContent>
      </w:r>
      <w:r>
        <w:rPr>
          <w:noProof/>
        </w:rPr>
        <mc:AlternateContent>
          <mc:Choice Requires="wps">
            <w:drawing>
              <wp:anchor distT="0" distB="0" distL="114295" distR="114295" simplePos="0" relativeHeight="3" behindDoc="0" locked="0" layoutInCell="1" allowOverlap="1">
                <wp:simplePos x="0" y="0"/>
                <wp:positionH relativeFrom="column">
                  <wp:posOffset>758189</wp:posOffset>
                </wp:positionH>
                <wp:positionV relativeFrom="paragraph">
                  <wp:posOffset>85090</wp:posOffset>
                </wp:positionV>
                <wp:extent cx="0" cy="97790"/>
                <wp:effectExtent l="0" t="0" r="19050" b="16510"/>
                <wp:wrapNone/>
                <wp:docPr id="422" name="AutoShape 3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77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30" o:spid="_x0000_s1026" type="#_x0000_t32" style="position:absolute;margin-left:59.7pt;margin-top:6.7pt;width:0;height:7.7pt;z-index:3;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"/>
            </w:pict>
          </mc:Fallback>
        </mc:AlternateContent>
      </w:r>
    </w:p>
    <w:p w:rsidR="00332FB1" w:rsidRDefault="00332FB1" w:rsidP="00332FB1"/>
    <w:p w:rsidR="00332FB1" w:rsidRPr="007F4E7E" w:rsidRDefault="00332FB1" w:rsidP="00332FB1"/>
    <w:p w:rsidR="00332FB1" w:rsidRPr="007F4E7E" w:rsidRDefault="00332FB1" w:rsidP="00332FB1"/>
    <w:p w:rsidR="00332FB1" w:rsidRPr="007F4E7E" w:rsidRDefault="00332FB1" w:rsidP="00332FB1">
      <w:pPr>
        <w:tabs>
          <w:tab w:val="left" w:pos="3960"/>
          <w:tab w:val="left" w:pos="6510"/>
        </w:tabs>
      </w:pPr>
      <w:r>
        <w:tab/>
      </w:r>
      <w:r>
        <w:tab/>
      </w:r>
    </w:p>
    <w:p w:rsidR="00332FB1" w:rsidRPr="007F4E7E" w:rsidRDefault="00332FB1" w:rsidP="00332FB1"/>
    <w:p w:rsidR="00332FB1" w:rsidRPr="007F4E7E" w:rsidRDefault="00332FB1" w:rsidP="00332FB1">
      <w:pPr>
        <w:tabs>
          <w:tab w:val="left" w:pos="6540"/>
        </w:tabs>
      </w:pPr>
      <w:r>
        <w:tab/>
      </w:r>
    </w:p>
    <w:p w:rsidR="00332FB1" w:rsidRDefault="004A0B35" w:rsidP="00332FB1">
      <w:pPr>
        <w:tabs>
          <w:tab w:val="left" w:pos="3375"/>
        </w:tabs>
      </w:pPr>
      <w:r>
        <w:rPr>
          <w:noProof/>
        </w:rPr>
        <mc:AlternateContent>
          <mc:Choice Requires="wps">
            <w:drawing>
              <wp:anchor distT="4294967291" distB="4294967291" distL="114300" distR="114300" simplePos="0" relativeHeight="8" behindDoc="0" locked="0" layoutInCell="1" allowOverlap="1">
                <wp:simplePos x="0" y="0"/>
                <wp:positionH relativeFrom="column">
                  <wp:posOffset>158115</wp:posOffset>
                </wp:positionH>
                <wp:positionV relativeFrom="paragraph">
                  <wp:posOffset>27939</wp:posOffset>
                </wp:positionV>
                <wp:extent cx="114300" cy="0"/>
                <wp:effectExtent l="0" t="0" r="19050" b="19050"/>
                <wp:wrapNone/>
                <wp:docPr id="421" name="AutoShape 3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35" o:spid="_x0000_s1026" type="#_x0000_t32" style="position:absolute;margin-left:12.45pt;margin-top:2.2pt;width:9pt;height:0;z-index: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"/>
            </w:pict>
          </mc:Fallback>
        </mc:AlternateContent>
      </w:r>
      <w:r w:rsidR="00332FB1">
        <w:tab/>
      </w:r>
    </w:p>
    <w:p w:rsidR="00332FB1" w:rsidRDefault="004A0B35" w:rsidP="00332FB1">
      <w:pPr>
        <w:tabs>
          <w:tab w:val="left" w:pos="1920"/>
          <w:tab w:val="left" w:pos="3735"/>
        </w:tabs>
      </w:pPr>
      <w:r>
        <w:rPr>
          <w:noProof/>
        </w:rPr>
        <mc:AlternateContent>
          <mc:Choice Requires="wps">
            <w:drawing>
              <wp:anchor distT="0" distB="0" distL="114300" distR="114300" simplePos="0" relativeHeight="10" behindDoc="0" locked="0" layoutInCell="1" allowOverlap="1">
                <wp:simplePos x="0" y="0"/>
                <wp:positionH relativeFrom="column">
                  <wp:posOffset>3796665</wp:posOffset>
                </wp:positionH>
                <wp:positionV relativeFrom="paragraph">
                  <wp:posOffset>142875</wp:posOffset>
                </wp:positionV>
                <wp:extent cx="219075" cy="635"/>
                <wp:effectExtent l="0" t="0" r="28575" b="37465"/>
                <wp:wrapNone/>
                <wp:docPr id="420" name="AutoShape 3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0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37" o:spid="_x0000_s1026" type="#_x0000_t32" style="position:absolute;margin-left:298.95pt;margin-top:11.25pt;width:17.25pt;height:.05pt;z-index: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"/>
            </w:pict>
          </mc:Fallback>
        </mc:AlternateContent>
      </w:r>
      <w:r>
        <w:rPr>
          <w:noProof/>
        </w:rPr>
        <mc:AlternateContent>
          <mc:Choice Requires="wps">
            <w:drawing>
              <wp:anchor distT="4294967291" distB="4294967291" distL="114300" distR="114300" simplePos="0" relativeHeight="9" behindDoc="0" locked="0" layoutInCell="1" allowOverlap="1">
                <wp:simplePos x="0" y="0"/>
                <wp:positionH relativeFrom="column">
                  <wp:posOffset>1986915</wp:posOffset>
                </wp:positionH>
                <wp:positionV relativeFrom="paragraph">
                  <wp:posOffset>86994</wp:posOffset>
                </wp:positionV>
                <wp:extent cx="123825" cy="0"/>
                <wp:effectExtent l="0" t="0" r="9525" b="19050"/>
                <wp:wrapNone/>
                <wp:docPr id="419" name="AutoShape 3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36" o:spid="_x0000_s1026" type="#_x0000_t32" style="position:absolute;margin-left:156.45pt;margin-top:6.85pt;width:9.75pt;height:0;z-index:9;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"/>
            </w:pict>
          </mc:Fallback>
        </mc:AlternateContent>
      </w:r>
      <w:r>
        <w:rPr>
          <w:noProof/>
        </w:rPr>
        <mc:AlternateContent>
          <mc:Choice Requires="wps">
            <w:drawing>
              <wp:anchor distT="4294967291" distB="4294967291" distL="114300" distR="114300" simplePos="0" relativeHeight="7" behindDoc="0" locked="0" layoutInCell="1" allowOverlap="1">
                <wp:simplePos x="0" y="0"/>
                <wp:positionH relativeFrom="column">
                  <wp:posOffset>158115</wp:posOffset>
                </wp:positionH>
                <wp:positionV relativeFrom="paragraph">
                  <wp:posOffset>142874</wp:posOffset>
                </wp:positionV>
                <wp:extent cx="114300" cy="0"/>
                <wp:effectExtent l="0" t="0" r="19050" b="19050"/>
                <wp:wrapNone/>
                <wp:docPr id="418" name="AutoShape 3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34" o:spid="_x0000_s1026" type="#_x0000_t32" style="position:absolute;margin-left:12.45pt;margin-top:11.25pt;width:9pt;height:0;z-index:7;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"/>
            </w:pict>
          </mc:Fallback>
        </mc:AlternateContent>
      </w:r>
      <w:r w:rsidR="00332FB1">
        <w:tab/>
      </w:r>
      <w:r w:rsidR="00332FB1">
        <w:tab/>
      </w:r>
    </w:p>
    <w:p w:rsidR="00332FB1" w:rsidRDefault="00332FB1" w:rsidP="00332FB1">
      <w:pPr>
        <w:tabs>
          <w:tab w:val="left" w:pos="1920"/>
          <w:tab w:val="left" w:pos="4215"/>
        </w:tabs>
      </w:pPr>
      <w:r>
        <w:tab/>
      </w:r>
      <w:r>
        <w:tab/>
      </w:r>
    </w:p>
    <w:p w:rsidR="00332FB1" w:rsidRDefault="004A0B35" w:rsidP="00332FB1">
      <w:r>
        <w:rPr>
          <w:noProof/>
        </w:rPr>
        <mc:AlternateContent>
          <mc:Choice Requires="wps">
            <w:drawing>
              <wp:anchor distT="0" distB="0" distL="114295" distR="114295" simplePos="0" relativeHeight="11" behindDoc="0" locked="0" layoutInCell="1" allowOverlap="1">
                <wp:simplePos x="0" y="0"/>
                <wp:positionH relativeFrom="column">
                  <wp:posOffset>2882264</wp:posOffset>
                </wp:positionH>
                <wp:positionV relativeFrom="paragraph">
                  <wp:posOffset>102235</wp:posOffset>
                </wp:positionV>
                <wp:extent cx="0" cy="341630"/>
                <wp:effectExtent l="0" t="0" r="19050" b="20320"/>
                <wp:wrapNone/>
                <wp:docPr id="417" name="AutoShape 3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16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38" o:spid="_x0000_s1026" type="#_x0000_t32" style="position:absolute;margin-left:226.95pt;margin-top:8.05pt;width:0;height:26.9pt;z-index:11;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"/>
            </w:pict>
          </mc:Fallback>
        </mc:AlternateContent>
      </w:r>
      <w:r>
        <w:rPr>
          <w:noProof/>
        </w:rPr>
        <mc:AlternateContent>
          <mc:Choice Requires="wps">
            <w:drawing>
              <wp:anchor distT="4294967291" distB="4294967291" distL="114300" distR="114300" simplePos="0" relativeHeight="14" behindDoc="0" locked="0" layoutInCell="1" allowOverlap="1">
                <wp:simplePos x="0" y="0"/>
                <wp:positionH relativeFrom="column">
                  <wp:posOffset>1986915</wp:posOffset>
                </wp:positionH>
                <wp:positionV relativeFrom="paragraph">
                  <wp:posOffset>112394</wp:posOffset>
                </wp:positionV>
                <wp:extent cx="123825" cy="0"/>
                <wp:effectExtent l="0" t="0" r="9525" b="19050"/>
                <wp:wrapNone/>
                <wp:docPr id="416" name="AutoShape 3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64" o:spid="_x0000_s1026" type="#_x0000_t32" style="position:absolute;margin-left:156.45pt;margin-top:8.85pt;width:9.75pt;height:0;z-index:1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"/>
            </w:pict>
          </mc:Fallback>
        </mc:AlternateContent>
      </w:r>
    </w:p>
    <w:p w:rsidR="00332FB1" w:rsidRDefault="004A0B35" w:rsidP="00332FB1">
      <w:pPr>
        <w:tabs>
          <w:tab w:val="left" w:pos="7260"/>
        </w:tabs>
      </w:pPr>
      <w:r>
        <w:rPr>
          <w:noProof/>
        </w:rPr>
        <mc:AlternateContent>
          <mc:Choice Requires="wps">
            <w:drawing>
              <wp:anchor distT="4294967291" distB="4294967291" distL="114300" distR="114300" simplePos="0" relativeHeight="15" behindDoc="0" locked="0" layoutInCell="1" allowOverlap="1">
                <wp:simplePos x="0" y="0"/>
                <wp:positionH relativeFrom="column">
                  <wp:posOffset>3796665</wp:posOffset>
                </wp:positionH>
                <wp:positionV relativeFrom="paragraph">
                  <wp:posOffset>22224</wp:posOffset>
                </wp:positionV>
                <wp:extent cx="219075" cy="0"/>
                <wp:effectExtent l="0" t="0" r="9525" b="19050"/>
                <wp:wrapNone/>
                <wp:docPr id="31" name="AutoShape 3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0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65" o:spid="_x0000_s1026" type="#_x0000_t32" style="position:absolute;margin-left:298.95pt;margin-top:1.75pt;width:17.25pt;height:0;z-index:15;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"/>
            </w:pict>
          </mc:Fallback>
        </mc:AlternateContent>
      </w:r>
      <w:r w:rsidR="00332FB1">
        <w:tab/>
      </w:r>
    </w:p>
    <w:p w:rsidR="00332FB1" w:rsidRPr="00A02E4F" w:rsidRDefault="00332FB1" w:rsidP="00332FB1"/>
    <w:p w:rsidR="00332FB1" w:rsidRPr="00A02E4F" w:rsidRDefault="004A0B35" w:rsidP="00332FB1">
      <w:r>
        <w:rPr>
          <w:noProof/>
        </w:rPr>
        <mc:AlternateContent>
          <mc:Choice Requires="wps">
            <w:drawing>
              <wp:anchor distT="0" distB="0" distL="114295" distR="114295" simplePos="0" relativeHeight="16" behindDoc="0" locked="0" layoutInCell="1" allowOverlap="1">
                <wp:simplePos x="0" y="0"/>
                <wp:positionH relativeFrom="column">
                  <wp:posOffset>3206114</wp:posOffset>
                </wp:positionH>
                <wp:positionV relativeFrom="paragraph">
                  <wp:posOffset>5715</wp:posOffset>
                </wp:positionV>
                <wp:extent cx="0" cy="237490"/>
                <wp:effectExtent l="0" t="0" r="19050" b="10160"/>
                <wp:wrapNone/>
                <wp:docPr id="30" name="AutoShape 3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74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66" o:spid="_x0000_s1026" type="#_x0000_t32" style="position:absolute;margin-left:252.45pt;margin-top:.45pt;width:0;height:18.7pt;z-index:16;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"/>
            </w:pict>
          </mc:Fallback>
        </mc:AlternateContent>
      </w:r>
      <w:r>
        <w:rPr>
          <w:noProof/>
        </w:rPr>
        <mc:AlternateContent>
          <mc:Choice Requires="wps">
            <w:drawing>
              <wp:anchor distT="4294967291" distB="4294967291" distL="114300" distR="114300" simplePos="0" relativeHeight="6" behindDoc="0" locked="0" layoutInCell="1" allowOverlap="1">
                <wp:simplePos x="0" y="0"/>
                <wp:positionH relativeFrom="column">
                  <wp:posOffset>158115</wp:posOffset>
                </wp:positionH>
                <wp:positionV relativeFrom="paragraph">
                  <wp:posOffset>132079</wp:posOffset>
                </wp:positionV>
                <wp:extent cx="114300" cy="0"/>
                <wp:effectExtent l="0" t="0" r="19050" b="19050"/>
                <wp:wrapNone/>
                <wp:docPr id="29" name="AutoShape 3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33" o:spid="_x0000_s1026" type="#_x0000_t32" style="position:absolute;margin-left:12.45pt;margin-top:10.4pt;width:9pt;height:0;z-index: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"/>
            </w:pict>
          </mc:Fallback>
        </mc:AlternateContent>
      </w:r>
    </w:p>
    <w:p w:rsidR="00332FB1" w:rsidRPr="00A02E4F" w:rsidRDefault="00332FB1" w:rsidP="00332FB1"/>
    <w:p w:rsidR="00332FB1" w:rsidRDefault="00332FB1" w:rsidP="00332FB1"/>
    <w:p w:rsidR="00332FB1" w:rsidRDefault="004A0B35" w:rsidP="00332FB1">
      <w:pPr>
        <w:tabs>
          <w:tab w:val="left" w:pos="7665"/>
        </w:tabs>
      </w:pPr>
      <w:r>
        <w:rPr>
          <w:noProof/>
        </w:rPr>
        <mc:AlternateContent>
          <mc:Choice Requires="wps">
            <w:drawing>
              <wp:anchor distT="4294967291" distB="4294967291" distL="114300" distR="114300" simplePos="0" relativeHeight="17" behindDoc="0" locked="0" layoutInCell="1" allowOverlap="1">
                <wp:simplePos x="0" y="0"/>
                <wp:positionH relativeFrom="column">
                  <wp:posOffset>3510915</wp:posOffset>
                </wp:positionH>
                <wp:positionV relativeFrom="paragraph">
                  <wp:posOffset>2539</wp:posOffset>
                </wp:positionV>
                <wp:extent cx="381000" cy="0"/>
                <wp:effectExtent l="0" t="0" r="19050" b="19050"/>
                <wp:wrapNone/>
                <wp:docPr id="28" name="AutoShape 3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67" o:spid="_x0000_s1026" type="#_x0000_t32" style="position:absolute;margin-left:276.45pt;margin-top:.2pt;width:30pt;height:0;z-index:17;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"/>
            </w:pict>
          </mc:Fallback>
        </mc:AlternateContent>
      </w:r>
      <w:r>
        <w:rPr>
          <w:noProof/>
        </w:rPr>
        <mc:AlternateContent>
          <mc:Choice Requires="wps">
            <w:drawing>
              <wp:anchor distT="4294967291" distB="4294967291" distL="114300" distR="114300" simplePos="0" relativeHeight="13" behindDoc="0" locked="0" layoutInCell="1" allowOverlap="1">
                <wp:simplePos x="0" y="0"/>
                <wp:positionH relativeFrom="column">
                  <wp:posOffset>158115</wp:posOffset>
                </wp:positionH>
                <wp:positionV relativeFrom="paragraph">
                  <wp:posOffset>119379</wp:posOffset>
                </wp:positionV>
                <wp:extent cx="114300" cy="0"/>
                <wp:effectExtent l="0" t="0" r="19050" b="19050"/>
                <wp:wrapNone/>
                <wp:docPr id="27" name="AutoShape 3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63" o:spid="_x0000_s1026" type="#_x0000_t32" style="position:absolute;margin-left:12.45pt;margin-top:9.4pt;width:9pt;height:0;z-index:13;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"/>
            </w:pict>
          </mc:Fallback>
        </mc:AlternateContent>
      </w:r>
      <w:r w:rsidR="00332FB1">
        <w:tab/>
      </w:r>
    </w:p>
    <w:p w:rsidR="00332FB1" w:rsidRDefault="00332FB1" w:rsidP="00332FB1">
      <w:pPr>
        <w:widowControl/>
        <w:spacing w:line="360" w:lineRule="auto"/>
        <w:ind w:firstLine="709"/>
        <w:rPr>
          <w:color w:val="000000"/>
          <w:sz w:val="28"/>
          <w:szCs w:val="28"/>
        </w:rPr>
      </w:pPr>
    </w:p>
    <w:p w:rsidR="00615212" w:rsidRDefault="00615212" w:rsidP="00332FB1">
      <w:pPr>
        <w:pStyle w:val="21"/>
        <w:spacing w:after="0" w:line="360" w:lineRule="auto"/>
        <w:ind w:left="0"/>
        <w:jc w:val="center"/>
        <w:rPr>
          <w:color w:val="000000"/>
          <w:sz w:val="28"/>
          <w:szCs w:val="28"/>
        </w:rPr>
      </w:pPr>
    </w:p>
    <w:p w:rsidR="00332FB1" w:rsidRDefault="00DF02A7" w:rsidP="009D1725">
      <w:pPr>
        <w:pStyle w:val="21"/>
        <w:spacing w:after="0" w:line="360" w:lineRule="auto"/>
        <w:ind w:left="0" w:firstLine="709"/>
        <w:jc w:val="center"/>
        <w:rPr>
          <w:color w:val="000000"/>
          <w:sz w:val="28"/>
          <w:szCs w:val="28"/>
        </w:rPr>
      </w:pPr>
      <w:r>
        <w:rPr>
          <w:color w:val="000000"/>
          <w:sz w:val="28"/>
          <w:szCs w:val="28"/>
        </w:rPr>
        <w:t>Рисунок 1</w:t>
      </w:r>
      <w:r w:rsidR="00332FB1">
        <w:rPr>
          <w:color w:val="000000"/>
          <w:sz w:val="28"/>
          <w:szCs w:val="28"/>
        </w:rPr>
        <w:t xml:space="preserve"> - Организационная структур</w:t>
      </w:r>
      <w:proofErr w:type="gramStart"/>
      <w:r w:rsidR="00332FB1">
        <w:rPr>
          <w:color w:val="000000"/>
          <w:sz w:val="28"/>
          <w:szCs w:val="28"/>
        </w:rPr>
        <w:t>а ООО</w:t>
      </w:r>
      <w:proofErr w:type="gramEnd"/>
      <w:r w:rsidR="00332FB1">
        <w:rPr>
          <w:color w:val="000000"/>
          <w:sz w:val="28"/>
          <w:szCs w:val="28"/>
        </w:rPr>
        <w:t xml:space="preserve"> «</w:t>
      </w:r>
      <w:r w:rsidR="009952D4">
        <w:rPr>
          <w:sz w:val="28"/>
          <w:szCs w:val="28"/>
        </w:rPr>
        <w:t>МАТЕРИАЛСТРОЙ</w:t>
      </w:r>
      <w:r w:rsidR="00332FB1">
        <w:rPr>
          <w:color w:val="000000"/>
          <w:sz w:val="28"/>
          <w:szCs w:val="28"/>
        </w:rPr>
        <w:t>»</w:t>
      </w:r>
    </w:p>
    <w:p w:rsidR="004D4146" w:rsidRPr="00196EB8" w:rsidRDefault="004D4146" w:rsidP="009D1725">
      <w:pPr>
        <w:spacing w:line="360" w:lineRule="auto"/>
        <w:ind w:firstLine="709"/>
        <w:jc w:val="both"/>
        <w:rPr>
          <w:sz w:val="28"/>
          <w:szCs w:val="28"/>
        </w:rPr>
      </w:pPr>
    </w:p>
    <w:p w:rsidR="00BF5CB9" w:rsidRPr="00196EB8" w:rsidRDefault="00BF5CB9" w:rsidP="00196EB8">
      <w:pPr>
        <w:spacing w:line="360" w:lineRule="auto"/>
        <w:ind w:firstLine="709"/>
        <w:jc w:val="both"/>
        <w:rPr>
          <w:sz w:val="28"/>
          <w:szCs w:val="28"/>
        </w:rPr>
      </w:pPr>
      <w:r w:rsidRPr="00196EB8">
        <w:rPr>
          <w:sz w:val="28"/>
          <w:szCs w:val="28"/>
        </w:rPr>
        <w:t>Преимущества организационной структур</w:t>
      </w:r>
      <w:proofErr w:type="gramStart"/>
      <w:r w:rsidRPr="00196EB8">
        <w:rPr>
          <w:sz w:val="28"/>
          <w:szCs w:val="28"/>
        </w:rPr>
        <w:t>ы ООО</w:t>
      </w:r>
      <w:proofErr w:type="gramEnd"/>
      <w:r w:rsidRPr="00196EB8">
        <w:rPr>
          <w:sz w:val="28"/>
          <w:szCs w:val="28"/>
        </w:rPr>
        <w:t xml:space="preserve"> «МАТЕРИАЛСТРОЙ» состоят в следующем:</w:t>
      </w:r>
    </w:p>
    <w:p w:rsidR="00BF5CB9" w:rsidRPr="00196EB8" w:rsidRDefault="00BF5CB9" w:rsidP="008E1571">
      <w:pPr>
        <w:pStyle w:val="af"/>
        <w:numPr>
          <w:ilvl w:val="0"/>
          <w:numId w:val="10"/>
        </w:numPr>
        <w:tabs>
          <w:tab w:val="left" w:pos="993"/>
        </w:tabs>
        <w:spacing w:after="0" w:line="360" w:lineRule="auto"/>
        <w:ind w:left="0" w:firstLine="709"/>
        <w:jc w:val="both"/>
        <w:rPr>
          <w:rFonts w:ascii="Times New Roman" w:hAnsi="Times New Roman"/>
          <w:sz w:val="28"/>
          <w:szCs w:val="28"/>
        </w:rPr>
      </w:pPr>
      <w:r w:rsidRPr="00196EB8">
        <w:rPr>
          <w:rFonts w:ascii="Times New Roman" w:hAnsi="Times New Roman"/>
          <w:sz w:val="28"/>
          <w:szCs w:val="28"/>
        </w:rPr>
        <w:t>высокий уровень исполнительской дисциплины за счет четкого распр</w:t>
      </w:r>
      <w:r w:rsidRPr="00196EB8">
        <w:rPr>
          <w:rFonts w:ascii="Times New Roman" w:hAnsi="Times New Roman"/>
          <w:sz w:val="28"/>
          <w:szCs w:val="28"/>
        </w:rPr>
        <w:t>е</w:t>
      </w:r>
      <w:r w:rsidRPr="00196EB8">
        <w:rPr>
          <w:rFonts w:ascii="Times New Roman" w:hAnsi="Times New Roman"/>
          <w:sz w:val="28"/>
          <w:szCs w:val="28"/>
        </w:rPr>
        <w:t>деления полномочий и ответственности в соответствии с закрепленным за с</w:t>
      </w:r>
      <w:r w:rsidRPr="00196EB8">
        <w:rPr>
          <w:rFonts w:ascii="Times New Roman" w:hAnsi="Times New Roman"/>
          <w:sz w:val="28"/>
          <w:szCs w:val="28"/>
        </w:rPr>
        <w:t>о</w:t>
      </w:r>
      <w:r w:rsidRPr="00196EB8">
        <w:rPr>
          <w:rFonts w:ascii="Times New Roman" w:hAnsi="Times New Roman"/>
          <w:sz w:val="28"/>
          <w:szCs w:val="28"/>
        </w:rPr>
        <w:t>трудником участком работы;</w:t>
      </w:r>
    </w:p>
    <w:p w:rsidR="00B01C10" w:rsidRPr="00196EB8" w:rsidRDefault="00BF5CB9" w:rsidP="008E1571">
      <w:pPr>
        <w:pStyle w:val="af"/>
        <w:numPr>
          <w:ilvl w:val="0"/>
          <w:numId w:val="10"/>
        </w:numPr>
        <w:tabs>
          <w:tab w:val="left" w:pos="993"/>
        </w:tabs>
        <w:spacing w:after="0" w:line="360" w:lineRule="auto"/>
        <w:ind w:left="0" w:firstLine="709"/>
        <w:jc w:val="both"/>
        <w:rPr>
          <w:rFonts w:ascii="Times New Roman" w:hAnsi="Times New Roman"/>
          <w:sz w:val="28"/>
          <w:szCs w:val="28"/>
        </w:rPr>
      </w:pPr>
      <w:r w:rsidRPr="00196EB8">
        <w:rPr>
          <w:rFonts w:ascii="Times New Roman" w:hAnsi="Times New Roman"/>
          <w:sz w:val="28"/>
          <w:szCs w:val="28"/>
        </w:rPr>
        <w:t>сбалансированность полномочий для осуществления управленческих функций, и ответственности за результаты пору</w:t>
      </w:r>
      <w:r w:rsidR="00B01C10" w:rsidRPr="00196EB8">
        <w:rPr>
          <w:rFonts w:ascii="Times New Roman" w:hAnsi="Times New Roman"/>
          <w:sz w:val="28"/>
          <w:szCs w:val="28"/>
        </w:rPr>
        <w:t>ченного участка работы;</w:t>
      </w:r>
    </w:p>
    <w:p w:rsidR="00BF5CB9" w:rsidRPr="00196EB8" w:rsidRDefault="00B01C10" w:rsidP="008E1571">
      <w:pPr>
        <w:pStyle w:val="af"/>
        <w:numPr>
          <w:ilvl w:val="0"/>
          <w:numId w:val="10"/>
        </w:numPr>
        <w:tabs>
          <w:tab w:val="left" w:pos="993"/>
        </w:tabs>
        <w:spacing w:after="0" w:line="360" w:lineRule="auto"/>
        <w:ind w:left="0" w:firstLine="709"/>
        <w:jc w:val="both"/>
        <w:rPr>
          <w:rFonts w:ascii="Times New Roman" w:hAnsi="Times New Roman"/>
          <w:sz w:val="28"/>
          <w:szCs w:val="28"/>
        </w:rPr>
      </w:pPr>
      <w:r w:rsidRPr="00196EB8">
        <w:rPr>
          <w:rFonts w:ascii="Times New Roman" w:hAnsi="Times New Roman"/>
          <w:sz w:val="28"/>
          <w:szCs w:val="28"/>
        </w:rPr>
        <w:t>ж</w:t>
      </w:r>
      <w:r w:rsidR="00BF5CB9" w:rsidRPr="00196EB8">
        <w:rPr>
          <w:rFonts w:ascii="Times New Roman" w:hAnsi="Times New Roman"/>
          <w:sz w:val="28"/>
          <w:szCs w:val="28"/>
        </w:rPr>
        <w:t>есткость и простота построения структуры.</w:t>
      </w:r>
    </w:p>
    <w:p w:rsidR="00196EB8" w:rsidRDefault="00B01C10" w:rsidP="00196EB8">
      <w:pPr>
        <w:spacing w:line="360" w:lineRule="auto"/>
        <w:ind w:firstLine="709"/>
        <w:jc w:val="both"/>
        <w:rPr>
          <w:sz w:val="28"/>
          <w:szCs w:val="28"/>
        </w:rPr>
      </w:pPr>
      <w:r w:rsidRPr="00196EB8">
        <w:rPr>
          <w:sz w:val="28"/>
          <w:szCs w:val="28"/>
        </w:rPr>
        <w:t>Штатная численность работников ООО «МАТЕРИАЛСТРОЙ» составляет 53 человека.</w:t>
      </w:r>
    </w:p>
    <w:p w:rsidR="00C325FB" w:rsidRPr="0024325C" w:rsidRDefault="009952D4" w:rsidP="004A0B35">
      <w:pPr>
        <w:pStyle w:val="aff3"/>
        <w:spacing w:after="0" w:line="360" w:lineRule="auto"/>
        <w:ind w:firstLine="709"/>
        <w:jc w:val="left"/>
        <w:rPr>
          <w:rFonts w:ascii="Times New Roman" w:hAnsi="Times New Roman"/>
          <w:b/>
          <w:color w:val="FF0000"/>
          <w:sz w:val="28"/>
          <w:szCs w:val="28"/>
        </w:rPr>
      </w:pPr>
      <w:r>
        <w:br w:type="page"/>
      </w:r>
      <w:bookmarkStart w:id="12" w:name="_Toc104850172"/>
      <w:r w:rsidR="00386059" w:rsidRPr="0024325C">
        <w:rPr>
          <w:rFonts w:ascii="Times New Roman" w:hAnsi="Times New Roman"/>
          <w:b/>
          <w:color w:val="FF0000"/>
          <w:sz w:val="28"/>
          <w:szCs w:val="28"/>
        </w:rPr>
        <w:lastRenderedPageBreak/>
        <w:t xml:space="preserve"> </w:t>
      </w:r>
      <w:bookmarkStart w:id="13" w:name="_Toc105541441"/>
      <w:r w:rsidR="002778A6" w:rsidRPr="0024325C">
        <w:rPr>
          <w:rFonts w:ascii="Times New Roman" w:hAnsi="Times New Roman"/>
          <w:b/>
          <w:sz w:val="28"/>
          <w:szCs w:val="28"/>
        </w:rPr>
        <w:t>ГЛАВА 2.</w:t>
      </w:r>
      <w:r w:rsidR="00C325FB" w:rsidRPr="0024325C">
        <w:rPr>
          <w:rFonts w:ascii="Times New Roman" w:hAnsi="Times New Roman"/>
          <w:b/>
          <w:sz w:val="28"/>
          <w:szCs w:val="28"/>
        </w:rPr>
        <w:t xml:space="preserve"> АНАЛИЗ ФИНАНСОВО-ЭКОНОМИЧЕСКОГО ПОЛ</w:t>
      </w:r>
      <w:r w:rsidR="00C325FB" w:rsidRPr="0024325C">
        <w:rPr>
          <w:rFonts w:ascii="Times New Roman" w:hAnsi="Times New Roman"/>
          <w:b/>
          <w:sz w:val="28"/>
          <w:szCs w:val="28"/>
        </w:rPr>
        <w:t>О</w:t>
      </w:r>
      <w:r w:rsidR="00C325FB" w:rsidRPr="0024325C">
        <w:rPr>
          <w:rFonts w:ascii="Times New Roman" w:hAnsi="Times New Roman"/>
          <w:b/>
          <w:sz w:val="28"/>
          <w:szCs w:val="28"/>
        </w:rPr>
        <w:t>ЖЕНИЯ</w:t>
      </w:r>
      <w:bookmarkEnd w:id="12"/>
      <w:r w:rsidR="00C325FB" w:rsidRPr="0024325C">
        <w:rPr>
          <w:rFonts w:ascii="Times New Roman" w:hAnsi="Times New Roman"/>
          <w:b/>
          <w:sz w:val="28"/>
          <w:szCs w:val="28"/>
        </w:rPr>
        <w:t xml:space="preserve"> </w:t>
      </w:r>
      <w:r w:rsidR="00C8731C" w:rsidRPr="0024325C">
        <w:rPr>
          <w:rFonts w:ascii="Times New Roman" w:hAnsi="Times New Roman"/>
          <w:b/>
          <w:sz w:val="28"/>
          <w:szCs w:val="28"/>
        </w:rPr>
        <w:t>ООО «МАТЕРИАЛСТРОЙ»</w:t>
      </w:r>
      <w:bookmarkEnd w:id="13"/>
    </w:p>
    <w:p w:rsidR="004D4146" w:rsidRPr="0024325C" w:rsidRDefault="004D4146" w:rsidP="004A0B35">
      <w:pPr>
        <w:spacing w:line="360" w:lineRule="auto"/>
        <w:ind w:firstLine="709"/>
        <w:rPr>
          <w:b/>
          <w:sz w:val="28"/>
          <w:szCs w:val="28"/>
        </w:rPr>
      </w:pPr>
    </w:p>
    <w:p w:rsidR="009056C0" w:rsidRPr="0024325C" w:rsidRDefault="00C56572" w:rsidP="004A0B35">
      <w:pPr>
        <w:pStyle w:val="aff3"/>
        <w:spacing w:after="0" w:line="360" w:lineRule="auto"/>
        <w:ind w:firstLine="709"/>
        <w:jc w:val="left"/>
        <w:rPr>
          <w:rFonts w:ascii="Times New Roman" w:hAnsi="Times New Roman"/>
          <w:b/>
          <w:sz w:val="28"/>
          <w:szCs w:val="28"/>
        </w:rPr>
      </w:pPr>
      <w:bookmarkStart w:id="14" w:name="_Toc104850179"/>
      <w:bookmarkStart w:id="15" w:name="_Toc105541442"/>
      <w:r w:rsidRPr="0024325C">
        <w:rPr>
          <w:rFonts w:ascii="Times New Roman" w:hAnsi="Times New Roman"/>
          <w:b/>
          <w:sz w:val="28"/>
          <w:szCs w:val="28"/>
        </w:rPr>
        <w:t>2.1.</w:t>
      </w:r>
      <w:r w:rsidR="00386059" w:rsidRPr="0024325C">
        <w:rPr>
          <w:rFonts w:ascii="Times New Roman" w:hAnsi="Times New Roman"/>
          <w:b/>
          <w:sz w:val="28"/>
          <w:szCs w:val="28"/>
        </w:rPr>
        <w:t xml:space="preserve"> Анализ</w:t>
      </w:r>
      <w:r w:rsidR="009056C0" w:rsidRPr="0024325C">
        <w:rPr>
          <w:rFonts w:ascii="Times New Roman" w:hAnsi="Times New Roman"/>
          <w:b/>
          <w:sz w:val="28"/>
          <w:szCs w:val="28"/>
        </w:rPr>
        <w:t xml:space="preserve"> ликвидности баланса, платежеспособности и финансовой</w:t>
      </w:r>
      <w:bookmarkEnd w:id="14"/>
      <w:bookmarkEnd w:id="15"/>
      <w:r w:rsidRPr="0024325C">
        <w:rPr>
          <w:rFonts w:ascii="Times New Roman" w:hAnsi="Times New Roman"/>
          <w:b/>
          <w:sz w:val="28"/>
          <w:szCs w:val="28"/>
        </w:rPr>
        <w:t xml:space="preserve"> </w:t>
      </w:r>
    </w:p>
    <w:p w:rsidR="004D4146" w:rsidRPr="0024325C" w:rsidRDefault="009056C0" w:rsidP="004A0B35">
      <w:pPr>
        <w:pStyle w:val="aff3"/>
        <w:spacing w:after="0" w:line="360" w:lineRule="auto"/>
        <w:ind w:firstLine="709"/>
        <w:jc w:val="left"/>
        <w:rPr>
          <w:rFonts w:ascii="Times New Roman" w:hAnsi="Times New Roman"/>
          <w:b/>
          <w:sz w:val="28"/>
          <w:szCs w:val="28"/>
        </w:rPr>
      </w:pPr>
      <w:bookmarkStart w:id="16" w:name="_Toc104850180"/>
      <w:bookmarkStart w:id="17" w:name="_Toc105541443"/>
      <w:r w:rsidRPr="0024325C">
        <w:rPr>
          <w:rFonts w:ascii="Times New Roman" w:hAnsi="Times New Roman"/>
          <w:b/>
          <w:sz w:val="28"/>
          <w:szCs w:val="28"/>
        </w:rPr>
        <w:t>устойчивост</w:t>
      </w:r>
      <w:proofErr w:type="gramStart"/>
      <w:r w:rsidRPr="0024325C">
        <w:rPr>
          <w:rFonts w:ascii="Times New Roman" w:hAnsi="Times New Roman"/>
          <w:b/>
          <w:sz w:val="28"/>
          <w:szCs w:val="28"/>
        </w:rPr>
        <w:t xml:space="preserve">и </w:t>
      </w:r>
      <w:r w:rsidR="00C56572" w:rsidRPr="0024325C">
        <w:rPr>
          <w:rFonts w:ascii="Times New Roman" w:hAnsi="Times New Roman"/>
          <w:b/>
          <w:sz w:val="28"/>
          <w:szCs w:val="28"/>
        </w:rPr>
        <w:t>ООО</w:t>
      </w:r>
      <w:proofErr w:type="gramEnd"/>
      <w:r w:rsidR="00C56572" w:rsidRPr="0024325C">
        <w:rPr>
          <w:rFonts w:ascii="Times New Roman" w:hAnsi="Times New Roman"/>
          <w:b/>
          <w:sz w:val="28"/>
          <w:szCs w:val="28"/>
        </w:rPr>
        <w:t xml:space="preserve"> «МАТЕРИАЛСТРОЙ»</w:t>
      </w:r>
      <w:bookmarkEnd w:id="16"/>
      <w:bookmarkEnd w:id="17"/>
    </w:p>
    <w:p w:rsidR="008666B6" w:rsidRDefault="008666B6" w:rsidP="008666B6">
      <w:pPr>
        <w:pStyle w:val="3"/>
        <w:spacing w:after="0" w:line="360" w:lineRule="auto"/>
        <w:ind w:left="0" w:firstLine="720"/>
        <w:jc w:val="both"/>
        <w:rPr>
          <w:spacing w:val="-4"/>
          <w:sz w:val="28"/>
          <w:szCs w:val="28"/>
        </w:rPr>
      </w:pPr>
      <w:r>
        <w:rPr>
          <w:spacing w:val="-4"/>
          <w:sz w:val="28"/>
          <w:szCs w:val="28"/>
        </w:rPr>
        <w:t xml:space="preserve">Произведем оценку </w:t>
      </w:r>
      <w:r w:rsidR="00A57E96">
        <w:rPr>
          <w:spacing w:val="-4"/>
          <w:sz w:val="28"/>
          <w:szCs w:val="28"/>
        </w:rPr>
        <w:t>динамики</w:t>
      </w:r>
      <w:r>
        <w:rPr>
          <w:spacing w:val="-4"/>
          <w:sz w:val="28"/>
          <w:szCs w:val="28"/>
        </w:rPr>
        <w:t xml:space="preserve"> и структуры имущества предприятия и и</w:t>
      </w:r>
      <w:r>
        <w:rPr>
          <w:spacing w:val="-4"/>
          <w:sz w:val="28"/>
          <w:szCs w:val="28"/>
        </w:rPr>
        <w:t>с</w:t>
      </w:r>
      <w:r>
        <w:rPr>
          <w:spacing w:val="-4"/>
          <w:sz w:val="28"/>
          <w:szCs w:val="28"/>
        </w:rPr>
        <w:t>точников его формирования.</w:t>
      </w:r>
    </w:p>
    <w:p w:rsidR="008666B6" w:rsidRDefault="008666B6" w:rsidP="008666B6">
      <w:pPr>
        <w:shd w:val="clear" w:color="auto" w:fill="FFFFFF"/>
        <w:spacing w:line="360" w:lineRule="auto"/>
        <w:ind w:firstLine="720"/>
        <w:jc w:val="both"/>
        <w:rPr>
          <w:sz w:val="28"/>
          <w:szCs w:val="28"/>
        </w:rPr>
      </w:pPr>
      <w:r>
        <w:rPr>
          <w:sz w:val="28"/>
          <w:szCs w:val="28"/>
        </w:rPr>
        <w:t>Представим актив баланс</w:t>
      </w:r>
      <w:proofErr w:type="gramStart"/>
      <w:r>
        <w:rPr>
          <w:sz w:val="28"/>
          <w:szCs w:val="28"/>
        </w:rPr>
        <w:t>а ООО</w:t>
      </w:r>
      <w:proofErr w:type="gramEnd"/>
      <w:r>
        <w:rPr>
          <w:sz w:val="28"/>
          <w:szCs w:val="28"/>
        </w:rPr>
        <w:t xml:space="preserve"> «МАТЕРИАЛСТРОЙ» в аналитическом виде (таблица 1 и 2) и проведем горизонтальный и вертикальный анализ его статей.</w:t>
      </w:r>
    </w:p>
    <w:p w:rsidR="008666B6" w:rsidRDefault="008666B6" w:rsidP="00211FFF">
      <w:pPr>
        <w:shd w:val="clear" w:color="auto" w:fill="FFFFFF"/>
        <w:spacing w:line="360" w:lineRule="auto"/>
        <w:ind w:firstLine="720"/>
        <w:jc w:val="both"/>
        <w:rPr>
          <w:spacing w:val="3"/>
          <w:sz w:val="28"/>
          <w:szCs w:val="28"/>
        </w:rPr>
      </w:pPr>
    </w:p>
    <w:p w:rsidR="00211FFF" w:rsidRDefault="00211FFF" w:rsidP="00666A9D">
      <w:pPr>
        <w:shd w:val="clear" w:color="auto" w:fill="FFFFFF"/>
        <w:spacing w:line="360" w:lineRule="auto"/>
        <w:ind w:firstLine="709"/>
        <w:jc w:val="both"/>
        <w:rPr>
          <w:sz w:val="28"/>
          <w:szCs w:val="28"/>
        </w:rPr>
      </w:pPr>
      <w:r>
        <w:rPr>
          <w:iCs/>
          <w:sz w:val="28"/>
          <w:szCs w:val="28"/>
        </w:rPr>
        <w:t xml:space="preserve">Таблица </w:t>
      </w:r>
      <w:r w:rsidR="006A1BBA">
        <w:rPr>
          <w:iCs/>
          <w:sz w:val="28"/>
          <w:szCs w:val="28"/>
        </w:rPr>
        <w:t>1</w:t>
      </w:r>
      <w:r>
        <w:rPr>
          <w:iCs/>
          <w:sz w:val="28"/>
          <w:szCs w:val="28"/>
        </w:rPr>
        <w:t xml:space="preserve"> </w:t>
      </w:r>
      <w:r>
        <w:rPr>
          <w:spacing w:val="59"/>
          <w:sz w:val="28"/>
          <w:szCs w:val="28"/>
        </w:rPr>
        <w:t>–</w:t>
      </w:r>
      <w:r>
        <w:rPr>
          <w:bCs/>
          <w:spacing w:val="-6"/>
          <w:sz w:val="28"/>
          <w:szCs w:val="28"/>
        </w:rPr>
        <w:t xml:space="preserve">Анализ </w:t>
      </w:r>
      <w:r w:rsidR="008666B6">
        <w:rPr>
          <w:bCs/>
          <w:spacing w:val="-6"/>
          <w:sz w:val="28"/>
          <w:szCs w:val="28"/>
        </w:rPr>
        <w:t xml:space="preserve">динамики </w:t>
      </w:r>
      <w:r>
        <w:rPr>
          <w:bCs/>
          <w:spacing w:val="-6"/>
          <w:sz w:val="28"/>
          <w:szCs w:val="28"/>
        </w:rPr>
        <w:t>статей актива баланс</w:t>
      </w:r>
      <w:proofErr w:type="gramStart"/>
      <w:r>
        <w:rPr>
          <w:bCs/>
          <w:spacing w:val="-6"/>
          <w:sz w:val="28"/>
          <w:szCs w:val="28"/>
        </w:rPr>
        <w:t xml:space="preserve">а </w:t>
      </w:r>
      <w:r>
        <w:rPr>
          <w:sz w:val="28"/>
          <w:szCs w:val="28"/>
        </w:rPr>
        <w:t>ООО</w:t>
      </w:r>
      <w:proofErr w:type="gramEnd"/>
      <w:r>
        <w:rPr>
          <w:sz w:val="28"/>
          <w:szCs w:val="28"/>
        </w:rPr>
        <w:t xml:space="preserve"> «</w:t>
      </w:r>
      <w:r w:rsidR="00977F87">
        <w:rPr>
          <w:sz w:val="28"/>
          <w:szCs w:val="28"/>
        </w:rPr>
        <w:t>МАТЕР</w:t>
      </w:r>
      <w:r w:rsidR="00977F87">
        <w:rPr>
          <w:sz w:val="28"/>
          <w:szCs w:val="28"/>
        </w:rPr>
        <w:t>И</w:t>
      </w:r>
      <w:r w:rsidR="00977F87">
        <w:rPr>
          <w:sz w:val="28"/>
          <w:szCs w:val="28"/>
        </w:rPr>
        <w:t>АЛСТРОЙ</w:t>
      </w:r>
      <w:r w:rsidR="00A23435">
        <w:rPr>
          <w:sz w:val="28"/>
          <w:szCs w:val="28"/>
        </w:rPr>
        <w:t>» за 2019 – 2021</w:t>
      </w:r>
      <w:r>
        <w:rPr>
          <w:sz w:val="28"/>
          <w:szCs w:val="28"/>
        </w:rPr>
        <w:t xml:space="preserve"> гг.</w:t>
      </w:r>
      <w:r w:rsidR="004A3FD8">
        <w:rPr>
          <w:sz w:val="28"/>
          <w:szCs w:val="28"/>
        </w:rPr>
        <w:t xml:space="preserve">, </w:t>
      </w:r>
      <w:r w:rsidR="004A3FD8">
        <w:rPr>
          <w:bCs/>
          <w:spacing w:val="-6"/>
          <w:sz w:val="28"/>
          <w:szCs w:val="28"/>
        </w:rPr>
        <w:t xml:space="preserve"> </w:t>
      </w:r>
      <w:r>
        <w:rPr>
          <w:bCs/>
          <w:spacing w:val="-6"/>
          <w:sz w:val="28"/>
          <w:szCs w:val="28"/>
        </w:rPr>
        <w:t>тыс. руб.</w:t>
      </w:r>
    </w:p>
    <w:p w:rsidR="00211FFF" w:rsidRDefault="00211FFF" w:rsidP="00211FFF">
      <w:pPr>
        <w:spacing w:line="1" w:lineRule="exact"/>
        <w:rPr>
          <w:sz w:val="2"/>
          <w:szCs w:val="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276"/>
        <w:gridCol w:w="1276"/>
        <w:gridCol w:w="1276"/>
        <w:gridCol w:w="1701"/>
        <w:gridCol w:w="1842"/>
      </w:tblGrid>
      <w:tr w:rsidR="008666B6" w:rsidRPr="00520C2D" w:rsidTr="00A23435">
        <w:trPr>
          <w:trHeight w:hRule="exact" w:val="637"/>
        </w:trPr>
        <w:tc>
          <w:tcPr>
            <w:tcW w:w="2268" w:type="dxa"/>
            <w:vMerge w:val="restart"/>
            <w:tcBorders>
              <w:top w:val="single" w:sz="4" w:space="0" w:color="auto"/>
              <w:left w:val="single" w:sz="4" w:space="0" w:color="auto"/>
              <w:bottom w:val="single" w:sz="4" w:space="0" w:color="auto"/>
              <w:right w:val="single" w:sz="4" w:space="0" w:color="auto"/>
            </w:tcBorders>
            <w:hideMark/>
          </w:tcPr>
          <w:p w:rsidR="008666B6" w:rsidRDefault="008666B6" w:rsidP="003D7289">
            <w:pPr>
              <w:jc w:val="center"/>
              <w:rPr>
                <w:sz w:val="24"/>
                <w:szCs w:val="24"/>
              </w:rPr>
            </w:pPr>
            <w:r w:rsidRPr="00520C2D">
              <w:rPr>
                <w:sz w:val="24"/>
                <w:szCs w:val="24"/>
              </w:rPr>
              <w:t xml:space="preserve">Наименование </w:t>
            </w:r>
          </w:p>
          <w:p w:rsidR="008666B6" w:rsidRPr="00520C2D" w:rsidRDefault="008666B6" w:rsidP="003D7289">
            <w:pPr>
              <w:jc w:val="center"/>
              <w:rPr>
                <w:sz w:val="24"/>
                <w:szCs w:val="24"/>
              </w:rPr>
            </w:pPr>
            <w:r w:rsidRPr="00520C2D">
              <w:rPr>
                <w:sz w:val="24"/>
                <w:szCs w:val="24"/>
              </w:rPr>
              <w:t>статей</w:t>
            </w:r>
          </w:p>
        </w:tc>
        <w:tc>
          <w:tcPr>
            <w:tcW w:w="3828" w:type="dxa"/>
            <w:gridSpan w:val="3"/>
            <w:tcBorders>
              <w:top w:val="single" w:sz="4" w:space="0" w:color="auto"/>
              <w:left w:val="single" w:sz="4" w:space="0" w:color="auto"/>
              <w:bottom w:val="single" w:sz="4" w:space="0" w:color="auto"/>
              <w:right w:val="single" w:sz="4" w:space="0" w:color="auto"/>
            </w:tcBorders>
          </w:tcPr>
          <w:p w:rsidR="008666B6" w:rsidRPr="00520C2D" w:rsidRDefault="008666B6" w:rsidP="003D7289">
            <w:pPr>
              <w:jc w:val="center"/>
              <w:rPr>
                <w:sz w:val="24"/>
                <w:szCs w:val="24"/>
              </w:rPr>
            </w:pPr>
            <w:r w:rsidRPr="00520C2D">
              <w:rPr>
                <w:sz w:val="24"/>
                <w:szCs w:val="24"/>
              </w:rPr>
              <w:t>Абсолютные величины</w:t>
            </w:r>
          </w:p>
        </w:tc>
        <w:tc>
          <w:tcPr>
            <w:tcW w:w="3543" w:type="dxa"/>
            <w:gridSpan w:val="2"/>
            <w:tcBorders>
              <w:top w:val="single" w:sz="4" w:space="0" w:color="auto"/>
              <w:left w:val="single" w:sz="4" w:space="0" w:color="auto"/>
              <w:bottom w:val="single" w:sz="4" w:space="0" w:color="auto"/>
              <w:right w:val="single" w:sz="4" w:space="0" w:color="auto"/>
            </w:tcBorders>
            <w:hideMark/>
          </w:tcPr>
          <w:p w:rsidR="008666B6" w:rsidRPr="00520C2D" w:rsidRDefault="008666B6" w:rsidP="003D7289">
            <w:pPr>
              <w:jc w:val="center"/>
              <w:rPr>
                <w:sz w:val="24"/>
                <w:szCs w:val="24"/>
              </w:rPr>
            </w:pPr>
            <w:r w:rsidRPr="00520C2D">
              <w:rPr>
                <w:sz w:val="24"/>
                <w:szCs w:val="24"/>
              </w:rPr>
              <w:t>Изменения</w:t>
            </w:r>
          </w:p>
        </w:tc>
      </w:tr>
      <w:tr w:rsidR="008666B6" w:rsidRPr="00520C2D" w:rsidTr="00A23435">
        <w:trPr>
          <w:trHeight w:hRule="exact" w:val="412"/>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8666B6" w:rsidRPr="00520C2D" w:rsidRDefault="008666B6" w:rsidP="003D7289">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8666B6" w:rsidRPr="00520C2D" w:rsidRDefault="00764A2D" w:rsidP="003D7289">
            <w:pPr>
              <w:jc w:val="center"/>
              <w:rPr>
                <w:sz w:val="24"/>
                <w:szCs w:val="24"/>
              </w:rPr>
            </w:pPr>
            <w:r>
              <w:rPr>
                <w:sz w:val="24"/>
                <w:szCs w:val="24"/>
              </w:rPr>
              <w:t>2019</w:t>
            </w:r>
            <w:r w:rsidR="008666B6" w:rsidRPr="00520C2D">
              <w:rPr>
                <w:sz w:val="24"/>
                <w:szCs w:val="24"/>
              </w:rPr>
              <w:t xml:space="preserve"> г.</w:t>
            </w:r>
          </w:p>
        </w:tc>
        <w:tc>
          <w:tcPr>
            <w:tcW w:w="1276" w:type="dxa"/>
            <w:tcBorders>
              <w:top w:val="single" w:sz="4" w:space="0" w:color="auto"/>
              <w:left w:val="single" w:sz="4" w:space="0" w:color="auto"/>
              <w:bottom w:val="single" w:sz="4" w:space="0" w:color="auto"/>
              <w:right w:val="single" w:sz="4" w:space="0" w:color="auto"/>
            </w:tcBorders>
            <w:hideMark/>
          </w:tcPr>
          <w:p w:rsidR="008666B6" w:rsidRPr="00520C2D" w:rsidRDefault="00764A2D" w:rsidP="003D7289">
            <w:pPr>
              <w:jc w:val="center"/>
              <w:rPr>
                <w:sz w:val="24"/>
                <w:szCs w:val="24"/>
              </w:rPr>
            </w:pPr>
            <w:r>
              <w:rPr>
                <w:sz w:val="24"/>
                <w:szCs w:val="24"/>
              </w:rPr>
              <w:t>2020</w:t>
            </w:r>
            <w:r w:rsidR="008666B6" w:rsidRPr="00520C2D">
              <w:rPr>
                <w:sz w:val="24"/>
                <w:szCs w:val="24"/>
              </w:rPr>
              <w:t xml:space="preserve"> г.</w:t>
            </w:r>
          </w:p>
        </w:tc>
        <w:tc>
          <w:tcPr>
            <w:tcW w:w="1276" w:type="dxa"/>
            <w:tcBorders>
              <w:top w:val="single" w:sz="4" w:space="0" w:color="auto"/>
              <w:left w:val="single" w:sz="4" w:space="0" w:color="auto"/>
              <w:bottom w:val="single" w:sz="4" w:space="0" w:color="auto"/>
              <w:right w:val="single" w:sz="4" w:space="0" w:color="auto"/>
            </w:tcBorders>
            <w:hideMark/>
          </w:tcPr>
          <w:p w:rsidR="008666B6" w:rsidRPr="00520C2D" w:rsidRDefault="00764A2D" w:rsidP="003D7289">
            <w:pPr>
              <w:jc w:val="center"/>
              <w:rPr>
                <w:sz w:val="24"/>
                <w:szCs w:val="24"/>
              </w:rPr>
            </w:pPr>
            <w:r>
              <w:rPr>
                <w:sz w:val="24"/>
                <w:szCs w:val="24"/>
              </w:rPr>
              <w:t>2021</w:t>
            </w:r>
            <w:r w:rsidR="008666B6" w:rsidRPr="00520C2D">
              <w:rPr>
                <w:sz w:val="24"/>
                <w:szCs w:val="24"/>
              </w:rPr>
              <w:t xml:space="preserve"> г.</w:t>
            </w:r>
          </w:p>
        </w:tc>
        <w:tc>
          <w:tcPr>
            <w:tcW w:w="1701" w:type="dxa"/>
            <w:tcBorders>
              <w:top w:val="single" w:sz="4" w:space="0" w:color="auto"/>
              <w:left w:val="single" w:sz="4" w:space="0" w:color="auto"/>
              <w:bottom w:val="single" w:sz="4" w:space="0" w:color="auto"/>
              <w:right w:val="single" w:sz="4" w:space="0" w:color="auto"/>
            </w:tcBorders>
            <w:hideMark/>
          </w:tcPr>
          <w:p w:rsidR="008666B6" w:rsidRPr="00520C2D" w:rsidRDefault="00764A2D" w:rsidP="003D7289">
            <w:pPr>
              <w:jc w:val="center"/>
              <w:rPr>
                <w:sz w:val="24"/>
                <w:szCs w:val="24"/>
              </w:rPr>
            </w:pPr>
            <w:r>
              <w:rPr>
                <w:sz w:val="24"/>
                <w:szCs w:val="24"/>
              </w:rPr>
              <w:t>2021</w:t>
            </w:r>
            <w:r w:rsidR="008666B6" w:rsidRPr="00520C2D">
              <w:rPr>
                <w:sz w:val="24"/>
                <w:szCs w:val="24"/>
              </w:rPr>
              <w:t>г.-</w:t>
            </w:r>
            <w:r>
              <w:rPr>
                <w:sz w:val="24"/>
                <w:szCs w:val="24"/>
              </w:rPr>
              <w:t>2020</w:t>
            </w:r>
            <w:r w:rsidR="008666B6" w:rsidRPr="00520C2D">
              <w:rPr>
                <w:sz w:val="24"/>
                <w:szCs w:val="24"/>
              </w:rPr>
              <w:t>г.</w:t>
            </w:r>
          </w:p>
        </w:tc>
        <w:tc>
          <w:tcPr>
            <w:tcW w:w="1842" w:type="dxa"/>
            <w:tcBorders>
              <w:top w:val="single" w:sz="4" w:space="0" w:color="auto"/>
              <w:left w:val="single" w:sz="4" w:space="0" w:color="auto"/>
              <w:bottom w:val="single" w:sz="4" w:space="0" w:color="auto"/>
              <w:right w:val="single" w:sz="4" w:space="0" w:color="auto"/>
            </w:tcBorders>
            <w:hideMark/>
          </w:tcPr>
          <w:p w:rsidR="008666B6" w:rsidRPr="008666B6" w:rsidRDefault="008666B6" w:rsidP="006F0EDD">
            <w:pPr>
              <w:jc w:val="center"/>
              <w:rPr>
                <w:b/>
                <w:sz w:val="24"/>
                <w:szCs w:val="24"/>
              </w:rPr>
            </w:pPr>
            <w:r w:rsidRPr="00520C2D">
              <w:rPr>
                <w:sz w:val="24"/>
                <w:szCs w:val="24"/>
              </w:rPr>
              <w:t>20</w:t>
            </w:r>
            <w:r w:rsidR="00764A2D">
              <w:rPr>
                <w:sz w:val="24"/>
                <w:szCs w:val="24"/>
              </w:rPr>
              <w:t>20</w:t>
            </w:r>
            <w:r>
              <w:rPr>
                <w:sz w:val="24"/>
                <w:szCs w:val="24"/>
              </w:rPr>
              <w:t>г.</w:t>
            </w:r>
            <w:r w:rsidRPr="00520C2D">
              <w:rPr>
                <w:sz w:val="24"/>
                <w:szCs w:val="24"/>
              </w:rPr>
              <w:t>-</w:t>
            </w:r>
            <w:r w:rsidR="00764A2D">
              <w:rPr>
                <w:sz w:val="24"/>
                <w:szCs w:val="24"/>
              </w:rPr>
              <w:t>2019</w:t>
            </w:r>
            <w:r w:rsidRPr="00520C2D">
              <w:rPr>
                <w:sz w:val="24"/>
                <w:szCs w:val="24"/>
              </w:rPr>
              <w:t>г.</w:t>
            </w:r>
          </w:p>
        </w:tc>
      </w:tr>
      <w:tr w:rsidR="008666B6" w:rsidRPr="00520C2D" w:rsidTr="00A23435">
        <w:trPr>
          <w:trHeight w:hRule="exact" w:val="287"/>
        </w:trPr>
        <w:tc>
          <w:tcPr>
            <w:tcW w:w="9639" w:type="dxa"/>
            <w:gridSpan w:val="6"/>
            <w:tcBorders>
              <w:top w:val="single" w:sz="4" w:space="0" w:color="auto"/>
              <w:left w:val="single" w:sz="4" w:space="0" w:color="auto"/>
              <w:bottom w:val="single" w:sz="4" w:space="0" w:color="auto"/>
              <w:right w:val="single" w:sz="4" w:space="0" w:color="auto"/>
            </w:tcBorders>
          </w:tcPr>
          <w:p w:rsidR="008666B6" w:rsidRPr="00520C2D" w:rsidRDefault="008666B6" w:rsidP="004A3FD8">
            <w:pPr>
              <w:jc w:val="center"/>
              <w:rPr>
                <w:sz w:val="24"/>
                <w:szCs w:val="24"/>
              </w:rPr>
            </w:pPr>
            <w:r w:rsidRPr="00520C2D">
              <w:rPr>
                <w:sz w:val="24"/>
                <w:szCs w:val="24"/>
              </w:rPr>
              <w:t>I. Внеоборотные активы</w:t>
            </w:r>
          </w:p>
        </w:tc>
      </w:tr>
      <w:tr w:rsidR="00764A2D" w:rsidRPr="00520C2D" w:rsidTr="00A23435">
        <w:trPr>
          <w:trHeight w:hRule="exact" w:val="565"/>
        </w:trPr>
        <w:tc>
          <w:tcPr>
            <w:tcW w:w="2268" w:type="dxa"/>
            <w:tcBorders>
              <w:top w:val="single" w:sz="4" w:space="0" w:color="auto"/>
              <w:left w:val="single" w:sz="4" w:space="0" w:color="auto"/>
              <w:bottom w:val="single" w:sz="4" w:space="0" w:color="auto"/>
              <w:right w:val="single" w:sz="4" w:space="0" w:color="auto"/>
            </w:tcBorders>
            <w:hideMark/>
          </w:tcPr>
          <w:p w:rsidR="00764A2D" w:rsidRPr="00520C2D" w:rsidRDefault="00764A2D" w:rsidP="004A3FD8">
            <w:pPr>
              <w:jc w:val="both"/>
              <w:rPr>
                <w:sz w:val="24"/>
                <w:szCs w:val="24"/>
              </w:rPr>
            </w:pPr>
            <w:r w:rsidRPr="00520C2D">
              <w:rPr>
                <w:sz w:val="24"/>
                <w:szCs w:val="24"/>
              </w:rPr>
              <w:t>1.1.Основные сре</w:t>
            </w:r>
            <w:r w:rsidRPr="00520C2D">
              <w:rPr>
                <w:sz w:val="24"/>
                <w:szCs w:val="24"/>
              </w:rPr>
              <w:t>д</w:t>
            </w:r>
            <w:r w:rsidRPr="00520C2D">
              <w:rPr>
                <w:sz w:val="24"/>
                <w:szCs w:val="24"/>
              </w:rPr>
              <w:t>ства</w:t>
            </w:r>
          </w:p>
        </w:tc>
        <w:tc>
          <w:tcPr>
            <w:tcW w:w="1276" w:type="dxa"/>
            <w:tcBorders>
              <w:top w:val="single" w:sz="4" w:space="0" w:color="auto"/>
              <w:left w:val="single" w:sz="4" w:space="0" w:color="auto"/>
              <w:bottom w:val="single" w:sz="4" w:space="0" w:color="auto"/>
              <w:right w:val="single" w:sz="4" w:space="0" w:color="auto"/>
            </w:tcBorders>
          </w:tcPr>
          <w:p w:rsidR="00764A2D" w:rsidRPr="00520C2D" w:rsidRDefault="00764A2D" w:rsidP="004A3FD8">
            <w:pPr>
              <w:jc w:val="center"/>
              <w:rPr>
                <w:sz w:val="24"/>
                <w:szCs w:val="24"/>
              </w:rPr>
            </w:pPr>
            <w:r>
              <w:rPr>
                <w:sz w:val="24"/>
                <w:szCs w:val="24"/>
              </w:rPr>
              <w:t>25082</w:t>
            </w:r>
          </w:p>
        </w:tc>
        <w:tc>
          <w:tcPr>
            <w:tcW w:w="1276" w:type="dxa"/>
            <w:tcBorders>
              <w:top w:val="single" w:sz="4" w:space="0" w:color="auto"/>
              <w:left w:val="single" w:sz="4" w:space="0" w:color="auto"/>
              <w:bottom w:val="single" w:sz="4" w:space="0" w:color="auto"/>
              <w:right w:val="single" w:sz="4" w:space="0" w:color="auto"/>
            </w:tcBorders>
            <w:hideMark/>
          </w:tcPr>
          <w:p w:rsidR="00764A2D" w:rsidRPr="00520C2D" w:rsidRDefault="00764A2D" w:rsidP="004A3FD8">
            <w:pPr>
              <w:jc w:val="center"/>
              <w:rPr>
                <w:sz w:val="24"/>
                <w:szCs w:val="24"/>
              </w:rPr>
            </w:pPr>
            <w:r w:rsidRPr="00520C2D">
              <w:rPr>
                <w:sz w:val="24"/>
                <w:szCs w:val="24"/>
              </w:rPr>
              <w:t>22852</w:t>
            </w:r>
          </w:p>
        </w:tc>
        <w:tc>
          <w:tcPr>
            <w:tcW w:w="1276" w:type="dxa"/>
            <w:tcBorders>
              <w:top w:val="single" w:sz="4" w:space="0" w:color="auto"/>
              <w:left w:val="single" w:sz="4" w:space="0" w:color="auto"/>
              <w:bottom w:val="single" w:sz="4" w:space="0" w:color="auto"/>
              <w:right w:val="single" w:sz="4" w:space="0" w:color="auto"/>
            </w:tcBorders>
            <w:hideMark/>
          </w:tcPr>
          <w:p w:rsidR="00764A2D" w:rsidRPr="00520C2D" w:rsidRDefault="00764A2D" w:rsidP="004A3FD8">
            <w:pPr>
              <w:jc w:val="center"/>
              <w:rPr>
                <w:sz w:val="24"/>
                <w:szCs w:val="24"/>
              </w:rPr>
            </w:pPr>
            <w:r w:rsidRPr="00520C2D">
              <w:rPr>
                <w:sz w:val="24"/>
                <w:szCs w:val="24"/>
              </w:rPr>
              <w:t>21169</w:t>
            </w:r>
          </w:p>
        </w:tc>
        <w:tc>
          <w:tcPr>
            <w:tcW w:w="1701" w:type="dxa"/>
            <w:tcBorders>
              <w:top w:val="single" w:sz="4" w:space="0" w:color="auto"/>
              <w:left w:val="single" w:sz="4" w:space="0" w:color="auto"/>
              <w:bottom w:val="single" w:sz="4" w:space="0" w:color="auto"/>
              <w:right w:val="single" w:sz="4" w:space="0" w:color="auto"/>
            </w:tcBorders>
            <w:hideMark/>
          </w:tcPr>
          <w:p w:rsidR="00764A2D" w:rsidRPr="00520C2D" w:rsidRDefault="00764A2D" w:rsidP="006A4F9B">
            <w:pPr>
              <w:jc w:val="center"/>
              <w:rPr>
                <w:sz w:val="24"/>
                <w:szCs w:val="24"/>
              </w:rPr>
            </w:pPr>
            <w:r w:rsidRPr="00520C2D">
              <w:rPr>
                <w:sz w:val="24"/>
                <w:szCs w:val="24"/>
              </w:rPr>
              <w:t>-1683</w:t>
            </w:r>
          </w:p>
        </w:tc>
        <w:tc>
          <w:tcPr>
            <w:tcW w:w="1842" w:type="dxa"/>
            <w:tcBorders>
              <w:top w:val="single" w:sz="4" w:space="0" w:color="auto"/>
              <w:left w:val="single" w:sz="4" w:space="0" w:color="auto"/>
              <w:bottom w:val="single" w:sz="4" w:space="0" w:color="auto"/>
              <w:right w:val="single" w:sz="4" w:space="0" w:color="auto"/>
            </w:tcBorders>
          </w:tcPr>
          <w:p w:rsidR="00764A2D" w:rsidRPr="00520C2D" w:rsidRDefault="00AF56B3" w:rsidP="004A3FD8">
            <w:pPr>
              <w:jc w:val="center"/>
              <w:rPr>
                <w:sz w:val="24"/>
                <w:szCs w:val="24"/>
              </w:rPr>
            </w:pPr>
            <w:r>
              <w:rPr>
                <w:sz w:val="24"/>
                <w:szCs w:val="24"/>
              </w:rPr>
              <w:t>-2230</w:t>
            </w:r>
          </w:p>
        </w:tc>
      </w:tr>
      <w:tr w:rsidR="00764A2D" w:rsidRPr="00520C2D" w:rsidTr="00A23435">
        <w:trPr>
          <w:trHeight w:hRule="exact" w:val="663"/>
        </w:trPr>
        <w:tc>
          <w:tcPr>
            <w:tcW w:w="2268" w:type="dxa"/>
            <w:tcBorders>
              <w:top w:val="single" w:sz="4" w:space="0" w:color="auto"/>
              <w:left w:val="single" w:sz="4" w:space="0" w:color="auto"/>
              <w:bottom w:val="single" w:sz="4" w:space="0" w:color="auto"/>
              <w:right w:val="single" w:sz="4" w:space="0" w:color="auto"/>
            </w:tcBorders>
            <w:hideMark/>
          </w:tcPr>
          <w:p w:rsidR="00764A2D" w:rsidRPr="00520C2D" w:rsidRDefault="00764A2D" w:rsidP="004A3FD8">
            <w:pPr>
              <w:jc w:val="both"/>
              <w:rPr>
                <w:sz w:val="24"/>
                <w:szCs w:val="24"/>
              </w:rPr>
            </w:pPr>
            <w:r w:rsidRPr="00520C2D">
              <w:rPr>
                <w:sz w:val="24"/>
                <w:szCs w:val="24"/>
              </w:rPr>
              <w:t>1.2. Отложенные налоговые активы</w:t>
            </w:r>
          </w:p>
        </w:tc>
        <w:tc>
          <w:tcPr>
            <w:tcW w:w="1276" w:type="dxa"/>
            <w:tcBorders>
              <w:top w:val="single" w:sz="4" w:space="0" w:color="auto"/>
              <w:left w:val="single" w:sz="4" w:space="0" w:color="auto"/>
              <w:bottom w:val="single" w:sz="4" w:space="0" w:color="auto"/>
              <w:right w:val="single" w:sz="4" w:space="0" w:color="auto"/>
            </w:tcBorders>
          </w:tcPr>
          <w:p w:rsidR="00764A2D" w:rsidRPr="00520C2D" w:rsidRDefault="00764A2D" w:rsidP="004A3FD8">
            <w:pPr>
              <w:jc w:val="center"/>
              <w:rPr>
                <w:sz w:val="24"/>
                <w:szCs w:val="24"/>
              </w:rPr>
            </w:pPr>
            <w:r>
              <w:rPr>
                <w:sz w:val="24"/>
                <w:szCs w:val="24"/>
              </w:rPr>
              <w:t>82</w:t>
            </w:r>
          </w:p>
        </w:tc>
        <w:tc>
          <w:tcPr>
            <w:tcW w:w="1276" w:type="dxa"/>
            <w:tcBorders>
              <w:top w:val="single" w:sz="4" w:space="0" w:color="auto"/>
              <w:left w:val="single" w:sz="4" w:space="0" w:color="auto"/>
              <w:bottom w:val="single" w:sz="4" w:space="0" w:color="auto"/>
              <w:right w:val="single" w:sz="4" w:space="0" w:color="auto"/>
            </w:tcBorders>
            <w:hideMark/>
          </w:tcPr>
          <w:p w:rsidR="00764A2D" w:rsidRPr="00520C2D" w:rsidRDefault="00764A2D" w:rsidP="004A3FD8">
            <w:pPr>
              <w:jc w:val="center"/>
              <w:rPr>
                <w:sz w:val="24"/>
                <w:szCs w:val="24"/>
              </w:rPr>
            </w:pPr>
            <w:r w:rsidRPr="00520C2D">
              <w:rPr>
                <w:sz w:val="24"/>
                <w:szCs w:val="24"/>
              </w:rPr>
              <w:t>93</w:t>
            </w:r>
          </w:p>
        </w:tc>
        <w:tc>
          <w:tcPr>
            <w:tcW w:w="1276" w:type="dxa"/>
            <w:tcBorders>
              <w:top w:val="single" w:sz="4" w:space="0" w:color="auto"/>
              <w:left w:val="single" w:sz="4" w:space="0" w:color="auto"/>
              <w:bottom w:val="single" w:sz="4" w:space="0" w:color="auto"/>
              <w:right w:val="single" w:sz="4" w:space="0" w:color="auto"/>
            </w:tcBorders>
            <w:hideMark/>
          </w:tcPr>
          <w:p w:rsidR="00764A2D" w:rsidRPr="00520C2D" w:rsidRDefault="00764A2D" w:rsidP="004A3FD8">
            <w:pPr>
              <w:jc w:val="center"/>
              <w:rPr>
                <w:sz w:val="24"/>
                <w:szCs w:val="24"/>
              </w:rPr>
            </w:pPr>
            <w:r w:rsidRPr="00520C2D">
              <w:rPr>
                <w:sz w:val="24"/>
                <w:szCs w:val="24"/>
              </w:rPr>
              <w:t>98</w:t>
            </w:r>
          </w:p>
        </w:tc>
        <w:tc>
          <w:tcPr>
            <w:tcW w:w="1701" w:type="dxa"/>
            <w:tcBorders>
              <w:top w:val="single" w:sz="4" w:space="0" w:color="auto"/>
              <w:left w:val="single" w:sz="4" w:space="0" w:color="auto"/>
              <w:bottom w:val="single" w:sz="4" w:space="0" w:color="auto"/>
              <w:right w:val="single" w:sz="4" w:space="0" w:color="auto"/>
            </w:tcBorders>
            <w:hideMark/>
          </w:tcPr>
          <w:p w:rsidR="00764A2D" w:rsidRPr="00520C2D" w:rsidRDefault="00764A2D" w:rsidP="006A4F9B">
            <w:pPr>
              <w:jc w:val="center"/>
              <w:rPr>
                <w:sz w:val="24"/>
                <w:szCs w:val="24"/>
              </w:rPr>
            </w:pPr>
            <w:r w:rsidRPr="00520C2D">
              <w:rPr>
                <w:sz w:val="24"/>
                <w:szCs w:val="24"/>
              </w:rPr>
              <w:t>+5</w:t>
            </w:r>
          </w:p>
        </w:tc>
        <w:tc>
          <w:tcPr>
            <w:tcW w:w="1842" w:type="dxa"/>
            <w:tcBorders>
              <w:top w:val="single" w:sz="4" w:space="0" w:color="auto"/>
              <w:left w:val="single" w:sz="4" w:space="0" w:color="auto"/>
              <w:bottom w:val="single" w:sz="4" w:space="0" w:color="auto"/>
              <w:right w:val="single" w:sz="4" w:space="0" w:color="auto"/>
            </w:tcBorders>
          </w:tcPr>
          <w:p w:rsidR="00764A2D" w:rsidRPr="00520C2D" w:rsidRDefault="00AF56B3" w:rsidP="004A3FD8">
            <w:pPr>
              <w:jc w:val="center"/>
              <w:rPr>
                <w:sz w:val="24"/>
                <w:szCs w:val="24"/>
              </w:rPr>
            </w:pPr>
            <w:r>
              <w:rPr>
                <w:sz w:val="24"/>
                <w:szCs w:val="24"/>
              </w:rPr>
              <w:t>+11</w:t>
            </w:r>
          </w:p>
        </w:tc>
      </w:tr>
      <w:tr w:rsidR="00764A2D" w:rsidRPr="00520C2D" w:rsidTr="00A23435">
        <w:trPr>
          <w:trHeight w:hRule="exact" w:val="289"/>
        </w:trPr>
        <w:tc>
          <w:tcPr>
            <w:tcW w:w="2268" w:type="dxa"/>
            <w:tcBorders>
              <w:top w:val="single" w:sz="4" w:space="0" w:color="auto"/>
              <w:left w:val="single" w:sz="4" w:space="0" w:color="auto"/>
              <w:bottom w:val="single" w:sz="4" w:space="0" w:color="auto"/>
              <w:right w:val="single" w:sz="4" w:space="0" w:color="auto"/>
            </w:tcBorders>
            <w:hideMark/>
          </w:tcPr>
          <w:p w:rsidR="00764A2D" w:rsidRPr="00520C2D" w:rsidRDefault="00764A2D" w:rsidP="004A3FD8">
            <w:pPr>
              <w:jc w:val="both"/>
              <w:rPr>
                <w:sz w:val="24"/>
                <w:szCs w:val="24"/>
              </w:rPr>
            </w:pPr>
            <w:r w:rsidRPr="00520C2D">
              <w:rPr>
                <w:sz w:val="24"/>
                <w:szCs w:val="24"/>
              </w:rPr>
              <w:t>Итого по разделу I</w:t>
            </w:r>
          </w:p>
        </w:tc>
        <w:tc>
          <w:tcPr>
            <w:tcW w:w="1276" w:type="dxa"/>
            <w:tcBorders>
              <w:top w:val="single" w:sz="4" w:space="0" w:color="auto"/>
              <w:left w:val="single" w:sz="4" w:space="0" w:color="auto"/>
              <w:bottom w:val="single" w:sz="4" w:space="0" w:color="auto"/>
              <w:right w:val="single" w:sz="4" w:space="0" w:color="auto"/>
            </w:tcBorders>
          </w:tcPr>
          <w:p w:rsidR="00764A2D" w:rsidRPr="00520C2D" w:rsidRDefault="00764A2D" w:rsidP="004A3FD8">
            <w:pPr>
              <w:jc w:val="center"/>
              <w:rPr>
                <w:sz w:val="24"/>
                <w:szCs w:val="24"/>
              </w:rPr>
            </w:pPr>
            <w:r>
              <w:rPr>
                <w:sz w:val="24"/>
                <w:szCs w:val="24"/>
              </w:rPr>
              <w:t>25164</w:t>
            </w:r>
          </w:p>
        </w:tc>
        <w:tc>
          <w:tcPr>
            <w:tcW w:w="1276" w:type="dxa"/>
            <w:tcBorders>
              <w:top w:val="single" w:sz="4" w:space="0" w:color="auto"/>
              <w:left w:val="single" w:sz="4" w:space="0" w:color="auto"/>
              <w:bottom w:val="single" w:sz="4" w:space="0" w:color="auto"/>
              <w:right w:val="single" w:sz="4" w:space="0" w:color="auto"/>
            </w:tcBorders>
            <w:hideMark/>
          </w:tcPr>
          <w:p w:rsidR="00764A2D" w:rsidRPr="00520C2D" w:rsidRDefault="00764A2D" w:rsidP="004A3FD8">
            <w:pPr>
              <w:jc w:val="center"/>
              <w:rPr>
                <w:sz w:val="24"/>
                <w:szCs w:val="24"/>
              </w:rPr>
            </w:pPr>
            <w:r w:rsidRPr="00520C2D">
              <w:rPr>
                <w:sz w:val="24"/>
                <w:szCs w:val="24"/>
              </w:rPr>
              <w:t>22945</w:t>
            </w:r>
          </w:p>
        </w:tc>
        <w:tc>
          <w:tcPr>
            <w:tcW w:w="1276" w:type="dxa"/>
            <w:tcBorders>
              <w:top w:val="single" w:sz="4" w:space="0" w:color="auto"/>
              <w:left w:val="single" w:sz="4" w:space="0" w:color="auto"/>
              <w:bottom w:val="single" w:sz="4" w:space="0" w:color="auto"/>
              <w:right w:val="single" w:sz="4" w:space="0" w:color="auto"/>
            </w:tcBorders>
            <w:hideMark/>
          </w:tcPr>
          <w:p w:rsidR="00764A2D" w:rsidRPr="00520C2D" w:rsidRDefault="00764A2D" w:rsidP="004A3FD8">
            <w:pPr>
              <w:jc w:val="center"/>
              <w:rPr>
                <w:sz w:val="24"/>
                <w:szCs w:val="24"/>
              </w:rPr>
            </w:pPr>
            <w:r w:rsidRPr="00520C2D">
              <w:rPr>
                <w:sz w:val="24"/>
                <w:szCs w:val="24"/>
              </w:rPr>
              <w:t>21267</w:t>
            </w:r>
          </w:p>
        </w:tc>
        <w:tc>
          <w:tcPr>
            <w:tcW w:w="1701" w:type="dxa"/>
            <w:tcBorders>
              <w:top w:val="single" w:sz="4" w:space="0" w:color="auto"/>
              <w:left w:val="single" w:sz="4" w:space="0" w:color="auto"/>
              <w:bottom w:val="single" w:sz="4" w:space="0" w:color="auto"/>
              <w:right w:val="single" w:sz="4" w:space="0" w:color="auto"/>
            </w:tcBorders>
            <w:hideMark/>
          </w:tcPr>
          <w:p w:rsidR="00764A2D" w:rsidRPr="00520C2D" w:rsidRDefault="00764A2D" w:rsidP="006A4F9B">
            <w:pPr>
              <w:jc w:val="center"/>
              <w:rPr>
                <w:sz w:val="24"/>
                <w:szCs w:val="24"/>
              </w:rPr>
            </w:pPr>
            <w:r w:rsidRPr="00520C2D">
              <w:rPr>
                <w:sz w:val="24"/>
                <w:szCs w:val="24"/>
              </w:rPr>
              <w:t>-1678</w:t>
            </w:r>
          </w:p>
        </w:tc>
        <w:tc>
          <w:tcPr>
            <w:tcW w:w="1842" w:type="dxa"/>
            <w:tcBorders>
              <w:top w:val="single" w:sz="4" w:space="0" w:color="auto"/>
              <w:left w:val="single" w:sz="4" w:space="0" w:color="auto"/>
              <w:bottom w:val="single" w:sz="4" w:space="0" w:color="auto"/>
              <w:right w:val="single" w:sz="4" w:space="0" w:color="auto"/>
            </w:tcBorders>
          </w:tcPr>
          <w:p w:rsidR="00764A2D" w:rsidRPr="00520C2D" w:rsidRDefault="00AF56B3" w:rsidP="004A3FD8">
            <w:pPr>
              <w:jc w:val="center"/>
              <w:rPr>
                <w:sz w:val="24"/>
                <w:szCs w:val="24"/>
              </w:rPr>
            </w:pPr>
            <w:r>
              <w:rPr>
                <w:sz w:val="24"/>
                <w:szCs w:val="24"/>
              </w:rPr>
              <w:t>-2219</w:t>
            </w:r>
          </w:p>
        </w:tc>
      </w:tr>
      <w:tr w:rsidR="008666B6" w:rsidRPr="00520C2D" w:rsidTr="00A23435">
        <w:trPr>
          <w:trHeight w:hRule="exact" w:val="280"/>
        </w:trPr>
        <w:tc>
          <w:tcPr>
            <w:tcW w:w="9639" w:type="dxa"/>
            <w:gridSpan w:val="6"/>
            <w:tcBorders>
              <w:top w:val="single" w:sz="4" w:space="0" w:color="auto"/>
              <w:left w:val="single" w:sz="4" w:space="0" w:color="auto"/>
              <w:bottom w:val="single" w:sz="4" w:space="0" w:color="auto"/>
              <w:right w:val="single" w:sz="4" w:space="0" w:color="auto"/>
            </w:tcBorders>
          </w:tcPr>
          <w:p w:rsidR="008666B6" w:rsidRPr="00520C2D" w:rsidRDefault="008666B6" w:rsidP="004A3FD8">
            <w:pPr>
              <w:jc w:val="center"/>
              <w:rPr>
                <w:sz w:val="24"/>
                <w:szCs w:val="24"/>
              </w:rPr>
            </w:pPr>
            <w:r w:rsidRPr="00520C2D">
              <w:rPr>
                <w:sz w:val="24"/>
                <w:szCs w:val="24"/>
              </w:rPr>
              <w:t>II. Оборотные активы</w:t>
            </w:r>
          </w:p>
        </w:tc>
      </w:tr>
      <w:tr w:rsidR="00E874D2" w:rsidRPr="00520C2D" w:rsidTr="00A23435">
        <w:trPr>
          <w:trHeight w:hRule="exact" w:val="283"/>
        </w:trPr>
        <w:tc>
          <w:tcPr>
            <w:tcW w:w="2268" w:type="dxa"/>
            <w:tcBorders>
              <w:top w:val="single" w:sz="4" w:space="0" w:color="auto"/>
              <w:left w:val="single" w:sz="4" w:space="0" w:color="auto"/>
              <w:bottom w:val="single" w:sz="4" w:space="0" w:color="auto"/>
              <w:right w:val="single" w:sz="4" w:space="0" w:color="auto"/>
            </w:tcBorders>
            <w:hideMark/>
          </w:tcPr>
          <w:p w:rsidR="00E874D2" w:rsidRPr="00520C2D" w:rsidRDefault="00E874D2" w:rsidP="004A3FD8">
            <w:pPr>
              <w:jc w:val="both"/>
              <w:rPr>
                <w:sz w:val="24"/>
                <w:szCs w:val="24"/>
              </w:rPr>
            </w:pPr>
            <w:r w:rsidRPr="00520C2D">
              <w:rPr>
                <w:sz w:val="24"/>
                <w:szCs w:val="24"/>
              </w:rPr>
              <w:t>2.1. Запасы</w:t>
            </w:r>
          </w:p>
        </w:tc>
        <w:tc>
          <w:tcPr>
            <w:tcW w:w="1276" w:type="dxa"/>
            <w:tcBorders>
              <w:top w:val="single" w:sz="4" w:space="0" w:color="auto"/>
              <w:left w:val="single" w:sz="4" w:space="0" w:color="auto"/>
              <w:bottom w:val="single" w:sz="4" w:space="0" w:color="auto"/>
              <w:right w:val="single" w:sz="4" w:space="0" w:color="auto"/>
            </w:tcBorders>
          </w:tcPr>
          <w:p w:rsidR="00E874D2" w:rsidRPr="00520C2D" w:rsidRDefault="00E874D2" w:rsidP="004A3FD8">
            <w:pPr>
              <w:jc w:val="center"/>
              <w:rPr>
                <w:sz w:val="24"/>
                <w:szCs w:val="24"/>
              </w:rPr>
            </w:pPr>
            <w:r>
              <w:rPr>
                <w:sz w:val="24"/>
                <w:szCs w:val="24"/>
              </w:rPr>
              <w:t>3076</w:t>
            </w:r>
          </w:p>
        </w:tc>
        <w:tc>
          <w:tcPr>
            <w:tcW w:w="1276" w:type="dxa"/>
            <w:tcBorders>
              <w:top w:val="single" w:sz="4" w:space="0" w:color="auto"/>
              <w:left w:val="single" w:sz="4" w:space="0" w:color="auto"/>
              <w:bottom w:val="single" w:sz="4" w:space="0" w:color="auto"/>
              <w:right w:val="single" w:sz="4" w:space="0" w:color="auto"/>
            </w:tcBorders>
            <w:hideMark/>
          </w:tcPr>
          <w:p w:rsidR="00E874D2" w:rsidRPr="00520C2D" w:rsidRDefault="00E874D2" w:rsidP="004A3FD8">
            <w:pPr>
              <w:jc w:val="center"/>
              <w:rPr>
                <w:sz w:val="24"/>
                <w:szCs w:val="24"/>
              </w:rPr>
            </w:pPr>
            <w:r w:rsidRPr="00520C2D">
              <w:rPr>
                <w:sz w:val="24"/>
                <w:szCs w:val="24"/>
              </w:rPr>
              <w:t>3020</w:t>
            </w:r>
          </w:p>
        </w:tc>
        <w:tc>
          <w:tcPr>
            <w:tcW w:w="1276" w:type="dxa"/>
            <w:tcBorders>
              <w:top w:val="single" w:sz="4" w:space="0" w:color="auto"/>
              <w:left w:val="single" w:sz="4" w:space="0" w:color="auto"/>
              <w:bottom w:val="single" w:sz="4" w:space="0" w:color="auto"/>
              <w:right w:val="single" w:sz="4" w:space="0" w:color="auto"/>
            </w:tcBorders>
            <w:hideMark/>
          </w:tcPr>
          <w:p w:rsidR="00E874D2" w:rsidRPr="00520C2D" w:rsidRDefault="00E874D2" w:rsidP="004A3FD8">
            <w:pPr>
              <w:jc w:val="center"/>
              <w:rPr>
                <w:sz w:val="24"/>
                <w:szCs w:val="24"/>
              </w:rPr>
            </w:pPr>
            <w:r w:rsidRPr="00520C2D">
              <w:rPr>
                <w:sz w:val="24"/>
                <w:szCs w:val="24"/>
              </w:rPr>
              <w:t>1939</w:t>
            </w:r>
          </w:p>
        </w:tc>
        <w:tc>
          <w:tcPr>
            <w:tcW w:w="1701" w:type="dxa"/>
            <w:tcBorders>
              <w:top w:val="single" w:sz="4" w:space="0" w:color="auto"/>
              <w:left w:val="single" w:sz="4" w:space="0" w:color="auto"/>
              <w:bottom w:val="single" w:sz="4" w:space="0" w:color="auto"/>
              <w:right w:val="single" w:sz="4" w:space="0" w:color="auto"/>
            </w:tcBorders>
            <w:hideMark/>
          </w:tcPr>
          <w:p w:rsidR="00E874D2" w:rsidRPr="00520C2D" w:rsidRDefault="00E874D2" w:rsidP="006A4F9B">
            <w:pPr>
              <w:jc w:val="center"/>
              <w:rPr>
                <w:sz w:val="24"/>
                <w:szCs w:val="24"/>
              </w:rPr>
            </w:pPr>
            <w:r w:rsidRPr="00520C2D">
              <w:rPr>
                <w:sz w:val="24"/>
                <w:szCs w:val="24"/>
              </w:rPr>
              <w:t>-1081</w:t>
            </w:r>
          </w:p>
        </w:tc>
        <w:tc>
          <w:tcPr>
            <w:tcW w:w="1842" w:type="dxa"/>
            <w:tcBorders>
              <w:top w:val="single" w:sz="4" w:space="0" w:color="auto"/>
              <w:left w:val="single" w:sz="4" w:space="0" w:color="auto"/>
              <w:bottom w:val="single" w:sz="4" w:space="0" w:color="auto"/>
              <w:right w:val="single" w:sz="4" w:space="0" w:color="auto"/>
            </w:tcBorders>
          </w:tcPr>
          <w:p w:rsidR="00E874D2" w:rsidRPr="00520C2D" w:rsidRDefault="00AF56B3" w:rsidP="004A3FD8">
            <w:pPr>
              <w:jc w:val="center"/>
              <w:rPr>
                <w:sz w:val="24"/>
                <w:szCs w:val="24"/>
              </w:rPr>
            </w:pPr>
            <w:r>
              <w:rPr>
                <w:sz w:val="24"/>
                <w:szCs w:val="24"/>
              </w:rPr>
              <w:t>-56</w:t>
            </w:r>
          </w:p>
        </w:tc>
      </w:tr>
      <w:tr w:rsidR="00E874D2" w:rsidRPr="00520C2D" w:rsidTr="00A23435">
        <w:trPr>
          <w:trHeight w:hRule="exact" w:val="557"/>
        </w:trPr>
        <w:tc>
          <w:tcPr>
            <w:tcW w:w="2268" w:type="dxa"/>
            <w:tcBorders>
              <w:top w:val="single" w:sz="4" w:space="0" w:color="auto"/>
              <w:left w:val="single" w:sz="4" w:space="0" w:color="auto"/>
              <w:bottom w:val="single" w:sz="4" w:space="0" w:color="auto"/>
              <w:right w:val="single" w:sz="4" w:space="0" w:color="auto"/>
            </w:tcBorders>
            <w:hideMark/>
          </w:tcPr>
          <w:p w:rsidR="00E874D2" w:rsidRPr="00520C2D" w:rsidRDefault="00E874D2" w:rsidP="004A3FD8">
            <w:pPr>
              <w:jc w:val="both"/>
              <w:rPr>
                <w:sz w:val="24"/>
                <w:szCs w:val="24"/>
              </w:rPr>
            </w:pPr>
            <w:r w:rsidRPr="00520C2D">
              <w:rPr>
                <w:sz w:val="24"/>
                <w:szCs w:val="24"/>
              </w:rPr>
              <w:t>2.2. Дебиторская задолженность</w:t>
            </w:r>
          </w:p>
        </w:tc>
        <w:tc>
          <w:tcPr>
            <w:tcW w:w="1276" w:type="dxa"/>
            <w:tcBorders>
              <w:top w:val="single" w:sz="4" w:space="0" w:color="auto"/>
              <w:left w:val="single" w:sz="4" w:space="0" w:color="auto"/>
              <w:bottom w:val="single" w:sz="4" w:space="0" w:color="auto"/>
              <w:right w:val="single" w:sz="4" w:space="0" w:color="auto"/>
            </w:tcBorders>
          </w:tcPr>
          <w:p w:rsidR="00E874D2" w:rsidRPr="00520C2D" w:rsidRDefault="00E874D2" w:rsidP="004A3FD8">
            <w:pPr>
              <w:jc w:val="center"/>
              <w:rPr>
                <w:sz w:val="24"/>
                <w:szCs w:val="24"/>
              </w:rPr>
            </w:pPr>
            <w:r>
              <w:rPr>
                <w:sz w:val="24"/>
                <w:szCs w:val="24"/>
              </w:rPr>
              <w:t>1775</w:t>
            </w:r>
          </w:p>
        </w:tc>
        <w:tc>
          <w:tcPr>
            <w:tcW w:w="1276" w:type="dxa"/>
            <w:tcBorders>
              <w:top w:val="single" w:sz="4" w:space="0" w:color="auto"/>
              <w:left w:val="single" w:sz="4" w:space="0" w:color="auto"/>
              <w:bottom w:val="single" w:sz="4" w:space="0" w:color="auto"/>
              <w:right w:val="single" w:sz="4" w:space="0" w:color="auto"/>
            </w:tcBorders>
            <w:hideMark/>
          </w:tcPr>
          <w:p w:rsidR="00E874D2" w:rsidRPr="00520C2D" w:rsidRDefault="00E874D2" w:rsidP="004A3FD8">
            <w:pPr>
              <w:jc w:val="center"/>
              <w:rPr>
                <w:sz w:val="24"/>
                <w:szCs w:val="24"/>
              </w:rPr>
            </w:pPr>
            <w:r w:rsidRPr="00520C2D">
              <w:rPr>
                <w:sz w:val="24"/>
                <w:szCs w:val="24"/>
              </w:rPr>
              <w:t>2123</w:t>
            </w:r>
          </w:p>
        </w:tc>
        <w:tc>
          <w:tcPr>
            <w:tcW w:w="1276" w:type="dxa"/>
            <w:tcBorders>
              <w:top w:val="single" w:sz="4" w:space="0" w:color="auto"/>
              <w:left w:val="single" w:sz="4" w:space="0" w:color="auto"/>
              <w:bottom w:val="single" w:sz="4" w:space="0" w:color="auto"/>
              <w:right w:val="single" w:sz="4" w:space="0" w:color="auto"/>
            </w:tcBorders>
            <w:hideMark/>
          </w:tcPr>
          <w:p w:rsidR="00E874D2" w:rsidRPr="00520C2D" w:rsidRDefault="00E874D2" w:rsidP="004A3FD8">
            <w:pPr>
              <w:jc w:val="center"/>
              <w:rPr>
                <w:sz w:val="24"/>
                <w:szCs w:val="24"/>
              </w:rPr>
            </w:pPr>
            <w:r w:rsidRPr="00520C2D">
              <w:rPr>
                <w:sz w:val="24"/>
                <w:szCs w:val="24"/>
              </w:rPr>
              <w:t>2749</w:t>
            </w:r>
          </w:p>
        </w:tc>
        <w:tc>
          <w:tcPr>
            <w:tcW w:w="1701" w:type="dxa"/>
            <w:tcBorders>
              <w:top w:val="single" w:sz="4" w:space="0" w:color="auto"/>
              <w:left w:val="single" w:sz="4" w:space="0" w:color="auto"/>
              <w:bottom w:val="single" w:sz="4" w:space="0" w:color="auto"/>
              <w:right w:val="single" w:sz="4" w:space="0" w:color="auto"/>
            </w:tcBorders>
            <w:hideMark/>
          </w:tcPr>
          <w:p w:rsidR="00E874D2" w:rsidRPr="00520C2D" w:rsidRDefault="00E874D2" w:rsidP="006A4F9B">
            <w:pPr>
              <w:jc w:val="center"/>
              <w:rPr>
                <w:sz w:val="24"/>
                <w:szCs w:val="24"/>
              </w:rPr>
            </w:pPr>
            <w:r w:rsidRPr="00520C2D">
              <w:rPr>
                <w:sz w:val="24"/>
                <w:szCs w:val="24"/>
              </w:rPr>
              <w:t>+626</w:t>
            </w:r>
          </w:p>
        </w:tc>
        <w:tc>
          <w:tcPr>
            <w:tcW w:w="1842" w:type="dxa"/>
            <w:tcBorders>
              <w:top w:val="single" w:sz="4" w:space="0" w:color="auto"/>
              <w:left w:val="single" w:sz="4" w:space="0" w:color="auto"/>
              <w:bottom w:val="single" w:sz="4" w:space="0" w:color="auto"/>
              <w:right w:val="single" w:sz="4" w:space="0" w:color="auto"/>
            </w:tcBorders>
          </w:tcPr>
          <w:p w:rsidR="00E874D2" w:rsidRPr="00520C2D" w:rsidRDefault="00AF56B3" w:rsidP="004A3FD8">
            <w:pPr>
              <w:jc w:val="center"/>
              <w:rPr>
                <w:sz w:val="24"/>
                <w:szCs w:val="24"/>
              </w:rPr>
            </w:pPr>
            <w:r>
              <w:rPr>
                <w:sz w:val="24"/>
                <w:szCs w:val="24"/>
              </w:rPr>
              <w:t>+348</w:t>
            </w:r>
          </w:p>
        </w:tc>
      </w:tr>
      <w:tr w:rsidR="00E874D2" w:rsidRPr="00520C2D" w:rsidTr="00A23435">
        <w:trPr>
          <w:trHeight w:hRule="exact" w:val="863"/>
        </w:trPr>
        <w:tc>
          <w:tcPr>
            <w:tcW w:w="2268" w:type="dxa"/>
            <w:tcBorders>
              <w:top w:val="single" w:sz="4" w:space="0" w:color="auto"/>
              <w:left w:val="single" w:sz="4" w:space="0" w:color="auto"/>
              <w:bottom w:val="single" w:sz="4" w:space="0" w:color="auto"/>
              <w:right w:val="single" w:sz="4" w:space="0" w:color="auto"/>
            </w:tcBorders>
            <w:hideMark/>
          </w:tcPr>
          <w:p w:rsidR="00E874D2" w:rsidRPr="00520C2D" w:rsidRDefault="00E874D2" w:rsidP="004A3FD8">
            <w:pPr>
              <w:jc w:val="both"/>
              <w:rPr>
                <w:sz w:val="24"/>
                <w:szCs w:val="24"/>
              </w:rPr>
            </w:pPr>
            <w:r w:rsidRPr="00520C2D">
              <w:rPr>
                <w:sz w:val="24"/>
                <w:szCs w:val="24"/>
              </w:rPr>
              <w:t>2.3.Краткосрочные финансовые вл</w:t>
            </w:r>
            <w:r w:rsidRPr="00520C2D">
              <w:rPr>
                <w:sz w:val="24"/>
                <w:szCs w:val="24"/>
              </w:rPr>
              <w:t>о</w:t>
            </w:r>
            <w:r w:rsidRPr="00520C2D">
              <w:rPr>
                <w:sz w:val="24"/>
                <w:szCs w:val="24"/>
              </w:rPr>
              <w:t>жения</w:t>
            </w:r>
          </w:p>
        </w:tc>
        <w:tc>
          <w:tcPr>
            <w:tcW w:w="1276" w:type="dxa"/>
            <w:tcBorders>
              <w:top w:val="single" w:sz="4" w:space="0" w:color="auto"/>
              <w:left w:val="single" w:sz="4" w:space="0" w:color="auto"/>
              <w:bottom w:val="single" w:sz="4" w:space="0" w:color="auto"/>
              <w:right w:val="single" w:sz="4" w:space="0" w:color="auto"/>
            </w:tcBorders>
          </w:tcPr>
          <w:p w:rsidR="00E874D2" w:rsidRPr="00520C2D" w:rsidRDefault="00E874D2" w:rsidP="004A3FD8">
            <w:pPr>
              <w:jc w:val="center"/>
              <w:rPr>
                <w:sz w:val="24"/>
                <w:szCs w:val="24"/>
              </w:rPr>
            </w:pPr>
            <w:r>
              <w:rPr>
                <w:sz w:val="24"/>
                <w:szCs w:val="24"/>
              </w:rPr>
              <w:t>428</w:t>
            </w:r>
          </w:p>
        </w:tc>
        <w:tc>
          <w:tcPr>
            <w:tcW w:w="1276" w:type="dxa"/>
            <w:tcBorders>
              <w:top w:val="single" w:sz="4" w:space="0" w:color="auto"/>
              <w:left w:val="single" w:sz="4" w:space="0" w:color="auto"/>
              <w:bottom w:val="single" w:sz="4" w:space="0" w:color="auto"/>
              <w:right w:val="single" w:sz="4" w:space="0" w:color="auto"/>
            </w:tcBorders>
            <w:hideMark/>
          </w:tcPr>
          <w:p w:rsidR="00E874D2" w:rsidRPr="00520C2D" w:rsidRDefault="00E874D2" w:rsidP="004A3FD8">
            <w:pPr>
              <w:jc w:val="center"/>
              <w:rPr>
                <w:sz w:val="24"/>
                <w:szCs w:val="24"/>
              </w:rPr>
            </w:pPr>
            <w:r w:rsidRPr="00520C2D">
              <w:rPr>
                <w:sz w:val="24"/>
                <w:szCs w:val="24"/>
              </w:rPr>
              <w:t>1882</w:t>
            </w:r>
          </w:p>
        </w:tc>
        <w:tc>
          <w:tcPr>
            <w:tcW w:w="1276" w:type="dxa"/>
            <w:tcBorders>
              <w:top w:val="single" w:sz="4" w:space="0" w:color="auto"/>
              <w:left w:val="single" w:sz="4" w:space="0" w:color="auto"/>
              <w:bottom w:val="single" w:sz="4" w:space="0" w:color="auto"/>
              <w:right w:val="single" w:sz="4" w:space="0" w:color="auto"/>
            </w:tcBorders>
            <w:hideMark/>
          </w:tcPr>
          <w:p w:rsidR="00E874D2" w:rsidRPr="00520C2D" w:rsidRDefault="00E874D2" w:rsidP="004A3FD8">
            <w:pPr>
              <w:jc w:val="center"/>
              <w:rPr>
                <w:sz w:val="24"/>
                <w:szCs w:val="24"/>
              </w:rPr>
            </w:pPr>
            <w:r w:rsidRPr="00520C2D">
              <w:rPr>
                <w:sz w:val="24"/>
                <w:szCs w:val="24"/>
              </w:rPr>
              <w:t>2047</w:t>
            </w:r>
          </w:p>
        </w:tc>
        <w:tc>
          <w:tcPr>
            <w:tcW w:w="1701" w:type="dxa"/>
            <w:tcBorders>
              <w:top w:val="single" w:sz="4" w:space="0" w:color="auto"/>
              <w:left w:val="single" w:sz="4" w:space="0" w:color="auto"/>
              <w:bottom w:val="single" w:sz="4" w:space="0" w:color="auto"/>
              <w:right w:val="single" w:sz="4" w:space="0" w:color="auto"/>
            </w:tcBorders>
            <w:hideMark/>
          </w:tcPr>
          <w:p w:rsidR="00E874D2" w:rsidRPr="00520C2D" w:rsidRDefault="00E874D2" w:rsidP="006A4F9B">
            <w:pPr>
              <w:jc w:val="center"/>
              <w:rPr>
                <w:sz w:val="24"/>
                <w:szCs w:val="24"/>
              </w:rPr>
            </w:pPr>
            <w:r w:rsidRPr="00520C2D">
              <w:rPr>
                <w:sz w:val="24"/>
                <w:szCs w:val="24"/>
              </w:rPr>
              <w:t>+165</w:t>
            </w:r>
          </w:p>
        </w:tc>
        <w:tc>
          <w:tcPr>
            <w:tcW w:w="1842" w:type="dxa"/>
            <w:tcBorders>
              <w:top w:val="single" w:sz="4" w:space="0" w:color="auto"/>
              <w:left w:val="single" w:sz="4" w:space="0" w:color="auto"/>
              <w:bottom w:val="single" w:sz="4" w:space="0" w:color="auto"/>
              <w:right w:val="single" w:sz="4" w:space="0" w:color="auto"/>
            </w:tcBorders>
          </w:tcPr>
          <w:p w:rsidR="00E874D2" w:rsidRPr="00520C2D" w:rsidRDefault="00AF56B3" w:rsidP="004A3FD8">
            <w:pPr>
              <w:jc w:val="center"/>
              <w:rPr>
                <w:sz w:val="24"/>
                <w:szCs w:val="24"/>
              </w:rPr>
            </w:pPr>
            <w:r>
              <w:rPr>
                <w:sz w:val="24"/>
                <w:szCs w:val="24"/>
              </w:rPr>
              <w:t>+1454</w:t>
            </w:r>
          </w:p>
        </w:tc>
      </w:tr>
      <w:tr w:rsidR="00E874D2" w:rsidRPr="00520C2D" w:rsidTr="00A23435">
        <w:trPr>
          <w:trHeight w:hRule="exact" w:val="832"/>
        </w:trPr>
        <w:tc>
          <w:tcPr>
            <w:tcW w:w="2268" w:type="dxa"/>
            <w:tcBorders>
              <w:top w:val="single" w:sz="4" w:space="0" w:color="auto"/>
              <w:left w:val="single" w:sz="4" w:space="0" w:color="auto"/>
              <w:bottom w:val="single" w:sz="4" w:space="0" w:color="auto"/>
              <w:right w:val="single" w:sz="4" w:space="0" w:color="auto"/>
            </w:tcBorders>
            <w:hideMark/>
          </w:tcPr>
          <w:p w:rsidR="00E874D2" w:rsidRPr="00520C2D" w:rsidRDefault="00E874D2" w:rsidP="004A3FD8">
            <w:pPr>
              <w:jc w:val="both"/>
              <w:rPr>
                <w:sz w:val="24"/>
                <w:szCs w:val="24"/>
              </w:rPr>
            </w:pPr>
            <w:r w:rsidRPr="00520C2D">
              <w:rPr>
                <w:sz w:val="24"/>
                <w:szCs w:val="24"/>
              </w:rPr>
              <w:t>2.4. Денежные средства денежные эквиваленты</w:t>
            </w:r>
          </w:p>
        </w:tc>
        <w:tc>
          <w:tcPr>
            <w:tcW w:w="1276" w:type="dxa"/>
            <w:tcBorders>
              <w:top w:val="single" w:sz="4" w:space="0" w:color="auto"/>
              <w:left w:val="single" w:sz="4" w:space="0" w:color="auto"/>
              <w:bottom w:val="single" w:sz="4" w:space="0" w:color="auto"/>
              <w:right w:val="single" w:sz="4" w:space="0" w:color="auto"/>
            </w:tcBorders>
          </w:tcPr>
          <w:p w:rsidR="00E874D2" w:rsidRPr="00520C2D" w:rsidRDefault="00E874D2" w:rsidP="004A3FD8">
            <w:pPr>
              <w:jc w:val="center"/>
              <w:rPr>
                <w:sz w:val="24"/>
                <w:szCs w:val="24"/>
              </w:rPr>
            </w:pPr>
            <w:r>
              <w:rPr>
                <w:sz w:val="24"/>
                <w:szCs w:val="24"/>
              </w:rPr>
              <w:t>748</w:t>
            </w:r>
          </w:p>
        </w:tc>
        <w:tc>
          <w:tcPr>
            <w:tcW w:w="1276" w:type="dxa"/>
            <w:tcBorders>
              <w:top w:val="single" w:sz="4" w:space="0" w:color="auto"/>
              <w:left w:val="single" w:sz="4" w:space="0" w:color="auto"/>
              <w:bottom w:val="single" w:sz="4" w:space="0" w:color="auto"/>
              <w:right w:val="single" w:sz="4" w:space="0" w:color="auto"/>
            </w:tcBorders>
            <w:hideMark/>
          </w:tcPr>
          <w:p w:rsidR="00E874D2" w:rsidRPr="00520C2D" w:rsidRDefault="00E874D2" w:rsidP="004A3FD8">
            <w:pPr>
              <w:jc w:val="center"/>
              <w:rPr>
                <w:sz w:val="24"/>
                <w:szCs w:val="24"/>
              </w:rPr>
            </w:pPr>
            <w:r w:rsidRPr="00520C2D">
              <w:rPr>
                <w:sz w:val="24"/>
                <w:szCs w:val="24"/>
              </w:rPr>
              <w:t>768</w:t>
            </w:r>
          </w:p>
        </w:tc>
        <w:tc>
          <w:tcPr>
            <w:tcW w:w="1276" w:type="dxa"/>
            <w:tcBorders>
              <w:top w:val="single" w:sz="4" w:space="0" w:color="auto"/>
              <w:left w:val="single" w:sz="4" w:space="0" w:color="auto"/>
              <w:bottom w:val="single" w:sz="4" w:space="0" w:color="auto"/>
              <w:right w:val="single" w:sz="4" w:space="0" w:color="auto"/>
            </w:tcBorders>
            <w:hideMark/>
          </w:tcPr>
          <w:p w:rsidR="00E874D2" w:rsidRPr="00520C2D" w:rsidRDefault="00E874D2" w:rsidP="004A3FD8">
            <w:pPr>
              <w:jc w:val="center"/>
              <w:rPr>
                <w:sz w:val="24"/>
                <w:szCs w:val="24"/>
              </w:rPr>
            </w:pPr>
            <w:r w:rsidRPr="00520C2D">
              <w:rPr>
                <w:sz w:val="24"/>
                <w:szCs w:val="24"/>
              </w:rPr>
              <w:t>6501</w:t>
            </w:r>
          </w:p>
        </w:tc>
        <w:tc>
          <w:tcPr>
            <w:tcW w:w="1701" w:type="dxa"/>
            <w:tcBorders>
              <w:top w:val="single" w:sz="4" w:space="0" w:color="auto"/>
              <w:left w:val="single" w:sz="4" w:space="0" w:color="auto"/>
              <w:bottom w:val="single" w:sz="4" w:space="0" w:color="auto"/>
              <w:right w:val="single" w:sz="4" w:space="0" w:color="auto"/>
            </w:tcBorders>
            <w:hideMark/>
          </w:tcPr>
          <w:p w:rsidR="00E874D2" w:rsidRPr="00520C2D" w:rsidRDefault="00E874D2" w:rsidP="006A4F9B">
            <w:pPr>
              <w:jc w:val="center"/>
              <w:rPr>
                <w:sz w:val="24"/>
                <w:szCs w:val="24"/>
              </w:rPr>
            </w:pPr>
            <w:r w:rsidRPr="00520C2D">
              <w:rPr>
                <w:sz w:val="24"/>
                <w:szCs w:val="24"/>
              </w:rPr>
              <w:t>+5733</w:t>
            </w:r>
          </w:p>
        </w:tc>
        <w:tc>
          <w:tcPr>
            <w:tcW w:w="1842" w:type="dxa"/>
            <w:tcBorders>
              <w:top w:val="single" w:sz="4" w:space="0" w:color="auto"/>
              <w:left w:val="single" w:sz="4" w:space="0" w:color="auto"/>
              <w:bottom w:val="single" w:sz="4" w:space="0" w:color="auto"/>
              <w:right w:val="single" w:sz="4" w:space="0" w:color="auto"/>
            </w:tcBorders>
          </w:tcPr>
          <w:p w:rsidR="00E874D2" w:rsidRPr="00520C2D" w:rsidRDefault="00AF56B3" w:rsidP="004A3FD8">
            <w:pPr>
              <w:jc w:val="center"/>
              <w:rPr>
                <w:sz w:val="24"/>
                <w:szCs w:val="24"/>
              </w:rPr>
            </w:pPr>
            <w:r>
              <w:rPr>
                <w:sz w:val="24"/>
                <w:szCs w:val="24"/>
              </w:rPr>
              <w:t>+20</w:t>
            </w:r>
          </w:p>
        </w:tc>
      </w:tr>
      <w:tr w:rsidR="00E874D2" w:rsidRPr="00520C2D" w:rsidTr="00A23435">
        <w:trPr>
          <w:trHeight w:hRule="exact" w:val="278"/>
        </w:trPr>
        <w:tc>
          <w:tcPr>
            <w:tcW w:w="2268" w:type="dxa"/>
            <w:tcBorders>
              <w:top w:val="single" w:sz="4" w:space="0" w:color="auto"/>
              <w:left w:val="single" w:sz="4" w:space="0" w:color="auto"/>
              <w:bottom w:val="single" w:sz="4" w:space="0" w:color="auto"/>
              <w:right w:val="single" w:sz="4" w:space="0" w:color="auto"/>
            </w:tcBorders>
            <w:hideMark/>
          </w:tcPr>
          <w:p w:rsidR="00E874D2" w:rsidRPr="00520C2D" w:rsidRDefault="00E874D2" w:rsidP="004A3FD8">
            <w:pPr>
              <w:jc w:val="both"/>
              <w:rPr>
                <w:sz w:val="24"/>
                <w:szCs w:val="24"/>
              </w:rPr>
            </w:pPr>
            <w:r w:rsidRPr="00520C2D">
              <w:rPr>
                <w:sz w:val="24"/>
                <w:szCs w:val="24"/>
              </w:rPr>
              <w:t>Итого по разделу II</w:t>
            </w:r>
          </w:p>
        </w:tc>
        <w:tc>
          <w:tcPr>
            <w:tcW w:w="1276" w:type="dxa"/>
            <w:tcBorders>
              <w:top w:val="single" w:sz="4" w:space="0" w:color="auto"/>
              <w:left w:val="single" w:sz="4" w:space="0" w:color="auto"/>
              <w:bottom w:val="single" w:sz="4" w:space="0" w:color="auto"/>
              <w:right w:val="single" w:sz="4" w:space="0" w:color="auto"/>
            </w:tcBorders>
          </w:tcPr>
          <w:p w:rsidR="00E874D2" w:rsidRPr="00520C2D" w:rsidRDefault="00E874D2" w:rsidP="004A3FD8">
            <w:pPr>
              <w:jc w:val="center"/>
              <w:rPr>
                <w:sz w:val="24"/>
                <w:szCs w:val="24"/>
              </w:rPr>
            </w:pPr>
            <w:r>
              <w:rPr>
                <w:sz w:val="24"/>
                <w:szCs w:val="24"/>
              </w:rPr>
              <w:t>6027</w:t>
            </w:r>
          </w:p>
        </w:tc>
        <w:tc>
          <w:tcPr>
            <w:tcW w:w="1276" w:type="dxa"/>
            <w:tcBorders>
              <w:top w:val="single" w:sz="4" w:space="0" w:color="auto"/>
              <w:left w:val="single" w:sz="4" w:space="0" w:color="auto"/>
              <w:bottom w:val="single" w:sz="4" w:space="0" w:color="auto"/>
              <w:right w:val="single" w:sz="4" w:space="0" w:color="auto"/>
            </w:tcBorders>
            <w:hideMark/>
          </w:tcPr>
          <w:p w:rsidR="00E874D2" w:rsidRPr="00520C2D" w:rsidRDefault="00E874D2" w:rsidP="004A3FD8">
            <w:pPr>
              <w:jc w:val="center"/>
              <w:rPr>
                <w:sz w:val="24"/>
                <w:szCs w:val="24"/>
              </w:rPr>
            </w:pPr>
            <w:r w:rsidRPr="00520C2D">
              <w:rPr>
                <w:sz w:val="24"/>
                <w:szCs w:val="24"/>
              </w:rPr>
              <w:t>7793</w:t>
            </w:r>
          </w:p>
        </w:tc>
        <w:tc>
          <w:tcPr>
            <w:tcW w:w="1276" w:type="dxa"/>
            <w:tcBorders>
              <w:top w:val="single" w:sz="4" w:space="0" w:color="auto"/>
              <w:left w:val="single" w:sz="4" w:space="0" w:color="auto"/>
              <w:bottom w:val="single" w:sz="4" w:space="0" w:color="auto"/>
              <w:right w:val="single" w:sz="4" w:space="0" w:color="auto"/>
            </w:tcBorders>
            <w:hideMark/>
          </w:tcPr>
          <w:p w:rsidR="00E874D2" w:rsidRPr="00520C2D" w:rsidRDefault="00E874D2" w:rsidP="004A3FD8">
            <w:pPr>
              <w:jc w:val="center"/>
              <w:rPr>
                <w:sz w:val="24"/>
                <w:szCs w:val="24"/>
              </w:rPr>
            </w:pPr>
            <w:r w:rsidRPr="00520C2D">
              <w:rPr>
                <w:sz w:val="24"/>
                <w:szCs w:val="24"/>
              </w:rPr>
              <w:t>13236</w:t>
            </w:r>
          </w:p>
        </w:tc>
        <w:tc>
          <w:tcPr>
            <w:tcW w:w="1701" w:type="dxa"/>
            <w:tcBorders>
              <w:top w:val="single" w:sz="4" w:space="0" w:color="auto"/>
              <w:left w:val="single" w:sz="4" w:space="0" w:color="auto"/>
              <w:bottom w:val="single" w:sz="4" w:space="0" w:color="auto"/>
              <w:right w:val="single" w:sz="4" w:space="0" w:color="auto"/>
            </w:tcBorders>
            <w:hideMark/>
          </w:tcPr>
          <w:p w:rsidR="00E874D2" w:rsidRPr="00520C2D" w:rsidRDefault="00E874D2" w:rsidP="006A4F9B">
            <w:pPr>
              <w:jc w:val="center"/>
              <w:rPr>
                <w:sz w:val="24"/>
                <w:szCs w:val="24"/>
              </w:rPr>
            </w:pPr>
            <w:r w:rsidRPr="00520C2D">
              <w:rPr>
                <w:sz w:val="24"/>
                <w:szCs w:val="24"/>
              </w:rPr>
              <w:t>+5443</w:t>
            </w:r>
          </w:p>
        </w:tc>
        <w:tc>
          <w:tcPr>
            <w:tcW w:w="1842" w:type="dxa"/>
            <w:tcBorders>
              <w:top w:val="single" w:sz="4" w:space="0" w:color="auto"/>
              <w:left w:val="single" w:sz="4" w:space="0" w:color="auto"/>
              <w:bottom w:val="single" w:sz="4" w:space="0" w:color="auto"/>
              <w:right w:val="single" w:sz="4" w:space="0" w:color="auto"/>
            </w:tcBorders>
          </w:tcPr>
          <w:p w:rsidR="00E874D2" w:rsidRPr="00520C2D" w:rsidRDefault="00AF56B3" w:rsidP="004A3FD8">
            <w:pPr>
              <w:jc w:val="center"/>
              <w:rPr>
                <w:sz w:val="24"/>
                <w:szCs w:val="24"/>
              </w:rPr>
            </w:pPr>
            <w:r>
              <w:rPr>
                <w:sz w:val="24"/>
                <w:szCs w:val="24"/>
              </w:rPr>
              <w:t>+1766</w:t>
            </w:r>
          </w:p>
        </w:tc>
      </w:tr>
      <w:tr w:rsidR="00E874D2" w:rsidRPr="00520C2D" w:rsidTr="00A23435">
        <w:trPr>
          <w:trHeight w:hRule="exact" w:val="423"/>
        </w:trPr>
        <w:tc>
          <w:tcPr>
            <w:tcW w:w="2268" w:type="dxa"/>
            <w:tcBorders>
              <w:top w:val="single" w:sz="4" w:space="0" w:color="auto"/>
              <w:left w:val="single" w:sz="4" w:space="0" w:color="auto"/>
              <w:bottom w:val="single" w:sz="4" w:space="0" w:color="auto"/>
              <w:right w:val="single" w:sz="4" w:space="0" w:color="auto"/>
            </w:tcBorders>
            <w:hideMark/>
          </w:tcPr>
          <w:p w:rsidR="00E874D2" w:rsidRPr="00520C2D" w:rsidRDefault="00E874D2" w:rsidP="004A3FD8">
            <w:pPr>
              <w:jc w:val="both"/>
              <w:rPr>
                <w:sz w:val="24"/>
                <w:szCs w:val="24"/>
              </w:rPr>
            </w:pPr>
            <w:r w:rsidRPr="00520C2D">
              <w:rPr>
                <w:sz w:val="24"/>
                <w:szCs w:val="24"/>
              </w:rPr>
              <w:t>БАЛАНС</w:t>
            </w:r>
          </w:p>
        </w:tc>
        <w:tc>
          <w:tcPr>
            <w:tcW w:w="1276" w:type="dxa"/>
            <w:tcBorders>
              <w:top w:val="single" w:sz="4" w:space="0" w:color="auto"/>
              <w:left w:val="single" w:sz="4" w:space="0" w:color="auto"/>
              <w:bottom w:val="single" w:sz="4" w:space="0" w:color="auto"/>
              <w:right w:val="single" w:sz="4" w:space="0" w:color="auto"/>
            </w:tcBorders>
          </w:tcPr>
          <w:p w:rsidR="00E874D2" w:rsidRPr="00520C2D" w:rsidRDefault="00E874D2" w:rsidP="004A3FD8">
            <w:pPr>
              <w:jc w:val="center"/>
              <w:rPr>
                <w:sz w:val="24"/>
                <w:szCs w:val="24"/>
              </w:rPr>
            </w:pPr>
            <w:r>
              <w:rPr>
                <w:sz w:val="24"/>
                <w:szCs w:val="24"/>
              </w:rPr>
              <w:t>31191</w:t>
            </w:r>
          </w:p>
        </w:tc>
        <w:tc>
          <w:tcPr>
            <w:tcW w:w="1276" w:type="dxa"/>
            <w:tcBorders>
              <w:top w:val="single" w:sz="4" w:space="0" w:color="auto"/>
              <w:left w:val="single" w:sz="4" w:space="0" w:color="auto"/>
              <w:bottom w:val="single" w:sz="4" w:space="0" w:color="auto"/>
              <w:right w:val="single" w:sz="4" w:space="0" w:color="auto"/>
            </w:tcBorders>
            <w:hideMark/>
          </w:tcPr>
          <w:p w:rsidR="00E874D2" w:rsidRPr="00520C2D" w:rsidRDefault="00E874D2" w:rsidP="004A3FD8">
            <w:pPr>
              <w:jc w:val="center"/>
              <w:rPr>
                <w:sz w:val="24"/>
                <w:szCs w:val="24"/>
              </w:rPr>
            </w:pPr>
            <w:r w:rsidRPr="00520C2D">
              <w:rPr>
                <w:sz w:val="24"/>
                <w:szCs w:val="24"/>
              </w:rPr>
              <w:t>30738</w:t>
            </w:r>
          </w:p>
        </w:tc>
        <w:tc>
          <w:tcPr>
            <w:tcW w:w="1276" w:type="dxa"/>
            <w:tcBorders>
              <w:top w:val="single" w:sz="4" w:space="0" w:color="auto"/>
              <w:left w:val="single" w:sz="4" w:space="0" w:color="auto"/>
              <w:bottom w:val="single" w:sz="4" w:space="0" w:color="auto"/>
              <w:right w:val="single" w:sz="4" w:space="0" w:color="auto"/>
            </w:tcBorders>
            <w:hideMark/>
          </w:tcPr>
          <w:p w:rsidR="00E874D2" w:rsidRPr="00520C2D" w:rsidRDefault="00E874D2" w:rsidP="004A3FD8">
            <w:pPr>
              <w:jc w:val="center"/>
              <w:rPr>
                <w:sz w:val="24"/>
                <w:szCs w:val="24"/>
              </w:rPr>
            </w:pPr>
            <w:r w:rsidRPr="00520C2D">
              <w:rPr>
                <w:sz w:val="24"/>
                <w:szCs w:val="24"/>
              </w:rPr>
              <w:t>34503</w:t>
            </w:r>
          </w:p>
        </w:tc>
        <w:tc>
          <w:tcPr>
            <w:tcW w:w="1701" w:type="dxa"/>
            <w:tcBorders>
              <w:top w:val="single" w:sz="4" w:space="0" w:color="auto"/>
              <w:left w:val="single" w:sz="4" w:space="0" w:color="auto"/>
              <w:bottom w:val="single" w:sz="4" w:space="0" w:color="auto"/>
              <w:right w:val="single" w:sz="4" w:space="0" w:color="auto"/>
            </w:tcBorders>
            <w:hideMark/>
          </w:tcPr>
          <w:p w:rsidR="00E874D2" w:rsidRPr="00520C2D" w:rsidRDefault="00E874D2" w:rsidP="006A4F9B">
            <w:pPr>
              <w:jc w:val="center"/>
              <w:rPr>
                <w:sz w:val="24"/>
                <w:szCs w:val="24"/>
              </w:rPr>
            </w:pPr>
            <w:r w:rsidRPr="00520C2D">
              <w:rPr>
                <w:sz w:val="24"/>
                <w:szCs w:val="24"/>
              </w:rPr>
              <w:t>+3765</w:t>
            </w:r>
          </w:p>
        </w:tc>
        <w:tc>
          <w:tcPr>
            <w:tcW w:w="1842" w:type="dxa"/>
            <w:tcBorders>
              <w:top w:val="single" w:sz="4" w:space="0" w:color="auto"/>
              <w:left w:val="single" w:sz="4" w:space="0" w:color="auto"/>
              <w:bottom w:val="single" w:sz="4" w:space="0" w:color="auto"/>
              <w:right w:val="single" w:sz="4" w:space="0" w:color="auto"/>
            </w:tcBorders>
          </w:tcPr>
          <w:p w:rsidR="00E874D2" w:rsidRPr="00520C2D" w:rsidRDefault="00AF56B3" w:rsidP="004A3FD8">
            <w:pPr>
              <w:jc w:val="center"/>
              <w:rPr>
                <w:sz w:val="24"/>
                <w:szCs w:val="24"/>
              </w:rPr>
            </w:pPr>
            <w:r>
              <w:rPr>
                <w:sz w:val="24"/>
                <w:szCs w:val="24"/>
              </w:rPr>
              <w:t>-453</w:t>
            </w:r>
          </w:p>
        </w:tc>
      </w:tr>
    </w:tbl>
    <w:p w:rsidR="00211FFF" w:rsidRDefault="00211FFF" w:rsidP="00211FFF">
      <w:pPr>
        <w:shd w:val="clear" w:color="auto" w:fill="FFFFFF"/>
        <w:spacing w:line="360" w:lineRule="auto"/>
        <w:ind w:firstLine="709"/>
        <w:jc w:val="both"/>
        <w:rPr>
          <w:spacing w:val="3"/>
          <w:sz w:val="24"/>
          <w:szCs w:val="24"/>
        </w:rPr>
      </w:pPr>
    </w:p>
    <w:p w:rsidR="00211FFF" w:rsidRDefault="00211FFF" w:rsidP="00AD1010">
      <w:pPr>
        <w:spacing w:line="348" w:lineRule="auto"/>
        <w:ind w:firstLine="720"/>
        <w:jc w:val="both"/>
        <w:rPr>
          <w:sz w:val="28"/>
          <w:szCs w:val="28"/>
        </w:rPr>
      </w:pPr>
      <w:r>
        <w:rPr>
          <w:sz w:val="28"/>
          <w:szCs w:val="28"/>
        </w:rPr>
        <w:t xml:space="preserve">Горизонтальный анализ абсолютных показателей актива баланса показал, что прирост имущества за отчетный период на 3765 тыс. руб. произошел за счет увеличения суммы оборотных средств на 5443 тыс. руб. при одновременном </w:t>
      </w:r>
      <w:r>
        <w:rPr>
          <w:sz w:val="28"/>
          <w:szCs w:val="28"/>
        </w:rPr>
        <w:lastRenderedPageBreak/>
        <w:t xml:space="preserve">снижении стоимости внеоборотных активов на 1678 тыс. руб. </w:t>
      </w:r>
    </w:p>
    <w:p w:rsidR="00211FFF" w:rsidRDefault="00211FFF" w:rsidP="00AD1010">
      <w:pPr>
        <w:spacing w:line="348" w:lineRule="auto"/>
        <w:ind w:firstLine="720"/>
        <w:jc w:val="both"/>
        <w:rPr>
          <w:sz w:val="28"/>
          <w:szCs w:val="28"/>
        </w:rPr>
      </w:pPr>
      <w:r>
        <w:rPr>
          <w:sz w:val="28"/>
          <w:szCs w:val="28"/>
        </w:rPr>
        <w:t>Прирост оборотных активов в анализируемом году был связан в первую очередь с увеличением размера денежных средств (на 5733 тыс. руб.) и деб</w:t>
      </w:r>
      <w:r>
        <w:rPr>
          <w:sz w:val="28"/>
          <w:szCs w:val="28"/>
        </w:rPr>
        <w:t>и</w:t>
      </w:r>
      <w:r>
        <w:rPr>
          <w:sz w:val="28"/>
          <w:szCs w:val="28"/>
        </w:rPr>
        <w:t xml:space="preserve">торской задолженности (на 626 тыс. руб.). </w:t>
      </w:r>
    </w:p>
    <w:p w:rsidR="00211FFF" w:rsidRDefault="00211FFF" w:rsidP="00AD1010">
      <w:pPr>
        <w:spacing w:line="348" w:lineRule="auto"/>
        <w:ind w:firstLine="720"/>
        <w:jc w:val="both"/>
        <w:rPr>
          <w:sz w:val="28"/>
          <w:szCs w:val="28"/>
        </w:rPr>
      </w:pPr>
      <w:r>
        <w:rPr>
          <w:sz w:val="28"/>
          <w:szCs w:val="28"/>
        </w:rPr>
        <w:t>Сумма краткосрочных финансовых вложений повысилась на конец о</w:t>
      </w:r>
      <w:r>
        <w:rPr>
          <w:sz w:val="28"/>
          <w:szCs w:val="28"/>
        </w:rPr>
        <w:t>т</w:t>
      </w:r>
      <w:r>
        <w:rPr>
          <w:sz w:val="28"/>
          <w:szCs w:val="28"/>
        </w:rPr>
        <w:t xml:space="preserve">четного периода на 165 тыс. руб. или 8,77%. </w:t>
      </w:r>
    </w:p>
    <w:p w:rsidR="008666B6" w:rsidRDefault="00A23435" w:rsidP="00AD1010">
      <w:pPr>
        <w:spacing w:line="348" w:lineRule="auto"/>
        <w:ind w:firstLine="720"/>
        <w:jc w:val="both"/>
        <w:rPr>
          <w:bCs/>
          <w:spacing w:val="-6"/>
          <w:sz w:val="28"/>
          <w:szCs w:val="28"/>
        </w:rPr>
      </w:pPr>
      <w:r>
        <w:rPr>
          <w:sz w:val="28"/>
          <w:szCs w:val="28"/>
        </w:rPr>
        <w:t xml:space="preserve">В таблице 2 представим результаты </w:t>
      </w:r>
      <w:proofErr w:type="gramStart"/>
      <w:r>
        <w:rPr>
          <w:sz w:val="28"/>
          <w:szCs w:val="28"/>
        </w:rPr>
        <w:t xml:space="preserve">анализа структуры </w:t>
      </w:r>
      <w:r>
        <w:rPr>
          <w:bCs/>
          <w:spacing w:val="-6"/>
          <w:sz w:val="28"/>
          <w:szCs w:val="28"/>
        </w:rPr>
        <w:t>статей актива б</w:t>
      </w:r>
      <w:r>
        <w:rPr>
          <w:bCs/>
          <w:spacing w:val="-6"/>
          <w:sz w:val="28"/>
          <w:szCs w:val="28"/>
        </w:rPr>
        <w:t>а</w:t>
      </w:r>
      <w:r>
        <w:rPr>
          <w:bCs/>
          <w:spacing w:val="-6"/>
          <w:sz w:val="28"/>
          <w:szCs w:val="28"/>
        </w:rPr>
        <w:t>ланса</w:t>
      </w:r>
      <w:proofErr w:type="gramEnd"/>
      <w:r>
        <w:rPr>
          <w:bCs/>
          <w:spacing w:val="-6"/>
          <w:sz w:val="28"/>
          <w:szCs w:val="28"/>
        </w:rPr>
        <w:t xml:space="preserve"> </w:t>
      </w:r>
      <w:r>
        <w:rPr>
          <w:sz w:val="28"/>
          <w:szCs w:val="28"/>
        </w:rPr>
        <w:t>ООО «МАТЕРИАЛСТРОЙ» за анализируемый период.</w:t>
      </w:r>
    </w:p>
    <w:p w:rsidR="00A23435" w:rsidRDefault="00A23435" w:rsidP="00AD1010">
      <w:pPr>
        <w:spacing w:line="348" w:lineRule="auto"/>
        <w:ind w:firstLine="720"/>
        <w:jc w:val="both"/>
        <w:rPr>
          <w:sz w:val="28"/>
          <w:szCs w:val="28"/>
        </w:rPr>
      </w:pPr>
    </w:p>
    <w:p w:rsidR="008666B6" w:rsidRDefault="008666B6" w:rsidP="00666A9D">
      <w:pPr>
        <w:shd w:val="clear" w:color="auto" w:fill="FFFFFF"/>
        <w:spacing w:line="360" w:lineRule="auto"/>
        <w:ind w:firstLine="709"/>
        <w:jc w:val="both"/>
        <w:rPr>
          <w:bCs/>
          <w:spacing w:val="-6"/>
          <w:sz w:val="28"/>
          <w:szCs w:val="28"/>
        </w:rPr>
      </w:pPr>
      <w:r>
        <w:rPr>
          <w:iCs/>
          <w:sz w:val="28"/>
          <w:szCs w:val="28"/>
        </w:rPr>
        <w:t xml:space="preserve">Таблица 2 </w:t>
      </w:r>
      <w:r>
        <w:rPr>
          <w:spacing w:val="59"/>
          <w:sz w:val="28"/>
          <w:szCs w:val="28"/>
        </w:rPr>
        <w:t>–</w:t>
      </w:r>
      <w:r>
        <w:rPr>
          <w:bCs/>
          <w:spacing w:val="-6"/>
          <w:sz w:val="28"/>
          <w:szCs w:val="28"/>
        </w:rPr>
        <w:t>Анализ структуры статей актива баланс</w:t>
      </w:r>
      <w:proofErr w:type="gramStart"/>
      <w:r>
        <w:rPr>
          <w:bCs/>
          <w:spacing w:val="-6"/>
          <w:sz w:val="28"/>
          <w:szCs w:val="28"/>
        </w:rPr>
        <w:t xml:space="preserve">а </w:t>
      </w:r>
      <w:r>
        <w:rPr>
          <w:sz w:val="28"/>
          <w:szCs w:val="28"/>
        </w:rPr>
        <w:t>ООО</w:t>
      </w:r>
      <w:proofErr w:type="gramEnd"/>
      <w:r>
        <w:rPr>
          <w:sz w:val="28"/>
          <w:szCs w:val="28"/>
        </w:rPr>
        <w:t xml:space="preserve"> «МАТЕР</w:t>
      </w:r>
      <w:r>
        <w:rPr>
          <w:sz w:val="28"/>
          <w:szCs w:val="28"/>
        </w:rPr>
        <w:t>И</w:t>
      </w:r>
      <w:r>
        <w:rPr>
          <w:sz w:val="28"/>
          <w:szCs w:val="28"/>
        </w:rPr>
        <w:t>АЛСТРОЙ</w:t>
      </w:r>
      <w:r w:rsidR="00A23435">
        <w:rPr>
          <w:sz w:val="28"/>
          <w:szCs w:val="28"/>
        </w:rPr>
        <w:t>» за 2019 – 2021</w:t>
      </w:r>
      <w:r>
        <w:rPr>
          <w:sz w:val="28"/>
          <w:szCs w:val="28"/>
        </w:rPr>
        <w:t xml:space="preserve"> гг.</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134"/>
        <w:gridCol w:w="1418"/>
        <w:gridCol w:w="1417"/>
        <w:gridCol w:w="1701"/>
        <w:gridCol w:w="1843"/>
      </w:tblGrid>
      <w:tr w:rsidR="00A23435" w:rsidRPr="00520C2D" w:rsidTr="00A23435">
        <w:trPr>
          <w:trHeight w:hRule="exact" w:val="637"/>
        </w:trPr>
        <w:tc>
          <w:tcPr>
            <w:tcW w:w="2268" w:type="dxa"/>
            <w:vMerge w:val="restart"/>
            <w:tcBorders>
              <w:top w:val="single" w:sz="4" w:space="0" w:color="auto"/>
              <w:left w:val="single" w:sz="4" w:space="0" w:color="auto"/>
              <w:bottom w:val="single" w:sz="4" w:space="0" w:color="auto"/>
              <w:right w:val="single" w:sz="4" w:space="0" w:color="auto"/>
            </w:tcBorders>
            <w:hideMark/>
          </w:tcPr>
          <w:p w:rsidR="00A23435" w:rsidRDefault="00A23435" w:rsidP="006A4F9B">
            <w:pPr>
              <w:jc w:val="center"/>
              <w:rPr>
                <w:sz w:val="24"/>
                <w:szCs w:val="24"/>
              </w:rPr>
            </w:pPr>
            <w:r w:rsidRPr="00520C2D">
              <w:rPr>
                <w:sz w:val="24"/>
                <w:szCs w:val="24"/>
              </w:rPr>
              <w:t xml:space="preserve">Наименование </w:t>
            </w:r>
          </w:p>
          <w:p w:rsidR="00A23435" w:rsidRPr="00520C2D" w:rsidRDefault="00A23435" w:rsidP="006A4F9B">
            <w:pPr>
              <w:jc w:val="center"/>
              <w:rPr>
                <w:sz w:val="24"/>
                <w:szCs w:val="24"/>
              </w:rPr>
            </w:pPr>
            <w:r w:rsidRPr="00520C2D">
              <w:rPr>
                <w:sz w:val="24"/>
                <w:szCs w:val="24"/>
              </w:rPr>
              <w:t>статей</w:t>
            </w:r>
          </w:p>
        </w:tc>
        <w:tc>
          <w:tcPr>
            <w:tcW w:w="3969" w:type="dxa"/>
            <w:gridSpan w:val="3"/>
            <w:tcBorders>
              <w:top w:val="single" w:sz="4" w:space="0" w:color="auto"/>
              <w:left w:val="single" w:sz="4" w:space="0" w:color="auto"/>
              <w:bottom w:val="single" w:sz="4" w:space="0" w:color="auto"/>
              <w:right w:val="single" w:sz="4" w:space="0" w:color="auto"/>
            </w:tcBorders>
          </w:tcPr>
          <w:p w:rsidR="00A23435" w:rsidRPr="00520C2D" w:rsidRDefault="00A23435" w:rsidP="006A4F9B">
            <w:pPr>
              <w:jc w:val="center"/>
              <w:rPr>
                <w:sz w:val="24"/>
                <w:szCs w:val="24"/>
              </w:rPr>
            </w:pPr>
            <w:r>
              <w:rPr>
                <w:sz w:val="24"/>
                <w:szCs w:val="24"/>
              </w:rPr>
              <w:t xml:space="preserve">Относительные </w:t>
            </w:r>
            <w:r w:rsidRPr="00520C2D">
              <w:rPr>
                <w:sz w:val="24"/>
                <w:szCs w:val="24"/>
              </w:rPr>
              <w:t>величины</w:t>
            </w:r>
          </w:p>
        </w:tc>
        <w:tc>
          <w:tcPr>
            <w:tcW w:w="3544" w:type="dxa"/>
            <w:gridSpan w:val="2"/>
            <w:tcBorders>
              <w:top w:val="single" w:sz="4" w:space="0" w:color="auto"/>
              <w:left w:val="single" w:sz="4" w:space="0" w:color="auto"/>
              <w:bottom w:val="single" w:sz="4" w:space="0" w:color="auto"/>
              <w:right w:val="single" w:sz="4" w:space="0" w:color="auto"/>
            </w:tcBorders>
            <w:hideMark/>
          </w:tcPr>
          <w:p w:rsidR="00A23435" w:rsidRPr="00520C2D" w:rsidRDefault="00A23435" w:rsidP="006A4F9B">
            <w:pPr>
              <w:jc w:val="center"/>
              <w:rPr>
                <w:sz w:val="24"/>
                <w:szCs w:val="24"/>
              </w:rPr>
            </w:pPr>
            <w:r w:rsidRPr="00520C2D">
              <w:rPr>
                <w:sz w:val="24"/>
                <w:szCs w:val="24"/>
              </w:rPr>
              <w:t>Изменения</w:t>
            </w:r>
          </w:p>
        </w:tc>
      </w:tr>
      <w:tr w:rsidR="00A23435" w:rsidRPr="00520C2D" w:rsidTr="00A23435">
        <w:trPr>
          <w:trHeight w:hRule="exact" w:val="412"/>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A23435" w:rsidRPr="00520C2D" w:rsidRDefault="00A23435" w:rsidP="006A4F9B">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23435" w:rsidRPr="00520C2D" w:rsidRDefault="00A23435" w:rsidP="006A4F9B">
            <w:pPr>
              <w:jc w:val="center"/>
              <w:rPr>
                <w:sz w:val="24"/>
                <w:szCs w:val="24"/>
              </w:rPr>
            </w:pPr>
            <w:r>
              <w:rPr>
                <w:sz w:val="24"/>
                <w:szCs w:val="24"/>
              </w:rPr>
              <w:t>2019</w:t>
            </w:r>
            <w:r w:rsidRPr="00520C2D">
              <w:rPr>
                <w:sz w:val="24"/>
                <w:szCs w:val="24"/>
              </w:rPr>
              <w:t xml:space="preserve"> г.</w:t>
            </w:r>
          </w:p>
        </w:tc>
        <w:tc>
          <w:tcPr>
            <w:tcW w:w="1418" w:type="dxa"/>
            <w:tcBorders>
              <w:top w:val="single" w:sz="4" w:space="0" w:color="auto"/>
              <w:left w:val="single" w:sz="4" w:space="0" w:color="auto"/>
              <w:bottom w:val="single" w:sz="4" w:space="0" w:color="auto"/>
              <w:right w:val="single" w:sz="4" w:space="0" w:color="auto"/>
            </w:tcBorders>
            <w:hideMark/>
          </w:tcPr>
          <w:p w:rsidR="00A23435" w:rsidRPr="00520C2D" w:rsidRDefault="00A23435" w:rsidP="006A4F9B">
            <w:pPr>
              <w:jc w:val="center"/>
              <w:rPr>
                <w:sz w:val="24"/>
                <w:szCs w:val="24"/>
              </w:rPr>
            </w:pPr>
            <w:r>
              <w:rPr>
                <w:sz w:val="24"/>
                <w:szCs w:val="24"/>
              </w:rPr>
              <w:t>2020</w:t>
            </w:r>
            <w:r w:rsidRPr="00520C2D">
              <w:rPr>
                <w:sz w:val="24"/>
                <w:szCs w:val="24"/>
              </w:rPr>
              <w:t xml:space="preserve"> г.</w:t>
            </w:r>
          </w:p>
        </w:tc>
        <w:tc>
          <w:tcPr>
            <w:tcW w:w="1417" w:type="dxa"/>
            <w:tcBorders>
              <w:top w:val="single" w:sz="4" w:space="0" w:color="auto"/>
              <w:left w:val="single" w:sz="4" w:space="0" w:color="auto"/>
              <w:bottom w:val="single" w:sz="4" w:space="0" w:color="auto"/>
              <w:right w:val="single" w:sz="4" w:space="0" w:color="auto"/>
            </w:tcBorders>
            <w:hideMark/>
          </w:tcPr>
          <w:p w:rsidR="00A23435" w:rsidRPr="00520C2D" w:rsidRDefault="00A23435" w:rsidP="006A4F9B">
            <w:pPr>
              <w:jc w:val="center"/>
              <w:rPr>
                <w:sz w:val="24"/>
                <w:szCs w:val="24"/>
              </w:rPr>
            </w:pPr>
            <w:r>
              <w:rPr>
                <w:sz w:val="24"/>
                <w:szCs w:val="24"/>
              </w:rPr>
              <w:t>2021</w:t>
            </w:r>
            <w:r w:rsidRPr="00520C2D">
              <w:rPr>
                <w:sz w:val="24"/>
                <w:szCs w:val="24"/>
              </w:rPr>
              <w:t xml:space="preserve"> г.</w:t>
            </w:r>
          </w:p>
        </w:tc>
        <w:tc>
          <w:tcPr>
            <w:tcW w:w="1701" w:type="dxa"/>
            <w:tcBorders>
              <w:top w:val="single" w:sz="4" w:space="0" w:color="auto"/>
              <w:left w:val="single" w:sz="4" w:space="0" w:color="auto"/>
              <w:bottom w:val="single" w:sz="4" w:space="0" w:color="auto"/>
              <w:right w:val="single" w:sz="4" w:space="0" w:color="auto"/>
            </w:tcBorders>
            <w:hideMark/>
          </w:tcPr>
          <w:p w:rsidR="00A23435" w:rsidRPr="00520C2D" w:rsidRDefault="00A23435" w:rsidP="006A4F9B">
            <w:pPr>
              <w:jc w:val="center"/>
              <w:rPr>
                <w:sz w:val="24"/>
                <w:szCs w:val="24"/>
              </w:rPr>
            </w:pPr>
            <w:r>
              <w:rPr>
                <w:sz w:val="24"/>
                <w:szCs w:val="24"/>
              </w:rPr>
              <w:t>2021</w:t>
            </w:r>
            <w:r w:rsidRPr="00520C2D">
              <w:rPr>
                <w:sz w:val="24"/>
                <w:szCs w:val="24"/>
              </w:rPr>
              <w:t>г.-</w:t>
            </w:r>
            <w:r>
              <w:rPr>
                <w:sz w:val="24"/>
                <w:szCs w:val="24"/>
              </w:rPr>
              <w:t>2020</w:t>
            </w:r>
            <w:r w:rsidRPr="00520C2D">
              <w:rPr>
                <w:sz w:val="24"/>
                <w:szCs w:val="24"/>
              </w:rPr>
              <w:t>г.</w:t>
            </w:r>
          </w:p>
        </w:tc>
        <w:tc>
          <w:tcPr>
            <w:tcW w:w="1843" w:type="dxa"/>
            <w:tcBorders>
              <w:top w:val="single" w:sz="4" w:space="0" w:color="auto"/>
              <w:left w:val="single" w:sz="4" w:space="0" w:color="auto"/>
              <w:bottom w:val="single" w:sz="4" w:space="0" w:color="auto"/>
              <w:right w:val="single" w:sz="4" w:space="0" w:color="auto"/>
            </w:tcBorders>
            <w:hideMark/>
          </w:tcPr>
          <w:p w:rsidR="00A23435" w:rsidRPr="008666B6" w:rsidRDefault="00A23435" w:rsidP="006A4F9B">
            <w:pPr>
              <w:jc w:val="center"/>
              <w:rPr>
                <w:b/>
                <w:sz w:val="24"/>
                <w:szCs w:val="24"/>
              </w:rPr>
            </w:pPr>
            <w:r w:rsidRPr="00520C2D">
              <w:rPr>
                <w:sz w:val="24"/>
                <w:szCs w:val="24"/>
              </w:rPr>
              <w:t>20</w:t>
            </w:r>
            <w:r>
              <w:rPr>
                <w:sz w:val="24"/>
                <w:szCs w:val="24"/>
              </w:rPr>
              <w:t>20г.</w:t>
            </w:r>
            <w:r w:rsidRPr="00520C2D">
              <w:rPr>
                <w:sz w:val="24"/>
                <w:szCs w:val="24"/>
              </w:rPr>
              <w:t>-</w:t>
            </w:r>
            <w:r>
              <w:rPr>
                <w:sz w:val="24"/>
                <w:szCs w:val="24"/>
              </w:rPr>
              <w:t>2019</w:t>
            </w:r>
            <w:r w:rsidRPr="00520C2D">
              <w:rPr>
                <w:sz w:val="24"/>
                <w:szCs w:val="24"/>
              </w:rPr>
              <w:t>г.</w:t>
            </w:r>
          </w:p>
        </w:tc>
      </w:tr>
      <w:tr w:rsidR="00A23435" w:rsidRPr="00520C2D" w:rsidTr="00A23435">
        <w:trPr>
          <w:trHeight w:hRule="exact" w:val="287"/>
        </w:trPr>
        <w:tc>
          <w:tcPr>
            <w:tcW w:w="9781" w:type="dxa"/>
            <w:gridSpan w:val="6"/>
            <w:tcBorders>
              <w:top w:val="single" w:sz="4" w:space="0" w:color="auto"/>
              <w:left w:val="single" w:sz="4" w:space="0" w:color="auto"/>
              <w:bottom w:val="single" w:sz="4" w:space="0" w:color="auto"/>
              <w:right w:val="single" w:sz="4" w:space="0" w:color="auto"/>
            </w:tcBorders>
          </w:tcPr>
          <w:p w:rsidR="00A23435" w:rsidRPr="00520C2D" w:rsidRDefault="00A23435" w:rsidP="006A4F9B">
            <w:pPr>
              <w:jc w:val="center"/>
              <w:rPr>
                <w:sz w:val="24"/>
                <w:szCs w:val="24"/>
              </w:rPr>
            </w:pPr>
            <w:r w:rsidRPr="00520C2D">
              <w:rPr>
                <w:sz w:val="24"/>
                <w:szCs w:val="24"/>
              </w:rPr>
              <w:t>I. Внеоборотные активы</w:t>
            </w:r>
          </w:p>
        </w:tc>
      </w:tr>
      <w:tr w:rsidR="00A23435" w:rsidRPr="00520C2D" w:rsidTr="00504B5A">
        <w:trPr>
          <w:trHeight w:hRule="exact" w:val="565"/>
        </w:trPr>
        <w:tc>
          <w:tcPr>
            <w:tcW w:w="2268" w:type="dxa"/>
            <w:tcBorders>
              <w:top w:val="single" w:sz="4" w:space="0" w:color="auto"/>
              <w:left w:val="single" w:sz="4" w:space="0" w:color="auto"/>
              <w:bottom w:val="single" w:sz="4" w:space="0" w:color="auto"/>
              <w:right w:val="single" w:sz="4" w:space="0" w:color="auto"/>
            </w:tcBorders>
            <w:hideMark/>
          </w:tcPr>
          <w:p w:rsidR="00A23435" w:rsidRPr="00520C2D" w:rsidRDefault="00A23435" w:rsidP="006A4F9B">
            <w:pPr>
              <w:jc w:val="both"/>
              <w:rPr>
                <w:sz w:val="24"/>
                <w:szCs w:val="24"/>
              </w:rPr>
            </w:pPr>
            <w:r w:rsidRPr="00520C2D">
              <w:rPr>
                <w:sz w:val="24"/>
                <w:szCs w:val="24"/>
              </w:rPr>
              <w:t>1.1.Основные сре</w:t>
            </w:r>
            <w:r w:rsidRPr="00520C2D">
              <w:rPr>
                <w:sz w:val="24"/>
                <w:szCs w:val="24"/>
              </w:rPr>
              <w:t>д</w:t>
            </w:r>
            <w:r w:rsidRPr="00520C2D">
              <w:rPr>
                <w:sz w:val="24"/>
                <w:szCs w:val="24"/>
              </w:rPr>
              <w:t>ства</w:t>
            </w:r>
          </w:p>
        </w:tc>
        <w:tc>
          <w:tcPr>
            <w:tcW w:w="1134" w:type="dxa"/>
            <w:tcBorders>
              <w:top w:val="single" w:sz="4" w:space="0" w:color="auto"/>
              <w:left w:val="single" w:sz="4" w:space="0" w:color="auto"/>
              <w:bottom w:val="single" w:sz="4" w:space="0" w:color="auto"/>
              <w:right w:val="single" w:sz="4" w:space="0" w:color="auto"/>
            </w:tcBorders>
          </w:tcPr>
          <w:p w:rsidR="00A23435" w:rsidRPr="00520C2D" w:rsidRDefault="0048684A" w:rsidP="006A4F9B">
            <w:pPr>
              <w:jc w:val="center"/>
              <w:rPr>
                <w:sz w:val="24"/>
                <w:szCs w:val="24"/>
              </w:rPr>
            </w:pPr>
            <w:r>
              <w:rPr>
                <w:sz w:val="24"/>
                <w:szCs w:val="24"/>
              </w:rPr>
              <w:t>80,42</w:t>
            </w:r>
          </w:p>
        </w:tc>
        <w:tc>
          <w:tcPr>
            <w:tcW w:w="1418" w:type="dxa"/>
            <w:tcBorders>
              <w:top w:val="single" w:sz="4" w:space="0" w:color="auto"/>
              <w:left w:val="single" w:sz="4" w:space="0" w:color="auto"/>
              <w:bottom w:val="single" w:sz="4" w:space="0" w:color="auto"/>
              <w:right w:val="single" w:sz="4" w:space="0" w:color="auto"/>
            </w:tcBorders>
            <w:hideMark/>
          </w:tcPr>
          <w:p w:rsidR="00A23435" w:rsidRPr="00520C2D" w:rsidRDefault="00A23435" w:rsidP="006A4F9B">
            <w:pPr>
              <w:jc w:val="center"/>
              <w:rPr>
                <w:sz w:val="24"/>
                <w:szCs w:val="24"/>
              </w:rPr>
            </w:pPr>
            <w:r w:rsidRPr="00520C2D">
              <w:rPr>
                <w:sz w:val="24"/>
                <w:szCs w:val="24"/>
              </w:rPr>
              <w:t>74,35</w:t>
            </w:r>
          </w:p>
        </w:tc>
        <w:tc>
          <w:tcPr>
            <w:tcW w:w="1417" w:type="dxa"/>
            <w:tcBorders>
              <w:top w:val="single" w:sz="4" w:space="0" w:color="auto"/>
              <w:left w:val="single" w:sz="4" w:space="0" w:color="auto"/>
              <w:bottom w:val="single" w:sz="4" w:space="0" w:color="auto"/>
              <w:right w:val="single" w:sz="4" w:space="0" w:color="auto"/>
            </w:tcBorders>
            <w:hideMark/>
          </w:tcPr>
          <w:p w:rsidR="00A23435" w:rsidRPr="00520C2D" w:rsidRDefault="00A23435" w:rsidP="006A4F9B">
            <w:pPr>
              <w:jc w:val="center"/>
              <w:rPr>
                <w:sz w:val="24"/>
                <w:szCs w:val="24"/>
              </w:rPr>
            </w:pPr>
            <w:r w:rsidRPr="00520C2D">
              <w:rPr>
                <w:sz w:val="24"/>
                <w:szCs w:val="24"/>
              </w:rPr>
              <w:t>61,36</w:t>
            </w:r>
          </w:p>
        </w:tc>
        <w:tc>
          <w:tcPr>
            <w:tcW w:w="1701" w:type="dxa"/>
            <w:tcBorders>
              <w:top w:val="single" w:sz="4" w:space="0" w:color="auto"/>
              <w:left w:val="single" w:sz="4" w:space="0" w:color="auto"/>
              <w:bottom w:val="single" w:sz="4" w:space="0" w:color="auto"/>
              <w:right w:val="single" w:sz="4" w:space="0" w:color="auto"/>
            </w:tcBorders>
            <w:hideMark/>
          </w:tcPr>
          <w:p w:rsidR="00A23435" w:rsidRPr="004A3FD8" w:rsidRDefault="00A23435" w:rsidP="006A4F9B">
            <w:pPr>
              <w:jc w:val="center"/>
              <w:rPr>
                <w:sz w:val="24"/>
                <w:szCs w:val="24"/>
              </w:rPr>
            </w:pPr>
            <w:r w:rsidRPr="004A3FD8">
              <w:rPr>
                <w:sz w:val="24"/>
                <w:szCs w:val="24"/>
              </w:rPr>
              <w:t>-12,99</w:t>
            </w:r>
          </w:p>
        </w:tc>
        <w:tc>
          <w:tcPr>
            <w:tcW w:w="1843" w:type="dxa"/>
            <w:tcBorders>
              <w:top w:val="single" w:sz="4" w:space="0" w:color="auto"/>
              <w:left w:val="single" w:sz="4" w:space="0" w:color="auto"/>
              <w:bottom w:val="single" w:sz="4" w:space="0" w:color="auto"/>
              <w:right w:val="single" w:sz="4" w:space="0" w:color="auto"/>
            </w:tcBorders>
          </w:tcPr>
          <w:p w:rsidR="00A23435" w:rsidRPr="00520C2D" w:rsidRDefault="00CE49A5" w:rsidP="006A4F9B">
            <w:pPr>
              <w:jc w:val="center"/>
              <w:rPr>
                <w:sz w:val="24"/>
                <w:szCs w:val="24"/>
              </w:rPr>
            </w:pPr>
            <w:r>
              <w:rPr>
                <w:sz w:val="24"/>
                <w:szCs w:val="24"/>
              </w:rPr>
              <w:t>-6,07</w:t>
            </w:r>
          </w:p>
        </w:tc>
      </w:tr>
      <w:tr w:rsidR="00A23435" w:rsidRPr="00520C2D" w:rsidTr="00504B5A">
        <w:trPr>
          <w:trHeight w:hRule="exact" w:val="663"/>
        </w:trPr>
        <w:tc>
          <w:tcPr>
            <w:tcW w:w="2268" w:type="dxa"/>
            <w:tcBorders>
              <w:top w:val="single" w:sz="4" w:space="0" w:color="auto"/>
              <w:left w:val="single" w:sz="4" w:space="0" w:color="auto"/>
              <w:bottom w:val="single" w:sz="4" w:space="0" w:color="auto"/>
              <w:right w:val="single" w:sz="4" w:space="0" w:color="auto"/>
            </w:tcBorders>
            <w:hideMark/>
          </w:tcPr>
          <w:p w:rsidR="00A23435" w:rsidRPr="00520C2D" w:rsidRDefault="00A23435" w:rsidP="006A4F9B">
            <w:pPr>
              <w:jc w:val="both"/>
              <w:rPr>
                <w:sz w:val="24"/>
                <w:szCs w:val="24"/>
              </w:rPr>
            </w:pPr>
            <w:r w:rsidRPr="00520C2D">
              <w:rPr>
                <w:sz w:val="24"/>
                <w:szCs w:val="24"/>
              </w:rPr>
              <w:t>1.2. Отложенные налоговые активы</w:t>
            </w:r>
          </w:p>
        </w:tc>
        <w:tc>
          <w:tcPr>
            <w:tcW w:w="1134" w:type="dxa"/>
            <w:tcBorders>
              <w:top w:val="single" w:sz="4" w:space="0" w:color="auto"/>
              <w:left w:val="single" w:sz="4" w:space="0" w:color="auto"/>
              <w:bottom w:val="single" w:sz="4" w:space="0" w:color="auto"/>
              <w:right w:val="single" w:sz="4" w:space="0" w:color="auto"/>
            </w:tcBorders>
          </w:tcPr>
          <w:p w:rsidR="00A23435" w:rsidRPr="00520C2D" w:rsidRDefault="0048684A" w:rsidP="006A4F9B">
            <w:pPr>
              <w:jc w:val="center"/>
              <w:rPr>
                <w:sz w:val="24"/>
                <w:szCs w:val="24"/>
              </w:rPr>
            </w:pPr>
            <w:r>
              <w:rPr>
                <w:sz w:val="24"/>
                <w:szCs w:val="24"/>
              </w:rPr>
              <w:t>0,27</w:t>
            </w:r>
          </w:p>
        </w:tc>
        <w:tc>
          <w:tcPr>
            <w:tcW w:w="1418" w:type="dxa"/>
            <w:tcBorders>
              <w:top w:val="single" w:sz="4" w:space="0" w:color="auto"/>
              <w:left w:val="single" w:sz="4" w:space="0" w:color="auto"/>
              <w:bottom w:val="single" w:sz="4" w:space="0" w:color="auto"/>
              <w:right w:val="single" w:sz="4" w:space="0" w:color="auto"/>
            </w:tcBorders>
            <w:hideMark/>
          </w:tcPr>
          <w:p w:rsidR="00A23435" w:rsidRPr="00520C2D" w:rsidRDefault="00A23435" w:rsidP="006A4F9B">
            <w:pPr>
              <w:jc w:val="center"/>
              <w:rPr>
                <w:sz w:val="24"/>
                <w:szCs w:val="24"/>
              </w:rPr>
            </w:pPr>
            <w:r w:rsidRPr="00520C2D">
              <w:rPr>
                <w:sz w:val="24"/>
                <w:szCs w:val="24"/>
              </w:rPr>
              <w:t>0,30</w:t>
            </w:r>
          </w:p>
        </w:tc>
        <w:tc>
          <w:tcPr>
            <w:tcW w:w="1417" w:type="dxa"/>
            <w:tcBorders>
              <w:top w:val="single" w:sz="4" w:space="0" w:color="auto"/>
              <w:left w:val="single" w:sz="4" w:space="0" w:color="auto"/>
              <w:bottom w:val="single" w:sz="4" w:space="0" w:color="auto"/>
              <w:right w:val="single" w:sz="4" w:space="0" w:color="auto"/>
            </w:tcBorders>
            <w:hideMark/>
          </w:tcPr>
          <w:p w:rsidR="00A23435" w:rsidRPr="00520C2D" w:rsidRDefault="00A23435" w:rsidP="006A4F9B">
            <w:pPr>
              <w:jc w:val="center"/>
              <w:rPr>
                <w:sz w:val="24"/>
                <w:szCs w:val="24"/>
              </w:rPr>
            </w:pPr>
            <w:r w:rsidRPr="00520C2D">
              <w:rPr>
                <w:sz w:val="24"/>
                <w:szCs w:val="24"/>
              </w:rPr>
              <w:t>0,28</w:t>
            </w:r>
          </w:p>
        </w:tc>
        <w:tc>
          <w:tcPr>
            <w:tcW w:w="1701" w:type="dxa"/>
            <w:tcBorders>
              <w:top w:val="single" w:sz="4" w:space="0" w:color="auto"/>
              <w:left w:val="single" w:sz="4" w:space="0" w:color="auto"/>
              <w:bottom w:val="single" w:sz="4" w:space="0" w:color="auto"/>
              <w:right w:val="single" w:sz="4" w:space="0" w:color="auto"/>
            </w:tcBorders>
            <w:hideMark/>
          </w:tcPr>
          <w:p w:rsidR="00A23435" w:rsidRPr="004A3FD8" w:rsidRDefault="00A23435" w:rsidP="006A4F9B">
            <w:pPr>
              <w:jc w:val="center"/>
              <w:rPr>
                <w:sz w:val="24"/>
                <w:szCs w:val="24"/>
              </w:rPr>
            </w:pPr>
            <w:r w:rsidRPr="004A3FD8">
              <w:rPr>
                <w:sz w:val="24"/>
                <w:szCs w:val="24"/>
              </w:rPr>
              <w:t>-</w:t>
            </w:r>
            <w:r w:rsidR="00CE49A5">
              <w:rPr>
                <w:sz w:val="24"/>
                <w:szCs w:val="24"/>
              </w:rPr>
              <w:t>0,02</w:t>
            </w:r>
          </w:p>
        </w:tc>
        <w:tc>
          <w:tcPr>
            <w:tcW w:w="1843" w:type="dxa"/>
            <w:tcBorders>
              <w:top w:val="single" w:sz="4" w:space="0" w:color="auto"/>
              <w:left w:val="single" w:sz="4" w:space="0" w:color="auto"/>
              <w:bottom w:val="single" w:sz="4" w:space="0" w:color="auto"/>
              <w:right w:val="single" w:sz="4" w:space="0" w:color="auto"/>
            </w:tcBorders>
          </w:tcPr>
          <w:p w:rsidR="00A23435" w:rsidRPr="00520C2D" w:rsidRDefault="00CE49A5" w:rsidP="006A4F9B">
            <w:pPr>
              <w:jc w:val="center"/>
              <w:rPr>
                <w:sz w:val="24"/>
                <w:szCs w:val="24"/>
              </w:rPr>
            </w:pPr>
            <w:r>
              <w:rPr>
                <w:sz w:val="24"/>
                <w:szCs w:val="24"/>
              </w:rPr>
              <w:t>+0,03</w:t>
            </w:r>
          </w:p>
        </w:tc>
      </w:tr>
      <w:tr w:rsidR="00A23435" w:rsidRPr="00520C2D" w:rsidTr="00504B5A">
        <w:trPr>
          <w:trHeight w:hRule="exact" w:val="289"/>
        </w:trPr>
        <w:tc>
          <w:tcPr>
            <w:tcW w:w="2268" w:type="dxa"/>
            <w:tcBorders>
              <w:top w:val="single" w:sz="4" w:space="0" w:color="auto"/>
              <w:left w:val="single" w:sz="4" w:space="0" w:color="auto"/>
              <w:bottom w:val="single" w:sz="4" w:space="0" w:color="auto"/>
              <w:right w:val="single" w:sz="4" w:space="0" w:color="auto"/>
            </w:tcBorders>
            <w:hideMark/>
          </w:tcPr>
          <w:p w:rsidR="00A23435" w:rsidRPr="00520C2D" w:rsidRDefault="00A23435" w:rsidP="006A4F9B">
            <w:pPr>
              <w:jc w:val="both"/>
              <w:rPr>
                <w:sz w:val="24"/>
                <w:szCs w:val="24"/>
              </w:rPr>
            </w:pPr>
            <w:r w:rsidRPr="00520C2D">
              <w:rPr>
                <w:sz w:val="24"/>
                <w:szCs w:val="24"/>
              </w:rPr>
              <w:t>Итого по разделу I</w:t>
            </w:r>
          </w:p>
        </w:tc>
        <w:tc>
          <w:tcPr>
            <w:tcW w:w="1134" w:type="dxa"/>
            <w:tcBorders>
              <w:top w:val="single" w:sz="4" w:space="0" w:color="auto"/>
              <w:left w:val="single" w:sz="4" w:space="0" w:color="auto"/>
              <w:bottom w:val="single" w:sz="4" w:space="0" w:color="auto"/>
              <w:right w:val="single" w:sz="4" w:space="0" w:color="auto"/>
            </w:tcBorders>
          </w:tcPr>
          <w:p w:rsidR="00A23435" w:rsidRPr="00520C2D" w:rsidRDefault="0048684A" w:rsidP="006A4F9B">
            <w:pPr>
              <w:jc w:val="center"/>
              <w:rPr>
                <w:sz w:val="24"/>
                <w:szCs w:val="24"/>
              </w:rPr>
            </w:pPr>
            <w:r>
              <w:rPr>
                <w:sz w:val="24"/>
                <w:szCs w:val="24"/>
              </w:rPr>
              <w:t>80,69</w:t>
            </w:r>
          </w:p>
        </w:tc>
        <w:tc>
          <w:tcPr>
            <w:tcW w:w="1418" w:type="dxa"/>
            <w:tcBorders>
              <w:top w:val="single" w:sz="4" w:space="0" w:color="auto"/>
              <w:left w:val="single" w:sz="4" w:space="0" w:color="auto"/>
              <w:bottom w:val="single" w:sz="4" w:space="0" w:color="auto"/>
              <w:right w:val="single" w:sz="4" w:space="0" w:color="auto"/>
            </w:tcBorders>
            <w:hideMark/>
          </w:tcPr>
          <w:p w:rsidR="00A23435" w:rsidRPr="00520C2D" w:rsidRDefault="00A23435" w:rsidP="006A4F9B">
            <w:pPr>
              <w:jc w:val="center"/>
              <w:rPr>
                <w:sz w:val="24"/>
                <w:szCs w:val="24"/>
              </w:rPr>
            </w:pPr>
            <w:r w:rsidRPr="00520C2D">
              <w:rPr>
                <w:sz w:val="24"/>
                <w:szCs w:val="24"/>
              </w:rPr>
              <w:t>74,65</w:t>
            </w:r>
          </w:p>
        </w:tc>
        <w:tc>
          <w:tcPr>
            <w:tcW w:w="1417" w:type="dxa"/>
            <w:tcBorders>
              <w:top w:val="single" w:sz="4" w:space="0" w:color="auto"/>
              <w:left w:val="single" w:sz="4" w:space="0" w:color="auto"/>
              <w:bottom w:val="single" w:sz="4" w:space="0" w:color="auto"/>
              <w:right w:val="single" w:sz="4" w:space="0" w:color="auto"/>
            </w:tcBorders>
            <w:hideMark/>
          </w:tcPr>
          <w:p w:rsidR="00A23435" w:rsidRPr="00520C2D" w:rsidRDefault="00A23435" w:rsidP="006A4F9B">
            <w:pPr>
              <w:jc w:val="center"/>
              <w:rPr>
                <w:sz w:val="24"/>
                <w:szCs w:val="24"/>
              </w:rPr>
            </w:pPr>
            <w:r w:rsidRPr="00520C2D">
              <w:rPr>
                <w:sz w:val="24"/>
                <w:szCs w:val="24"/>
              </w:rPr>
              <w:t>61,64</w:t>
            </w:r>
          </w:p>
        </w:tc>
        <w:tc>
          <w:tcPr>
            <w:tcW w:w="1701" w:type="dxa"/>
            <w:tcBorders>
              <w:top w:val="single" w:sz="4" w:space="0" w:color="auto"/>
              <w:left w:val="single" w:sz="4" w:space="0" w:color="auto"/>
              <w:bottom w:val="single" w:sz="4" w:space="0" w:color="auto"/>
              <w:right w:val="single" w:sz="4" w:space="0" w:color="auto"/>
            </w:tcBorders>
            <w:hideMark/>
          </w:tcPr>
          <w:p w:rsidR="00A23435" w:rsidRPr="004A3FD8" w:rsidRDefault="00A23435" w:rsidP="006A4F9B">
            <w:pPr>
              <w:jc w:val="center"/>
              <w:rPr>
                <w:sz w:val="24"/>
                <w:szCs w:val="24"/>
              </w:rPr>
            </w:pPr>
            <w:r w:rsidRPr="004A3FD8">
              <w:rPr>
                <w:sz w:val="24"/>
                <w:szCs w:val="24"/>
              </w:rPr>
              <w:t>-0,02</w:t>
            </w:r>
          </w:p>
        </w:tc>
        <w:tc>
          <w:tcPr>
            <w:tcW w:w="1843" w:type="dxa"/>
            <w:tcBorders>
              <w:top w:val="single" w:sz="4" w:space="0" w:color="auto"/>
              <w:left w:val="single" w:sz="4" w:space="0" w:color="auto"/>
              <w:bottom w:val="single" w:sz="4" w:space="0" w:color="auto"/>
              <w:right w:val="single" w:sz="4" w:space="0" w:color="auto"/>
            </w:tcBorders>
          </w:tcPr>
          <w:p w:rsidR="00A23435" w:rsidRPr="00520C2D" w:rsidRDefault="00CE49A5" w:rsidP="006A4F9B">
            <w:pPr>
              <w:jc w:val="center"/>
              <w:rPr>
                <w:sz w:val="24"/>
                <w:szCs w:val="24"/>
              </w:rPr>
            </w:pPr>
            <w:r>
              <w:rPr>
                <w:sz w:val="24"/>
                <w:szCs w:val="24"/>
              </w:rPr>
              <w:t>-6,04</w:t>
            </w:r>
          </w:p>
        </w:tc>
      </w:tr>
      <w:tr w:rsidR="00A23435" w:rsidRPr="00520C2D" w:rsidTr="00A23435">
        <w:trPr>
          <w:trHeight w:hRule="exact" w:val="280"/>
        </w:trPr>
        <w:tc>
          <w:tcPr>
            <w:tcW w:w="9781" w:type="dxa"/>
            <w:gridSpan w:val="6"/>
            <w:tcBorders>
              <w:top w:val="single" w:sz="4" w:space="0" w:color="auto"/>
              <w:left w:val="single" w:sz="4" w:space="0" w:color="auto"/>
              <w:bottom w:val="single" w:sz="4" w:space="0" w:color="auto"/>
              <w:right w:val="single" w:sz="4" w:space="0" w:color="auto"/>
            </w:tcBorders>
          </w:tcPr>
          <w:p w:rsidR="00A23435" w:rsidRPr="00520C2D" w:rsidRDefault="00A23435" w:rsidP="006A4F9B">
            <w:pPr>
              <w:jc w:val="center"/>
              <w:rPr>
                <w:sz w:val="24"/>
                <w:szCs w:val="24"/>
              </w:rPr>
            </w:pPr>
            <w:r w:rsidRPr="00520C2D">
              <w:rPr>
                <w:sz w:val="24"/>
                <w:szCs w:val="24"/>
              </w:rPr>
              <w:t>II. Оборотные активы</w:t>
            </w:r>
          </w:p>
        </w:tc>
      </w:tr>
      <w:tr w:rsidR="00A23435" w:rsidRPr="00520C2D" w:rsidTr="00504B5A">
        <w:trPr>
          <w:trHeight w:hRule="exact" w:val="283"/>
        </w:trPr>
        <w:tc>
          <w:tcPr>
            <w:tcW w:w="2268" w:type="dxa"/>
            <w:tcBorders>
              <w:top w:val="single" w:sz="4" w:space="0" w:color="auto"/>
              <w:left w:val="single" w:sz="4" w:space="0" w:color="auto"/>
              <w:bottom w:val="single" w:sz="4" w:space="0" w:color="auto"/>
              <w:right w:val="single" w:sz="4" w:space="0" w:color="auto"/>
            </w:tcBorders>
            <w:hideMark/>
          </w:tcPr>
          <w:p w:rsidR="00A23435" w:rsidRPr="00520C2D" w:rsidRDefault="00A23435" w:rsidP="006A4F9B">
            <w:pPr>
              <w:jc w:val="both"/>
              <w:rPr>
                <w:sz w:val="24"/>
                <w:szCs w:val="24"/>
              </w:rPr>
            </w:pPr>
            <w:r w:rsidRPr="00520C2D">
              <w:rPr>
                <w:sz w:val="24"/>
                <w:szCs w:val="24"/>
              </w:rPr>
              <w:t>2.1. Запасы</w:t>
            </w:r>
          </w:p>
        </w:tc>
        <w:tc>
          <w:tcPr>
            <w:tcW w:w="1134" w:type="dxa"/>
            <w:tcBorders>
              <w:top w:val="single" w:sz="4" w:space="0" w:color="auto"/>
              <w:left w:val="single" w:sz="4" w:space="0" w:color="auto"/>
              <w:bottom w:val="single" w:sz="4" w:space="0" w:color="auto"/>
              <w:right w:val="single" w:sz="4" w:space="0" w:color="auto"/>
            </w:tcBorders>
          </w:tcPr>
          <w:p w:rsidR="00A23435" w:rsidRPr="00520C2D" w:rsidRDefault="0048684A" w:rsidP="006A4F9B">
            <w:pPr>
              <w:jc w:val="center"/>
              <w:rPr>
                <w:sz w:val="24"/>
                <w:szCs w:val="24"/>
              </w:rPr>
            </w:pPr>
            <w:r>
              <w:rPr>
                <w:sz w:val="24"/>
                <w:szCs w:val="24"/>
              </w:rPr>
              <w:t>9,87</w:t>
            </w:r>
          </w:p>
        </w:tc>
        <w:tc>
          <w:tcPr>
            <w:tcW w:w="1418" w:type="dxa"/>
            <w:tcBorders>
              <w:top w:val="single" w:sz="4" w:space="0" w:color="auto"/>
              <w:left w:val="single" w:sz="4" w:space="0" w:color="auto"/>
              <w:bottom w:val="single" w:sz="4" w:space="0" w:color="auto"/>
              <w:right w:val="single" w:sz="4" w:space="0" w:color="auto"/>
            </w:tcBorders>
            <w:hideMark/>
          </w:tcPr>
          <w:p w:rsidR="00A23435" w:rsidRPr="00520C2D" w:rsidRDefault="00A23435" w:rsidP="006A4F9B">
            <w:pPr>
              <w:jc w:val="center"/>
              <w:rPr>
                <w:sz w:val="24"/>
                <w:szCs w:val="24"/>
              </w:rPr>
            </w:pPr>
            <w:r w:rsidRPr="00520C2D">
              <w:rPr>
                <w:sz w:val="24"/>
                <w:szCs w:val="24"/>
              </w:rPr>
              <w:t>9,82</w:t>
            </w:r>
          </w:p>
        </w:tc>
        <w:tc>
          <w:tcPr>
            <w:tcW w:w="1417" w:type="dxa"/>
            <w:tcBorders>
              <w:top w:val="single" w:sz="4" w:space="0" w:color="auto"/>
              <w:left w:val="single" w:sz="4" w:space="0" w:color="auto"/>
              <w:bottom w:val="single" w:sz="4" w:space="0" w:color="auto"/>
              <w:right w:val="single" w:sz="4" w:space="0" w:color="auto"/>
            </w:tcBorders>
            <w:hideMark/>
          </w:tcPr>
          <w:p w:rsidR="00A23435" w:rsidRPr="00520C2D" w:rsidRDefault="00A23435" w:rsidP="006A4F9B">
            <w:pPr>
              <w:jc w:val="center"/>
              <w:rPr>
                <w:sz w:val="24"/>
                <w:szCs w:val="24"/>
              </w:rPr>
            </w:pPr>
            <w:r w:rsidRPr="00520C2D">
              <w:rPr>
                <w:sz w:val="24"/>
                <w:szCs w:val="24"/>
              </w:rPr>
              <w:t>5,62</w:t>
            </w:r>
          </w:p>
        </w:tc>
        <w:tc>
          <w:tcPr>
            <w:tcW w:w="1701" w:type="dxa"/>
            <w:tcBorders>
              <w:top w:val="single" w:sz="4" w:space="0" w:color="auto"/>
              <w:left w:val="single" w:sz="4" w:space="0" w:color="auto"/>
              <w:bottom w:val="single" w:sz="4" w:space="0" w:color="auto"/>
              <w:right w:val="single" w:sz="4" w:space="0" w:color="auto"/>
            </w:tcBorders>
            <w:hideMark/>
          </w:tcPr>
          <w:p w:rsidR="00A23435" w:rsidRPr="004A3FD8" w:rsidRDefault="00A23435" w:rsidP="006A4F9B">
            <w:pPr>
              <w:jc w:val="center"/>
              <w:rPr>
                <w:sz w:val="24"/>
                <w:szCs w:val="24"/>
              </w:rPr>
            </w:pPr>
            <w:r w:rsidRPr="004A3FD8">
              <w:rPr>
                <w:sz w:val="24"/>
                <w:szCs w:val="24"/>
              </w:rPr>
              <w:t>-4,20</w:t>
            </w:r>
          </w:p>
        </w:tc>
        <w:tc>
          <w:tcPr>
            <w:tcW w:w="1843" w:type="dxa"/>
            <w:tcBorders>
              <w:top w:val="single" w:sz="4" w:space="0" w:color="auto"/>
              <w:left w:val="single" w:sz="4" w:space="0" w:color="auto"/>
              <w:bottom w:val="single" w:sz="4" w:space="0" w:color="auto"/>
              <w:right w:val="single" w:sz="4" w:space="0" w:color="auto"/>
            </w:tcBorders>
          </w:tcPr>
          <w:p w:rsidR="00A23435" w:rsidRPr="00520C2D" w:rsidRDefault="00CE49A5" w:rsidP="006A4F9B">
            <w:pPr>
              <w:jc w:val="center"/>
              <w:rPr>
                <w:sz w:val="24"/>
                <w:szCs w:val="24"/>
              </w:rPr>
            </w:pPr>
            <w:r>
              <w:rPr>
                <w:sz w:val="24"/>
                <w:szCs w:val="24"/>
              </w:rPr>
              <w:t>-0,05</w:t>
            </w:r>
          </w:p>
        </w:tc>
      </w:tr>
      <w:tr w:rsidR="00A23435" w:rsidRPr="00520C2D" w:rsidTr="00504B5A">
        <w:trPr>
          <w:trHeight w:hRule="exact" w:val="557"/>
        </w:trPr>
        <w:tc>
          <w:tcPr>
            <w:tcW w:w="2268" w:type="dxa"/>
            <w:tcBorders>
              <w:top w:val="single" w:sz="4" w:space="0" w:color="auto"/>
              <w:left w:val="single" w:sz="4" w:space="0" w:color="auto"/>
              <w:bottom w:val="single" w:sz="4" w:space="0" w:color="auto"/>
              <w:right w:val="single" w:sz="4" w:space="0" w:color="auto"/>
            </w:tcBorders>
            <w:hideMark/>
          </w:tcPr>
          <w:p w:rsidR="00A23435" w:rsidRPr="00520C2D" w:rsidRDefault="00A23435" w:rsidP="006A4F9B">
            <w:pPr>
              <w:jc w:val="both"/>
              <w:rPr>
                <w:sz w:val="24"/>
                <w:szCs w:val="24"/>
              </w:rPr>
            </w:pPr>
            <w:r w:rsidRPr="00520C2D">
              <w:rPr>
                <w:sz w:val="24"/>
                <w:szCs w:val="24"/>
              </w:rPr>
              <w:t>2.2. Дебиторская задолженность</w:t>
            </w:r>
          </w:p>
        </w:tc>
        <w:tc>
          <w:tcPr>
            <w:tcW w:w="1134" w:type="dxa"/>
            <w:tcBorders>
              <w:top w:val="single" w:sz="4" w:space="0" w:color="auto"/>
              <w:left w:val="single" w:sz="4" w:space="0" w:color="auto"/>
              <w:bottom w:val="single" w:sz="4" w:space="0" w:color="auto"/>
              <w:right w:val="single" w:sz="4" w:space="0" w:color="auto"/>
            </w:tcBorders>
          </w:tcPr>
          <w:p w:rsidR="00A23435" w:rsidRPr="00520C2D" w:rsidRDefault="0048684A" w:rsidP="006A4F9B">
            <w:pPr>
              <w:jc w:val="center"/>
              <w:rPr>
                <w:sz w:val="24"/>
                <w:szCs w:val="24"/>
              </w:rPr>
            </w:pPr>
            <w:r>
              <w:rPr>
                <w:sz w:val="24"/>
                <w:szCs w:val="24"/>
              </w:rPr>
              <w:t>5,69</w:t>
            </w:r>
          </w:p>
        </w:tc>
        <w:tc>
          <w:tcPr>
            <w:tcW w:w="1418" w:type="dxa"/>
            <w:tcBorders>
              <w:top w:val="single" w:sz="4" w:space="0" w:color="auto"/>
              <w:left w:val="single" w:sz="4" w:space="0" w:color="auto"/>
              <w:bottom w:val="single" w:sz="4" w:space="0" w:color="auto"/>
              <w:right w:val="single" w:sz="4" w:space="0" w:color="auto"/>
            </w:tcBorders>
            <w:hideMark/>
          </w:tcPr>
          <w:p w:rsidR="00A23435" w:rsidRPr="00520C2D" w:rsidRDefault="00A23435" w:rsidP="006A4F9B">
            <w:pPr>
              <w:jc w:val="center"/>
              <w:rPr>
                <w:sz w:val="24"/>
                <w:szCs w:val="24"/>
              </w:rPr>
            </w:pPr>
            <w:r w:rsidRPr="00520C2D">
              <w:rPr>
                <w:sz w:val="24"/>
                <w:szCs w:val="24"/>
              </w:rPr>
              <w:t>6,91</w:t>
            </w:r>
          </w:p>
        </w:tc>
        <w:tc>
          <w:tcPr>
            <w:tcW w:w="1417" w:type="dxa"/>
            <w:tcBorders>
              <w:top w:val="single" w:sz="4" w:space="0" w:color="auto"/>
              <w:left w:val="single" w:sz="4" w:space="0" w:color="auto"/>
              <w:bottom w:val="single" w:sz="4" w:space="0" w:color="auto"/>
              <w:right w:val="single" w:sz="4" w:space="0" w:color="auto"/>
            </w:tcBorders>
            <w:hideMark/>
          </w:tcPr>
          <w:p w:rsidR="00A23435" w:rsidRPr="00520C2D" w:rsidRDefault="00A23435" w:rsidP="006A4F9B">
            <w:pPr>
              <w:jc w:val="center"/>
              <w:rPr>
                <w:sz w:val="24"/>
                <w:szCs w:val="24"/>
              </w:rPr>
            </w:pPr>
            <w:r w:rsidRPr="00520C2D">
              <w:rPr>
                <w:sz w:val="24"/>
                <w:szCs w:val="24"/>
              </w:rPr>
              <w:t>7,97</w:t>
            </w:r>
          </w:p>
        </w:tc>
        <w:tc>
          <w:tcPr>
            <w:tcW w:w="1701" w:type="dxa"/>
            <w:tcBorders>
              <w:top w:val="single" w:sz="4" w:space="0" w:color="auto"/>
              <w:left w:val="single" w:sz="4" w:space="0" w:color="auto"/>
              <w:bottom w:val="single" w:sz="4" w:space="0" w:color="auto"/>
              <w:right w:val="single" w:sz="4" w:space="0" w:color="auto"/>
            </w:tcBorders>
            <w:hideMark/>
          </w:tcPr>
          <w:p w:rsidR="00A23435" w:rsidRPr="004A3FD8" w:rsidRDefault="00A23435" w:rsidP="006A4F9B">
            <w:pPr>
              <w:jc w:val="center"/>
              <w:rPr>
                <w:sz w:val="24"/>
                <w:szCs w:val="24"/>
              </w:rPr>
            </w:pPr>
            <w:r w:rsidRPr="004A3FD8">
              <w:rPr>
                <w:sz w:val="24"/>
                <w:szCs w:val="24"/>
              </w:rPr>
              <w:t>+1,06</w:t>
            </w:r>
          </w:p>
        </w:tc>
        <w:tc>
          <w:tcPr>
            <w:tcW w:w="1843" w:type="dxa"/>
            <w:tcBorders>
              <w:top w:val="single" w:sz="4" w:space="0" w:color="auto"/>
              <w:left w:val="single" w:sz="4" w:space="0" w:color="auto"/>
              <w:bottom w:val="single" w:sz="4" w:space="0" w:color="auto"/>
              <w:right w:val="single" w:sz="4" w:space="0" w:color="auto"/>
            </w:tcBorders>
          </w:tcPr>
          <w:p w:rsidR="00A23435" w:rsidRPr="00520C2D" w:rsidRDefault="00CE49A5" w:rsidP="006A4F9B">
            <w:pPr>
              <w:jc w:val="center"/>
              <w:rPr>
                <w:sz w:val="24"/>
                <w:szCs w:val="24"/>
              </w:rPr>
            </w:pPr>
            <w:r>
              <w:rPr>
                <w:sz w:val="24"/>
                <w:szCs w:val="24"/>
              </w:rPr>
              <w:t>+1,22</w:t>
            </w:r>
          </w:p>
        </w:tc>
      </w:tr>
      <w:tr w:rsidR="00A23435" w:rsidRPr="00520C2D" w:rsidTr="00504B5A">
        <w:trPr>
          <w:trHeight w:hRule="exact" w:val="863"/>
        </w:trPr>
        <w:tc>
          <w:tcPr>
            <w:tcW w:w="2268" w:type="dxa"/>
            <w:tcBorders>
              <w:top w:val="single" w:sz="4" w:space="0" w:color="auto"/>
              <w:left w:val="single" w:sz="4" w:space="0" w:color="auto"/>
              <w:bottom w:val="single" w:sz="4" w:space="0" w:color="auto"/>
              <w:right w:val="single" w:sz="4" w:space="0" w:color="auto"/>
            </w:tcBorders>
            <w:hideMark/>
          </w:tcPr>
          <w:p w:rsidR="00A23435" w:rsidRPr="00520C2D" w:rsidRDefault="00A23435" w:rsidP="006A4F9B">
            <w:pPr>
              <w:jc w:val="both"/>
              <w:rPr>
                <w:sz w:val="24"/>
                <w:szCs w:val="24"/>
              </w:rPr>
            </w:pPr>
            <w:r w:rsidRPr="00520C2D">
              <w:rPr>
                <w:sz w:val="24"/>
                <w:szCs w:val="24"/>
              </w:rPr>
              <w:t>2.3.Краткосрочные финансовые вл</w:t>
            </w:r>
            <w:r w:rsidRPr="00520C2D">
              <w:rPr>
                <w:sz w:val="24"/>
                <w:szCs w:val="24"/>
              </w:rPr>
              <w:t>о</w:t>
            </w:r>
            <w:r w:rsidRPr="00520C2D">
              <w:rPr>
                <w:sz w:val="24"/>
                <w:szCs w:val="24"/>
              </w:rPr>
              <w:t>жения</w:t>
            </w:r>
          </w:p>
        </w:tc>
        <w:tc>
          <w:tcPr>
            <w:tcW w:w="1134" w:type="dxa"/>
            <w:tcBorders>
              <w:top w:val="single" w:sz="4" w:space="0" w:color="auto"/>
              <w:left w:val="single" w:sz="4" w:space="0" w:color="auto"/>
              <w:bottom w:val="single" w:sz="4" w:space="0" w:color="auto"/>
              <w:right w:val="single" w:sz="4" w:space="0" w:color="auto"/>
            </w:tcBorders>
          </w:tcPr>
          <w:p w:rsidR="00A23435" w:rsidRPr="00520C2D" w:rsidRDefault="0048684A" w:rsidP="006A4F9B">
            <w:pPr>
              <w:jc w:val="center"/>
              <w:rPr>
                <w:sz w:val="24"/>
                <w:szCs w:val="24"/>
              </w:rPr>
            </w:pPr>
            <w:r>
              <w:rPr>
                <w:sz w:val="24"/>
                <w:szCs w:val="24"/>
              </w:rPr>
              <w:t>1,38</w:t>
            </w:r>
          </w:p>
        </w:tc>
        <w:tc>
          <w:tcPr>
            <w:tcW w:w="1418" w:type="dxa"/>
            <w:tcBorders>
              <w:top w:val="single" w:sz="4" w:space="0" w:color="auto"/>
              <w:left w:val="single" w:sz="4" w:space="0" w:color="auto"/>
              <w:bottom w:val="single" w:sz="4" w:space="0" w:color="auto"/>
              <w:right w:val="single" w:sz="4" w:space="0" w:color="auto"/>
            </w:tcBorders>
            <w:hideMark/>
          </w:tcPr>
          <w:p w:rsidR="00A23435" w:rsidRPr="00520C2D" w:rsidRDefault="00A23435" w:rsidP="006A4F9B">
            <w:pPr>
              <w:jc w:val="center"/>
              <w:rPr>
                <w:sz w:val="24"/>
                <w:szCs w:val="24"/>
              </w:rPr>
            </w:pPr>
            <w:r w:rsidRPr="00520C2D">
              <w:rPr>
                <w:sz w:val="24"/>
                <w:szCs w:val="24"/>
              </w:rPr>
              <w:t>6,12</w:t>
            </w:r>
          </w:p>
        </w:tc>
        <w:tc>
          <w:tcPr>
            <w:tcW w:w="1417" w:type="dxa"/>
            <w:tcBorders>
              <w:top w:val="single" w:sz="4" w:space="0" w:color="auto"/>
              <w:left w:val="single" w:sz="4" w:space="0" w:color="auto"/>
              <w:bottom w:val="single" w:sz="4" w:space="0" w:color="auto"/>
              <w:right w:val="single" w:sz="4" w:space="0" w:color="auto"/>
            </w:tcBorders>
            <w:hideMark/>
          </w:tcPr>
          <w:p w:rsidR="00A23435" w:rsidRPr="00520C2D" w:rsidRDefault="00A23435" w:rsidP="006A4F9B">
            <w:pPr>
              <w:jc w:val="center"/>
              <w:rPr>
                <w:sz w:val="24"/>
                <w:szCs w:val="24"/>
              </w:rPr>
            </w:pPr>
            <w:r w:rsidRPr="00520C2D">
              <w:rPr>
                <w:sz w:val="24"/>
                <w:szCs w:val="24"/>
              </w:rPr>
              <w:t>5,93</w:t>
            </w:r>
          </w:p>
        </w:tc>
        <w:tc>
          <w:tcPr>
            <w:tcW w:w="1701" w:type="dxa"/>
            <w:tcBorders>
              <w:top w:val="single" w:sz="4" w:space="0" w:color="auto"/>
              <w:left w:val="single" w:sz="4" w:space="0" w:color="auto"/>
              <w:bottom w:val="single" w:sz="4" w:space="0" w:color="auto"/>
              <w:right w:val="single" w:sz="4" w:space="0" w:color="auto"/>
            </w:tcBorders>
            <w:hideMark/>
          </w:tcPr>
          <w:p w:rsidR="00A23435" w:rsidRPr="004A3FD8" w:rsidRDefault="00A23435" w:rsidP="006A4F9B">
            <w:pPr>
              <w:jc w:val="center"/>
              <w:rPr>
                <w:sz w:val="24"/>
                <w:szCs w:val="24"/>
              </w:rPr>
            </w:pPr>
            <w:r w:rsidRPr="004A3FD8">
              <w:rPr>
                <w:sz w:val="24"/>
                <w:szCs w:val="24"/>
              </w:rPr>
              <w:t>-0,19</w:t>
            </w:r>
          </w:p>
        </w:tc>
        <w:tc>
          <w:tcPr>
            <w:tcW w:w="1843" w:type="dxa"/>
            <w:tcBorders>
              <w:top w:val="single" w:sz="4" w:space="0" w:color="auto"/>
              <w:left w:val="single" w:sz="4" w:space="0" w:color="auto"/>
              <w:bottom w:val="single" w:sz="4" w:space="0" w:color="auto"/>
              <w:right w:val="single" w:sz="4" w:space="0" w:color="auto"/>
            </w:tcBorders>
          </w:tcPr>
          <w:p w:rsidR="00A23435" w:rsidRPr="00520C2D" w:rsidRDefault="00CE49A5" w:rsidP="006A4F9B">
            <w:pPr>
              <w:jc w:val="center"/>
              <w:rPr>
                <w:sz w:val="24"/>
                <w:szCs w:val="24"/>
              </w:rPr>
            </w:pPr>
            <w:r>
              <w:rPr>
                <w:sz w:val="24"/>
                <w:szCs w:val="24"/>
              </w:rPr>
              <w:t>+4,7</w:t>
            </w:r>
          </w:p>
        </w:tc>
      </w:tr>
      <w:tr w:rsidR="00A23435" w:rsidRPr="00520C2D" w:rsidTr="00504B5A">
        <w:trPr>
          <w:trHeight w:hRule="exact" w:val="832"/>
        </w:trPr>
        <w:tc>
          <w:tcPr>
            <w:tcW w:w="2268" w:type="dxa"/>
            <w:tcBorders>
              <w:top w:val="single" w:sz="4" w:space="0" w:color="auto"/>
              <w:left w:val="single" w:sz="4" w:space="0" w:color="auto"/>
              <w:bottom w:val="single" w:sz="4" w:space="0" w:color="auto"/>
              <w:right w:val="single" w:sz="4" w:space="0" w:color="auto"/>
            </w:tcBorders>
            <w:hideMark/>
          </w:tcPr>
          <w:p w:rsidR="00A23435" w:rsidRPr="00520C2D" w:rsidRDefault="00A23435" w:rsidP="006A4F9B">
            <w:pPr>
              <w:jc w:val="both"/>
              <w:rPr>
                <w:sz w:val="24"/>
                <w:szCs w:val="24"/>
              </w:rPr>
            </w:pPr>
            <w:r w:rsidRPr="00520C2D">
              <w:rPr>
                <w:sz w:val="24"/>
                <w:szCs w:val="24"/>
              </w:rPr>
              <w:t>2.4. Денежные средства денежные эквиваленты</w:t>
            </w:r>
          </w:p>
        </w:tc>
        <w:tc>
          <w:tcPr>
            <w:tcW w:w="1134" w:type="dxa"/>
            <w:tcBorders>
              <w:top w:val="single" w:sz="4" w:space="0" w:color="auto"/>
              <w:left w:val="single" w:sz="4" w:space="0" w:color="auto"/>
              <w:bottom w:val="single" w:sz="4" w:space="0" w:color="auto"/>
              <w:right w:val="single" w:sz="4" w:space="0" w:color="auto"/>
            </w:tcBorders>
          </w:tcPr>
          <w:p w:rsidR="00A23435" w:rsidRPr="00520C2D" w:rsidRDefault="0048684A" w:rsidP="006A4F9B">
            <w:pPr>
              <w:jc w:val="center"/>
              <w:rPr>
                <w:sz w:val="24"/>
                <w:szCs w:val="24"/>
              </w:rPr>
            </w:pPr>
            <w:r>
              <w:rPr>
                <w:sz w:val="24"/>
                <w:szCs w:val="24"/>
              </w:rPr>
              <w:t>2,4</w:t>
            </w:r>
          </w:p>
        </w:tc>
        <w:tc>
          <w:tcPr>
            <w:tcW w:w="1418" w:type="dxa"/>
            <w:tcBorders>
              <w:top w:val="single" w:sz="4" w:space="0" w:color="auto"/>
              <w:left w:val="single" w:sz="4" w:space="0" w:color="auto"/>
              <w:bottom w:val="single" w:sz="4" w:space="0" w:color="auto"/>
              <w:right w:val="single" w:sz="4" w:space="0" w:color="auto"/>
            </w:tcBorders>
            <w:hideMark/>
          </w:tcPr>
          <w:p w:rsidR="00A23435" w:rsidRPr="00520C2D" w:rsidRDefault="00A23435" w:rsidP="006A4F9B">
            <w:pPr>
              <w:jc w:val="center"/>
              <w:rPr>
                <w:sz w:val="24"/>
                <w:szCs w:val="24"/>
              </w:rPr>
            </w:pPr>
            <w:r w:rsidRPr="00520C2D">
              <w:rPr>
                <w:sz w:val="24"/>
                <w:szCs w:val="24"/>
              </w:rPr>
              <w:t>2,50</w:t>
            </w:r>
          </w:p>
        </w:tc>
        <w:tc>
          <w:tcPr>
            <w:tcW w:w="1417" w:type="dxa"/>
            <w:tcBorders>
              <w:top w:val="single" w:sz="4" w:space="0" w:color="auto"/>
              <w:left w:val="single" w:sz="4" w:space="0" w:color="auto"/>
              <w:bottom w:val="single" w:sz="4" w:space="0" w:color="auto"/>
              <w:right w:val="single" w:sz="4" w:space="0" w:color="auto"/>
            </w:tcBorders>
            <w:hideMark/>
          </w:tcPr>
          <w:p w:rsidR="00A23435" w:rsidRPr="00520C2D" w:rsidRDefault="00A23435" w:rsidP="006A4F9B">
            <w:pPr>
              <w:jc w:val="center"/>
              <w:rPr>
                <w:sz w:val="24"/>
                <w:szCs w:val="24"/>
              </w:rPr>
            </w:pPr>
            <w:r w:rsidRPr="00520C2D">
              <w:rPr>
                <w:sz w:val="24"/>
                <w:szCs w:val="24"/>
              </w:rPr>
              <w:t>18,84</w:t>
            </w:r>
          </w:p>
        </w:tc>
        <w:tc>
          <w:tcPr>
            <w:tcW w:w="1701" w:type="dxa"/>
            <w:tcBorders>
              <w:top w:val="single" w:sz="4" w:space="0" w:color="auto"/>
              <w:left w:val="single" w:sz="4" w:space="0" w:color="auto"/>
              <w:bottom w:val="single" w:sz="4" w:space="0" w:color="auto"/>
              <w:right w:val="single" w:sz="4" w:space="0" w:color="auto"/>
            </w:tcBorders>
            <w:hideMark/>
          </w:tcPr>
          <w:p w:rsidR="00A23435" w:rsidRPr="004A3FD8" w:rsidRDefault="00A23435" w:rsidP="006A4F9B">
            <w:pPr>
              <w:jc w:val="center"/>
              <w:rPr>
                <w:sz w:val="24"/>
                <w:szCs w:val="24"/>
              </w:rPr>
            </w:pPr>
            <w:r w:rsidRPr="004A3FD8">
              <w:rPr>
                <w:sz w:val="24"/>
                <w:szCs w:val="24"/>
              </w:rPr>
              <w:t>+16,34</w:t>
            </w:r>
          </w:p>
        </w:tc>
        <w:tc>
          <w:tcPr>
            <w:tcW w:w="1843" w:type="dxa"/>
            <w:tcBorders>
              <w:top w:val="single" w:sz="4" w:space="0" w:color="auto"/>
              <w:left w:val="single" w:sz="4" w:space="0" w:color="auto"/>
              <w:bottom w:val="single" w:sz="4" w:space="0" w:color="auto"/>
              <w:right w:val="single" w:sz="4" w:space="0" w:color="auto"/>
            </w:tcBorders>
          </w:tcPr>
          <w:p w:rsidR="00A23435" w:rsidRPr="00520C2D" w:rsidRDefault="00CE49A5" w:rsidP="006A4F9B">
            <w:pPr>
              <w:jc w:val="center"/>
              <w:rPr>
                <w:sz w:val="24"/>
                <w:szCs w:val="24"/>
              </w:rPr>
            </w:pPr>
            <w:r>
              <w:rPr>
                <w:sz w:val="24"/>
                <w:szCs w:val="24"/>
              </w:rPr>
              <w:t>+0,1</w:t>
            </w:r>
          </w:p>
        </w:tc>
      </w:tr>
      <w:tr w:rsidR="00A23435" w:rsidRPr="00520C2D" w:rsidTr="00504B5A">
        <w:trPr>
          <w:trHeight w:hRule="exact" w:val="278"/>
        </w:trPr>
        <w:tc>
          <w:tcPr>
            <w:tcW w:w="2268" w:type="dxa"/>
            <w:tcBorders>
              <w:top w:val="single" w:sz="4" w:space="0" w:color="auto"/>
              <w:left w:val="single" w:sz="4" w:space="0" w:color="auto"/>
              <w:bottom w:val="single" w:sz="4" w:space="0" w:color="auto"/>
              <w:right w:val="single" w:sz="4" w:space="0" w:color="auto"/>
            </w:tcBorders>
            <w:hideMark/>
          </w:tcPr>
          <w:p w:rsidR="00A23435" w:rsidRPr="00520C2D" w:rsidRDefault="00A23435" w:rsidP="006A4F9B">
            <w:pPr>
              <w:jc w:val="both"/>
              <w:rPr>
                <w:sz w:val="24"/>
                <w:szCs w:val="24"/>
              </w:rPr>
            </w:pPr>
            <w:r w:rsidRPr="00520C2D">
              <w:rPr>
                <w:sz w:val="24"/>
                <w:szCs w:val="24"/>
              </w:rPr>
              <w:t>Итого по разделу II</w:t>
            </w:r>
          </w:p>
        </w:tc>
        <w:tc>
          <w:tcPr>
            <w:tcW w:w="1134" w:type="dxa"/>
            <w:tcBorders>
              <w:top w:val="single" w:sz="4" w:space="0" w:color="auto"/>
              <w:left w:val="single" w:sz="4" w:space="0" w:color="auto"/>
              <w:bottom w:val="single" w:sz="4" w:space="0" w:color="auto"/>
              <w:right w:val="single" w:sz="4" w:space="0" w:color="auto"/>
            </w:tcBorders>
          </w:tcPr>
          <w:p w:rsidR="00A23435" w:rsidRPr="00520C2D" w:rsidRDefault="0048684A" w:rsidP="006A4F9B">
            <w:pPr>
              <w:jc w:val="center"/>
              <w:rPr>
                <w:sz w:val="24"/>
                <w:szCs w:val="24"/>
              </w:rPr>
            </w:pPr>
            <w:r>
              <w:rPr>
                <w:sz w:val="24"/>
                <w:szCs w:val="24"/>
              </w:rPr>
              <w:t>19,31</w:t>
            </w:r>
          </w:p>
        </w:tc>
        <w:tc>
          <w:tcPr>
            <w:tcW w:w="1418" w:type="dxa"/>
            <w:tcBorders>
              <w:top w:val="single" w:sz="4" w:space="0" w:color="auto"/>
              <w:left w:val="single" w:sz="4" w:space="0" w:color="auto"/>
              <w:bottom w:val="single" w:sz="4" w:space="0" w:color="auto"/>
              <w:right w:val="single" w:sz="4" w:space="0" w:color="auto"/>
            </w:tcBorders>
            <w:hideMark/>
          </w:tcPr>
          <w:p w:rsidR="00A23435" w:rsidRPr="00520C2D" w:rsidRDefault="00A23435" w:rsidP="006A4F9B">
            <w:pPr>
              <w:jc w:val="center"/>
              <w:rPr>
                <w:sz w:val="24"/>
                <w:szCs w:val="24"/>
              </w:rPr>
            </w:pPr>
            <w:r w:rsidRPr="00520C2D">
              <w:rPr>
                <w:sz w:val="24"/>
                <w:szCs w:val="24"/>
              </w:rPr>
              <w:t>25,35</w:t>
            </w:r>
          </w:p>
        </w:tc>
        <w:tc>
          <w:tcPr>
            <w:tcW w:w="1417" w:type="dxa"/>
            <w:tcBorders>
              <w:top w:val="single" w:sz="4" w:space="0" w:color="auto"/>
              <w:left w:val="single" w:sz="4" w:space="0" w:color="auto"/>
              <w:bottom w:val="single" w:sz="4" w:space="0" w:color="auto"/>
              <w:right w:val="single" w:sz="4" w:space="0" w:color="auto"/>
            </w:tcBorders>
            <w:hideMark/>
          </w:tcPr>
          <w:p w:rsidR="00A23435" w:rsidRPr="00520C2D" w:rsidRDefault="00A23435" w:rsidP="006A4F9B">
            <w:pPr>
              <w:jc w:val="center"/>
              <w:rPr>
                <w:sz w:val="24"/>
                <w:szCs w:val="24"/>
              </w:rPr>
            </w:pPr>
            <w:r w:rsidRPr="00520C2D">
              <w:rPr>
                <w:sz w:val="24"/>
                <w:szCs w:val="24"/>
              </w:rPr>
              <w:t>38,36</w:t>
            </w:r>
          </w:p>
        </w:tc>
        <w:tc>
          <w:tcPr>
            <w:tcW w:w="1701" w:type="dxa"/>
            <w:tcBorders>
              <w:top w:val="single" w:sz="4" w:space="0" w:color="auto"/>
              <w:left w:val="single" w:sz="4" w:space="0" w:color="auto"/>
              <w:bottom w:val="single" w:sz="4" w:space="0" w:color="auto"/>
              <w:right w:val="single" w:sz="4" w:space="0" w:color="auto"/>
            </w:tcBorders>
            <w:hideMark/>
          </w:tcPr>
          <w:p w:rsidR="00A23435" w:rsidRPr="004A3FD8" w:rsidRDefault="00A23435" w:rsidP="006A4F9B">
            <w:pPr>
              <w:jc w:val="center"/>
              <w:rPr>
                <w:sz w:val="24"/>
                <w:szCs w:val="24"/>
              </w:rPr>
            </w:pPr>
            <w:r w:rsidRPr="004A3FD8">
              <w:rPr>
                <w:sz w:val="24"/>
                <w:szCs w:val="24"/>
              </w:rPr>
              <w:t>+13,01</w:t>
            </w:r>
          </w:p>
        </w:tc>
        <w:tc>
          <w:tcPr>
            <w:tcW w:w="1843" w:type="dxa"/>
            <w:tcBorders>
              <w:top w:val="single" w:sz="4" w:space="0" w:color="auto"/>
              <w:left w:val="single" w:sz="4" w:space="0" w:color="auto"/>
              <w:bottom w:val="single" w:sz="4" w:space="0" w:color="auto"/>
              <w:right w:val="single" w:sz="4" w:space="0" w:color="auto"/>
            </w:tcBorders>
          </w:tcPr>
          <w:p w:rsidR="00A23435" w:rsidRPr="00520C2D" w:rsidRDefault="00CE49A5" w:rsidP="006A4F9B">
            <w:pPr>
              <w:jc w:val="center"/>
              <w:rPr>
                <w:sz w:val="24"/>
                <w:szCs w:val="24"/>
              </w:rPr>
            </w:pPr>
            <w:r>
              <w:rPr>
                <w:sz w:val="24"/>
                <w:szCs w:val="24"/>
              </w:rPr>
              <w:t>+6,04</w:t>
            </w:r>
          </w:p>
        </w:tc>
      </w:tr>
      <w:tr w:rsidR="00A23435" w:rsidRPr="00520C2D" w:rsidTr="00504B5A">
        <w:trPr>
          <w:trHeight w:hRule="exact" w:val="423"/>
        </w:trPr>
        <w:tc>
          <w:tcPr>
            <w:tcW w:w="2268" w:type="dxa"/>
            <w:tcBorders>
              <w:top w:val="single" w:sz="4" w:space="0" w:color="auto"/>
              <w:left w:val="single" w:sz="4" w:space="0" w:color="auto"/>
              <w:bottom w:val="single" w:sz="4" w:space="0" w:color="auto"/>
              <w:right w:val="single" w:sz="4" w:space="0" w:color="auto"/>
            </w:tcBorders>
            <w:hideMark/>
          </w:tcPr>
          <w:p w:rsidR="00A23435" w:rsidRPr="00520C2D" w:rsidRDefault="00A23435" w:rsidP="006A4F9B">
            <w:pPr>
              <w:jc w:val="both"/>
              <w:rPr>
                <w:sz w:val="24"/>
                <w:szCs w:val="24"/>
              </w:rPr>
            </w:pPr>
            <w:r w:rsidRPr="00520C2D">
              <w:rPr>
                <w:sz w:val="24"/>
                <w:szCs w:val="24"/>
              </w:rPr>
              <w:t>БАЛАНС</w:t>
            </w:r>
          </w:p>
        </w:tc>
        <w:tc>
          <w:tcPr>
            <w:tcW w:w="1134" w:type="dxa"/>
            <w:tcBorders>
              <w:top w:val="single" w:sz="4" w:space="0" w:color="auto"/>
              <w:left w:val="single" w:sz="4" w:space="0" w:color="auto"/>
              <w:bottom w:val="single" w:sz="4" w:space="0" w:color="auto"/>
              <w:right w:val="single" w:sz="4" w:space="0" w:color="auto"/>
            </w:tcBorders>
          </w:tcPr>
          <w:p w:rsidR="00A23435" w:rsidRPr="00520C2D" w:rsidRDefault="0048684A" w:rsidP="006A4F9B">
            <w:pPr>
              <w:jc w:val="center"/>
              <w:rPr>
                <w:sz w:val="24"/>
                <w:szCs w:val="24"/>
              </w:rPr>
            </w:pPr>
            <w:r>
              <w:rPr>
                <w:sz w:val="24"/>
                <w:szCs w:val="24"/>
              </w:rPr>
              <w:t>100,00</w:t>
            </w:r>
          </w:p>
        </w:tc>
        <w:tc>
          <w:tcPr>
            <w:tcW w:w="1418" w:type="dxa"/>
            <w:tcBorders>
              <w:top w:val="single" w:sz="4" w:space="0" w:color="auto"/>
              <w:left w:val="single" w:sz="4" w:space="0" w:color="auto"/>
              <w:bottom w:val="single" w:sz="4" w:space="0" w:color="auto"/>
              <w:right w:val="single" w:sz="4" w:space="0" w:color="auto"/>
            </w:tcBorders>
            <w:hideMark/>
          </w:tcPr>
          <w:p w:rsidR="00A23435" w:rsidRPr="00520C2D" w:rsidRDefault="00A23435" w:rsidP="006A4F9B">
            <w:pPr>
              <w:jc w:val="center"/>
              <w:rPr>
                <w:sz w:val="24"/>
                <w:szCs w:val="24"/>
              </w:rPr>
            </w:pPr>
            <w:r w:rsidRPr="00520C2D">
              <w:rPr>
                <w:sz w:val="24"/>
                <w:szCs w:val="24"/>
              </w:rPr>
              <w:t>100,00</w:t>
            </w:r>
          </w:p>
        </w:tc>
        <w:tc>
          <w:tcPr>
            <w:tcW w:w="1417" w:type="dxa"/>
            <w:tcBorders>
              <w:top w:val="single" w:sz="4" w:space="0" w:color="auto"/>
              <w:left w:val="single" w:sz="4" w:space="0" w:color="auto"/>
              <w:bottom w:val="single" w:sz="4" w:space="0" w:color="auto"/>
              <w:right w:val="single" w:sz="4" w:space="0" w:color="auto"/>
            </w:tcBorders>
            <w:hideMark/>
          </w:tcPr>
          <w:p w:rsidR="00A23435" w:rsidRPr="00520C2D" w:rsidRDefault="00A23435" w:rsidP="006A4F9B">
            <w:pPr>
              <w:jc w:val="center"/>
              <w:rPr>
                <w:sz w:val="24"/>
                <w:szCs w:val="24"/>
              </w:rPr>
            </w:pPr>
            <w:r w:rsidRPr="00520C2D">
              <w:rPr>
                <w:sz w:val="24"/>
                <w:szCs w:val="24"/>
              </w:rPr>
              <w:t>100,00</w:t>
            </w:r>
          </w:p>
        </w:tc>
        <w:tc>
          <w:tcPr>
            <w:tcW w:w="1701" w:type="dxa"/>
            <w:tcBorders>
              <w:top w:val="single" w:sz="4" w:space="0" w:color="auto"/>
              <w:left w:val="single" w:sz="4" w:space="0" w:color="auto"/>
              <w:bottom w:val="single" w:sz="4" w:space="0" w:color="auto"/>
              <w:right w:val="single" w:sz="4" w:space="0" w:color="auto"/>
            </w:tcBorders>
            <w:hideMark/>
          </w:tcPr>
          <w:p w:rsidR="00A23435" w:rsidRPr="004A3FD8" w:rsidRDefault="00A23435" w:rsidP="006A4F9B">
            <w:pPr>
              <w:jc w:val="center"/>
              <w:rPr>
                <w:sz w:val="24"/>
                <w:szCs w:val="24"/>
              </w:rPr>
            </w:pPr>
            <w:r w:rsidRPr="004A3FD8">
              <w:rPr>
                <w:sz w:val="24"/>
                <w:szCs w:val="24"/>
              </w:rPr>
              <w:t>0,00</w:t>
            </w:r>
          </w:p>
        </w:tc>
        <w:tc>
          <w:tcPr>
            <w:tcW w:w="1843" w:type="dxa"/>
            <w:tcBorders>
              <w:top w:val="single" w:sz="4" w:space="0" w:color="auto"/>
              <w:left w:val="single" w:sz="4" w:space="0" w:color="auto"/>
              <w:bottom w:val="single" w:sz="4" w:space="0" w:color="auto"/>
              <w:right w:val="single" w:sz="4" w:space="0" w:color="auto"/>
            </w:tcBorders>
          </w:tcPr>
          <w:p w:rsidR="00A23435" w:rsidRPr="00520C2D" w:rsidRDefault="00CE49A5" w:rsidP="006A4F9B">
            <w:pPr>
              <w:jc w:val="center"/>
              <w:rPr>
                <w:sz w:val="24"/>
                <w:szCs w:val="24"/>
              </w:rPr>
            </w:pPr>
            <w:r>
              <w:rPr>
                <w:sz w:val="24"/>
                <w:szCs w:val="24"/>
              </w:rPr>
              <w:t>0,00</w:t>
            </w:r>
          </w:p>
        </w:tc>
      </w:tr>
    </w:tbl>
    <w:p w:rsidR="00A23435" w:rsidRDefault="00A23435" w:rsidP="008666B6">
      <w:pPr>
        <w:shd w:val="clear" w:color="auto" w:fill="FFFFFF"/>
        <w:spacing w:line="360" w:lineRule="auto"/>
        <w:jc w:val="both"/>
        <w:rPr>
          <w:bCs/>
          <w:spacing w:val="-6"/>
          <w:sz w:val="28"/>
          <w:szCs w:val="28"/>
        </w:rPr>
      </w:pPr>
    </w:p>
    <w:p w:rsidR="00211FFF" w:rsidRDefault="00211FFF" w:rsidP="00AD1010">
      <w:pPr>
        <w:spacing w:line="348" w:lineRule="auto"/>
        <w:ind w:firstLine="720"/>
        <w:jc w:val="both"/>
        <w:rPr>
          <w:sz w:val="28"/>
          <w:szCs w:val="28"/>
        </w:rPr>
      </w:pPr>
      <w:r>
        <w:rPr>
          <w:sz w:val="28"/>
          <w:szCs w:val="28"/>
        </w:rPr>
        <w:t xml:space="preserve">В составе текущих активов обращает на себя внимание рост дебиторской задолженности, темпы прироста которой </w:t>
      </w:r>
      <w:proofErr w:type="gramStart"/>
      <w:r>
        <w:rPr>
          <w:sz w:val="28"/>
          <w:szCs w:val="28"/>
        </w:rPr>
        <w:t>сост</w:t>
      </w:r>
      <w:r w:rsidR="00C174FD">
        <w:rPr>
          <w:sz w:val="28"/>
          <w:szCs w:val="28"/>
        </w:rPr>
        <w:t>авили</w:t>
      </w:r>
      <w:proofErr w:type="gramEnd"/>
      <w:r w:rsidR="00C174FD">
        <w:rPr>
          <w:sz w:val="28"/>
          <w:szCs w:val="28"/>
        </w:rPr>
        <w:t xml:space="preserve"> </w:t>
      </w:r>
      <w:r>
        <w:rPr>
          <w:sz w:val="28"/>
          <w:szCs w:val="28"/>
        </w:rPr>
        <w:t>пре</w:t>
      </w:r>
      <w:r w:rsidR="00C174FD">
        <w:rPr>
          <w:sz w:val="28"/>
          <w:szCs w:val="28"/>
        </w:rPr>
        <w:t>вышает темпы прироста имущества.</w:t>
      </w:r>
    </w:p>
    <w:p w:rsidR="00AD1010" w:rsidRDefault="00211FFF" w:rsidP="00AD1010">
      <w:pPr>
        <w:spacing w:line="348" w:lineRule="auto"/>
        <w:ind w:firstLine="720"/>
        <w:jc w:val="both"/>
        <w:rPr>
          <w:sz w:val="28"/>
          <w:szCs w:val="28"/>
        </w:rPr>
      </w:pPr>
      <w:r>
        <w:rPr>
          <w:sz w:val="28"/>
          <w:szCs w:val="28"/>
        </w:rPr>
        <w:t>В анализируемом периоде удельный вес дебиторской задолженности в структуре совокупных активов увеличился на 1,06%, что свидетельствует о п</w:t>
      </w:r>
      <w:r>
        <w:rPr>
          <w:sz w:val="28"/>
          <w:szCs w:val="28"/>
        </w:rPr>
        <w:t>о</w:t>
      </w:r>
      <w:r>
        <w:rPr>
          <w:sz w:val="28"/>
          <w:szCs w:val="28"/>
        </w:rPr>
        <w:lastRenderedPageBreak/>
        <w:t>вышении доли неоплаченных счетов и росте зависимости от финансового с</w:t>
      </w:r>
      <w:r>
        <w:rPr>
          <w:sz w:val="28"/>
          <w:szCs w:val="28"/>
        </w:rPr>
        <w:t>о</w:t>
      </w:r>
      <w:r>
        <w:rPr>
          <w:sz w:val="28"/>
          <w:szCs w:val="28"/>
        </w:rPr>
        <w:t xml:space="preserve">стояния партнеров. </w:t>
      </w:r>
    </w:p>
    <w:p w:rsidR="00211FFF" w:rsidRDefault="00211FFF" w:rsidP="00DB4EDE">
      <w:pPr>
        <w:spacing w:line="348" w:lineRule="auto"/>
        <w:ind w:firstLine="720"/>
        <w:jc w:val="both"/>
        <w:rPr>
          <w:spacing w:val="-4"/>
          <w:sz w:val="28"/>
          <w:szCs w:val="28"/>
        </w:rPr>
      </w:pPr>
      <w:r>
        <w:rPr>
          <w:spacing w:val="-4"/>
          <w:sz w:val="28"/>
          <w:szCs w:val="28"/>
        </w:rPr>
        <w:t>Вертикальный анализ показывает, что наибольший удельный вес в структ</w:t>
      </w:r>
      <w:r>
        <w:rPr>
          <w:spacing w:val="-4"/>
          <w:sz w:val="28"/>
          <w:szCs w:val="28"/>
        </w:rPr>
        <w:t>у</w:t>
      </w:r>
      <w:r>
        <w:rPr>
          <w:spacing w:val="-4"/>
          <w:sz w:val="28"/>
          <w:szCs w:val="28"/>
        </w:rPr>
        <w:t>ре совокупных активов составляет доля основных средств (74,35%), но наблюд</w:t>
      </w:r>
      <w:r>
        <w:rPr>
          <w:spacing w:val="-4"/>
          <w:sz w:val="28"/>
          <w:szCs w:val="28"/>
        </w:rPr>
        <w:t>а</w:t>
      </w:r>
      <w:r>
        <w:rPr>
          <w:spacing w:val="-4"/>
          <w:sz w:val="28"/>
          <w:szCs w:val="28"/>
        </w:rPr>
        <w:t>ется тенденция снижения удельного ве</w:t>
      </w:r>
      <w:r w:rsidR="00AD1010">
        <w:rPr>
          <w:spacing w:val="-4"/>
          <w:sz w:val="28"/>
          <w:szCs w:val="28"/>
        </w:rPr>
        <w:t>с</w:t>
      </w:r>
      <w:r w:rsidR="00F76BC2">
        <w:rPr>
          <w:spacing w:val="-4"/>
          <w:sz w:val="28"/>
          <w:szCs w:val="28"/>
        </w:rPr>
        <w:t>а основных фондов в течение 2021</w:t>
      </w:r>
      <w:r w:rsidR="00AD1010">
        <w:rPr>
          <w:spacing w:val="-4"/>
          <w:sz w:val="28"/>
          <w:szCs w:val="28"/>
        </w:rPr>
        <w:t xml:space="preserve">  </w:t>
      </w:r>
      <w:r>
        <w:rPr>
          <w:spacing w:val="-4"/>
          <w:sz w:val="28"/>
          <w:szCs w:val="28"/>
        </w:rPr>
        <w:t xml:space="preserve">года на 12,99%. </w:t>
      </w:r>
    </w:p>
    <w:p w:rsidR="00211FFF" w:rsidRDefault="00211FFF" w:rsidP="00211FFF">
      <w:pPr>
        <w:spacing w:line="360" w:lineRule="auto"/>
        <w:ind w:firstLine="720"/>
        <w:jc w:val="both"/>
        <w:rPr>
          <w:sz w:val="28"/>
          <w:szCs w:val="28"/>
        </w:rPr>
      </w:pPr>
      <w:r>
        <w:rPr>
          <w:sz w:val="28"/>
          <w:szCs w:val="28"/>
        </w:rPr>
        <w:t>По результатам анализа статей актива баланса можно сделать следующие выводы. Рациональные балансовые изменения:</w:t>
      </w:r>
    </w:p>
    <w:p w:rsidR="00211FFF" w:rsidRDefault="00211FFF" w:rsidP="008E1571">
      <w:pPr>
        <w:widowControl/>
        <w:numPr>
          <w:ilvl w:val="0"/>
          <w:numId w:val="5"/>
        </w:numPr>
        <w:tabs>
          <w:tab w:val="left" w:pos="851"/>
          <w:tab w:val="left" w:pos="993"/>
        </w:tabs>
        <w:autoSpaceDE/>
        <w:autoSpaceDN/>
        <w:adjustRightInd/>
        <w:spacing w:line="360" w:lineRule="auto"/>
        <w:ind w:left="0" w:firstLine="720"/>
        <w:jc w:val="both"/>
        <w:rPr>
          <w:sz w:val="28"/>
          <w:szCs w:val="28"/>
        </w:rPr>
      </w:pPr>
      <w:r>
        <w:rPr>
          <w:sz w:val="28"/>
          <w:szCs w:val="28"/>
        </w:rPr>
        <w:t xml:space="preserve">увеличение валюты баланса в течение отчетного периода, </w:t>
      </w:r>
    </w:p>
    <w:p w:rsidR="00211FFF" w:rsidRDefault="00211FFF" w:rsidP="008E1571">
      <w:pPr>
        <w:widowControl/>
        <w:numPr>
          <w:ilvl w:val="0"/>
          <w:numId w:val="5"/>
        </w:numPr>
        <w:tabs>
          <w:tab w:val="left" w:pos="851"/>
          <w:tab w:val="left" w:pos="993"/>
        </w:tabs>
        <w:autoSpaceDE/>
        <w:autoSpaceDN/>
        <w:adjustRightInd/>
        <w:spacing w:line="360" w:lineRule="auto"/>
        <w:ind w:left="0" w:firstLine="720"/>
        <w:jc w:val="both"/>
        <w:rPr>
          <w:sz w:val="28"/>
          <w:szCs w:val="28"/>
        </w:rPr>
      </w:pPr>
      <w:r>
        <w:rPr>
          <w:sz w:val="28"/>
          <w:szCs w:val="28"/>
        </w:rPr>
        <w:t>темпы роста мобильных сре</w:t>
      </w:r>
      <w:proofErr w:type="gramStart"/>
      <w:r>
        <w:rPr>
          <w:sz w:val="28"/>
          <w:szCs w:val="28"/>
        </w:rPr>
        <w:t>дств пр</w:t>
      </w:r>
      <w:proofErr w:type="gramEnd"/>
      <w:r>
        <w:rPr>
          <w:sz w:val="28"/>
          <w:szCs w:val="28"/>
        </w:rPr>
        <w:t>евышают темпы роста иммобилиз</w:t>
      </w:r>
      <w:r>
        <w:rPr>
          <w:sz w:val="28"/>
          <w:szCs w:val="28"/>
        </w:rPr>
        <w:t>о</w:t>
      </w:r>
      <w:r>
        <w:rPr>
          <w:sz w:val="28"/>
          <w:szCs w:val="28"/>
        </w:rPr>
        <w:t>ванных (92,69%), что способствует улучшению органического строения кап</w:t>
      </w:r>
      <w:r>
        <w:rPr>
          <w:sz w:val="28"/>
          <w:szCs w:val="28"/>
        </w:rPr>
        <w:t>и</w:t>
      </w:r>
      <w:r>
        <w:rPr>
          <w:sz w:val="28"/>
          <w:szCs w:val="28"/>
        </w:rPr>
        <w:t>тала и повышению оборачиваемости имущества ООО «</w:t>
      </w:r>
      <w:r w:rsidR="00977F87">
        <w:rPr>
          <w:sz w:val="28"/>
          <w:szCs w:val="28"/>
        </w:rPr>
        <w:t>МАТЕРИАЛСТРОЙ</w:t>
      </w:r>
      <w:r>
        <w:rPr>
          <w:sz w:val="28"/>
          <w:szCs w:val="28"/>
        </w:rPr>
        <w:t>»;</w:t>
      </w:r>
    </w:p>
    <w:p w:rsidR="00211FFF" w:rsidRDefault="00211FFF" w:rsidP="008E1571">
      <w:pPr>
        <w:widowControl/>
        <w:numPr>
          <w:ilvl w:val="0"/>
          <w:numId w:val="5"/>
        </w:numPr>
        <w:tabs>
          <w:tab w:val="left" w:pos="851"/>
          <w:tab w:val="left" w:pos="993"/>
        </w:tabs>
        <w:autoSpaceDE/>
        <w:autoSpaceDN/>
        <w:adjustRightInd/>
        <w:spacing w:line="360" w:lineRule="auto"/>
        <w:ind w:left="0" w:firstLine="720"/>
        <w:jc w:val="both"/>
        <w:rPr>
          <w:sz w:val="28"/>
          <w:szCs w:val="28"/>
        </w:rPr>
      </w:pPr>
      <w:r>
        <w:rPr>
          <w:sz w:val="28"/>
          <w:szCs w:val="28"/>
        </w:rPr>
        <w:t>тенденция роста наиболее ликвидных активов;</w:t>
      </w:r>
    </w:p>
    <w:p w:rsidR="00211FFF" w:rsidRDefault="00211FFF" w:rsidP="008E1571">
      <w:pPr>
        <w:widowControl/>
        <w:numPr>
          <w:ilvl w:val="0"/>
          <w:numId w:val="5"/>
        </w:numPr>
        <w:tabs>
          <w:tab w:val="left" w:pos="851"/>
          <w:tab w:val="left" w:pos="993"/>
        </w:tabs>
        <w:autoSpaceDE/>
        <w:autoSpaceDN/>
        <w:adjustRightInd/>
        <w:spacing w:line="360" w:lineRule="auto"/>
        <w:ind w:left="0" w:firstLine="720"/>
        <w:jc w:val="both"/>
        <w:rPr>
          <w:sz w:val="28"/>
          <w:szCs w:val="28"/>
        </w:rPr>
      </w:pPr>
      <w:r>
        <w:rPr>
          <w:sz w:val="28"/>
          <w:szCs w:val="28"/>
        </w:rPr>
        <w:t>положительная динамика снижения степени риска, т.е. повышение к</w:t>
      </w:r>
      <w:r>
        <w:rPr>
          <w:sz w:val="28"/>
          <w:szCs w:val="28"/>
        </w:rPr>
        <w:t>а</w:t>
      </w:r>
      <w:r>
        <w:rPr>
          <w:sz w:val="28"/>
          <w:szCs w:val="28"/>
        </w:rPr>
        <w:t xml:space="preserve">чества текущих активов. </w:t>
      </w:r>
    </w:p>
    <w:p w:rsidR="00211FFF" w:rsidRDefault="00211FFF" w:rsidP="00211FFF">
      <w:pPr>
        <w:spacing w:line="360" w:lineRule="auto"/>
        <w:ind w:firstLine="720"/>
        <w:jc w:val="both"/>
        <w:rPr>
          <w:sz w:val="28"/>
          <w:szCs w:val="28"/>
        </w:rPr>
      </w:pPr>
      <w:r>
        <w:rPr>
          <w:sz w:val="28"/>
          <w:szCs w:val="28"/>
        </w:rPr>
        <w:t xml:space="preserve">Все это положительно характеризует динамику развития предприятия. </w:t>
      </w:r>
    </w:p>
    <w:p w:rsidR="00211FFF" w:rsidRDefault="00211FFF" w:rsidP="00211FFF">
      <w:pPr>
        <w:spacing w:line="360" w:lineRule="auto"/>
        <w:ind w:firstLine="720"/>
        <w:jc w:val="both"/>
        <w:rPr>
          <w:sz w:val="28"/>
          <w:szCs w:val="28"/>
        </w:rPr>
      </w:pPr>
      <w:r>
        <w:rPr>
          <w:sz w:val="28"/>
          <w:szCs w:val="28"/>
        </w:rPr>
        <w:t>Нерациональные балансовые изменения:</w:t>
      </w:r>
    </w:p>
    <w:p w:rsidR="00211FFF" w:rsidRDefault="00211FFF" w:rsidP="008E1571">
      <w:pPr>
        <w:widowControl/>
        <w:numPr>
          <w:ilvl w:val="0"/>
          <w:numId w:val="6"/>
        </w:numPr>
        <w:tabs>
          <w:tab w:val="left" w:pos="993"/>
        </w:tabs>
        <w:autoSpaceDE/>
        <w:autoSpaceDN/>
        <w:adjustRightInd/>
        <w:spacing w:line="360" w:lineRule="auto"/>
        <w:ind w:left="0" w:firstLine="720"/>
        <w:jc w:val="both"/>
        <w:rPr>
          <w:sz w:val="28"/>
          <w:szCs w:val="28"/>
        </w:rPr>
      </w:pPr>
      <w:r>
        <w:rPr>
          <w:sz w:val="28"/>
          <w:szCs w:val="28"/>
        </w:rPr>
        <w:t>высокий прирост денежных сре</w:t>
      </w:r>
      <w:proofErr w:type="gramStart"/>
      <w:r>
        <w:rPr>
          <w:sz w:val="28"/>
          <w:szCs w:val="28"/>
        </w:rPr>
        <w:t>дств к к</w:t>
      </w:r>
      <w:proofErr w:type="gramEnd"/>
      <w:r>
        <w:rPr>
          <w:sz w:val="28"/>
          <w:szCs w:val="28"/>
        </w:rPr>
        <w:t xml:space="preserve">онцу </w:t>
      </w:r>
      <w:r w:rsidR="00DB4EDE">
        <w:rPr>
          <w:sz w:val="28"/>
          <w:szCs w:val="28"/>
        </w:rPr>
        <w:t xml:space="preserve">анализируемого периода, </w:t>
      </w:r>
      <w:r>
        <w:rPr>
          <w:sz w:val="28"/>
          <w:szCs w:val="28"/>
        </w:rPr>
        <w:t>а также увеличе</w:t>
      </w:r>
      <w:r w:rsidR="009F5ACD">
        <w:rPr>
          <w:sz w:val="28"/>
          <w:szCs w:val="28"/>
        </w:rPr>
        <w:t xml:space="preserve">ние </w:t>
      </w:r>
      <w:r>
        <w:rPr>
          <w:sz w:val="28"/>
          <w:szCs w:val="28"/>
        </w:rPr>
        <w:t xml:space="preserve">суммы средств, находящихся за пределами предприятия, </w:t>
      </w:r>
      <w:r w:rsidR="00DB4EDE">
        <w:rPr>
          <w:sz w:val="28"/>
          <w:szCs w:val="28"/>
        </w:rPr>
        <w:t xml:space="preserve">что </w:t>
      </w:r>
      <w:r>
        <w:rPr>
          <w:sz w:val="28"/>
          <w:szCs w:val="28"/>
        </w:rPr>
        <w:t>свидетельствует о нерациональном управлении денежными потоками, неэ</w:t>
      </w:r>
      <w:r>
        <w:rPr>
          <w:sz w:val="28"/>
          <w:szCs w:val="28"/>
        </w:rPr>
        <w:t>ф</w:t>
      </w:r>
      <w:r>
        <w:rPr>
          <w:sz w:val="28"/>
          <w:szCs w:val="28"/>
        </w:rPr>
        <w:t>фективной экономической политике ООО «</w:t>
      </w:r>
      <w:r w:rsidR="00977F87">
        <w:rPr>
          <w:sz w:val="28"/>
          <w:szCs w:val="28"/>
        </w:rPr>
        <w:t>МАТЕРИАЛСТРОЙ</w:t>
      </w:r>
      <w:r>
        <w:rPr>
          <w:sz w:val="28"/>
          <w:szCs w:val="28"/>
        </w:rPr>
        <w:t>»;</w:t>
      </w:r>
    </w:p>
    <w:p w:rsidR="00211FFF" w:rsidRDefault="00211FFF" w:rsidP="008E1571">
      <w:pPr>
        <w:widowControl/>
        <w:numPr>
          <w:ilvl w:val="0"/>
          <w:numId w:val="6"/>
        </w:numPr>
        <w:tabs>
          <w:tab w:val="left" w:pos="993"/>
        </w:tabs>
        <w:autoSpaceDE/>
        <w:autoSpaceDN/>
        <w:adjustRightInd/>
        <w:spacing w:line="360" w:lineRule="auto"/>
        <w:ind w:left="0" w:firstLine="720"/>
        <w:jc w:val="both"/>
        <w:rPr>
          <w:sz w:val="28"/>
          <w:szCs w:val="28"/>
        </w:rPr>
      </w:pPr>
      <w:r>
        <w:rPr>
          <w:sz w:val="28"/>
          <w:szCs w:val="28"/>
        </w:rPr>
        <w:t>расчетные данные показали отрицательную тенденцию снижения доли оборотног</w:t>
      </w:r>
      <w:r w:rsidR="009F5ACD">
        <w:rPr>
          <w:sz w:val="28"/>
          <w:szCs w:val="28"/>
        </w:rPr>
        <w:t>о капитала в сфере производства;</w:t>
      </w:r>
    </w:p>
    <w:p w:rsidR="00211FFF" w:rsidRDefault="00211FFF" w:rsidP="008E1571">
      <w:pPr>
        <w:widowControl/>
        <w:numPr>
          <w:ilvl w:val="0"/>
          <w:numId w:val="6"/>
        </w:numPr>
        <w:tabs>
          <w:tab w:val="left" w:pos="993"/>
        </w:tabs>
        <w:autoSpaceDE/>
        <w:autoSpaceDN/>
        <w:adjustRightInd/>
        <w:spacing w:line="360" w:lineRule="auto"/>
        <w:ind w:left="0" w:firstLine="720"/>
        <w:jc w:val="both"/>
        <w:rPr>
          <w:sz w:val="28"/>
          <w:szCs w:val="28"/>
        </w:rPr>
      </w:pPr>
      <w:proofErr w:type="gramStart"/>
      <w:r>
        <w:rPr>
          <w:sz w:val="28"/>
          <w:szCs w:val="28"/>
        </w:rPr>
        <w:t>несмотря на снижение запасов к концу года, остатки сырья и матери</w:t>
      </w:r>
      <w:r>
        <w:rPr>
          <w:sz w:val="28"/>
          <w:szCs w:val="28"/>
        </w:rPr>
        <w:t>а</w:t>
      </w:r>
      <w:r>
        <w:rPr>
          <w:sz w:val="28"/>
          <w:szCs w:val="28"/>
        </w:rPr>
        <w:t>лов превышают установленный норматив запаса в сумме 47 тыс. руб.  Наличие сверхнормативных запасов приводит к увеличению затрат на хранение; росту затрат, связанных с риском потерь из-за порчи, устаревания, бесконтрольного использования; увеличению суммы налога на прибыль, отвлечению средств из оборота, в результате чего происходит замедление оборачиваемости капитала организации;</w:t>
      </w:r>
      <w:proofErr w:type="gramEnd"/>
    </w:p>
    <w:p w:rsidR="00211FFF" w:rsidRDefault="00211FFF" w:rsidP="008E1571">
      <w:pPr>
        <w:widowControl/>
        <w:numPr>
          <w:ilvl w:val="0"/>
          <w:numId w:val="6"/>
        </w:numPr>
        <w:tabs>
          <w:tab w:val="left" w:pos="993"/>
        </w:tabs>
        <w:autoSpaceDE/>
        <w:autoSpaceDN/>
        <w:adjustRightInd/>
        <w:spacing w:line="360" w:lineRule="auto"/>
        <w:ind w:left="0" w:firstLine="720"/>
        <w:jc w:val="both"/>
        <w:rPr>
          <w:sz w:val="28"/>
          <w:szCs w:val="28"/>
        </w:rPr>
      </w:pPr>
      <w:proofErr w:type="gramStart"/>
      <w:r>
        <w:rPr>
          <w:sz w:val="28"/>
          <w:szCs w:val="28"/>
        </w:rPr>
        <w:lastRenderedPageBreak/>
        <w:t>темпы р</w:t>
      </w:r>
      <w:r w:rsidR="009F5ACD">
        <w:rPr>
          <w:sz w:val="28"/>
          <w:szCs w:val="28"/>
        </w:rPr>
        <w:t xml:space="preserve">оста дебиторской задолженности </w:t>
      </w:r>
      <w:r>
        <w:rPr>
          <w:sz w:val="28"/>
          <w:szCs w:val="28"/>
        </w:rPr>
        <w:t>превышают те</w:t>
      </w:r>
      <w:r w:rsidR="009F5ACD">
        <w:rPr>
          <w:sz w:val="28"/>
          <w:szCs w:val="28"/>
        </w:rPr>
        <w:t xml:space="preserve">мпы роста имущества предприятия, </w:t>
      </w:r>
      <w:r>
        <w:rPr>
          <w:sz w:val="28"/>
          <w:szCs w:val="28"/>
        </w:rPr>
        <w:t>общая сумма неоплаченных счетов увеличилась на 626 тыс. руб., наблюдаются замедление оборачиваемости на 1,4 дня и отриц</w:t>
      </w:r>
      <w:r>
        <w:rPr>
          <w:sz w:val="28"/>
          <w:szCs w:val="28"/>
        </w:rPr>
        <w:t>а</w:t>
      </w:r>
      <w:r>
        <w:rPr>
          <w:sz w:val="28"/>
          <w:szCs w:val="28"/>
        </w:rPr>
        <w:t>тельная динамика отношения дебиторской задолженности к выручке, – эти факты свидетельствуют об ухудшении состояния расчетов с дебиторами в о</w:t>
      </w:r>
      <w:r>
        <w:rPr>
          <w:sz w:val="28"/>
          <w:szCs w:val="28"/>
        </w:rPr>
        <w:t>т</w:t>
      </w:r>
      <w:r>
        <w:rPr>
          <w:sz w:val="28"/>
          <w:szCs w:val="28"/>
        </w:rPr>
        <w:t>четном году по сравнению с прошлым годом, о снижении уровня управления дебиторской задолженностью;</w:t>
      </w:r>
      <w:proofErr w:type="gramEnd"/>
      <w:r>
        <w:rPr>
          <w:sz w:val="28"/>
          <w:szCs w:val="28"/>
        </w:rPr>
        <w:t xml:space="preserve"> обнаруженные тенденции ставят ООО «</w:t>
      </w:r>
      <w:r w:rsidR="00977F87">
        <w:rPr>
          <w:sz w:val="28"/>
          <w:szCs w:val="28"/>
        </w:rPr>
        <w:t>МАТ</w:t>
      </w:r>
      <w:r w:rsidR="00977F87">
        <w:rPr>
          <w:sz w:val="28"/>
          <w:szCs w:val="28"/>
        </w:rPr>
        <w:t>Е</w:t>
      </w:r>
      <w:r w:rsidR="00977F87">
        <w:rPr>
          <w:sz w:val="28"/>
          <w:szCs w:val="28"/>
        </w:rPr>
        <w:t>РИАЛСТРОЙ</w:t>
      </w:r>
      <w:r>
        <w:rPr>
          <w:sz w:val="28"/>
          <w:szCs w:val="28"/>
        </w:rPr>
        <w:t>» в зависимость от финансового состояния партнеров</w:t>
      </w:r>
      <w:r w:rsidR="00AD1010">
        <w:rPr>
          <w:sz w:val="28"/>
          <w:szCs w:val="28"/>
        </w:rPr>
        <w:t>.</w:t>
      </w:r>
    </w:p>
    <w:p w:rsidR="00211FFF" w:rsidRDefault="00211FFF" w:rsidP="00211FFF">
      <w:pPr>
        <w:spacing w:line="360" w:lineRule="auto"/>
        <w:ind w:firstLine="720"/>
        <w:jc w:val="both"/>
        <w:rPr>
          <w:sz w:val="28"/>
          <w:szCs w:val="28"/>
        </w:rPr>
      </w:pPr>
      <w:r>
        <w:rPr>
          <w:sz w:val="28"/>
          <w:szCs w:val="28"/>
        </w:rPr>
        <w:t>Таким образом, по итогам предварительного анализа можно сделать в</w:t>
      </w:r>
      <w:r>
        <w:rPr>
          <w:sz w:val="28"/>
          <w:szCs w:val="28"/>
        </w:rPr>
        <w:t>ы</w:t>
      </w:r>
      <w:r>
        <w:rPr>
          <w:sz w:val="28"/>
          <w:szCs w:val="28"/>
        </w:rPr>
        <w:t>вод о нерациональной динамике и структуре статей актива баланса.</w:t>
      </w:r>
    </w:p>
    <w:p w:rsidR="00211FFF" w:rsidRDefault="00211FFF" w:rsidP="00211FFF">
      <w:pPr>
        <w:spacing w:line="360" w:lineRule="auto"/>
        <w:ind w:firstLine="720"/>
        <w:jc w:val="both"/>
        <w:rPr>
          <w:sz w:val="28"/>
          <w:szCs w:val="28"/>
        </w:rPr>
      </w:pPr>
      <w:r>
        <w:rPr>
          <w:sz w:val="28"/>
          <w:szCs w:val="28"/>
        </w:rPr>
        <w:t>Анализ источников сре</w:t>
      </w:r>
      <w:proofErr w:type="gramStart"/>
      <w:r>
        <w:rPr>
          <w:sz w:val="28"/>
          <w:szCs w:val="28"/>
        </w:rPr>
        <w:t>дств пр</w:t>
      </w:r>
      <w:proofErr w:type="gramEnd"/>
      <w:r>
        <w:rPr>
          <w:sz w:val="28"/>
          <w:szCs w:val="28"/>
        </w:rPr>
        <w:t>едприят</w:t>
      </w:r>
      <w:r w:rsidR="006A4F9B">
        <w:rPr>
          <w:sz w:val="28"/>
          <w:szCs w:val="28"/>
        </w:rPr>
        <w:t>ия проведем по данным таблицы 3 и 4</w:t>
      </w:r>
      <w:r>
        <w:rPr>
          <w:sz w:val="28"/>
          <w:szCs w:val="28"/>
        </w:rPr>
        <w:t xml:space="preserve">. </w:t>
      </w:r>
    </w:p>
    <w:p w:rsidR="00211FFF" w:rsidRDefault="00211FFF" w:rsidP="00211FFF">
      <w:pPr>
        <w:spacing w:line="360" w:lineRule="auto"/>
        <w:ind w:firstLine="720"/>
        <w:jc w:val="both"/>
        <w:rPr>
          <w:sz w:val="28"/>
          <w:szCs w:val="28"/>
        </w:rPr>
      </w:pPr>
    </w:p>
    <w:p w:rsidR="00211FFF" w:rsidRDefault="006A4F9B" w:rsidP="00666A9D">
      <w:pPr>
        <w:spacing w:line="360" w:lineRule="auto"/>
        <w:ind w:firstLine="709"/>
        <w:jc w:val="both"/>
        <w:rPr>
          <w:sz w:val="28"/>
          <w:szCs w:val="28"/>
        </w:rPr>
      </w:pPr>
      <w:r>
        <w:rPr>
          <w:sz w:val="28"/>
          <w:szCs w:val="28"/>
        </w:rPr>
        <w:t>Таблица 3</w:t>
      </w:r>
      <w:r w:rsidR="00211FFF">
        <w:rPr>
          <w:sz w:val="28"/>
          <w:szCs w:val="28"/>
        </w:rPr>
        <w:t xml:space="preserve"> – Анализ </w:t>
      </w:r>
      <w:r>
        <w:rPr>
          <w:sz w:val="28"/>
          <w:szCs w:val="28"/>
        </w:rPr>
        <w:t xml:space="preserve">динамики статей </w:t>
      </w:r>
      <w:r w:rsidR="00211FFF">
        <w:rPr>
          <w:sz w:val="28"/>
          <w:szCs w:val="28"/>
        </w:rPr>
        <w:t>пассива баланс</w:t>
      </w:r>
      <w:proofErr w:type="gramStart"/>
      <w:r w:rsidR="00211FFF">
        <w:rPr>
          <w:sz w:val="28"/>
          <w:szCs w:val="28"/>
        </w:rPr>
        <w:t>а ООО</w:t>
      </w:r>
      <w:proofErr w:type="gramEnd"/>
      <w:r w:rsidR="00211FFF">
        <w:rPr>
          <w:sz w:val="28"/>
          <w:szCs w:val="28"/>
        </w:rPr>
        <w:t xml:space="preserve"> «</w:t>
      </w:r>
      <w:r w:rsidR="00977F87">
        <w:rPr>
          <w:sz w:val="28"/>
          <w:szCs w:val="28"/>
        </w:rPr>
        <w:t>МАТЕР</w:t>
      </w:r>
      <w:r w:rsidR="00977F87">
        <w:rPr>
          <w:sz w:val="28"/>
          <w:szCs w:val="28"/>
        </w:rPr>
        <w:t>И</w:t>
      </w:r>
      <w:r w:rsidR="00977F87">
        <w:rPr>
          <w:sz w:val="28"/>
          <w:szCs w:val="28"/>
        </w:rPr>
        <w:t>АЛСТРОЙ</w:t>
      </w:r>
      <w:r w:rsidR="00211FFF">
        <w:rPr>
          <w:sz w:val="28"/>
          <w:szCs w:val="28"/>
        </w:rPr>
        <w:t>»</w:t>
      </w:r>
      <w:r w:rsidR="00AD1010">
        <w:rPr>
          <w:sz w:val="28"/>
          <w:szCs w:val="28"/>
        </w:rPr>
        <w:t xml:space="preserve"> </w:t>
      </w:r>
      <w:r>
        <w:rPr>
          <w:sz w:val="28"/>
          <w:szCs w:val="28"/>
        </w:rPr>
        <w:t xml:space="preserve">за 2019 – 2021 гг., </w:t>
      </w:r>
      <w:r>
        <w:rPr>
          <w:bCs/>
          <w:spacing w:val="-6"/>
          <w:sz w:val="28"/>
          <w:szCs w:val="28"/>
        </w:rPr>
        <w:t xml:space="preserve"> тыс. руб.</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1134"/>
        <w:gridCol w:w="992"/>
        <w:gridCol w:w="1134"/>
        <w:gridCol w:w="1701"/>
        <w:gridCol w:w="1701"/>
      </w:tblGrid>
      <w:tr w:rsidR="007C4823" w:rsidRPr="00AD1010" w:rsidTr="00D62467">
        <w:trPr>
          <w:trHeight w:hRule="exact" w:val="942"/>
        </w:trPr>
        <w:tc>
          <w:tcPr>
            <w:tcW w:w="3085" w:type="dxa"/>
            <w:vMerge w:val="restart"/>
            <w:tcBorders>
              <w:top w:val="single" w:sz="4" w:space="0" w:color="auto"/>
              <w:left w:val="single" w:sz="4" w:space="0" w:color="auto"/>
              <w:bottom w:val="single" w:sz="4" w:space="0" w:color="auto"/>
              <w:right w:val="single" w:sz="4" w:space="0" w:color="auto"/>
            </w:tcBorders>
            <w:hideMark/>
          </w:tcPr>
          <w:p w:rsidR="007C4823" w:rsidRPr="00AD1010" w:rsidRDefault="007C4823" w:rsidP="00AD1010">
            <w:pPr>
              <w:jc w:val="center"/>
              <w:rPr>
                <w:sz w:val="24"/>
                <w:szCs w:val="24"/>
              </w:rPr>
            </w:pPr>
            <w:r w:rsidRPr="00AD1010">
              <w:rPr>
                <w:sz w:val="24"/>
                <w:szCs w:val="24"/>
              </w:rPr>
              <w:t>Наименование статей</w:t>
            </w:r>
          </w:p>
        </w:tc>
        <w:tc>
          <w:tcPr>
            <w:tcW w:w="3260" w:type="dxa"/>
            <w:gridSpan w:val="3"/>
            <w:tcBorders>
              <w:top w:val="single" w:sz="4" w:space="0" w:color="auto"/>
              <w:left w:val="single" w:sz="4" w:space="0" w:color="auto"/>
              <w:bottom w:val="single" w:sz="4" w:space="0" w:color="auto"/>
              <w:right w:val="single" w:sz="4" w:space="0" w:color="auto"/>
            </w:tcBorders>
          </w:tcPr>
          <w:p w:rsidR="007C4823" w:rsidRPr="00AD1010" w:rsidRDefault="007C4823" w:rsidP="00AD1010">
            <w:pPr>
              <w:jc w:val="center"/>
              <w:rPr>
                <w:sz w:val="24"/>
                <w:szCs w:val="24"/>
              </w:rPr>
            </w:pPr>
            <w:r w:rsidRPr="00AD1010">
              <w:rPr>
                <w:sz w:val="24"/>
                <w:szCs w:val="24"/>
              </w:rPr>
              <w:t>Абсолютные величины</w:t>
            </w:r>
          </w:p>
        </w:tc>
        <w:tc>
          <w:tcPr>
            <w:tcW w:w="3402" w:type="dxa"/>
            <w:gridSpan w:val="2"/>
            <w:tcBorders>
              <w:top w:val="single" w:sz="4" w:space="0" w:color="auto"/>
              <w:left w:val="single" w:sz="4" w:space="0" w:color="auto"/>
              <w:bottom w:val="single" w:sz="4" w:space="0" w:color="auto"/>
              <w:right w:val="single" w:sz="4" w:space="0" w:color="auto"/>
            </w:tcBorders>
            <w:hideMark/>
          </w:tcPr>
          <w:p w:rsidR="007C4823" w:rsidRPr="00AD1010" w:rsidRDefault="007C4823" w:rsidP="00AD1010">
            <w:pPr>
              <w:jc w:val="center"/>
              <w:rPr>
                <w:sz w:val="24"/>
                <w:szCs w:val="24"/>
              </w:rPr>
            </w:pPr>
            <w:r w:rsidRPr="00AD1010">
              <w:rPr>
                <w:sz w:val="24"/>
                <w:szCs w:val="24"/>
              </w:rPr>
              <w:t>Изменения</w:t>
            </w:r>
          </w:p>
        </w:tc>
      </w:tr>
      <w:tr w:rsidR="00D62467" w:rsidRPr="00AD1010" w:rsidTr="00D62467">
        <w:trPr>
          <w:trHeight w:hRule="exact" w:val="451"/>
        </w:trPr>
        <w:tc>
          <w:tcPr>
            <w:tcW w:w="3085" w:type="dxa"/>
            <w:vMerge/>
            <w:tcBorders>
              <w:top w:val="single" w:sz="4" w:space="0" w:color="auto"/>
              <w:left w:val="single" w:sz="4" w:space="0" w:color="auto"/>
              <w:bottom w:val="single" w:sz="4" w:space="0" w:color="auto"/>
              <w:right w:val="single" w:sz="4" w:space="0" w:color="auto"/>
            </w:tcBorders>
            <w:vAlign w:val="center"/>
            <w:hideMark/>
          </w:tcPr>
          <w:p w:rsidR="00D62467" w:rsidRPr="00AD1010" w:rsidRDefault="00D62467" w:rsidP="00AD1010">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D62467" w:rsidRPr="00AD1010" w:rsidRDefault="00D62467" w:rsidP="00AD1010">
            <w:pPr>
              <w:jc w:val="center"/>
              <w:rPr>
                <w:sz w:val="24"/>
                <w:szCs w:val="24"/>
              </w:rPr>
            </w:pPr>
            <w:r>
              <w:rPr>
                <w:sz w:val="24"/>
                <w:szCs w:val="24"/>
              </w:rPr>
              <w:t>2019 г.</w:t>
            </w:r>
          </w:p>
        </w:tc>
        <w:tc>
          <w:tcPr>
            <w:tcW w:w="992"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center"/>
              <w:rPr>
                <w:sz w:val="24"/>
                <w:szCs w:val="24"/>
              </w:rPr>
            </w:pPr>
            <w:r>
              <w:rPr>
                <w:sz w:val="24"/>
                <w:szCs w:val="24"/>
              </w:rPr>
              <w:t>2020</w:t>
            </w:r>
            <w:r w:rsidRPr="00AD1010">
              <w:rPr>
                <w:sz w:val="24"/>
                <w:szCs w:val="24"/>
              </w:rPr>
              <w:t xml:space="preserve"> г.</w:t>
            </w:r>
          </w:p>
        </w:tc>
        <w:tc>
          <w:tcPr>
            <w:tcW w:w="1134"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center"/>
              <w:rPr>
                <w:sz w:val="24"/>
                <w:szCs w:val="24"/>
              </w:rPr>
            </w:pPr>
            <w:r>
              <w:rPr>
                <w:sz w:val="24"/>
                <w:szCs w:val="24"/>
              </w:rPr>
              <w:t>2021</w:t>
            </w:r>
            <w:r w:rsidRPr="00AD1010">
              <w:rPr>
                <w:sz w:val="24"/>
                <w:szCs w:val="24"/>
              </w:rPr>
              <w:t xml:space="preserve"> г.</w:t>
            </w:r>
          </w:p>
        </w:tc>
        <w:tc>
          <w:tcPr>
            <w:tcW w:w="1701"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center"/>
              <w:rPr>
                <w:sz w:val="24"/>
                <w:szCs w:val="24"/>
              </w:rPr>
            </w:pPr>
            <w:r>
              <w:rPr>
                <w:sz w:val="24"/>
                <w:szCs w:val="24"/>
              </w:rPr>
              <w:t>2021 г -2020 г.</w:t>
            </w:r>
          </w:p>
        </w:tc>
        <w:tc>
          <w:tcPr>
            <w:tcW w:w="1701"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center"/>
              <w:rPr>
                <w:sz w:val="24"/>
                <w:szCs w:val="24"/>
              </w:rPr>
            </w:pPr>
            <w:r w:rsidRPr="00520C2D">
              <w:rPr>
                <w:sz w:val="24"/>
                <w:szCs w:val="24"/>
              </w:rPr>
              <w:t>20</w:t>
            </w:r>
            <w:r>
              <w:rPr>
                <w:sz w:val="24"/>
                <w:szCs w:val="24"/>
              </w:rPr>
              <w:t>20г.</w:t>
            </w:r>
            <w:r w:rsidRPr="00520C2D">
              <w:rPr>
                <w:sz w:val="24"/>
                <w:szCs w:val="24"/>
              </w:rPr>
              <w:t>-</w:t>
            </w:r>
            <w:r>
              <w:rPr>
                <w:sz w:val="24"/>
                <w:szCs w:val="24"/>
              </w:rPr>
              <w:t>2019</w:t>
            </w:r>
            <w:r w:rsidRPr="00520C2D">
              <w:rPr>
                <w:sz w:val="24"/>
                <w:szCs w:val="24"/>
              </w:rPr>
              <w:t>г.</w:t>
            </w:r>
          </w:p>
        </w:tc>
      </w:tr>
      <w:tr w:rsidR="006A4F9B" w:rsidRPr="00AD1010" w:rsidTr="00D62467">
        <w:trPr>
          <w:trHeight w:hRule="exact" w:val="295"/>
        </w:trPr>
        <w:tc>
          <w:tcPr>
            <w:tcW w:w="9747" w:type="dxa"/>
            <w:gridSpan w:val="6"/>
            <w:tcBorders>
              <w:top w:val="single" w:sz="4" w:space="0" w:color="auto"/>
              <w:left w:val="single" w:sz="4" w:space="0" w:color="auto"/>
              <w:bottom w:val="single" w:sz="4" w:space="0" w:color="auto"/>
              <w:right w:val="single" w:sz="4" w:space="0" w:color="auto"/>
            </w:tcBorders>
          </w:tcPr>
          <w:p w:rsidR="006A4F9B" w:rsidRPr="00AD1010" w:rsidRDefault="006A4F9B" w:rsidP="00AD1010">
            <w:pPr>
              <w:jc w:val="center"/>
              <w:rPr>
                <w:sz w:val="24"/>
                <w:szCs w:val="24"/>
              </w:rPr>
            </w:pPr>
            <w:r w:rsidRPr="00AD1010">
              <w:rPr>
                <w:sz w:val="24"/>
                <w:szCs w:val="24"/>
              </w:rPr>
              <w:t>III. Капитал и резервы</w:t>
            </w:r>
          </w:p>
        </w:tc>
      </w:tr>
      <w:tr w:rsidR="00D62467" w:rsidRPr="00AD1010" w:rsidTr="00D62467">
        <w:trPr>
          <w:trHeight w:hRule="exact" w:val="427"/>
        </w:trPr>
        <w:tc>
          <w:tcPr>
            <w:tcW w:w="3085"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both"/>
              <w:rPr>
                <w:sz w:val="24"/>
                <w:szCs w:val="24"/>
              </w:rPr>
            </w:pPr>
            <w:r>
              <w:rPr>
                <w:sz w:val="24"/>
                <w:szCs w:val="24"/>
              </w:rPr>
              <w:t>3.1.</w:t>
            </w:r>
            <w:r w:rsidRPr="00AD1010">
              <w:rPr>
                <w:sz w:val="24"/>
                <w:szCs w:val="24"/>
              </w:rPr>
              <w:t>Уставный капитал</w:t>
            </w:r>
          </w:p>
        </w:tc>
        <w:tc>
          <w:tcPr>
            <w:tcW w:w="1134" w:type="dxa"/>
            <w:tcBorders>
              <w:top w:val="single" w:sz="4" w:space="0" w:color="auto"/>
              <w:left w:val="single" w:sz="4" w:space="0" w:color="auto"/>
              <w:bottom w:val="single" w:sz="4" w:space="0" w:color="auto"/>
              <w:right w:val="single" w:sz="4" w:space="0" w:color="auto"/>
            </w:tcBorders>
          </w:tcPr>
          <w:p w:rsidR="00D62467" w:rsidRPr="00AD1010" w:rsidRDefault="00D62467" w:rsidP="00AD1010">
            <w:pPr>
              <w:jc w:val="center"/>
              <w:rPr>
                <w:sz w:val="24"/>
                <w:szCs w:val="24"/>
              </w:rPr>
            </w:pPr>
            <w:r>
              <w:rPr>
                <w:sz w:val="24"/>
                <w:szCs w:val="24"/>
              </w:rPr>
              <w:t>2719</w:t>
            </w:r>
          </w:p>
        </w:tc>
        <w:tc>
          <w:tcPr>
            <w:tcW w:w="992"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center"/>
              <w:rPr>
                <w:sz w:val="24"/>
                <w:szCs w:val="24"/>
              </w:rPr>
            </w:pPr>
            <w:r w:rsidRPr="00AD1010">
              <w:rPr>
                <w:sz w:val="24"/>
                <w:szCs w:val="24"/>
              </w:rPr>
              <w:t>2719</w:t>
            </w:r>
          </w:p>
        </w:tc>
        <w:tc>
          <w:tcPr>
            <w:tcW w:w="1134"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center"/>
              <w:rPr>
                <w:sz w:val="24"/>
                <w:szCs w:val="24"/>
              </w:rPr>
            </w:pPr>
            <w:r w:rsidRPr="00AD1010">
              <w:rPr>
                <w:sz w:val="24"/>
                <w:szCs w:val="24"/>
              </w:rPr>
              <w:t>2719</w:t>
            </w:r>
          </w:p>
        </w:tc>
        <w:tc>
          <w:tcPr>
            <w:tcW w:w="1701"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center"/>
              <w:rPr>
                <w:sz w:val="24"/>
                <w:szCs w:val="24"/>
              </w:rPr>
            </w:pPr>
            <w:r w:rsidRPr="00AD1010">
              <w:rPr>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D62467" w:rsidRPr="00AD1010" w:rsidRDefault="007108B1" w:rsidP="00AD1010">
            <w:pPr>
              <w:jc w:val="center"/>
              <w:rPr>
                <w:sz w:val="24"/>
                <w:szCs w:val="24"/>
              </w:rPr>
            </w:pPr>
            <w:r>
              <w:rPr>
                <w:sz w:val="24"/>
                <w:szCs w:val="24"/>
              </w:rPr>
              <w:t>-</w:t>
            </w:r>
          </w:p>
        </w:tc>
      </w:tr>
      <w:tr w:rsidR="00D62467" w:rsidRPr="00AD1010" w:rsidTr="00D62467">
        <w:trPr>
          <w:trHeight w:hRule="exact" w:val="575"/>
        </w:trPr>
        <w:tc>
          <w:tcPr>
            <w:tcW w:w="3085"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both"/>
              <w:rPr>
                <w:sz w:val="24"/>
                <w:szCs w:val="24"/>
              </w:rPr>
            </w:pPr>
            <w:r>
              <w:rPr>
                <w:sz w:val="24"/>
                <w:szCs w:val="24"/>
              </w:rPr>
              <w:t>3.2.</w:t>
            </w:r>
            <w:r w:rsidRPr="00AD1010">
              <w:rPr>
                <w:sz w:val="24"/>
                <w:szCs w:val="24"/>
              </w:rPr>
              <w:t>Добавочный и резер</w:t>
            </w:r>
            <w:r w:rsidRPr="00AD1010">
              <w:rPr>
                <w:sz w:val="24"/>
                <w:szCs w:val="24"/>
              </w:rPr>
              <w:t>в</w:t>
            </w:r>
            <w:r w:rsidRPr="00AD1010">
              <w:rPr>
                <w:sz w:val="24"/>
                <w:szCs w:val="24"/>
              </w:rPr>
              <w:t>ный капитал</w:t>
            </w:r>
          </w:p>
        </w:tc>
        <w:tc>
          <w:tcPr>
            <w:tcW w:w="1134" w:type="dxa"/>
            <w:tcBorders>
              <w:top w:val="single" w:sz="4" w:space="0" w:color="auto"/>
              <w:left w:val="single" w:sz="4" w:space="0" w:color="auto"/>
              <w:bottom w:val="single" w:sz="4" w:space="0" w:color="auto"/>
              <w:right w:val="single" w:sz="4" w:space="0" w:color="auto"/>
            </w:tcBorders>
          </w:tcPr>
          <w:p w:rsidR="00D62467" w:rsidRPr="00AD1010" w:rsidRDefault="00D62467" w:rsidP="00AD1010">
            <w:pPr>
              <w:jc w:val="center"/>
              <w:rPr>
                <w:sz w:val="24"/>
                <w:szCs w:val="24"/>
              </w:rPr>
            </w:pPr>
            <w:r>
              <w:rPr>
                <w:sz w:val="24"/>
                <w:szCs w:val="24"/>
              </w:rPr>
              <w:t>5900</w:t>
            </w:r>
          </w:p>
        </w:tc>
        <w:tc>
          <w:tcPr>
            <w:tcW w:w="992"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center"/>
              <w:rPr>
                <w:sz w:val="24"/>
                <w:szCs w:val="24"/>
              </w:rPr>
            </w:pPr>
            <w:r w:rsidRPr="00AD1010">
              <w:rPr>
                <w:sz w:val="24"/>
                <w:szCs w:val="24"/>
              </w:rPr>
              <w:t>5900</w:t>
            </w:r>
          </w:p>
        </w:tc>
        <w:tc>
          <w:tcPr>
            <w:tcW w:w="1134"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center"/>
              <w:rPr>
                <w:sz w:val="24"/>
                <w:szCs w:val="24"/>
              </w:rPr>
            </w:pPr>
            <w:r w:rsidRPr="00AD1010">
              <w:rPr>
                <w:sz w:val="24"/>
                <w:szCs w:val="24"/>
              </w:rPr>
              <w:t>5900</w:t>
            </w:r>
          </w:p>
        </w:tc>
        <w:tc>
          <w:tcPr>
            <w:tcW w:w="1701"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center"/>
              <w:rPr>
                <w:sz w:val="24"/>
                <w:szCs w:val="24"/>
              </w:rPr>
            </w:pPr>
            <w:r w:rsidRPr="00AD1010">
              <w:rPr>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D62467" w:rsidRPr="00AD1010" w:rsidRDefault="007108B1" w:rsidP="00AD1010">
            <w:pPr>
              <w:jc w:val="center"/>
              <w:rPr>
                <w:sz w:val="24"/>
                <w:szCs w:val="24"/>
              </w:rPr>
            </w:pPr>
            <w:r>
              <w:rPr>
                <w:sz w:val="24"/>
                <w:szCs w:val="24"/>
              </w:rPr>
              <w:t>-</w:t>
            </w:r>
          </w:p>
        </w:tc>
      </w:tr>
      <w:tr w:rsidR="00D62467" w:rsidRPr="00AD1010" w:rsidTr="00D62467">
        <w:trPr>
          <w:trHeight w:hRule="exact" w:val="569"/>
        </w:trPr>
        <w:tc>
          <w:tcPr>
            <w:tcW w:w="3085"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both"/>
              <w:rPr>
                <w:sz w:val="24"/>
                <w:szCs w:val="24"/>
              </w:rPr>
            </w:pPr>
            <w:r>
              <w:rPr>
                <w:sz w:val="24"/>
                <w:szCs w:val="24"/>
              </w:rPr>
              <w:t>3.3.</w:t>
            </w:r>
            <w:r w:rsidRPr="00AD1010">
              <w:rPr>
                <w:sz w:val="24"/>
                <w:szCs w:val="24"/>
              </w:rPr>
              <w:t>Нераспределенная пр</w:t>
            </w:r>
            <w:r w:rsidRPr="00AD1010">
              <w:rPr>
                <w:sz w:val="24"/>
                <w:szCs w:val="24"/>
              </w:rPr>
              <w:t>и</w:t>
            </w:r>
            <w:r w:rsidRPr="00AD1010">
              <w:rPr>
                <w:sz w:val="24"/>
                <w:szCs w:val="24"/>
              </w:rPr>
              <w:t>быль</w:t>
            </w:r>
          </w:p>
        </w:tc>
        <w:tc>
          <w:tcPr>
            <w:tcW w:w="1134" w:type="dxa"/>
            <w:tcBorders>
              <w:top w:val="single" w:sz="4" w:space="0" w:color="auto"/>
              <w:left w:val="single" w:sz="4" w:space="0" w:color="auto"/>
              <w:bottom w:val="single" w:sz="4" w:space="0" w:color="auto"/>
              <w:right w:val="single" w:sz="4" w:space="0" w:color="auto"/>
            </w:tcBorders>
          </w:tcPr>
          <w:p w:rsidR="00D62467" w:rsidRPr="00AD1010" w:rsidRDefault="00D62467" w:rsidP="00AD1010">
            <w:pPr>
              <w:jc w:val="center"/>
              <w:rPr>
                <w:sz w:val="24"/>
                <w:szCs w:val="24"/>
              </w:rPr>
            </w:pPr>
            <w:r>
              <w:rPr>
                <w:sz w:val="24"/>
                <w:szCs w:val="24"/>
              </w:rPr>
              <w:t>-4814</w:t>
            </w:r>
          </w:p>
        </w:tc>
        <w:tc>
          <w:tcPr>
            <w:tcW w:w="992"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center"/>
              <w:rPr>
                <w:sz w:val="24"/>
                <w:szCs w:val="24"/>
              </w:rPr>
            </w:pPr>
            <w:r w:rsidRPr="00AD1010">
              <w:rPr>
                <w:sz w:val="24"/>
                <w:szCs w:val="24"/>
              </w:rPr>
              <w:t>-2941</w:t>
            </w:r>
          </w:p>
        </w:tc>
        <w:tc>
          <w:tcPr>
            <w:tcW w:w="1134"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center"/>
              <w:rPr>
                <w:sz w:val="24"/>
                <w:szCs w:val="24"/>
              </w:rPr>
            </w:pPr>
            <w:r w:rsidRPr="00AD1010">
              <w:rPr>
                <w:sz w:val="24"/>
                <w:szCs w:val="24"/>
              </w:rPr>
              <w:t>348</w:t>
            </w:r>
          </w:p>
        </w:tc>
        <w:tc>
          <w:tcPr>
            <w:tcW w:w="1701"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center"/>
              <w:rPr>
                <w:sz w:val="24"/>
                <w:szCs w:val="24"/>
              </w:rPr>
            </w:pPr>
            <w:r w:rsidRPr="00AD1010">
              <w:rPr>
                <w:sz w:val="24"/>
                <w:szCs w:val="24"/>
              </w:rPr>
              <w:t>+3289</w:t>
            </w:r>
          </w:p>
        </w:tc>
        <w:tc>
          <w:tcPr>
            <w:tcW w:w="1701" w:type="dxa"/>
            <w:tcBorders>
              <w:top w:val="single" w:sz="4" w:space="0" w:color="auto"/>
              <w:left w:val="single" w:sz="4" w:space="0" w:color="auto"/>
              <w:bottom w:val="single" w:sz="4" w:space="0" w:color="auto"/>
              <w:right w:val="single" w:sz="4" w:space="0" w:color="auto"/>
            </w:tcBorders>
            <w:hideMark/>
          </w:tcPr>
          <w:p w:rsidR="00D62467" w:rsidRPr="00AD1010" w:rsidRDefault="007108B1" w:rsidP="00AD1010">
            <w:pPr>
              <w:jc w:val="center"/>
              <w:rPr>
                <w:sz w:val="24"/>
                <w:szCs w:val="24"/>
              </w:rPr>
            </w:pPr>
            <w:r>
              <w:rPr>
                <w:sz w:val="24"/>
                <w:szCs w:val="24"/>
              </w:rPr>
              <w:t>+1873</w:t>
            </w:r>
          </w:p>
        </w:tc>
      </w:tr>
      <w:tr w:rsidR="00D62467" w:rsidRPr="00AD1010" w:rsidTr="00D62467">
        <w:trPr>
          <w:trHeight w:hRule="exact" w:val="284"/>
        </w:trPr>
        <w:tc>
          <w:tcPr>
            <w:tcW w:w="3085"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both"/>
              <w:rPr>
                <w:sz w:val="24"/>
                <w:szCs w:val="24"/>
              </w:rPr>
            </w:pPr>
            <w:r w:rsidRPr="00AD1010">
              <w:rPr>
                <w:sz w:val="24"/>
                <w:szCs w:val="24"/>
              </w:rPr>
              <w:t>Итого по разделу III</w:t>
            </w:r>
          </w:p>
        </w:tc>
        <w:tc>
          <w:tcPr>
            <w:tcW w:w="1134" w:type="dxa"/>
            <w:tcBorders>
              <w:top w:val="single" w:sz="4" w:space="0" w:color="auto"/>
              <w:left w:val="single" w:sz="4" w:space="0" w:color="auto"/>
              <w:bottom w:val="single" w:sz="4" w:space="0" w:color="auto"/>
              <w:right w:val="single" w:sz="4" w:space="0" w:color="auto"/>
            </w:tcBorders>
          </w:tcPr>
          <w:p w:rsidR="00D62467" w:rsidRPr="00AD1010" w:rsidRDefault="00D62467" w:rsidP="00AD1010">
            <w:pPr>
              <w:jc w:val="center"/>
              <w:rPr>
                <w:sz w:val="24"/>
                <w:szCs w:val="24"/>
              </w:rPr>
            </w:pPr>
            <w:r>
              <w:rPr>
                <w:sz w:val="24"/>
                <w:szCs w:val="24"/>
              </w:rPr>
              <w:t>3805</w:t>
            </w:r>
          </w:p>
        </w:tc>
        <w:tc>
          <w:tcPr>
            <w:tcW w:w="992"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center"/>
              <w:rPr>
                <w:sz w:val="24"/>
                <w:szCs w:val="24"/>
              </w:rPr>
            </w:pPr>
            <w:r w:rsidRPr="00AD1010">
              <w:rPr>
                <w:sz w:val="24"/>
                <w:szCs w:val="24"/>
              </w:rPr>
              <w:t>5678</w:t>
            </w:r>
          </w:p>
        </w:tc>
        <w:tc>
          <w:tcPr>
            <w:tcW w:w="1134"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center"/>
              <w:rPr>
                <w:sz w:val="24"/>
                <w:szCs w:val="24"/>
              </w:rPr>
            </w:pPr>
            <w:r w:rsidRPr="00AD1010">
              <w:rPr>
                <w:sz w:val="24"/>
                <w:szCs w:val="24"/>
              </w:rPr>
              <w:t>8967</w:t>
            </w:r>
          </w:p>
        </w:tc>
        <w:tc>
          <w:tcPr>
            <w:tcW w:w="1701"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center"/>
              <w:rPr>
                <w:sz w:val="24"/>
                <w:szCs w:val="24"/>
              </w:rPr>
            </w:pPr>
            <w:r w:rsidRPr="00AD1010">
              <w:rPr>
                <w:sz w:val="24"/>
                <w:szCs w:val="24"/>
              </w:rPr>
              <w:t>+3289</w:t>
            </w:r>
          </w:p>
        </w:tc>
        <w:tc>
          <w:tcPr>
            <w:tcW w:w="1701" w:type="dxa"/>
            <w:tcBorders>
              <w:top w:val="single" w:sz="4" w:space="0" w:color="auto"/>
              <w:left w:val="single" w:sz="4" w:space="0" w:color="auto"/>
              <w:bottom w:val="single" w:sz="4" w:space="0" w:color="auto"/>
              <w:right w:val="single" w:sz="4" w:space="0" w:color="auto"/>
            </w:tcBorders>
            <w:hideMark/>
          </w:tcPr>
          <w:p w:rsidR="00D62467" w:rsidRPr="00AD1010" w:rsidRDefault="007108B1" w:rsidP="00AD1010">
            <w:pPr>
              <w:jc w:val="center"/>
              <w:rPr>
                <w:sz w:val="24"/>
                <w:szCs w:val="24"/>
              </w:rPr>
            </w:pPr>
            <w:r>
              <w:rPr>
                <w:sz w:val="24"/>
                <w:szCs w:val="24"/>
              </w:rPr>
              <w:t>+1873</w:t>
            </w:r>
          </w:p>
        </w:tc>
      </w:tr>
      <w:tr w:rsidR="00D62467" w:rsidRPr="00AD1010" w:rsidTr="00D62467">
        <w:trPr>
          <w:trHeight w:hRule="exact" w:val="856"/>
        </w:trPr>
        <w:tc>
          <w:tcPr>
            <w:tcW w:w="3085" w:type="dxa"/>
            <w:tcBorders>
              <w:top w:val="single" w:sz="4" w:space="0" w:color="auto"/>
              <w:left w:val="single" w:sz="4" w:space="0" w:color="auto"/>
              <w:bottom w:val="single" w:sz="4" w:space="0" w:color="auto"/>
              <w:right w:val="single" w:sz="4" w:space="0" w:color="auto"/>
            </w:tcBorders>
            <w:hideMark/>
          </w:tcPr>
          <w:p w:rsidR="00D62467" w:rsidRDefault="00D62467" w:rsidP="00AD1010">
            <w:pPr>
              <w:jc w:val="both"/>
              <w:rPr>
                <w:sz w:val="24"/>
                <w:szCs w:val="24"/>
              </w:rPr>
            </w:pPr>
            <w:r w:rsidRPr="00AD1010">
              <w:rPr>
                <w:sz w:val="24"/>
                <w:szCs w:val="24"/>
              </w:rPr>
              <w:t>В том числе собственный оборотный капитал</w:t>
            </w:r>
          </w:p>
          <w:p w:rsidR="00D62467" w:rsidRPr="00AD1010" w:rsidRDefault="00D62467" w:rsidP="00AD1010">
            <w:pPr>
              <w:jc w:val="both"/>
              <w:rPr>
                <w:sz w:val="24"/>
                <w:szCs w:val="24"/>
              </w:rPr>
            </w:pPr>
            <w:r>
              <w:rPr>
                <w:sz w:val="24"/>
                <w:szCs w:val="24"/>
              </w:rPr>
              <w:t>СОК= СК-ВОА</w:t>
            </w:r>
          </w:p>
        </w:tc>
        <w:tc>
          <w:tcPr>
            <w:tcW w:w="1134" w:type="dxa"/>
            <w:tcBorders>
              <w:top w:val="single" w:sz="4" w:space="0" w:color="auto"/>
              <w:left w:val="single" w:sz="4" w:space="0" w:color="auto"/>
              <w:bottom w:val="single" w:sz="4" w:space="0" w:color="auto"/>
              <w:right w:val="single" w:sz="4" w:space="0" w:color="auto"/>
            </w:tcBorders>
          </w:tcPr>
          <w:p w:rsidR="00D62467" w:rsidRPr="00AD1010" w:rsidRDefault="00D62467" w:rsidP="00AD1010">
            <w:pPr>
              <w:jc w:val="center"/>
              <w:rPr>
                <w:sz w:val="24"/>
                <w:szCs w:val="24"/>
              </w:rPr>
            </w:pPr>
            <w:r>
              <w:rPr>
                <w:sz w:val="24"/>
                <w:szCs w:val="24"/>
              </w:rPr>
              <w:t>-21359</w:t>
            </w:r>
          </w:p>
        </w:tc>
        <w:tc>
          <w:tcPr>
            <w:tcW w:w="992"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center"/>
              <w:rPr>
                <w:sz w:val="24"/>
                <w:szCs w:val="24"/>
              </w:rPr>
            </w:pPr>
            <w:r w:rsidRPr="00AD1010">
              <w:rPr>
                <w:sz w:val="24"/>
                <w:szCs w:val="24"/>
              </w:rPr>
              <w:t>-17267</w:t>
            </w:r>
          </w:p>
        </w:tc>
        <w:tc>
          <w:tcPr>
            <w:tcW w:w="1134"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center"/>
              <w:rPr>
                <w:sz w:val="24"/>
                <w:szCs w:val="24"/>
              </w:rPr>
            </w:pPr>
            <w:r w:rsidRPr="00AD1010">
              <w:rPr>
                <w:sz w:val="24"/>
                <w:szCs w:val="24"/>
              </w:rPr>
              <w:t>-12300</w:t>
            </w:r>
          </w:p>
        </w:tc>
        <w:tc>
          <w:tcPr>
            <w:tcW w:w="1701"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center"/>
              <w:rPr>
                <w:sz w:val="24"/>
                <w:szCs w:val="24"/>
              </w:rPr>
            </w:pPr>
            <w:r w:rsidRPr="00AD1010">
              <w:rPr>
                <w:sz w:val="24"/>
                <w:szCs w:val="24"/>
              </w:rPr>
              <w:t>+4967</w:t>
            </w:r>
          </w:p>
        </w:tc>
        <w:tc>
          <w:tcPr>
            <w:tcW w:w="1701" w:type="dxa"/>
            <w:tcBorders>
              <w:top w:val="single" w:sz="4" w:space="0" w:color="auto"/>
              <w:left w:val="single" w:sz="4" w:space="0" w:color="auto"/>
              <w:bottom w:val="single" w:sz="4" w:space="0" w:color="auto"/>
              <w:right w:val="single" w:sz="4" w:space="0" w:color="auto"/>
            </w:tcBorders>
            <w:hideMark/>
          </w:tcPr>
          <w:p w:rsidR="00D62467" w:rsidRPr="00AD1010" w:rsidRDefault="007108B1" w:rsidP="00AD1010">
            <w:pPr>
              <w:jc w:val="center"/>
              <w:rPr>
                <w:sz w:val="24"/>
                <w:szCs w:val="24"/>
              </w:rPr>
            </w:pPr>
            <w:r>
              <w:rPr>
                <w:sz w:val="24"/>
                <w:szCs w:val="24"/>
              </w:rPr>
              <w:t>+4092</w:t>
            </w:r>
          </w:p>
        </w:tc>
      </w:tr>
      <w:tr w:rsidR="00D62467" w:rsidRPr="00AD1010" w:rsidTr="00D62467">
        <w:trPr>
          <w:trHeight w:hRule="exact" w:val="561"/>
        </w:trPr>
        <w:tc>
          <w:tcPr>
            <w:tcW w:w="3085"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both"/>
              <w:rPr>
                <w:sz w:val="24"/>
                <w:szCs w:val="24"/>
              </w:rPr>
            </w:pPr>
            <w:r>
              <w:rPr>
                <w:sz w:val="24"/>
                <w:szCs w:val="24"/>
              </w:rPr>
              <w:t>IV.</w:t>
            </w:r>
            <w:r w:rsidR="000116CE">
              <w:rPr>
                <w:sz w:val="24"/>
                <w:szCs w:val="24"/>
              </w:rPr>
              <w:t xml:space="preserve"> </w:t>
            </w:r>
            <w:r w:rsidRPr="00AD1010">
              <w:rPr>
                <w:sz w:val="24"/>
                <w:szCs w:val="24"/>
              </w:rPr>
              <w:t>Долгосрочные обяз</w:t>
            </w:r>
            <w:r w:rsidRPr="00AD1010">
              <w:rPr>
                <w:sz w:val="24"/>
                <w:szCs w:val="24"/>
              </w:rPr>
              <w:t>а</w:t>
            </w:r>
            <w:r w:rsidRPr="00AD1010">
              <w:rPr>
                <w:sz w:val="24"/>
                <w:szCs w:val="24"/>
              </w:rPr>
              <w:t>тельства</w:t>
            </w:r>
          </w:p>
        </w:tc>
        <w:tc>
          <w:tcPr>
            <w:tcW w:w="1134" w:type="dxa"/>
            <w:tcBorders>
              <w:top w:val="single" w:sz="4" w:space="0" w:color="auto"/>
              <w:left w:val="single" w:sz="4" w:space="0" w:color="auto"/>
              <w:bottom w:val="single" w:sz="4" w:space="0" w:color="auto"/>
              <w:right w:val="single" w:sz="4" w:space="0" w:color="auto"/>
            </w:tcBorders>
          </w:tcPr>
          <w:p w:rsidR="00D62467" w:rsidRPr="00AD1010" w:rsidRDefault="00D62467" w:rsidP="00AD1010">
            <w:pPr>
              <w:jc w:val="center"/>
              <w:rPr>
                <w:sz w:val="24"/>
                <w:szCs w:val="24"/>
              </w:rPr>
            </w:pPr>
            <w:r>
              <w:rPr>
                <w:sz w:val="24"/>
                <w:szCs w:val="24"/>
              </w:rPr>
              <w:t>24959</w:t>
            </w:r>
          </w:p>
        </w:tc>
        <w:tc>
          <w:tcPr>
            <w:tcW w:w="992"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center"/>
              <w:rPr>
                <w:sz w:val="24"/>
                <w:szCs w:val="24"/>
              </w:rPr>
            </w:pPr>
            <w:r w:rsidRPr="00AD1010">
              <w:rPr>
                <w:sz w:val="24"/>
                <w:szCs w:val="24"/>
              </w:rPr>
              <w:t>20236</w:t>
            </w:r>
          </w:p>
        </w:tc>
        <w:tc>
          <w:tcPr>
            <w:tcW w:w="1134"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center"/>
              <w:rPr>
                <w:sz w:val="24"/>
                <w:szCs w:val="24"/>
              </w:rPr>
            </w:pPr>
            <w:r w:rsidRPr="00AD1010">
              <w:rPr>
                <w:sz w:val="24"/>
                <w:szCs w:val="24"/>
              </w:rPr>
              <w:t>18381</w:t>
            </w:r>
          </w:p>
        </w:tc>
        <w:tc>
          <w:tcPr>
            <w:tcW w:w="1701"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center"/>
              <w:rPr>
                <w:sz w:val="24"/>
                <w:szCs w:val="24"/>
              </w:rPr>
            </w:pPr>
            <w:r w:rsidRPr="00AD1010">
              <w:rPr>
                <w:sz w:val="24"/>
                <w:szCs w:val="24"/>
              </w:rPr>
              <w:t>-1855</w:t>
            </w:r>
          </w:p>
        </w:tc>
        <w:tc>
          <w:tcPr>
            <w:tcW w:w="1701" w:type="dxa"/>
            <w:tcBorders>
              <w:top w:val="single" w:sz="4" w:space="0" w:color="auto"/>
              <w:left w:val="single" w:sz="4" w:space="0" w:color="auto"/>
              <w:bottom w:val="single" w:sz="4" w:space="0" w:color="auto"/>
              <w:right w:val="single" w:sz="4" w:space="0" w:color="auto"/>
            </w:tcBorders>
            <w:hideMark/>
          </w:tcPr>
          <w:p w:rsidR="00D62467" w:rsidRPr="00AD1010" w:rsidRDefault="007108B1" w:rsidP="00AD1010">
            <w:pPr>
              <w:jc w:val="center"/>
              <w:rPr>
                <w:sz w:val="24"/>
                <w:szCs w:val="24"/>
              </w:rPr>
            </w:pPr>
            <w:r>
              <w:rPr>
                <w:sz w:val="24"/>
                <w:szCs w:val="24"/>
              </w:rPr>
              <w:t>-4273</w:t>
            </w:r>
          </w:p>
        </w:tc>
      </w:tr>
      <w:tr w:rsidR="006A4F9B" w:rsidRPr="00AD1010" w:rsidTr="00D62467">
        <w:trPr>
          <w:trHeight w:hRule="exact" w:val="391"/>
        </w:trPr>
        <w:tc>
          <w:tcPr>
            <w:tcW w:w="9747" w:type="dxa"/>
            <w:gridSpan w:val="6"/>
            <w:tcBorders>
              <w:top w:val="single" w:sz="4" w:space="0" w:color="auto"/>
              <w:left w:val="single" w:sz="4" w:space="0" w:color="auto"/>
              <w:bottom w:val="single" w:sz="4" w:space="0" w:color="auto"/>
              <w:right w:val="single" w:sz="4" w:space="0" w:color="auto"/>
            </w:tcBorders>
          </w:tcPr>
          <w:p w:rsidR="006A4F9B" w:rsidRPr="00AD1010" w:rsidRDefault="006A4F9B" w:rsidP="00AD1010">
            <w:pPr>
              <w:jc w:val="center"/>
              <w:rPr>
                <w:sz w:val="24"/>
                <w:szCs w:val="24"/>
              </w:rPr>
            </w:pPr>
            <w:r w:rsidRPr="00AD1010">
              <w:rPr>
                <w:sz w:val="24"/>
                <w:szCs w:val="24"/>
              </w:rPr>
              <w:t>V. Краткосрочные обязательства</w:t>
            </w:r>
          </w:p>
        </w:tc>
      </w:tr>
      <w:tr w:rsidR="00D62467" w:rsidRPr="00AD1010" w:rsidTr="00D62467">
        <w:trPr>
          <w:trHeight w:hRule="exact" w:val="557"/>
        </w:trPr>
        <w:tc>
          <w:tcPr>
            <w:tcW w:w="3085"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both"/>
              <w:rPr>
                <w:sz w:val="24"/>
                <w:szCs w:val="24"/>
              </w:rPr>
            </w:pPr>
            <w:r>
              <w:rPr>
                <w:sz w:val="24"/>
                <w:szCs w:val="24"/>
              </w:rPr>
              <w:t>5.1.</w:t>
            </w:r>
            <w:r w:rsidRPr="00AD1010">
              <w:rPr>
                <w:sz w:val="24"/>
                <w:szCs w:val="24"/>
              </w:rPr>
              <w:t>Кредиторская задо</w:t>
            </w:r>
            <w:r w:rsidRPr="00AD1010">
              <w:rPr>
                <w:sz w:val="24"/>
                <w:szCs w:val="24"/>
              </w:rPr>
              <w:t>л</w:t>
            </w:r>
            <w:r w:rsidRPr="00AD1010">
              <w:rPr>
                <w:sz w:val="24"/>
                <w:szCs w:val="24"/>
              </w:rPr>
              <w:t>женность</w:t>
            </w:r>
          </w:p>
        </w:tc>
        <w:tc>
          <w:tcPr>
            <w:tcW w:w="1134" w:type="dxa"/>
            <w:tcBorders>
              <w:top w:val="single" w:sz="4" w:space="0" w:color="auto"/>
              <w:left w:val="single" w:sz="4" w:space="0" w:color="auto"/>
              <w:bottom w:val="single" w:sz="4" w:space="0" w:color="auto"/>
              <w:right w:val="single" w:sz="4" w:space="0" w:color="auto"/>
            </w:tcBorders>
          </w:tcPr>
          <w:p w:rsidR="00D62467" w:rsidRPr="00AD1010" w:rsidRDefault="00D62467" w:rsidP="00AD1010">
            <w:pPr>
              <w:jc w:val="center"/>
              <w:rPr>
                <w:sz w:val="24"/>
                <w:szCs w:val="24"/>
              </w:rPr>
            </w:pPr>
            <w:r>
              <w:rPr>
                <w:sz w:val="24"/>
                <w:szCs w:val="24"/>
              </w:rPr>
              <w:t>2427</w:t>
            </w:r>
          </w:p>
        </w:tc>
        <w:tc>
          <w:tcPr>
            <w:tcW w:w="992"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center"/>
              <w:rPr>
                <w:sz w:val="24"/>
                <w:szCs w:val="24"/>
              </w:rPr>
            </w:pPr>
            <w:r w:rsidRPr="00AD1010">
              <w:rPr>
                <w:sz w:val="24"/>
                <w:szCs w:val="24"/>
              </w:rPr>
              <w:t>4824</w:t>
            </w:r>
          </w:p>
        </w:tc>
        <w:tc>
          <w:tcPr>
            <w:tcW w:w="1134"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center"/>
              <w:rPr>
                <w:sz w:val="24"/>
                <w:szCs w:val="24"/>
              </w:rPr>
            </w:pPr>
            <w:r w:rsidRPr="00AD1010">
              <w:rPr>
                <w:sz w:val="24"/>
                <w:szCs w:val="24"/>
              </w:rPr>
              <w:t>7155</w:t>
            </w:r>
          </w:p>
        </w:tc>
        <w:tc>
          <w:tcPr>
            <w:tcW w:w="1701"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center"/>
              <w:rPr>
                <w:sz w:val="24"/>
                <w:szCs w:val="24"/>
              </w:rPr>
            </w:pPr>
            <w:r w:rsidRPr="00AD1010">
              <w:rPr>
                <w:sz w:val="24"/>
                <w:szCs w:val="24"/>
              </w:rPr>
              <w:t>+2331</w:t>
            </w:r>
          </w:p>
        </w:tc>
        <w:tc>
          <w:tcPr>
            <w:tcW w:w="1701" w:type="dxa"/>
            <w:tcBorders>
              <w:top w:val="single" w:sz="4" w:space="0" w:color="auto"/>
              <w:left w:val="single" w:sz="4" w:space="0" w:color="auto"/>
              <w:bottom w:val="single" w:sz="4" w:space="0" w:color="auto"/>
              <w:right w:val="single" w:sz="4" w:space="0" w:color="auto"/>
            </w:tcBorders>
            <w:hideMark/>
          </w:tcPr>
          <w:p w:rsidR="00D62467" w:rsidRPr="00AD1010" w:rsidRDefault="007108B1" w:rsidP="00AD1010">
            <w:pPr>
              <w:jc w:val="center"/>
              <w:rPr>
                <w:sz w:val="24"/>
                <w:szCs w:val="24"/>
              </w:rPr>
            </w:pPr>
            <w:r>
              <w:rPr>
                <w:sz w:val="24"/>
                <w:szCs w:val="24"/>
              </w:rPr>
              <w:t>+2397</w:t>
            </w:r>
          </w:p>
        </w:tc>
      </w:tr>
      <w:tr w:rsidR="00D62467" w:rsidRPr="00AD1010" w:rsidTr="00D62467">
        <w:trPr>
          <w:trHeight w:hRule="exact" w:val="284"/>
        </w:trPr>
        <w:tc>
          <w:tcPr>
            <w:tcW w:w="3085"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both"/>
              <w:rPr>
                <w:sz w:val="24"/>
                <w:szCs w:val="24"/>
              </w:rPr>
            </w:pPr>
            <w:r w:rsidRPr="00AD1010">
              <w:rPr>
                <w:sz w:val="24"/>
                <w:szCs w:val="24"/>
              </w:rPr>
              <w:t>Итого по разделу V</w:t>
            </w:r>
          </w:p>
        </w:tc>
        <w:tc>
          <w:tcPr>
            <w:tcW w:w="1134" w:type="dxa"/>
            <w:tcBorders>
              <w:top w:val="single" w:sz="4" w:space="0" w:color="auto"/>
              <w:left w:val="single" w:sz="4" w:space="0" w:color="auto"/>
              <w:bottom w:val="single" w:sz="4" w:space="0" w:color="auto"/>
              <w:right w:val="single" w:sz="4" w:space="0" w:color="auto"/>
            </w:tcBorders>
          </w:tcPr>
          <w:p w:rsidR="00D62467" w:rsidRPr="00AD1010" w:rsidRDefault="00D62467" w:rsidP="00AD1010">
            <w:pPr>
              <w:jc w:val="center"/>
              <w:rPr>
                <w:sz w:val="24"/>
                <w:szCs w:val="24"/>
              </w:rPr>
            </w:pPr>
            <w:r>
              <w:rPr>
                <w:sz w:val="24"/>
                <w:szCs w:val="24"/>
              </w:rPr>
              <w:t>2427</w:t>
            </w:r>
          </w:p>
        </w:tc>
        <w:tc>
          <w:tcPr>
            <w:tcW w:w="992"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center"/>
              <w:rPr>
                <w:sz w:val="24"/>
                <w:szCs w:val="24"/>
              </w:rPr>
            </w:pPr>
            <w:r w:rsidRPr="00AD1010">
              <w:rPr>
                <w:sz w:val="24"/>
                <w:szCs w:val="24"/>
              </w:rPr>
              <w:t>4824</w:t>
            </w:r>
          </w:p>
        </w:tc>
        <w:tc>
          <w:tcPr>
            <w:tcW w:w="1134"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center"/>
              <w:rPr>
                <w:sz w:val="24"/>
                <w:szCs w:val="24"/>
              </w:rPr>
            </w:pPr>
            <w:r w:rsidRPr="00AD1010">
              <w:rPr>
                <w:sz w:val="24"/>
                <w:szCs w:val="24"/>
              </w:rPr>
              <w:t>7155</w:t>
            </w:r>
          </w:p>
        </w:tc>
        <w:tc>
          <w:tcPr>
            <w:tcW w:w="1701"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center"/>
              <w:rPr>
                <w:sz w:val="24"/>
                <w:szCs w:val="24"/>
              </w:rPr>
            </w:pPr>
            <w:r w:rsidRPr="00AD1010">
              <w:rPr>
                <w:sz w:val="24"/>
                <w:szCs w:val="24"/>
              </w:rPr>
              <w:t>+2331</w:t>
            </w:r>
          </w:p>
        </w:tc>
        <w:tc>
          <w:tcPr>
            <w:tcW w:w="1701" w:type="dxa"/>
            <w:tcBorders>
              <w:top w:val="single" w:sz="4" w:space="0" w:color="auto"/>
              <w:left w:val="single" w:sz="4" w:space="0" w:color="auto"/>
              <w:bottom w:val="single" w:sz="4" w:space="0" w:color="auto"/>
              <w:right w:val="single" w:sz="4" w:space="0" w:color="auto"/>
            </w:tcBorders>
            <w:hideMark/>
          </w:tcPr>
          <w:p w:rsidR="00D62467" w:rsidRPr="00AD1010" w:rsidRDefault="007108B1" w:rsidP="00AD1010">
            <w:pPr>
              <w:jc w:val="center"/>
              <w:rPr>
                <w:sz w:val="24"/>
                <w:szCs w:val="24"/>
              </w:rPr>
            </w:pPr>
            <w:r>
              <w:rPr>
                <w:sz w:val="24"/>
                <w:szCs w:val="24"/>
              </w:rPr>
              <w:t>+2397</w:t>
            </w:r>
          </w:p>
        </w:tc>
      </w:tr>
      <w:tr w:rsidR="00D62467" w:rsidRPr="00AD1010" w:rsidTr="002D7115">
        <w:trPr>
          <w:trHeight w:hRule="exact" w:val="284"/>
        </w:trPr>
        <w:tc>
          <w:tcPr>
            <w:tcW w:w="3085"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both"/>
              <w:rPr>
                <w:sz w:val="24"/>
                <w:szCs w:val="24"/>
              </w:rPr>
            </w:pPr>
            <w:r w:rsidRPr="00AD1010">
              <w:rPr>
                <w:sz w:val="24"/>
                <w:szCs w:val="24"/>
              </w:rPr>
              <w:t>БАЛАНС</w:t>
            </w:r>
          </w:p>
        </w:tc>
        <w:tc>
          <w:tcPr>
            <w:tcW w:w="1134" w:type="dxa"/>
            <w:tcBorders>
              <w:top w:val="single" w:sz="4" w:space="0" w:color="auto"/>
              <w:left w:val="single" w:sz="4" w:space="0" w:color="auto"/>
              <w:bottom w:val="single" w:sz="4" w:space="0" w:color="auto"/>
              <w:right w:val="single" w:sz="4" w:space="0" w:color="auto"/>
            </w:tcBorders>
          </w:tcPr>
          <w:p w:rsidR="00D62467" w:rsidRPr="00AD1010" w:rsidRDefault="007108B1" w:rsidP="00AD1010">
            <w:pPr>
              <w:jc w:val="center"/>
              <w:rPr>
                <w:sz w:val="24"/>
                <w:szCs w:val="24"/>
              </w:rPr>
            </w:pPr>
            <w:r>
              <w:rPr>
                <w:sz w:val="24"/>
                <w:szCs w:val="24"/>
              </w:rPr>
              <w:t>31191</w:t>
            </w:r>
          </w:p>
        </w:tc>
        <w:tc>
          <w:tcPr>
            <w:tcW w:w="992"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center"/>
              <w:rPr>
                <w:sz w:val="24"/>
                <w:szCs w:val="24"/>
              </w:rPr>
            </w:pPr>
            <w:r w:rsidRPr="00AD1010">
              <w:rPr>
                <w:sz w:val="24"/>
                <w:szCs w:val="24"/>
              </w:rPr>
              <w:t>30738</w:t>
            </w:r>
          </w:p>
        </w:tc>
        <w:tc>
          <w:tcPr>
            <w:tcW w:w="1134"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center"/>
              <w:rPr>
                <w:sz w:val="24"/>
                <w:szCs w:val="24"/>
              </w:rPr>
            </w:pPr>
            <w:r w:rsidRPr="00AD1010">
              <w:rPr>
                <w:sz w:val="24"/>
                <w:szCs w:val="24"/>
              </w:rPr>
              <w:t>34503</w:t>
            </w:r>
          </w:p>
        </w:tc>
        <w:tc>
          <w:tcPr>
            <w:tcW w:w="1701" w:type="dxa"/>
            <w:tcBorders>
              <w:top w:val="single" w:sz="4" w:space="0" w:color="auto"/>
              <w:left w:val="single" w:sz="4" w:space="0" w:color="auto"/>
              <w:bottom w:val="single" w:sz="4" w:space="0" w:color="auto"/>
              <w:right w:val="single" w:sz="4" w:space="0" w:color="auto"/>
            </w:tcBorders>
            <w:hideMark/>
          </w:tcPr>
          <w:p w:rsidR="00D62467" w:rsidRPr="00AD1010" w:rsidRDefault="00D62467" w:rsidP="00AD1010">
            <w:pPr>
              <w:jc w:val="center"/>
              <w:rPr>
                <w:sz w:val="24"/>
                <w:szCs w:val="24"/>
              </w:rPr>
            </w:pPr>
            <w:r w:rsidRPr="00AD1010">
              <w:rPr>
                <w:sz w:val="24"/>
                <w:szCs w:val="24"/>
              </w:rPr>
              <w:t>+3765</w:t>
            </w:r>
          </w:p>
        </w:tc>
        <w:tc>
          <w:tcPr>
            <w:tcW w:w="1701" w:type="dxa"/>
            <w:tcBorders>
              <w:top w:val="single" w:sz="4" w:space="0" w:color="auto"/>
              <w:left w:val="single" w:sz="4" w:space="0" w:color="auto"/>
              <w:bottom w:val="single" w:sz="4" w:space="0" w:color="auto"/>
              <w:right w:val="single" w:sz="4" w:space="0" w:color="auto"/>
            </w:tcBorders>
            <w:hideMark/>
          </w:tcPr>
          <w:p w:rsidR="00D62467" w:rsidRPr="00AD1010" w:rsidRDefault="007108B1" w:rsidP="00AD1010">
            <w:pPr>
              <w:jc w:val="center"/>
              <w:rPr>
                <w:sz w:val="24"/>
                <w:szCs w:val="24"/>
              </w:rPr>
            </w:pPr>
            <w:r>
              <w:rPr>
                <w:sz w:val="24"/>
                <w:szCs w:val="24"/>
              </w:rPr>
              <w:t>-453</w:t>
            </w:r>
          </w:p>
        </w:tc>
      </w:tr>
    </w:tbl>
    <w:p w:rsidR="00211FFF" w:rsidRDefault="00211FFF" w:rsidP="00211FFF">
      <w:pPr>
        <w:spacing w:line="360" w:lineRule="auto"/>
        <w:ind w:firstLine="720"/>
        <w:jc w:val="both"/>
        <w:rPr>
          <w:sz w:val="28"/>
          <w:szCs w:val="28"/>
        </w:rPr>
      </w:pPr>
    </w:p>
    <w:p w:rsidR="00211FFF" w:rsidRDefault="00211FFF" w:rsidP="00211FFF">
      <w:pPr>
        <w:spacing w:line="360" w:lineRule="auto"/>
        <w:ind w:firstLine="720"/>
        <w:jc w:val="both"/>
        <w:rPr>
          <w:sz w:val="28"/>
          <w:szCs w:val="28"/>
        </w:rPr>
      </w:pPr>
      <w:r>
        <w:rPr>
          <w:sz w:val="28"/>
          <w:szCs w:val="28"/>
        </w:rPr>
        <w:lastRenderedPageBreak/>
        <w:t>Горизонтальный анализ пассивной части баланса предприятия показыв</w:t>
      </w:r>
      <w:r>
        <w:rPr>
          <w:sz w:val="28"/>
          <w:szCs w:val="28"/>
        </w:rPr>
        <w:t>а</w:t>
      </w:r>
      <w:r>
        <w:rPr>
          <w:sz w:val="28"/>
          <w:szCs w:val="28"/>
        </w:rPr>
        <w:t xml:space="preserve">ет, что увеличение объема финансирования в отчетном году в сумме 3765 тыс. руб. было обеспечено, прежде всего, ростом собственного капитала на 3289 тыс. руб. и увеличением кредиторской задолженности на 2331 тыс. руб. </w:t>
      </w:r>
    </w:p>
    <w:p w:rsidR="00211FFF" w:rsidRDefault="00211FFF" w:rsidP="00211FFF">
      <w:pPr>
        <w:spacing w:line="360" w:lineRule="auto"/>
        <w:ind w:firstLine="720"/>
        <w:jc w:val="both"/>
        <w:rPr>
          <w:sz w:val="28"/>
          <w:szCs w:val="28"/>
        </w:rPr>
      </w:pPr>
      <w:r>
        <w:rPr>
          <w:sz w:val="28"/>
          <w:szCs w:val="28"/>
        </w:rPr>
        <w:t>Анализируя сравнительный баланс, необходимо обратить внимание на отсутствие величины собственного оборотного капитала (собственные исто</w:t>
      </w:r>
      <w:r>
        <w:rPr>
          <w:sz w:val="28"/>
          <w:szCs w:val="28"/>
        </w:rPr>
        <w:t>ч</w:t>
      </w:r>
      <w:r>
        <w:rPr>
          <w:sz w:val="28"/>
          <w:szCs w:val="28"/>
        </w:rPr>
        <w:t xml:space="preserve">ники финансирования без учета внеоборотных активов). Дефицит собственного оборотного капитала </w:t>
      </w:r>
      <w:proofErr w:type="gramStart"/>
      <w:r>
        <w:rPr>
          <w:sz w:val="28"/>
          <w:szCs w:val="28"/>
        </w:rPr>
        <w:t>на конец</w:t>
      </w:r>
      <w:proofErr w:type="gramEnd"/>
      <w:r>
        <w:rPr>
          <w:sz w:val="28"/>
          <w:szCs w:val="28"/>
        </w:rPr>
        <w:t xml:space="preserve"> </w:t>
      </w:r>
      <w:r w:rsidR="006B208A">
        <w:rPr>
          <w:sz w:val="28"/>
          <w:szCs w:val="28"/>
        </w:rPr>
        <w:t xml:space="preserve">2021 </w:t>
      </w:r>
      <w:r>
        <w:rPr>
          <w:sz w:val="28"/>
          <w:szCs w:val="28"/>
        </w:rPr>
        <w:t xml:space="preserve">года снизился на 4967 тыс. руб. </w:t>
      </w:r>
    </w:p>
    <w:p w:rsidR="006B208A" w:rsidRDefault="006B208A" w:rsidP="006B208A">
      <w:pPr>
        <w:spacing w:line="348" w:lineRule="auto"/>
        <w:ind w:firstLine="720"/>
        <w:jc w:val="both"/>
        <w:rPr>
          <w:bCs/>
          <w:spacing w:val="-6"/>
          <w:sz w:val="28"/>
          <w:szCs w:val="28"/>
        </w:rPr>
      </w:pPr>
      <w:r>
        <w:rPr>
          <w:sz w:val="28"/>
          <w:szCs w:val="28"/>
        </w:rPr>
        <w:t xml:space="preserve">В таблице 4 представим результаты </w:t>
      </w:r>
      <w:proofErr w:type="gramStart"/>
      <w:r>
        <w:rPr>
          <w:sz w:val="28"/>
          <w:szCs w:val="28"/>
        </w:rPr>
        <w:t xml:space="preserve">анализа структуры </w:t>
      </w:r>
      <w:r>
        <w:rPr>
          <w:bCs/>
          <w:spacing w:val="-6"/>
          <w:sz w:val="28"/>
          <w:szCs w:val="28"/>
        </w:rPr>
        <w:t>статей пассива б</w:t>
      </w:r>
      <w:r>
        <w:rPr>
          <w:bCs/>
          <w:spacing w:val="-6"/>
          <w:sz w:val="28"/>
          <w:szCs w:val="28"/>
        </w:rPr>
        <w:t>а</w:t>
      </w:r>
      <w:r>
        <w:rPr>
          <w:bCs/>
          <w:spacing w:val="-6"/>
          <w:sz w:val="28"/>
          <w:szCs w:val="28"/>
        </w:rPr>
        <w:t>ланса</w:t>
      </w:r>
      <w:proofErr w:type="gramEnd"/>
      <w:r>
        <w:rPr>
          <w:bCs/>
          <w:spacing w:val="-6"/>
          <w:sz w:val="28"/>
          <w:szCs w:val="28"/>
        </w:rPr>
        <w:t xml:space="preserve"> </w:t>
      </w:r>
      <w:r>
        <w:rPr>
          <w:sz w:val="28"/>
          <w:szCs w:val="28"/>
        </w:rPr>
        <w:t>ООО «МАТЕРИАЛСТРОЙ» за анализируемый период.</w:t>
      </w:r>
    </w:p>
    <w:p w:rsidR="006B208A" w:rsidRDefault="006B208A" w:rsidP="006B208A">
      <w:pPr>
        <w:spacing w:line="348" w:lineRule="auto"/>
        <w:ind w:firstLine="720"/>
        <w:jc w:val="both"/>
        <w:rPr>
          <w:sz w:val="28"/>
          <w:szCs w:val="28"/>
        </w:rPr>
      </w:pPr>
    </w:p>
    <w:p w:rsidR="006B208A" w:rsidRDefault="006B208A" w:rsidP="00666A9D">
      <w:pPr>
        <w:shd w:val="clear" w:color="auto" w:fill="FFFFFF"/>
        <w:spacing w:line="360" w:lineRule="auto"/>
        <w:ind w:firstLine="709"/>
        <w:jc w:val="both"/>
        <w:rPr>
          <w:bCs/>
          <w:spacing w:val="-6"/>
          <w:sz w:val="28"/>
          <w:szCs w:val="28"/>
        </w:rPr>
      </w:pPr>
      <w:r>
        <w:rPr>
          <w:iCs/>
          <w:sz w:val="28"/>
          <w:szCs w:val="28"/>
        </w:rPr>
        <w:t xml:space="preserve">Таблица 4 </w:t>
      </w:r>
      <w:r>
        <w:rPr>
          <w:spacing w:val="59"/>
          <w:sz w:val="28"/>
          <w:szCs w:val="28"/>
        </w:rPr>
        <w:t>–</w:t>
      </w:r>
      <w:r>
        <w:rPr>
          <w:bCs/>
          <w:spacing w:val="-6"/>
          <w:sz w:val="28"/>
          <w:szCs w:val="28"/>
        </w:rPr>
        <w:t>Анализ структуры статей пассива баланс</w:t>
      </w:r>
      <w:proofErr w:type="gramStart"/>
      <w:r>
        <w:rPr>
          <w:bCs/>
          <w:spacing w:val="-6"/>
          <w:sz w:val="28"/>
          <w:szCs w:val="28"/>
        </w:rPr>
        <w:t xml:space="preserve">а </w:t>
      </w:r>
      <w:r>
        <w:rPr>
          <w:sz w:val="28"/>
          <w:szCs w:val="28"/>
        </w:rPr>
        <w:t>ООО</w:t>
      </w:r>
      <w:proofErr w:type="gramEnd"/>
      <w:r>
        <w:rPr>
          <w:sz w:val="28"/>
          <w:szCs w:val="28"/>
        </w:rPr>
        <w:t xml:space="preserve"> «МАТЕР</w:t>
      </w:r>
      <w:r>
        <w:rPr>
          <w:sz w:val="28"/>
          <w:szCs w:val="28"/>
        </w:rPr>
        <w:t>И</w:t>
      </w:r>
      <w:r>
        <w:rPr>
          <w:sz w:val="28"/>
          <w:szCs w:val="28"/>
        </w:rPr>
        <w:t>АЛСТРОЙ» за 2019 – 2021 гг.</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1134"/>
        <w:gridCol w:w="992"/>
        <w:gridCol w:w="1134"/>
        <w:gridCol w:w="1701"/>
        <w:gridCol w:w="1701"/>
      </w:tblGrid>
      <w:tr w:rsidR="009D3E5C" w:rsidRPr="00AD1010" w:rsidTr="002D7115">
        <w:trPr>
          <w:trHeight w:hRule="exact" w:val="942"/>
        </w:trPr>
        <w:tc>
          <w:tcPr>
            <w:tcW w:w="3085" w:type="dxa"/>
            <w:vMerge w:val="restart"/>
            <w:tcBorders>
              <w:top w:val="single" w:sz="4" w:space="0" w:color="auto"/>
              <w:left w:val="single" w:sz="4" w:space="0" w:color="auto"/>
              <w:bottom w:val="single" w:sz="4" w:space="0" w:color="auto"/>
              <w:right w:val="single" w:sz="4" w:space="0" w:color="auto"/>
            </w:tcBorders>
            <w:hideMark/>
          </w:tcPr>
          <w:p w:rsidR="009D3E5C" w:rsidRPr="00AD1010" w:rsidRDefault="009D3E5C" w:rsidP="002D7115">
            <w:pPr>
              <w:jc w:val="center"/>
              <w:rPr>
                <w:sz w:val="24"/>
                <w:szCs w:val="24"/>
              </w:rPr>
            </w:pPr>
            <w:r w:rsidRPr="00AD1010">
              <w:rPr>
                <w:sz w:val="24"/>
                <w:szCs w:val="24"/>
              </w:rPr>
              <w:t>Наименование статей</w:t>
            </w:r>
          </w:p>
        </w:tc>
        <w:tc>
          <w:tcPr>
            <w:tcW w:w="3260" w:type="dxa"/>
            <w:gridSpan w:val="3"/>
            <w:tcBorders>
              <w:top w:val="single" w:sz="4" w:space="0" w:color="auto"/>
              <w:left w:val="single" w:sz="4" w:space="0" w:color="auto"/>
              <w:bottom w:val="single" w:sz="4" w:space="0" w:color="auto"/>
              <w:right w:val="single" w:sz="4" w:space="0" w:color="auto"/>
            </w:tcBorders>
          </w:tcPr>
          <w:p w:rsidR="009D3E5C" w:rsidRPr="00AD1010" w:rsidRDefault="009D3E5C" w:rsidP="009D3E5C">
            <w:pPr>
              <w:jc w:val="center"/>
              <w:rPr>
                <w:sz w:val="24"/>
                <w:szCs w:val="24"/>
              </w:rPr>
            </w:pPr>
            <w:r>
              <w:rPr>
                <w:sz w:val="24"/>
                <w:szCs w:val="24"/>
              </w:rPr>
              <w:t xml:space="preserve">Относительные </w:t>
            </w:r>
            <w:r w:rsidRPr="00AD1010">
              <w:rPr>
                <w:sz w:val="24"/>
                <w:szCs w:val="24"/>
              </w:rPr>
              <w:t>величины</w:t>
            </w:r>
          </w:p>
        </w:tc>
        <w:tc>
          <w:tcPr>
            <w:tcW w:w="3402" w:type="dxa"/>
            <w:gridSpan w:val="2"/>
            <w:tcBorders>
              <w:top w:val="single" w:sz="4" w:space="0" w:color="auto"/>
              <w:left w:val="single" w:sz="4" w:space="0" w:color="auto"/>
              <w:bottom w:val="single" w:sz="4" w:space="0" w:color="auto"/>
              <w:right w:val="single" w:sz="4" w:space="0" w:color="auto"/>
            </w:tcBorders>
            <w:hideMark/>
          </w:tcPr>
          <w:p w:rsidR="009D3E5C" w:rsidRPr="00AD1010" w:rsidRDefault="009D3E5C" w:rsidP="002D7115">
            <w:pPr>
              <w:jc w:val="center"/>
              <w:rPr>
                <w:sz w:val="24"/>
                <w:szCs w:val="24"/>
              </w:rPr>
            </w:pPr>
            <w:r w:rsidRPr="00AD1010">
              <w:rPr>
                <w:sz w:val="24"/>
                <w:szCs w:val="24"/>
              </w:rPr>
              <w:t>Изменения</w:t>
            </w:r>
          </w:p>
        </w:tc>
      </w:tr>
      <w:tr w:rsidR="009D3E5C" w:rsidRPr="00AD1010" w:rsidTr="002D7115">
        <w:trPr>
          <w:trHeight w:hRule="exact" w:val="451"/>
        </w:trPr>
        <w:tc>
          <w:tcPr>
            <w:tcW w:w="3085" w:type="dxa"/>
            <w:vMerge/>
            <w:tcBorders>
              <w:top w:val="single" w:sz="4" w:space="0" w:color="auto"/>
              <w:left w:val="single" w:sz="4" w:space="0" w:color="auto"/>
              <w:bottom w:val="single" w:sz="4" w:space="0" w:color="auto"/>
              <w:right w:val="single" w:sz="4" w:space="0" w:color="auto"/>
            </w:tcBorders>
            <w:vAlign w:val="center"/>
            <w:hideMark/>
          </w:tcPr>
          <w:p w:rsidR="009D3E5C" w:rsidRPr="00AD1010" w:rsidRDefault="009D3E5C" w:rsidP="002D7115">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9D3E5C" w:rsidRPr="00AD1010" w:rsidRDefault="009D3E5C" w:rsidP="002D7115">
            <w:pPr>
              <w:jc w:val="center"/>
              <w:rPr>
                <w:sz w:val="24"/>
                <w:szCs w:val="24"/>
              </w:rPr>
            </w:pPr>
            <w:r>
              <w:rPr>
                <w:sz w:val="24"/>
                <w:szCs w:val="24"/>
              </w:rPr>
              <w:t>2019 г.</w:t>
            </w:r>
          </w:p>
        </w:tc>
        <w:tc>
          <w:tcPr>
            <w:tcW w:w="992" w:type="dxa"/>
            <w:tcBorders>
              <w:top w:val="single" w:sz="4" w:space="0" w:color="auto"/>
              <w:left w:val="single" w:sz="4" w:space="0" w:color="auto"/>
              <w:bottom w:val="single" w:sz="4" w:space="0" w:color="auto"/>
              <w:right w:val="single" w:sz="4" w:space="0" w:color="auto"/>
            </w:tcBorders>
            <w:hideMark/>
          </w:tcPr>
          <w:p w:rsidR="009D3E5C" w:rsidRPr="00AD1010" w:rsidRDefault="009D3E5C" w:rsidP="002D7115">
            <w:pPr>
              <w:jc w:val="center"/>
              <w:rPr>
                <w:sz w:val="24"/>
                <w:szCs w:val="24"/>
              </w:rPr>
            </w:pPr>
            <w:r>
              <w:rPr>
                <w:sz w:val="24"/>
                <w:szCs w:val="24"/>
              </w:rPr>
              <w:t>2020</w:t>
            </w:r>
            <w:r w:rsidRPr="00AD1010">
              <w:rPr>
                <w:sz w:val="24"/>
                <w:szCs w:val="24"/>
              </w:rPr>
              <w:t xml:space="preserve"> г.</w:t>
            </w:r>
          </w:p>
        </w:tc>
        <w:tc>
          <w:tcPr>
            <w:tcW w:w="1134" w:type="dxa"/>
            <w:tcBorders>
              <w:top w:val="single" w:sz="4" w:space="0" w:color="auto"/>
              <w:left w:val="single" w:sz="4" w:space="0" w:color="auto"/>
              <w:bottom w:val="single" w:sz="4" w:space="0" w:color="auto"/>
              <w:right w:val="single" w:sz="4" w:space="0" w:color="auto"/>
            </w:tcBorders>
            <w:hideMark/>
          </w:tcPr>
          <w:p w:rsidR="009D3E5C" w:rsidRPr="00AD1010" w:rsidRDefault="009D3E5C" w:rsidP="002D7115">
            <w:pPr>
              <w:jc w:val="center"/>
              <w:rPr>
                <w:sz w:val="24"/>
                <w:szCs w:val="24"/>
              </w:rPr>
            </w:pPr>
            <w:r>
              <w:rPr>
                <w:sz w:val="24"/>
                <w:szCs w:val="24"/>
              </w:rPr>
              <w:t>2021</w:t>
            </w:r>
            <w:r w:rsidRPr="00AD1010">
              <w:rPr>
                <w:sz w:val="24"/>
                <w:szCs w:val="24"/>
              </w:rPr>
              <w:t xml:space="preserve"> г.</w:t>
            </w:r>
          </w:p>
        </w:tc>
        <w:tc>
          <w:tcPr>
            <w:tcW w:w="1701" w:type="dxa"/>
            <w:tcBorders>
              <w:top w:val="single" w:sz="4" w:space="0" w:color="auto"/>
              <w:left w:val="single" w:sz="4" w:space="0" w:color="auto"/>
              <w:bottom w:val="single" w:sz="4" w:space="0" w:color="auto"/>
              <w:right w:val="single" w:sz="4" w:space="0" w:color="auto"/>
            </w:tcBorders>
            <w:hideMark/>
          </w:tcPr>
          <w:p w:rsidR="009D3E5C" w:rsidRPr="00AD1010" w:rsidRDefault="009D3E5C" w:rsidP="002D7115">
            <w:pPr>
              <w:jc w:val="center"/>
              <w:rPr>
                <w:sz w:val="24"/>
                <w:szCs w:val="24"/>
              </w:rPr>
            </w:pPr>
            <w:r>
              <w:rPr>
                <w:sz w:val="24"/>
                <w:szCs w:val="24"/>
              </w:rPr>
              <w:t>2021 г -2020 г.</w:t>
            </w:r>
          </w:p>
        </w:tc>
        <w:tc>
          <w:tcPr>
            <w:tcW w:w="1701" w:type="dxa"/>
            <w:tcBorders>
              <w:top w:val="single" w:sz="4" w:space="0" w:color="auto"/>
              <w:left w:val="single" w:sz="4" w:space="0" w:color="auto"/>
              <w:bottom w:val="single" w:sz="4" w:space="0" w:color="auto"/>
              <w:right w:val="single" w:sz="4" w:space="0" w:color="auto"/>
            </w:tcBorders>
            <w:hideMark/>
          </w:tcPr>
          <w:p w:rsidR="009D3E5C" w:rsidRPr="00AD1010" w:rsidRDefault="009D3E5C" w:rsidP="002D7115">
            <w:pPr>
              <w:jc w:val="center"/>
              <w:rPr>
                <w:sz w:val="24"/>
                <w:szCs w:val="24"/>
              </w:rPr>
            </w:pPr>
            <w:r w:rsidRPr="00520C2D">
              <w:rPr>
                <w:sz w:val="24"/>
                <w:szCs w:val="24"/>
              </w:rPr>
              <w:t>20</w:t>
            </w:r>
            <w:r>
              <w:rPr>
                <w:sz w:val="24"/>
                <w:szCs w:val="24"/>
              </w:rPr>
              <w:t>20г.</w:t>
            </w:r>
            <w:r w:rsidRPr="00520C2D">
              <w:rPr>
                <w:sz w:val="24"/>
                <w:szCs w:val="24"/>
              </w:rPr>
              <w:t>-</w:t>
            </w:r>
            <w:r>
              <w:rPr>
                <w:sz w:val="24"/>
                <w:szCs w:val="24"/>
              </w:rPr>
              <w:t>2019</w:t>
            </w:r>
            <w:r w:rsidRPr="00520C2D">
              <w:rPr>
                <w:sz w:val="24"/>
                <w:szCs w:val="24"/>
              </w:rPr>
              <w:t>г.</w:t>
            </w:r>
          </w:p>
        </w:tc>
      </w:tr>
      <w:tr w:rsidR="009D3E5C" w:rsidRPr="00AD1010" w:rsidTr="002D7115">
        <w:trPr>
          <w:trHeight w:hRule="exact" w:val="295"/>
        </w:trPr>
        <w:tc>
          <w:tcPr>
            <w:tcW w:w="9747" w:type="dxa"/>
            <w:gridSpan w:val="6"/>
            <w:tcBorders>
              <w:top w:val="single" w:sz="4" w:space="0" w:color="auto"/>
              <w:left w:val="single" w:sz="4" w:space="0" w:color="auto"/>
              <w:bottom w:val="single" w:sz="4" w:space="0" w:color="auto"/>
              <w:right w:val="single" w:sz="4" w:space="0" w:color="auto"/>
            </w:tcBorders>
          </w:tcPr>
          <w:p w:rsidR="009D3E5C" w:rsidRPr="00AD1010" w:rsidRDefault="009D3E5C" w:rsidP="002D7115">
            <w:pPr>
              <w:jc w:val="center"/>
              <w:rPr>
                <w:sz w:val="24"/>
                <w:szCs w:val="24"/>
              </w:rPr>
            </w:pPr>
            <w:r w:rsidRPr="00AD1010">
              <w:rPr>
                <w:sz w:val="24"/>
                <w:szCs w:val="24"/>
              </w:rPr>
              <w:t>III. Капитал и резервы</w:t>
            </w:r>
          </w:p>
        </w:tc>
      </w:tr>
      <w:tr w:rsidR="00025859" w:rsidRPr="00AD1010" w:rsidTr="002D7115">
        <w:trPr>
          <w:trHeight w:hRule="exact" w:val="427"/>
        </w:trPr>
        <w:tc>
          <w:tcPr>
            <w:tcW w:w="3085" w:type="dxa"/>
            <w:tcBorders>
              <w:top w:val="single" w:sz="4" w:space="0" w:color="auto"/>
              <w:left w:val="single" w:sz="4" w:space="0" w:color="auto"/>
              <w:bottom w:val="single" w:sz="4" w:space="0" w:color="auto"/>
              <w:right w:val="single" w:sz="4" w:space="0" w:color="auto"/>
            </w:tcBorders>
            <w:hideMark/>
          </w:tcPr>
          <w:p w:rsidR="00025859" w:rsidRPr="00AD1010" w:rsidRDefault="00025859" w:rsidP="002D7115">
            <w:pPr>
              <w:jc w:val="both"/>
              <w:rPr>
                <w:sz w:val="24"/>
                <w:szCs w:val="24"/>
              </w:rPr>
            </w:pPr>
            <w:r>
              <w:rPr>
                <w:sz w:val="24"/>
                <w:szCs w:val="24"/>
              </w:rPr>
              <w:t>3.1.</w:t>
            </w:r>
            <w:r w:rsidRPr="00AD1010">
              <w:rPr>
                <w:sz w:val="24"/>
                <w:szCs w:val="24"/>
              </w:rPr>
              <w:t>Уставный капитал</w:t>
            </w:r>
          </w:p>
        </w:tc>
        <w:tc>
          <w:tcPr>
            <w:tcW w:w="1134" w:type="dxa"/>
            <w:tcBorders>
              <w:top w:val="single" w:sz="4" w:space="0" w:color="auto"/>
              <w:left w:val="single" w:sz="4" w:space="0" w:color="auto"/>
              <w:bottom w:val="single" w:sz="4" w:space="0" w:color="auto"/>
              <w:right w:val="single" w:sz="4" w:space="0" w:color="auto"/>
            </w:tcBorders>
          </w:tcPr>
          <w:p w:rsidR="00025859" w:rsidRPr="00AD1010" w:rsidRDefault="00F909BC" w:rsidP="002D7115">
            <w:pPr>
              <w:jc w:val="center"/>
              <w:rPr>
                <w:sz w:val="24"/>
                <w:szCs w:val="24"/>
              </w:rPr>
            </w:pPr>
            <w:r>
              <w:rPr>
                <w:sz w:val="24"/>
                <w:szCs w:val="24"/>
              </w:rPr>
              <w:t>8,72</w:t>
            </w:r>
          </w:p>
        </w:tc>
        <w:tc>
          <w:tcPr>
            <w:tcW w:w="992" w:type="dxa"/>
            <w:tcBorders>
              <w:top w:val="single" w:sz="4" w:space="0" w:color="auto"/>
              <w:left w:val="single" w:sz="4" w:space="0" w:color="auto"/>
              <w:bottom w:val="single" w:sz="4" w:space="0" w:color="auto"/>
              <w:right w:val="single" w:sz="4" w:space="0" w:color="auto"/>
            </w:tcBorders>
            <w:hideMark/>
          </w:tcPr>
          <w:p w:rsidR="00025859" w:rsidRPr="00AD1010" w:rsidRDefault="00025859" w:rsidP="002D7115">
            <w:pPr>
              <w:jc w:val="center"/>
              <w:rPr>
                <w:sz w:val="24"/>
                <w:szCs w:val="24"/>
              </w:rPr>
            </w:pPr>
            <w:r w:rsidRPr="00AD1010">
              <w:rPr>
                <w:sz w:val="24"/>
                <w:szCs w:val="24"/>
              </w:rPr>
              <w:t>8,85</w:t>
            </w:r>
          </w:p>
        </w:tc>
        <w:tc>
          <w:tcPr>
            <w:tcW w:w="1134" w:type="dxa"/>
            <w:tcBorders>
              <w:top w:val="single" w:sz="4" w:space="0" w:color="auto"/>
              <w:left w:val="single" w:sz="4" w:space="0" w:color="auto"/>
              <w:bottom w:val="single" w:sz="4" w:space="0" w:color="auto"/>
              <w:right w:val="single" w:sz="4" w:space="0" w:color="auto"/>
            </w:tcBorders>
            <w:hideMark/>
          </w:tcPr>
          <w:p w:rsidR="00025859" w:rsidRPr="00AD1010" w:rsidRDefault="00025859" w:rsidP="002D7115">
            <w:pPr>
              <w:jc w:val="center"/>
              <w:rPr>
                <w:sz w:val="24"/>
                <w:szCs w:val="24"/>
              </w:rPr>
            </w:pPr>
            <w:r w:rsidRPr="00AD1010">
              <w:rPr>
                <w:sz w:val="24"/>
                <w:szCs w:val="24"/>
              </w:rPr>
              <w:t>7,88</w:t>
            </w:r>
          </w:p>
        </w:tc>
        <w:tc>
          <w:tcPr>
            <w:tcW w:w="1701" w:type="dxa"/>
            <w:tcBorders>
              <w:top w:val="single" w:sz="4" w:space="0" w:color="auto"/>
              <w:left w:val="single" w:sz="4" w:space="0" w:color="auto"/>
              <w:bottom w:val="single" w:sz="4" w:space="0" w:color="auto"/>
              <w:right w:val="single" w:sz="4" w:space="0" w:color="auto"/>
            </w:tcBorders>
            <w:hideMark/>
          </w:tcPr>
          <w:p w:rsidR="00025859" w:rsidRPr="00AD1010" w:rsidRDefault="00025859" w:rsidP="002D7115">
            <w:pPr>
              <w:jc w:val="center"/>
              <w:rPr>
                <w:sz w:val="24"/>
                <w:szCs w:val="24"/>
              </w:rPr>
            </w:pPr>
            <w:r w:rsidRPr="00AD1010">
              <w:rPr>
                <w:sz w:val="24"/>
                <w:szCs w:val="24"/>
              </w:rPr>
              <w:t>-0,97</w:t>
            </w:r>
          </w:p>
        </w:tc>
        <w:tc>
          <w:tcPr>
            <w:tcW w:w="1701" w:type="dxa"/>
            <w:tcBorders>
              <w:top w:val="single" w:sz="4" w:space="0" w:color="auto"/>
              <w:left w:val="single" w:sz="4" w:space="0" w:color="auto"/>
              <w:bottom w:val="single" w:sz="4" w:space="0" w:color="auto"/>
              <w:right w:val="single" w:sz="4" w:space="0" w:color="auto"/>
            </w:tcBorders>
            <w:hideMark/>
          </w:tcPr>
          <w:p w:rsidR="00025859" w:rsidRPr="00AD1010" w:rsidRDefault="00F909BC" w:rsidP="002D7115">
            <w:pPr>
              <w:jc w:val="center"/>
              <w:rPr>
                <w:sz w:val="24"/>
                <w:szCs w:val="24"/>
              </w:rPr>
            </w:pPr>
            <w:r>
              <w:rPr>
                <w:sz w:val="24"/>
                <w:szCs w:val="24"/>
              </w:rPr>
              <w:t>+0,13</w:t>
            </w:r>
          </w:p>
        </w:tc>
      </w:tr>
      <w:tr w:rsidR="00025859" w:rsidRPr="00AD1010" w:rsidTr="002D7115">
        <w:trPr>
          <w:trHeight w:hRule="exact" w:val="575"/>
        </w:trPr>
        <w:tc>
          <w:tcPr>
            <w:tcW w:w="3085" w:type="dxa"/>
            <w:tcBorders>
              <w:top w:val="single" w:sz="4" w:space="0" w:color="auto"/>
              <w:left w:val="single" w:sz="4" w:space="0" w:color="auto"/>
              <w:bottom w:val="single" w:sz="4" w:space="0" w:color="auto"/>
              <w:right w:val="single" w:sz="4" w:space="0" w:color="auto"/>
            </w:tcBorders>
            <w:hideMark/>
          </w:tcPr>
          <w:p w:rsidR="00025859" w:rsidRPr="00AD1010" w:rsidRDefault="00025859" w:rsidP="002D7115">
            <w:pPr>
              <w:jc w:val="both"/>
              <w:rPr>
                <w:sz w:val="24"/>
                <w:szCs w:val="24"/>
              </w:rPr>
            </w:pPr>
            <w:r>
              <w:rPr>
                <w:sz w:val="24"/>
                <w:szCs w:val="24"/>
              </w:rPr>
              <w:t>3.2.</w:t>
            </w:r>
            <w:r w:rsidRPr="00AD1010">
              <w:rPr>
                <w:sz w:val="24"/>
                <w:szCs w:val="24"/>
              </w:rPr>
              <w:t>Добавочный и резер</w:t>
            </w:r>
            <w:r w:rsidRPr="00AD1010">
              <w:rPr>
                <w:sz w:val="24"/>
                <w:szCs w:val="24"/>
              </w:rPr>
              <w:t>в</w:t>
            </w:r>
            <w:r w:rsidRPr="00AD1010">
              <w:rPr>
                <w:sz w:val="24"/>
                <w:szCs w:val="24"/>
              </w:rPr>
              <w:t>ный капитал</w:t>
            </w:r>
          </w:p>
        </w:tc>
        <w:tc>
          <w:tcPr>
            <w:tcW w:w="1134" w:type="dxa"/>
            <w:tcBorders>
              <w:top w:val="single" w:sz="4" w:space="0" w:color="auto"/>
              <w:left w:val="single" w:sz="4" w:space="0" w:color="auto"/>
              <w:bottom w:val="single" w:sz="4" w:space="0" w:color="auto"/>
              <w:right w:val="single" w:sz="4" w:space="0" w:color="auto"/>
            </w:tcBorders>
          </w:tcPr>
          <w:p w:rsidR="00025859" w:rsidRPr="00AD1010" w:rsidRDefault="00F909BC" w:rsidP="002D7115">
            <w:pPr>
              <w:jc w:val="center"/>
              <w:rPr>
                <w:sz w:val="24"/>
                <w:szCs w:val="24"/>
              </w:rPr>
            </w:pPr>
            <w:r>
              <w:rPr>
                <w:sz w:val="24"/>
                <w:szCs w:val="24"/>
              </w:rPr>
              <w:t>18,92</w:t>
            </w:r>
          </w:p>
        </w:tc>
        <w:tc>
          <w:tcPr>
            <w:tcW w:w="992" w:type="dxa"/>
            <w:tcBorders>
              <w:top w:val="single" w:sz="4" w:space="0" w:color="auto"/>
              <w:left w:val="single" w:sz="4" w:space="0" w:color="auto"/>
              <w:bottom w:val="single" w:sz="4" w:space="0" w:color="auto"/>
              <w:right w:val="single" w:sz="4" w:space="0" w:color="auto"/>
            </w:tcBorders>
            <w:hideMark/>
          </w:tcPr>
          <w:p w:rsidR="00025859" w:rsidRPr="00AD1010" w:rsidRDefault="00025859" w:rsidP="002D7115">
            <w:pPr>
              <w:jc w:val="center"/>
              <w:rPr>
                <w:sz w:val="24"/>
                <w:szCs w:val="24"/>
              </w:rPr>
            </w:pPr>
            <w:r w:rsidRPr="00AD1010">
              <w:rPr>
                <w:sz w:val="24"/>
                <w:szCs w:val="24"/>
              </w:rPr>
              <w:t>19,19</w:t>
            </w:r>
          </w:p>
        </w:tc>
        <w:tc>
          <w:tcPr>
            <w:tcW w:w="1134" w:type="dxa"/>
            <w:tcBorders>
              <w:top w:val="single" w:sz="4" w:space="0" w:color="auto"/>
              <w:left w:val="single" w:sz="4" w:space="0" w:color="auto"/>
              <w:bottom w:val="single" w:sz="4" w:space="0" w:color="auto"/>
              <w:right w:val="single" w:sz="4" w:space="0" w:color="auto"/>
            </w:tcBorders>
            <w:hideMark/>
          </w:tcPr>
          <w:p w:rsidR="00025859" w:rsidRPr="00AD1010" w:rsidRDefault="00025859" w:rsidP="002D7115">
            <w:pPr>
              <w:jc w:val="center"/>
              <w:rPr>
                <w:sz w:val="24"/>
                <w:szCs w:val="24"/>
              </w:rPr>
            </w:pPr>
            <w:r w:rsidRPr="00AD1010">
              <w:rPr>
                <w:sz w:val="24"/>
                <w:szCs w:val="24"/>
              </w:rPr>
              <w:t>17,10</w:t>
            </w:r>
          </w:p>
        </w:tc>
        <w:tc>
          <w:tcPr>
            <w:tcW w:w="1701" w:type="dxa"/>
            <w:tcBorders>
              <w:top w:val="single" w:sz="4" w:space="0" w:color="auto"/>
              <w:left w:val="single" w:sz="4" w:space="0" w:color="auto"/>
              <w:bottom w:val="single" w:sz="4" w:space="0" w:color="auto"/>
              <w:right w:val="single" w:sz="4" w:space="0" w:color="auto"/>
            </w:tcBorders>
            <w:hideMark/>
          </w:tcPr>
          <w:p w:rsidR="00025859" w:rsidRPr="00AD1010" w:rsidRDefault="00025859" w:rsidP="002D7115">
            <w:pPr>
              <w:jc w:val="center"/>
              <w:rPr>
                <w:sz w:val="24"/>
                <w:szCs w:val="24"/>
              </w:rPr>
            </w:pPr>
            <w:r w:rsidRPr="00AD1010">
              <w:rPr>
                <w:sz w:val="24"/>
                <w:szCs w:val="24"/>
              </w:rPr>
              <w:t>-2,09</w:t>
            </w:r>
          </w:p>
        </w:tc>
        <w:tc>
          <w:tcPr>
            <w:tcW w:w="1701" w:type="dxa"/>
            <w:tcBorders>
              <w:top w:val="single" w:sz="4" w:space="0" w:color="auto"/>
              <w:left w:val="single" w:sz="4" w:space="0" w:color="auto"/>
              <w:bottom w:val="single" w:sz="4" w:space="0" w:color="auto"/>
              <w:right w:val="single" w:sz="4" w:space="0" w:color="auto"/>
            </w:tcBorders>
            <w:hideMark/>
          </w:tcPr>
          <w:p w:rsidR="00025859" w:rsidRPr="00AD1010" w:rsidRDefault="00F909BC" w:rsidP="002D7115">
            <w:pPr>
              <w:jc w:val="center"/>
              <w:rPr>
                <w:sz w:val="24"/>
                <w:szCs w:val="24"/>
              </w:rPr>
            </w:pPr>
            <w:r>
              <w:rPr>
                <w:sz w:val="24"/>
                <w:szCs w:val="24"/>
              </w:rPr>
              <w:t>+0,27</w:t>
            </w:r>
          </w:p>
        </w:tc>
      </w:tr>
      <w:tr w:rsidR="00025859" w:rsidRPr="00AD1010" w:rsidTr="002D7115">
        <w:trPr>
          <w:trHeight w:hRule="exact" w:val="569"/>
        </w:trPr>
        <w:tc>
          <w:tcPr>
            <w:tcW w:w="3085" w:type="dxa"/>
            <w:tcBorders>
              <w:top w:val="single" w:sz="4" w:space="0" w:color="auto"/>
              <w:left w:val="single" w:sz="4" w:space="0" w:color="auto"/>
              <w:bottom w:val="single" w:sz="4" w:space="0" w:color="auto"/>
              <w:right w:val="single" w:sz="4" w:space="0" w:color="auto"/>
            </w:tcBorders>
            <w:hideMark/>
          </w:tcPr>
          <w:p w:rsidR="00025859" w:rsidRPr="00AD1010" w:rsidRDefault="00025859" w:rsidP="002D7115">
            <w:pPr>
              <w:jc w:val="both"/>
              <w:rPr>
                <w:sz w:val="24"/>
                <w:szCs w:val="24"/>
              </w:rPr>
            </w:pPr>
            <w:r>
              <w:rPr>
                <w:sz w:val="24"/>
                <w:szCs w:val="24"/>
              </w:rPr>
              <w:t>3.3.</w:t>
            </w:r>
            <w:r w:rsidRPr="00AD1010">
              <w:rPr>
                <w:sz w:val="24"/>
                <w:szCs w:val="24"/>
              </w:rPr>
              <w:t>Нераспределенная пр</w:t>
            </w:r>
            <w:r w:rsidRPr="00AD1010">
              <w:rPr>
                <w:sz w:val="24"/>
                <w:szCs w:val="24"/>
              </w:rPr>
              <w:t>и</w:t>
            </w:r>
            <w:r w:rsidRPr="00AD1010">
              <w:rPr>
                <w:sz w:val="24"/>
                <w:szCs w:val="24"/>
              </w:rPr>
              <w:t>быль</w:t>
            </w:r>
          </w:p>
        </w:tc>
        <w:tc>
          <w:tcPr>
            <w:tcW w:w="1134" w:type="dxa"/>
            <w:tcBorders>
              <w:top w:val="single" w:sz="4" w:space="0" w:color="auto"/>
              <w:left w:val="single" w:sz="4" w:space="0" w:color="auto"/>
              <w:bottom w:val="single" w:sz="4" w:space="0" w:color="auto"/>
              <w:right w:val="single" w:sz="4" w:space="0" w:color="auto"/>
            </w:tcBorders>
          </w:tcPr>
          <w:p w:rsidR="00025859" w:rsidRPr="00AD1010" w:rsidRDefault="00F909BC" w:rsidP="002D7115">
            <w:pPr>
              <w:jc w:val="center"/>
              <w:rPr>
                <w:sz w:val="24"/>
                <w:szCs w:val="24"/>
              </w:rPr>
            </w:pPr>
            <w:r>
              <w:rPr>
                <w:sz w:val="24"/>
                <w:szCs w:val="24"/>
              </w:rPr>
              <w:t>-15,44</w:t>
            </w:r>
          </w:p>
        </w:tc>
        <w:tc>
          <w:tcPr>
            <w:tcW w:w="992" w:type="dxa"/>
            <w:tcBorders>
              <w:top w:val="single" w:sz="4" w:space="0" w:color="auto"/>
              <w:left w:val="single" w:sz="4" w:space="0" w:color="auto"/>
              <w:bottom w:val="single" w:sz="4" w:space="0" w:color="auto"/>
              <w:right w:val="single" w:sz="4" w:space="0" w:color="auto"/>
            </w:tcBorders>
            <w:hideMark/>
          </w:tcPr>
          <w:p w:rsidR="00025859" w:rsidRPr="00AD1010" w:rsidRDefault="00025859" w:rsidP="002D7115">
            <w:pPr>
              <w:jc w:val="center"/>
              <w:rPr>
                <w:sz w:val="24"/>
                <w:szCs w:val="24"/>
              </w:rPr>
            </w:pPr>
            <w:r w:rsidRPr="00AD1010">
              <w:rPr>
                <w:sz w:val="24"/>
                <w:szCs w:val="24"/>
              </w:rPr>
              <w:t>-9,57</w:t>
            </w:r>
          </w:p>
        </w:tc>
        <w:tc>
          <w:tcPr>
            <w:tcW w:w="1134" w:type="dxa"/>
            <w:tcBorders>
              <w:top w:val="single" w:sz="4" w:space="0" w:color="auto"/>
              <w:left w:val="single" w:sz="4" w:space="0" w:color="auto"/>
              <w:bottom w:val="single" w:sz="4" w:space="0" w:color="auto"/>
              <w:right w:val="single" w:sz="4" w:space="0" w:color="auto"/>
            </w:tcBorders>
            <w:hideMark/>
          </w:tcPr>
          <w:p w:rsidR="00025859" w:rsidRPr="00AD1010" w:rsidRDefault="00025859" w:rsidP="002D7115">
            <w:pPr>
              <w:jc w:val="center"/>
              <w:rPr>
                <w:sz w:val="24"/>
                <w:szCs w:val="24"/>
              </w:rPr>
            </w:pPr>
            <w:r w:rsidRPr="00AD1010">
              <w:rPr>
                <w:sz w:val="24"/>
                <w:szCs w:val="24"/>
              </w:rPr>
              <w:t>1,01</w:t>
            </w:r>
          </w:p>
        </w:tc>
        <w:tc>
          <w:tcPr>
            <w:tcW w:w="1701" w:type="dxa"/>
            <w:tcBorders>
              <w:top w:val="single" w:sz="4" w:space="0" w:color="auto"/>
              <w:left w:val="single" w:sz="4" w:space="0" w:color="auto"/>
              <w:bottom w:val="single" w:sz="4" w:space="0" w:color="auto"/>
              <w:right w:val="single" w:sz="4" w:space="0" w:color="auto"/>
            </w:tcBorders>
            <w:hideMark/>
          </w:tcPr>
          <w:p w:rsidR="00025859" w:rsidRPr="00AD1010" w:rsidRDefault="00025859" w:rsidP="002D7115">
            <w:pPr>
              <w:jc w:val="center"/>
              <w:rPr>
                <w:sz w:val="24"/>
                <w:szCs w:val="24"/>
              </w:rPr>
            </w:pPr>
            <w:r w:rsidRPr="00AD1010">
              <w:rPr>
                <w:sz w:val="24"/>
                <w:szCs w:val="24"/>
              </w:rPr>
              <w:t>+10,58</w:t>
            </w:r>
          </w:p>
        </w:tc>
        <w:tc>
          <w:tcPr>
            <w:tcW w:w="1701" w:type="dxa"/>
            <w:tcBorders>
              <w:top w:val="single" w:sz="4" w:space="0" w:color="auto"/>
              <w:left w:val="single" w:sz="4" w:space="0" w:color="auto"/>
              <w:bottom w:val="single" w:sz="4" w:space="0" w:color="auto"/>
              <w:right w:val="single" w:sz="4" w:space="0" w:color="auto"/>
            </w:tcBorders>
            <w:hideMark/>
          </w:tcPr>
          <w:p w:rsidR="00025859" w:rsidRPr="00AD1010" w:rsidRDefault="00F909BC" w:rsidP="002D7115">
            <w:pPr>
              <w:jc w:val="center"/>
              <w:rPr>
                <w:sz w:val="24"/>
                <w:szCs w:val="24"/>
              </w:rPr>
            </w:pPr>
            <w:r>
              <w:rPr>
                <w:sz w:val="24"/>
                <w:szCs w:val="24"/>
              </w:rPr>
              <w:t>+5,8</w:t>
            </w:r>
          </w:p>
        </w:tc>
      </w:tr>
      <w:tr w:rsidR="00025859" w:rsidRPr="00AD1010" w:rsidTr="002D7115">
        <w:trPr>
          <w:trHeight w:hRule="exact" w:val="284"/>
        </w:trPr>
        <w:tc>
          <w:tcPr>
            <w:tcW w:w="3085" w:type="dxa"/>
            <w:tcBorders>
              <w:top w:val="single" w:sz="4" w:space="0" w:color="auto"/>
              <w:left w:val="single" w:sz="4" w:space="0" w:color="auto"/>
              <w:bottom w:val="single" w:sz="4" w:space="0" w:color="auto"/>
              <w:right w:val="single" w:sz="4" w:space="0" w:color="auto"/>
            </w:tcBorders>
            <w:hideMark/>
          </w:tcPr>
          <w:p w:rsidR="00025859" w:rsidRPr="00AD1010" w:rsidRDefault="00025859" w:rsidP="002D7115">
            <w:pPr>
              <w:jc w:val="both"/>
              <w:rPr>
                <w:sz w:val="24"/>
                <w:szCs w:val="24"/>
              </w:rPr>
            </w:pPr>
            <w:r w:rsidRPr="00AD1010">
              <w:rPr>
                <w:sz w:val="24"/>
                <w:szCs w:val="24"/>
              </w:rPr>
              <w:t>Итого по разделу III</w:t>
            </w:r>
          </w:p>
        </w:tc>
        <w:tc>
          <w:tcPr>
            <w:tcW w:w="1134" w:type="dxa"/>
            <w:tcBorders>
              <w:top w:val="single" w:sz="4" w:space="0" w:color="auto"/>
              <w:left w:val="single" w:sz="4" w:space="0" w:color="auto"/>
              <w:bottom w:val="single" w:sz="4" w:space="0" w:color="auto"/>
              <w:right w:val="single" w:sz="4" w:space="0" w:color="auto"/>
            </w:tcBorders>
          </w:tcPr>
          <w:p w:rsidR="00025859" w:rsidRPr="00AD1010" w:rsidRDefault="00F909BC" w:rsidP="002D7115">
            <w:pPr>
              <w:jc w:val="center"/>
              <w:rPr>
                <w:sz w:val="24"/>
                <w:szCs w:val="24"/>
              </w:rPr>
            </w:pPr>
            <w:r>
              <w:rPr>
                <w:sz w:val="24"/>
                <w:szCs w:val="24"/>
              </w:rPr>
              <w:t>12,2</w:t>
            </w:r>
          </w:p>
        </w:tc>
        <w:tc>
          <w:tcPr>
            <w:tcW w:w="992" w:type="dxa"/>
            <w:tcBorders>
              <w:top w:val="single" w:sz="4" w:space="0" w:color="auto"/>
              <w:left w:val="single" w:sz="4" w:space="0" w:color="auto"/>
              <w:bottom w:val="single" w:sz="4" w:space="0" w:color="auto"/>
              <w:right w:val="single" w:sz="4" w:space="0" w:color="auto"/>
            </w:tcBorders>
            <w:hideMark/>
          </w:tcPr>
          <w:p w:rsidR="00025859" w:rsidRPr="00AD1010" w:rsidRDefault="00025859" w:rsidP="002D7115">
            <w:pPr>
              <w:jc w:val="center"/>
              <w:rPr>
                <w:sz w:val="24"/>
                <w:szCs w:val="24"/>
              </w:rPr>
            </w:pPr>
            <w:r w:rsidRPr="00AD1010">
              <w:rPr>
                <w:sz w:val="24"/>
                <w:szCs w:val="24"/>
              </w:rPr>
              <w:t>18,47</w:t>
            </w:r>
          </w:p>
        </w:tc>
        <w:tc>
          <w:tcPr>
            <w:tcW w:w="1134" w:type="dxa"/>
            <w:tcBorders>
              <w:top w:val="single" w:sz="4" w:space="0" w:color="auto"/>
              <w:left w:val="single" w:sz="4" w:space="0" w:color="auto"/>
              <w:bottom w:val="single" w:sz="4" w:space="0" w:color="auto"/>
              <w:right w:val="single" w:sz="4" w:space="0" w:color="auto"/>
            </w:tcBorders>
            <w:hideMark/>
          </w:tcPr>
          <w:p w:rsidR="00025859" w:rsidRPr="00AD1010" w:rsidRDefault="00025859" w:rsidP="002D7115">
            <w:pPr>
              <w:jc w:val="center"/>
              <w:rPr>
                <w:sz w:val="24"/>
                <w:szCs w:val="24"/>
              </w:rPr>
            </w:pPr>
            <w:r w:rsidRPr="00AD1010">
              <w:rPr>
                <w:sz w:val="24"/>
                <w:szCs w:val="24"/>
              </w:rPr>
              <w:t>25,99</w:t>
            </w:r>
          </w:p>
        </w:tc>
        <w:tc>
          <w:tcPr>
            <w:tcW w:w="1701" w:type="dxa"/>
            <w:tcBorders>
              <w:top w:val="single" w:sz="4" w:space="0" w:color="auto"/>
              <w:left w:val="single" w:sz="4" w:space="0" w:color="auto"/>
              <w:bottom w:val="single" w:sz="4" w:space="0" w:color="auto"/>
              <w:right w:val="single" w:sz="4" w:space="0" w:color="auto"/>
            </w:tcBorders>
            <w:hideMark/>
          </w:tcPr>
          <w:p w:rsidR="00025859" w:rsidRPr="00AD1010" w:rsidRDefault="00025859" w:rsidP="002D7115">
            <w:pPr>
              <w:jc w:val="center"/>
              <w:rPr>
                <w:sz w:val="24"/>
                <w:szCs w:val="24"/>
              </w:rPr>
            </w:pPr>
            <w:r w:rsidRPr="00AD1010">
              <w:rPr>
                <w:sz w:val="24"/>
                <w:szCs w:val="24"/>
              </w:rPr>
              <w:t>+7,52</w:t>
            </w:r>
          </w:p>
        </w:tc>
        <w:tc>
          <w:tcPr>
            <w:tcW w:w="1701" w:type="dxa"/>
            <w:tcBorders>
              <w:top w:val="single" w:sz="4" w:space="0" w:color="auto"/>
              <w:left w:val="single" w:sz="4" w:space="0" w:color="auto"/>
              <w:bottom w:val="single" w:sz="4" w:space="0" w:color="auto"/>
              <w:right w:val="single" w:sz="4" w:space="0" w:color="auto"/>
            </w:tcBorders>
            <w:hideMark/>
          </w:tcPr>
          <w:p w:rsidR="00025859" w:rsidRPr="00AD1010" w:rsidRDefault="00F909BC" w:rsidP="002D7115">
            <w:pPr>
              <w:jc w:val="center"/>
              <w:rPr>
                <w:sz w:val="24"/>
                <w:szCs w:val="24"/>
              </w:rPr>
            </w:pPr>
            <w:r>
              <w:rPr>
                <w:sz w:val="24"/>
                <w:szCs w:val="24"/>
              </w:rPr>
              <w:t>+6,27</w:t>
            </w:r>
          </w:p>
        </w:tc>
      </w:tr>
      <w:tr w:rsidR="00025859" w:rsidRPr="00AD1010" w:rsidTr="002D7115">
        <w:trPr>
          <w:trHeight w:hRule="exact" w:val="856"/>
        </w:trPr>
        <w:tc>
          <w:tcPr>
            <w:tcW w:w="3085" w:type="dxa"/>
            <w:tcBorders>
              <w:top w:val="single" w:sz="4" w:space="0" w:color="auto"/>
              <w:left w:val="single" w:sz="4" w:space="0" w:color="auto"/>
              <w:bottom w:val="single" w:sz="4" w:space="0" w:color="auto"/>
              <w:right w:val="single" w:sz="4" w:space="0" w:color="auto"/>
            </w:tcBorders>
            <w:hideMark/>
          </w:tcPr>
          <w:p w:rsidR="00025859" w:rsidRDefault="00025859" w:rsidP="002D7115">
            <w:pPr>
              <w:jc w:val="both"/>
              <w:rPr>
                <w:sz w:val="24"/>
                <w:szCs w:val="24"/>
              </w:rPr>
            </w:pPr>
            <w:r w:rsidRPr="00AD1010">
              <w:rPr>
                <w:sz w:val="24"/>
                <w:szCs w:val="24"/>
              </w:rPr>
              <w:t>В том числе собственный оборотный капитал</w:t>
            </w:r>
          </w:p>
          <w:p w:rsidR="00025859" w:rsidRPr="00AD1010" w:rsidRDefault="00025859" w:rsidP="002D7115">
            <w:pPr>
              <w:jc w:val="both"/>
              <w:rPr>
                <w:sz w:val="24"/>
                <w:szCs w:val="24"/>
              </w:rPr>
            </w:pPr>
            <w:r>
              <w:rPr>
                <w:sz w:val="24"/>
                <w:szCs w:val="24"/>
              </w:rPr>
              <w:t>СОК= СК-ВОА</w:t>
            </w:r>
          </w:p>
        </w:tc>
        <w:tc>
          <w:tcPr>
            <w:tcW w:w="1134" w:type="dxa"/>
            <w:tcBorders>
              <w:top w:val="single" w:sz="4" w:space="0" w:color="auto"/>
              <w:left w:val="single" w:sz="4" w:space="0" w:color="auto"/>
              <w:bottom w:val="single" w:sz="4" w:space="0" w:color="auto"/>
              <w:right w:val="single" w:sz="4" w:space="0" w:color="auto"/>
            </w:tcBorders>
          </w:tcPr>
          <w:p w:rsidR="00025859" w:rsidRPr="00AD1010" w:rsidRDefault="00F909BC" w:rsidP="002D7115">
            <w:pPr>
              <w:jc w:val="center"/>
              <w:rPr>
                <w:sz w:val="24"/>
                <w:szCs w:val="24"/>
              </w:rPr>
            </w:pPr>
            <w:r>
              <w:rPr>
                <w:sz w:val="24"/>
                <w:szCs w:val="24"/>
              </w:rPr>
              <w:t>-68,48</w:t>
            </w:r>
          </w:p>
        </w:tc>
        <w:tc>
          <w:tcPr>
            <w:tcW w:w="992" w:type="dxa"/>
            <w:tcBorders>
              <w:top w:val="single" w:sz="4" w:space="0" w:color="auto"/>
              <w:left w:val="single" w:sz="4" w:space="0" w:color="auto"/>
              <w:bottom w:val="single" w:sz="4" w:space="0" w:color="auto"/>
              <w:right w:val="single" w:sz="4" w:space="0" w:color="auto"/>
            </w:tcBorders>
            <w:hideMark/>
          </w:tcPr>
          <w:p w:rsidR="00025859" w:rsidRPr="00AD1010" w:rsidRDefault="00025859" w:rsidP="002D7115">
            <w:pPr>
              <w:jc w:val="center"/>
              <w:rPr>
                <w:sz w:val="24"/>
                <w:szCs w:val="24"/>
              </w:rPr>
            </w:pPr>
            <w:r w:rsidRPr="00AD1010">
              <w:rPr>
                <w:sz w:val="24"/>
                <w:szCs w:val="24"/>
              </w:rPr>
              <w:t>-56,17</w:t>
            </w:r>
          </w:p>
        </w:tc>
        <w:tc>
          <w:tcPr>
            <w:tcW w:w="1134" w:type="dxa"/>
            <w:tcBorders>
              <w:top w:val="single" w:sz="4" w:space="0" w:color="auto"/>
              <w:left w:val="single" w:sz="4" w:space="0" w:color="auto"/>
              <w:bottom w:val="single" w:sz="4" w:space="0" w:color="auto"/>
              <w:right w:val="single" w:sz="4" w:space="0" w:color="auto"/>
            </w:tcBorders>
            <w:hideMark/>
          </w:tcPr>
          <w:p w:rsidR="00025859" w:rsidRPr="00AD1010" w:rsidRDefault="00025859" w:rsidP="002D7115">
            <w:pPr>
              <w:jc w:val="center"/>
              <w:rPr>
                <w:sz w:val="24"/>
                <w:szCs w:val="24"/>
              </w:rPr>
            </w:pPr>
            <w:r w:rsidRPr="00AD1010">
              <w:rPr>
                <w:sz w:val="24"/>
                <w:szCs w:val="24"/>
              </w:rPr>
              <w:t>-35,65</w:t>
            </w:r>
          </w:p>
        </w:tc>
        <w:tc>
          <w:tcPr>
            <w:tcW w:w="1701" w:type="dxa"/>
            <w:tcBorders>
              <w:top w:val="single" w:sz="4" w:space="0" w:color="auto"/>
              <w:left w:val="single" w:sz="4" w:space="0" w:color="auto"/>
              <w:bottom w:val="single" w:sz="4" w:space="0" w:color="auto"/>
              <w:right w:val="single" w:sz="4" w:space="0" w:color="auto"/>
            </w:tcBorders>
            <w:hideMark/>
          </w:tcPr>
          <w:p w:rsidR="00025859" w:rsidRPr="00AD1010" w:rsidRDefault="00025859" w:rsidP="002D7115">
            <w:pPr>
              <w:jc w:val="center"/>
              <w:rPr>
                <w:sz w:val="24"/>
                <w:szCs w:val="24"/>
              </w:rPr>
            </w:pPr>
            <w:r w:rsidRPr="00AD1010">
              <w:rPr>
                <w:sz w:val="24"/>
                <w:szCs w:val="24"/>
              </w:rPr>
              <w:t>+20,52</w:t>
            </w:r>
          </w:p>
        </w:tc>
        <w:tc>
          <w:tcPr>
            <w:tcW w:w="1701" w:type="dxa"/>
            <w:tcBorders>
              <w:top w:val="single" w:sz="4" w:space="0" w:color="auto"/>
              <w:left w:val="single" w:sz="4" w:space="0" w:color="auto"/>
              <w:bottom w:val="single" w:sz="4" w:space="0" w:color="auto"/>
              <w:right w:val="single" w:sz="4" w:space="0" w:color="auto"/>
            </w:tcBorders>
            <w:hideMark/>
          </w:tcPr>
          <w:p w:rsidR="00025859" w:rsidRPr="00AD1010" w:rsidRDefault="00F909BC" w:rsidP="002D7115">
            <w:pPr>
              <w:jc w:val="center"/>
              <w:rPr>
                <w:sz w:val="24"/>
                <w:szCs w:val="24"/>
              </w:rPr>
            </w:pPr>
            <w:r>
              <w:rPr>
                <w:sz w:val="24"/>
                <w:szCs w:val="24"/>
              </w:rPr>
              <w:t>+12,31</w:t>
            </w:r>
          </w:p>
        </w:tc>
      </w:tr>
      <w:tr w:rsidR="00025859" w:rsidRPr="00AD1010" w:rsidTr="002D7115">
        <w:trPr>
          <w:trHeight w:hRule="exact" w:val="561"/>
        </w:trPr>
        <w:tc>
          <w:tcPr>
            <w:tcW w:w="3085" w:type="dxa"/>
            <w:tcBorders>
              <w:top w:val="single" w:sz="4" w:space="0" w:color="auto"/>
              <w:left w:val="single" w:sz="4" w:space="0" w:color="auto"/>
              <w:bottom w:val="single" w:sz="4" w:space="0" w:color="auto"/>
              <w:right w:val="single" w:sz="4" w:space="0" w:color="auto"/>
            </w:tcBorders>
            <w:hideMark/>
          </w:tcPr>
          <w:p w:rsidR="00025859" w:rsidRPr="00AD1010" w:rsidRDefault="00025859" w:rsidP="002D7115">
            <w:pPr>
              <w:jc w:val="both"/>
              <w:rPr>
                <w:sz w:val="24"/>
                <w:szCs w:val="24"/>
              </w:rPr>
            </w:pPr>
            <w:r>
              <w:rPr>
                <w:sz w:val="24"/>
                <w:szCs w:val="24"/>
              </w:rPr>
              <w:t xml:space="preserve">IV. </w:t>
            </w:r>
            <w:r w:rsidRPr="00AD1010">
              <w:rPr>
                <w:sz w:val="24"/>
                <w:szCs w:val="24"/>
              </w:rPr>
              <w:t>Долгосрочные обяз</w:t>
            </w:r>
            <w:r w:rsidRPr="00AD1010">
              <w:rPr>
                <w:sz w:val="24"/>
                <w:szCs w:val="24"/>
              </w:rPr>
              <w:t>а</w:t>
            </w:r>
            <w:r w:rsidRPr="00AD1010">
              <w:rPr>
                <w:sz w:val="24"/>
                <w:szCs w:val="24"/>
              </w:rPr>
              <w:t>тельства</w:t>
            </w:r>
          </w:p>
        </w:tc>
        <w:tc>
          <w:tcPr>
            <w:tcW w:w="1134" w:type="dxa"/>
            <w:tcBorders>
              <w:top w:val="single" w:sz="4" w:space="0" w:color="auto"/>
              <w:left w:val="single" w:sz="4" w:space="0" w:color="auto"/>
              <w:bottom w:val="single" w:sz="4" w:space="0" w:color="auto"/>
              <w:right w:val="single" w:sz="4" w:space="0" w:color="auto"/>
            </w:tcBorders>
          </w:tcPr>
          <w:p w:rsidR="00025859" w:rsidRPr="00AD1010" w:rsidRDefault="00F909BC" w:rsidP="002D7115">
            <w:pPr>
              <w:jc w:val="center"/>
              <w:rPr>
                <w:sz w:val="24"/>
                <w:szCs w:val="24"/>
              </w:rPr>
            </w:pPr>
            <w:r>
              <w:rPr>
                <w:sz w:val="24"/>
                <w:szCs w:val="24"/>
              </w:rPr>
              <w:t>80,02</w:t>
            </w:r>
          </w:p>
        </w:tc>
        <w:tc>
          <w:tcPr>
            <w:tcW w:w="992" w:type="dxa"/>
            <w:tcBorders>
              <w:top w:val="single" w:sz="4" w:space="0" w:color="auto"/>
              <w:left w:val="single" w:sz="4" w:space="0" w:color="auto"/>
              <w:bottom w:val="single" w:sz="4" w:space="0" w:color="auto"/>
              <w:right w:val="single" w:sz="4" w:space="0" w:color="auto"/>
            </w:tcBorders>
            <w:hideMark/>
          </w:tcPr>
          <w:p w:rsidR="00025859" w:rsidRPr="00AD1010" w:rsidRDefault="00025859" w:rsidP="002D7115">
            <w:pPr>
              <w:jc w:val="center"/>
              <w:rPr>
                <w:sz w:val="24"/>
                <w:szCs w:val="24"/>
              </w:rPr>
            </w:pPr>
            <w:r w:rsidRPr="00AD1010">
              <w:rPr>
                <w:sz w:val="24"/>
                <w:szCs w:val="24"/>
              </w:rPr>
              <w:t>65,83</w:t>
            </w:r>
          </w:p>
        </w:tc>
        <w:tc>
          <w:tcPr>
            <w:tcW w:w="1134" w:type="dxa"/>
            <w:tcBorders>
              <w:top w:val="single" w:sz="4" w:space="0" w:color="auto"/>
              <w:left w:val="single" w:sz="4" w:space="0" w:color="auto"/>
              <w:bottom w:val="single" w:sz="4" w:space="0" w:color="auto"/>
              <w:right w:val="single" w:sz="4" w:space="0" w:color="auto"/>
            </w:tcBorders>
            <w:hideMark/>
          </w:tcPr>
          <w:p w:rsidR="00025859" w:rsidRPr="00AD1010" w:rsidRDefault="00025859" w:rsidP="002D7115">
            <w:pPr>
              <w:jc w:val="center"/>
              <w:rPr>
                <w:sz w:val="24"/>
                <w:szCs w:val="24"/>
              </w:rPr>
            </w:pPr>
            <w:r w:rsidRPr="00AD1010">
              <w:rPr>
                <w:sz w:val="24"/>
                <w:szCs w:val="24"/>
              </w:rPr>
              <w:t>53,27</w:t>
            </w:r>
          </w:p>
        </w:tc>
        <w:tc>
          <w:tcPr>
            <w:tcW w:w="1701" w:type="dxa"/>
            <w:tcBorders>
              <w:top w:val="single" w:sz="4" w:space="0" w:color="auto"/>
              <w:left w:val="single" w:sz="4" w:space="0" w:color="auto"/>
              <w:bottom w:val="single" w:sz="4" w:space="0" w:color="auto"/>
              <w:right w:val="single" w:sz="4" w:space="0" w:color="auto"/>
            </w:tcBorders>
            <w:hideMark/>
          </w:tcPr>
          <w:p w:rsidR="00025859" w:rsidRPr="00AD1010" w:rsidRDefault="00025859" w:rsidP="002D7115">
            <w:pPr>
              <w:jc w:val="center"/>
              <w:rPr>
                <w:sz w:val="24"/>
                <w:szCs w:val="24"/>
              </w:rPr>
            </w:pPr>
            <w:r w:rsidRPr="00AD1010">
              <w:rPr>
                <w:sz w:val="24"/>
                <w:szCs w:val="24"/>
              </w:rPr>
              <w:t>-12,56</w:t>
            </w:r>
          </w:p>
        </w:tc>
        <w:tc>
          <w:tcPr>
            <w:tcW w:w="1701" w:type="dxa"/>
            <w:tcBorders>
              <w:top w:val="single" w:sz="4" w:space="0" w:color="auto"/>
              <w:left w:val="single" w:sz="4" w:space="0" w:color="auto"/>
              <w:bottom w:val="single" w:sz="4" w:space="0" w:color="auto"/>
              <w:right w:val="single" w:sz="4" w:space="0" w:color="auto"/>
            </w:tcBorders>
            <w:hideMark/>
          </w:tcPr>
          <w:p w:rsidR="00025859" w:rsidRPr="00AD1010" w:rsidRDefault="00F909BC" w:rsidP="002D7115">
            <w:pPr>
              <w:jc w:val="center"/>
              <w:rPr>
                <w:sz w:val="24"/>
                <w:szCs w:val="24"/>
              </w:rPr>
            </w:pPr>
            <w:r>
              <w:rPr>
                <w:sz w:val="24"/>
                <w:szCs w:val="24"/>
              </w:rPr>
              <w:t>-14,19</w:t>
            </w:r>
          </w:p>
        </w:tc>
      </w:tr>
      <w:tr w:rsidR="009D3E5C" w:rsidRPr="00AD1010" w:rsidTr="002D7115">
        <w:trPr>
          <w:trHeight w:hRule="exact" w:val="391"/>
        </w:trPr>
        <w:tc>
          <w:tcPr>
            <w:tcW w:w="9747" w:type="dxa"/>
            <w:gridSpan w:val="6"/>
            <w:tcBorders>
              <w:top w:val="single" w:sz="4" w:space="0" w:color="auto"/>
              <w:left w:val="single" w:sz="4" w:space="0" w:color="auto"/>
              <w:bottom w:val="single" w:sz="4" w:space="0" w:color="auto"/>
              <w:right w:val="single" w:sz="4" w:space="0" w:color="auto"/>
            </w:tcBorders>
          </w:tcPr>
          <w:p w:rsidR="009D3E5C" w:rsidRPr="00AD1010" w:rsidRDefault="009D3E5C" w:rsidP="002D7115">
            <w:pPr>
              <w:jc w:val="center"/>
              <w:rPr>
                <w:sz w:val="24"/>
                <w:szCs w:val="24"/>
              </w:rPr>
            </w:pPr>
            <w:r w:rsidRPr="00AD1010">
              <w:rPr>
                <w:sz w:val="24"/>
                <w:szCs w:val="24"/>
              </w:rPr>
              <w:t>V. Краткосрочные обязательства</w:t>
            </w:r>
          </w:p>
        </w:tc>
      </w:tr>
      <w:tr w:rsidR="00025859" w:rsidRPr="00AD1010" w:rsidTr="002D7115">
        <w:trPr>
          <w:trHeight w:hRule="exact" w:val="557"/>
        </w:trPr>
        <w:tc>
          <w:tcPr>
            <w:tcW w:w="3085" w:type="dxa"/>
            <w:tcBorders>
              <w:top w:val="single" w:sz="4" w:space="0" w:color="auto"/>
              <w:left w:val="single" w:sz="4" w:space="0" w:color="auto"/>
              <w:bottom w:val="single" w:sz="4" w:space="0" w:color="auto"/>
              <w:right w:val="single" w:sz="4" w:space="0" w:color="auto"/>
            </w:tcBorders>
            <w:hideMark/>
          </w:tcPr>
          <w:p w:rsidR="00025859" w:rsidRPr="00AD1010" w:rsidRDefault="00025859" w:rsidP="002D7115">
            <w:pPr>
              <w:jc w:val="both"/>
              <w:rPr>
                <w:sz w:val="24"/>
                <w:szCs w:val="24"/>
              </w:rPr>
            </w:pPr>
            <w:r>
              <w:rPr>
                <w:sz w:val="24"/>
                <w:szCs w:val="24"/>
              </w:rPr>
              <w:t>5.1.</w:t>
            </w:r>
            <w:r w:rsidRPr="00AD1010">
              <w:rPr>
                <w:sz w:val="24"/>
                <w:szCs w:val="24"/>
              </w:rPr>
              <w:t>Кредиторская задо</w:t>
            </w:r>
            <w:r w:rsidRPr="00AD1010">
              <w:rPr>
                <w:sz w:val="24"/>
                <w:szCs w:val="24"/>
              </w:rPr>
              <w:t>л</w:t>
            </w:r>
            <w:r w:rsidRPr="00AD1010">
              <w:rPr>
                <w:sz w:val="24"/>
                <w:szCs w:val="24"/>
              </w:rPr>
              <w:t>женность</w:t>
            </w:r>
          </w:p>
        </w:tc>
        <w:tc>
          <w:tcPr>
            <w:tcW w:w="1134" w:type="dxa"/>
            <w:tcBorders>
              <w:top w:val="single" w:sz="4" w:space="0" w:color="auto"/>
              <w:left w:val="single" w:sz="4" w:space="0" w:color="auto"/>
              <w:bottom w:val="single" w:sz="4" w:space="0" w:color="auto"/>
              <w:right w:val="single" w:sz="4" w:space="0" w:color="auto"/>
            </w:tcBorders>
          </w:tcPr>
          <w:p w:rsidR="00025859" w:rsidRPr="00AD1010" w:rsidRDefault="00F909BC" w:rsidP="002D7115">
            <w:pPr>
              <w:jc w:val="center"/>
              <w:rPr>
                <w:sz w:val="24"/>
                <w:szCs w:val="24"/>
              </w:rPr>
            </w:pPr>
            <w:r>
              <w:rPr>
                <w:sz w:val="24"/>
                <w:szCs w:val="24"/>
              </w:rPr>
              <w:t>7,79</w:t>
            </w:r>
          </w:p>
        </w:tc>
        <w:tc>
          <w:tcPr>
            <w:tcW w:w="992" w:type="dxa"/>
            <w:tcBorders>
              <w:top w:val="single" w:sz="4" w:space="0" w:color="auto"/>
              <w:left w:val="single" w:sz="4" w:space="0" w:color="auto"/>
              <w:bottom w:val="single" w:sz="4" w:space="0" w:color="auto"/>
              <w:right w:val="single" w:sz="4" w:space="0" w:color="auto"/>
            </w:tcBorders>
            <w:hideMark/>
          </w:tcPr>
          <w:p w:rsidR="00025859" w:rsidRPr="00AD1010" w:rsidRDefault="00025859" w:rsidP="002D7115">
            <w:pPr>
              <w:jc w:val="center"/>
              <w:rPr>
                <w:sz w:val="24"/>
                <w:szCs w:val="24"/>
              </w:rPr>
            </w:pPr>
            <w:r w:rsidRPr="00AD1010">
              <w:rPr>
                <w:sz w:val="24"/>
                <w:szCs w:val="24"/>
              </w:rPr>
              <w:t>15,70</w:t>
            </w:r>
          </w:p>
        </w:tc>
        <w:tc>
          <w:tcPr>
            <w:tcW w:w="1134" w:type="dxa"/>
            <w:tcBorders>
              <w:top w:val="single" w:sz="4" w:space="0" w:color="auto"/>
              <w:left w:val="single" w:sz="4" w:space="0" w:color="auto"/>
              <w:bottom w:val="single" w:sz="4" w:space="0" w:color="auto"/>
              <w:right w:val="single" w:sz="4" w:space="0" w:color="auto"/>
            </w:tcBorders>
            <w:hideMark/>
          </w:tcPr>
          <w:p w:rsidR="00025859" w:rsidRPr="00AD1010" w:rsidRDefault="00025859" w:rsidP="002D7115">
            <w:pPr>
              <w:jc w:val="center"/>
              <w:rPr>
                <w:sz w:val="24"/>
                <w:szCs w:val="24"/>
              </w:rPr>
            </w:pPr>
            <w:r w:rsidRPr="00AD1010">
              <w:rPr>
                <w:sz w:val="24"/>
                <w:szCs w:val="24"/>
              </w:rPr>
              <w:t>20,74</w:t>
            </w:r>
          </w:p>
        </w:tc>
        <w:tc>
          <w:tcPr>
            <w:tcW w:w="1701" w:type="dxa"/>
            <w:tcBorders>
              <w:top w:val="single" w:sz="4" w:space="0" w:color="auto"/>
              <w:left w:val="single" w:sz="4" w:space="0" w:color="auto"/>
              <w:bottom w:val="single" w:sz="4" w:space="0" w:color="auto"/>
              <w:right w:val="single" w:sz="4" w:space="0" w:color="auto"/>
            </w:tcBorders>
            <w:hideMark/>
          </w:tcPr>
          <w:p w:rsidR="00025859" w:rsidRPr="00AD1010" w:rsidRDefault="00025859" w:rsidP="002D7115">
            <w:pPr>
              <w:jc w:val="center"/>
              <w:rPr>
                <w:sz w:val="24"/>
                <w:szCs w:val="24"/>
              </w:rPr>
            </w:pPr>
            <w:r w:rsidRPr="00AD1010">
              <w:rPr>
                <w:sz w:val="24"/>
                <w:szCs w:val="24"/>
              </w:rPr>
              <w:t>+5,04</w:t>
            </w:r>
          </w:p>
        </w:tc>
        <w:tc>
          <w:tcPr>
            <w:tcW w:w="1701" w:type="dxa"/>
            <w:tcBorders>
              <w:top w:val="single" w:sz="4" w:space="0" w:color="auto"/>
              <w:left w:val="single" w:sz="4" w:space="0" w:color="auto"/>
              <w:bottom w:val="single" w:sz="4" w:space="0" w:color="auto"/>
              <w:right w:val="single" w:sz="4" w:space="0" w:color="auto"/>
            </w:tcBorders>
            <w:hideMark/>
          </w:tcPr>
          <w:p w:rsidR="00025859" w:rsidRPr="00AD1010" w:rsidRDefault="00F909BC" w:rsidP="002D7115">
            <w:pPr>
              <w:jc w:val="center"/>
              <w:rPr>
                <w:sz w:val="24"/>
                <w:szCs w:val="24"/>
              </w:rPr>
            </w:pPr>
            <w:r>
              <w:rPr>
                <w:sz w:val="24"/>
                <w:szCs w:val="24"/>
              </w:rPr>
              <w:t>+7,91</w:t>
            </w:r>
          </w:p>
        </w:tc>
      </w:tr>
      <w:tr w:rsidR="00025859" w:rsidRPr="00AD1010" w:rsidTr="002D7115">
        <w:trPr>
          <w:trHeight w:hRule="exact" w:val="284"/>
        </w:trPr>
        <w:tc>
          <w:tcPr>
            <w:tcW w:w="3085" w:type="dxa"/>
            <w:tcBorders>
              <w:top w:val="single" w:sz="4" w:space="0" w:color="auto"/>
              <w:left w:val="single" w:sz="4" w:space="0" w:color="auto"/>
              <w:bottom w:val="single" w:sz="4" w:space="0" w:color="auto"/>
              <w:right w:val="single" w:sz="4" w:space="0" w:color="auto"/>
            </w:tcBorders>
            <w:hideMark/>
          </w:tcPr>
          <w:p w:rsidR="00025859" w:rsidRPr="00AD1010" w:rsidRDefault="00025859" w:rsidP="002D7115">
            <w:pPr>
              <w:jc w:val="both"/>
              <w:rPr>
                <w:sz w:val="24"/>
                <w:szCs w:val="24"/>
              </w:rPr>
            </w:pPr>
            <w:r w:rsidRPr="00AD1010">
              <w:rPr>
                <w:sz w:val="24"/>
                <w:szCs w:val="24"/>
              </w:rPr>
              <w:t>Итого по разделу V</w:t>
            </w:r>
          </w:p>
        </w:tc>
        <w:tc>
          <w:tcPr>
            <w:tcW w:w="1134" w:type="dxa"/>
            <w:tcBorders>
              <w:top w:val="single" w:sz="4" w:space="0" w:color="auto"/>
              <w:left w:val="single" w:sz="4" w:space="0" w:color="auto"/>
              <w:bottom w:val="single" w:sz="4" w:space="0" w:color="auto"/>
              <w:right w:val="single" w:sz="4" w:space="0" w:color="auto"/>
            </w:tcBorders>
          </w:tcPr>
          <w:p w:rsidR="00025859" w:rsidRPr="00AD1010" w:rsidRDefault="00F909BC" w:rsidP="002D7115">
            <w:pPr>
              <w:jc w:val="center"/>
              <w:rPr>
                <w:sz w:val="24"/>
                <w:szCs w:val="24"/>
              </w:rPr>
            </w:pPr>
            <w:r>
              <w:rPr>
                <w:sz w:val="24"/>
                <w:szCs w:val="24"/>
              </w:rPr>
              <w:t>7,79</w:t>
            </w:r>
          </w:p>
        </w:tc>
        <w:tc>
          <w:tcPr>
            <w:tcW w:w="992" w:type="dxa"/>
            <w:tcBorders>
              <w:top w:val="single" w:sz="4" w:space="0" w:color="auto"/>
              <w:left w:val="single" w:sz="4" w:space="0" w:color="auto"/>
              <w:bottom w:val="single" w:sz="4" w:space="0" w:color="auto"/>
              <w:right w:val="single" w:sz="4" w:space="0" w:color="auto"/>
            </w:tcBorders>
            <w:hideMark/>
          </w:tcPr>
          <w:p w:rsidR="00025859" w:rsidRPr="00AD1010" w:rsidRDefault="00025859" w:rsidP="002D7115">
            <w:pPr>
              <w:jc w:val="center"/>
              <w:rPr>
                <w:sz w:val="24"/>
                <w:szCs w:val="24"/>
              </w:rPr>
            </w:pPr>
            <w:r w:rsidRPr="00AD1010">
              <w:rPr>
                <w:sz w:val="24"/>
                <w:szCs w:val="24"/>
              </w:rPr>
              <w:t>15,70</w:t>
            </w:r>
          </w:p>
        </w:tc>
        <w:tc>
          <w:tcPr>
            <w:tcW w:w="1134" w:type="dxa"/>
            <w:tcBorders>
              <w:top w:val="single" w:sz="4" w:space="0" w:color="auto"/>
              <w:left w:val="single" w:sz="4" w:space="0" w:color="auto"/>
              <w:bottom w:val="single" w:sz="4" w:space="0" w:color="auto"/>
              <w:right w:val="single" w:sz="4" w:space="0" w:color="auto"/>
            </w:tcBorders>
            <w:hideMark/>
          </w:tcPr>
          <w:p w:rsidR="00025859" w:rsidRPr="00AD1010" w:rsidRDefault="00025859" w:rsidP="002D7115">
            <w:pPr>
              <w:jc w:val="center"/>
              <w:rPr>
                <w:sz w:val="24"/>
                <w:szCs w:val="24"/>
              </w:rPr>
            </w:pPr>
            <w:r w:rsidRPr="00AD1010">
              <w:rPr>
                <w:sz w:val="24"/>
                <w:szCs w:val="24"/>
              </w:rPr>
              <w:t>20,74</w:t>
            </w:r>
          </w:p>
        </w:tc>
        <w:tc>
          <w:tcPr>
            <w:tcW w:w="1701" w:type="dxa"/>
            <w:tcBorders>
              <w:top w:val="single" w:sz="4" w:space="0" w:color="auto"/>
              <w:left w:val="single" w:sz="4" w:space="0" w:color="auto"/>
              <w:bottom w:val="single" w:sz="4" w:space="0" w:color="auto"/>
              <w:right w:val="single" w:sz="4" w:space="0" w:color="auto"/>
            </w:tcBorders>
            <w:hideMark/>
          </w:tcPr>
          <w:p w:rsidR="00025859" w:rsidRPr="00AD1010" w:rsidRDefault="00025859" w:rsidP="002D7115">
            <w:pPr>
              <w:jc w:val="center"/>
              <w:rPr>
                <w:sz w:val="24"/>
                <w:szCs w:val="24"/>
              </w:rPr>
            </w:pPr>
            <w:r w:rsidRPr="00AD1010">
              <w:rPr>
                <w:sz w:val="24"/>
                <w:szCs w:val="24"/>
              </w:rPr>
              <w:t>+5,04</w:t>
            </w:r>
          </w:p>
        </w:tc>
        <w:tc>
          <w:tcPr>
            <w:tcW w:w="1701" w:type="dxa"/>
            <w:tcBorders>
              <w:top w:val="single" w:sz="4" w:space="0" w:color="auto"/>
              <w:left w:val="single" w:sz="4" w:space="0" w:color="auto"/>
              <w:bottom w:val="single" w:sz="4" w:space="0" w:color="auto"/>
              <w:right w:val="single" w:sz="4" w:space="0" w:color="auto"/>
            </w:tcBorders>
            <w:hideMark/>
          </w:tcPr>
          <w:p w:rsidR="00025859" w:rsidRPr="00AD1010" w:rsidRDefault="00F909BC" w:rsidP="002D7115">
            <w:pPr>
              <w:jc w:val="center"/>
              <w:rPr>
                <w:sz w:val="24"/>
                <w:szCs w:val="24"/>
              </w:rPr>
            </w:pPr>
            <w:r>
              <w:rPr>
                <w:sz w:val="24"/>
                <w:szCs w:val="24"/>
              </w:rPr>
              <w:t>+7,91</w:t>
            </w:r>
          </w:p>
        </w:tc>
      </w:tr>
      <w:tr w:rsidR="00025859" w:rsidRPr="00AD1010" w:rsidTr="002D7115">
        <w:trPr>
          <w:trHeight w:hRule="exact" w:val="284"/>
        </w:trPr>
        <w:tc>
          <w:tcPr>
            <w:tcW w:w="3085" w:type="dxa"/>
            <w:tcBorders>
              <w:top w:val="single" w:sz="4" w:space="0" w:color="auto"/>
              <w:left w:val="single" w:sz="4" w:space="0" w:color="auto"/>
              <w:bottom w:val="single" w:sz="4" w:space="0" w:color="auto"/>
              <w:right w:val="single" w:sz="4" w:space="0" w:color="auto"/>
            </w:tcBorders>
            <w:hideMark/>
          </w:tcPr>
          <w:p w:rsidR="00025859" w:rsidRPr="00AD1010" w:rsidRDefault="00025859" w:rsidP="002D7115">
            <w:pPr>
              <w:jc w:val="both"/>
              <w:rPr>
                <w:sz w:val="24"/>
                <w:szCs w:val="24"/>
              </w:rPr>
            </w:pPr>
            <w:r w:rsidRPr="00AD1010">
              <w:rPr>
                <w:sz w:val="24"/>
                <w:szCs w:val="24"/>
              </w:rPr>
              <w:t>БАЛАНС</w:t>
            </w:r>
          </w:p>
        </w:tc>
        <w:tc>
          <w:tcPr>
            <w:tcW w:w="1134" w:type="dxa"/>
            <w:tcBorders>
              <w:top w:val="single" w:sz="4" w:space="0" w:color="auto"/>
              <w:left w:val="single" w:sz="4" w:space="0" w:color="auto"/>
              <w:bottom w:val="single" w:sz="4" w:space="0" w:color="auto"/>
              <w:right w:val="single" w:sz="4" w:space="0" w:color="auto"/>
            </w:tcBorders>
          </w:tcPr>
          <w:p w:rsidR="00025859" w:rsidRPr="00AD1010" w:rsidRDefault="00F909BC" w:rsidP="002D7115">
            <w:pPr>
              <w:jc w:val="center"/>
              <w:rPr>
                <w:sz w:val="24"/>
                <w:szCs w:val="24"/>
              </w:rPr>
            </w:pPr>
            <w:r>
              <w:rPr>
                <w:sz w:val="24"/>
                <w:szCs w:val="24"/>
              </w:rPr>
              <w:t>100</w:t>
            </w:r>
          </w:p>
        </w:tc>
        <w:tc>
          <w:tcPr>
            <w:tcW w:w="992" w:type="dxa"/>
            <w:tcBorders>
              <w:top w:val="single" w:sz="4" w:space="0" w:color="auto"/>
              <w:left w:val="single" w:sz="4" w:space="0" w:color="auto"/>
              <w:bottom w:val="single" w:sz="4" w:space="0" w:color="auto"/>
              <w:right w:val="single" w:sz="4" w:space="0" w:color="auto"/>
            </w:tcBorders>
            <w:hideMark/>
          </w:tcPr>
          <w:p w:rsidR="00025859" w:rsidRPr="00AD1010" w:rsidRDefault="00025859" w:rsidP="002D7115">
            <w:pPr>
              <w:jc w:val="center"/>
              <w:rPr>
                <w:sz w:val="24"/>
                <w:szCs w:val="24"/>
              </w:rPr>
            </w:pPr>
            <w:r w:rsidRPr="00AD1010">
              <w:rPr>
                <w:sz w:val="24"/>
                <w:szCs w:val="24"/>
              </w:rPr>
              <w:t>100,00</w:t>
            </w:r>
          </w:p>
        </w:tc>
        <w:tc>
          <w:tcPr>
            <w:tcW w:w="1134" w:type="dxa"/>
            <w:tcBorders>
              <w:top w:val="single" w:sz="4" w:space="0" w:color="auto"/>
              <w:left w:val="single" w:sz="4" w:space="0" w:color="auto"/>
              <w:bottom w:val="single" w:sz="4" w:space="0" w:color="auto"/>
              <w:right w:val="single" w:sz="4" w:space="0" w:color="auto"/>
            </w:tcBorders>
            <w:hideMark/>
          </w:tcPr>
          <w:p w:rsidR="00025859" w:rsidRPr="00AD1010" w:rsidRDefault="00025859" w:rsidP="002D7115">
            <w:pPr>
              <w:jc w:val="center"/>
              <w:rPr>
                <w:sz w:val="24"/>
                <w:szCs w:val="24"/>
              </w:rPr>
            </w:pPr>
            <w:r w:rsidRPr="00AD1010">
              <w:rPr>
                <w:sz w:val="24"/>
                <w:szCs w:val="24"/>
              </w:rPr>
              <w:t>100,00</w:t>
            </w:r>
          </w:p>
        </w:tc>
        <w:tc>
          <w:tcPr>
            <w:tcW w:w="1701" w:type="dxa"/>
            <w:tcBorders>
              <w:top w:val="single" w:sz="4" w:space="0" w:color="auto"/>
              <w:left w:val="single" w:sz="4" w:space="0" w:color="auto"/>
              <w:bottom w:val="single" w:sz="4" w:space="0" w:color="auto"/>
              <w:right w:val="single" w:sz="4" w:space="0" w:color="auto"/>
            </w:tcBorders>
            <w:hideMark/>
          </w:tcPr>
          <w:p w:rsidR="00025859" w:rsidRPr="00AD1010" w:rsidRDefault="00025859" w:rsidP="002D7115">
            <w:pPr>
              <w:jc w:val="center"/>
              <w:rPr>
                <w:sz w:val="24"/>
                <w:szCs w:val="24"/>
              </w:rPr>
            </w:pPr>
            <w:r w:rsidRPr="00AD1010">
              <w:rPr>
                <w:sz w:val="24"/>
                <w:szCs w:val="24"/>
              </w:rPr>
              <w:t>0,00</w:t>
            </w:r>
          </w:p>
        </w:tc>
        <w:tc>
          <w:tcPr>
            <w:tcW w:w="1701" w:type="dxa"/>
            <w:tcBorders>
              <w:top w:val="single" w:sz="4" w:space="0" w:color="auto"/>
              <w:left w:val="single" w:sz="4" w:space="0" w:color="auto"/>
              <w:bottom w:val="single" w:sz="4" w:space="0" w:color="auto"/>
              <w:right w:val="single" w:sz="4" w:space="0" w:color="auto"/>
            </w:tcBorders>
            <w:hideMark/>
          </w:tcPr>
          <w:p w:rsidR="00025859" w:rsidRPr="00AD1010" w:rsidRDefault="00F909BC" w:rsidP="002D7115">
            <w:pPr>
              <w:jc w:val="center"/>
              <w:rPr>
                <w:sz w:val="24"/>
                <w:szCs w:val="24"/>
              </w:rPr>
            </w:pPr>
            <w:r>
              <w:rPr>
                <w:sz w:val="24"/>
                <w:szCs w:val="24"/>
              </w:rPr>
              <w:t>0,00</w:t>
            </w:r>
          </w:p>
        </w:tc>
      </w:tr>
    </w:tbl>
    <w:p w:rsidR="006B208A" w:rsidRDefault="006B208A" w:rsidP="00211FFF">
      <w:pPr>
        <w:spacing w:line="360" w:lineRule="auto"/>
        <w:ind w:firstLine="720"/>
        <w:jc w:val="both"/>
        <w:rPr>
          <w:sz w:val="28"/>
          <w:szCs w:val="28"/>
        </w:rPr>
      </w:pPr>
    </w:p>
    <w:p w:rsidR="00211FFF" w:rsidRDefault="00211FFF" w:rsidP="00211FFF">
      <w:pPr>
        <w:spacing w:line="360" w:lineRule="auto"/>
        <w:ind w:firstLine="720"/>
        <w:jc w:val="both"/>
        <w:rPr>
          <w:sz w:val="28"/>
          <w:szCs w:val="28"/>
        </w:rPr>
      </w:pPr>
      <w:r>
        <w:rPr>
          <w:sz w:val="28"/>
          <w:szCs w:val="28"/>
        </w:rPr>
        <w:t>Вертикальный анализ показывает, чт</w:t>
      </w:r>
      <w:r w:rsidR="00D25084">
        <w:rPr>
          <w:sz w:val="28"/>
          <w:szCs w:val="28"/>
        </w:rPr>
        <w:t>о пассивная часть баланса в 2020</w:t>
      </w:r>
      <w:r>
        <w:rPr>
          <w:sz w:val="28"/>
          <w:szCs w:val="28"/>
        </w:rPr>
        <w:t xml:space="preserve"> г. характеризовалась преобладающим удельным весом долгосрочных обяз</w:t>
      </w:r>
      <w:r>
        <w:rPr>
          <w:sz w:val="28"/>
          <w:szCs w:val="28"/>
        </w:rPr>
        <w:t>а</w:t>
      </w:r>
      <w:r>
        <w:rPr>
          <w:sz w:val="28"/>
          <w:szCs w:val="28"/>
        </w:rPr>
        <w:t>тельств (65,83%), то есть в течение года удельный вес заемного капитала пр</w:t>
      </w:r>
      <w:r>
        <w:rPr>
          <w:sz w:val="28"/>
          <w:szCs w:val="28"/>
        </w:rPr>
        <w:t>е</w:t>
      </w:r>
      <w:r>
        <w:rPr>
          <w:sz w:val="28"/>
          <w:szCs w:val="28"/>
        </w:rPr>
        <w:lastRenderedPageBreak/>
        <w:t xml:space="preserve">вышал долю собственного капитала организации в составе источников. </w:t>
      </w:r>
    </w:p>
    <w:p w:rsidR="00211FFF" w:rsidRDefault="00AD1010" w:rsidP="00211FFF">
      <w:pPr>
        <w:spacing w:line="360" w:lineRule="auto"/>
        <w:ind w:firstLine="720"/>
        <w:jc w:val="both"/>
        <w:rPr>
          <w:sz w:val="28"/>
          <w:szCs w:val="28"/>
        </w:rPr>
      </w:pPr>
      <w:r>
        <w:rPr>
          <w:sz w:val="28"/>
          <w:szCs w:val="28"/>
        </w:rPr>
        <w:t>Однако в 202</w:t>
      </w:r>
      <w:r w:rsidR="00D25084">
        <w:rPr>
          <w:sz w:val="28"/>
          <w:szCs w:val="28"/>
        </w:rPr>
        <w:t>1</w:t>
      </w:r>
      <w:r w:rsidR="00211FFF">
        <w:rPr>
          <w:sz w:val="28"/>
          <w:szCs w:val="28"/>
        </w:rPr>
        <w:t xml:space="preserve"> г. наметалась тенденция снижения доли долгосрочных обязательств на 1855 тыс. руб.  или 9,17%, краткосрочные кредиты в течение года не привлекались. </w:t>
      </w:r>
    </w:p>
    <w:p w:rsidR="00211FFF" w:rsidRDefault="00211FFF" w:rsidP="00211FFF">
      <w:pPr>
        <w:spacing w:line="360" w:lineRule="auto"/>
        <w:ind w:firstLine="720"/>
        <w:jc w:val="both"/>
        <w:rPr>
          <w:sz w:val="28"/>
          <w:szCs w:val="28"/>
        </w:rPr>
      </w:pPr>
      <w:r>
        <w:rPr>
          <w:sz w:val="28"/>
          <w:szCs w:val="28"/>
        </w:rPr>
        <w:t>Видимо, предприятие вынуждено было прибегнуть к долгосрочным за</w:t>
      </w:r>
      <w:r>
        <w:rPr>
          <w:sz w:val="28"/>
          <w:szCs w:val="28"/>
        </w:rPr>
        <w:t>й</w:t>
      </w:r>
      <w:r>
        <w:rPr>
          <w:sz w:val="28"/>
          <w:szCs w:val="28"/>
        </w:rPr>
        <w:t>мам и кредитам в связи с острой потребностью в дополнительных источниках финансирования при отсутствии собственных. Следует отметить, что в услов</w:t>
      </w:r>
      <w:r>
        <w:rPr>
          <w:sz w:val="28"/>
          <w:szCs w:val="28"/>
        </w:rPr>
        <w:t>и</w:t>
      </w:r>
      <w:r>
        <w:rPr>
          <w:sz w:val="28"/>
          <w:szCs w:val="28"/>
        </w:rPr>
        <w:t xml:space="preserve">ях инфляции более выгодным является привлечение долгосрочных кредитов и займов, по сравнению </w:t>
      </w:r>
      <w:proofErr w:type="gramStart"/>
      <w:r>
        <w:rPr>
          <w:sz w:val="28"/>
          <w:szCs w:val="28"/>
        </w:rPr>
        <w:t>с</w:t>
      </w:r>
      <w:proofErr w:type="gramEnd"/>
      <w:r>
        <w:rPr>
          <w:sz w:val="28"/>
          <w:szCs w:val="28"/>
        </w:rPr>
        <w:t xml:space="preserve"> краткосрочными. Однако одновременно возрастает необходимость в усилении </w:t>
      </w:r>
      <w:proofErr w:type="gramStart"/>
      <w:r>
        <w:rPr>
          <w:sz w:val="28"/>
          <w:szCs w:val="28"/>
        </w:rPr>
        <w:t>контроля за</w:t>
      </w:r>
      <w:proofErr w:type="gramEnd"/>
      <w:r>
        <w:rPr>
          <w:sz w:val="28"/>
          <w:szCs w:val="28"/>
        </w:rPr>
        <w:t xml:space="preserve"> целе</w:t>
      </w:r>
      <w:r>
        <w:rPr>
          <w:sz w:val="28"/>
          <w:szCs w:val="28"/>
        </w:rPr>
        <w:softHyphen/>
        <w:t>вым использованием долгосрочных кредитов, их окупаемостью.</w:t>
      </w:r>
    </w:p>
    <w:p w:rsidR="00211FFF" w:rsidRDefault="00211FFF" w:rsidP="00211FFF">
      <w:pPr>
        <w:spacing w:line="360" w:lineRule="auto"/>
        <w:ind w:firstLine="720"/>
        <w:jc w:val="both"/>
        <w:rPr>
          <w:sz w:val="28"/>
          <w:szCs w:val="28"/>
        </w:rPr>
      </w:pPr>
      <w:r>
        <w:rPr>
          <w:sz w:val="28"/>
          <w:szCs w:val="28"/>
        </w:rPr>
        <w:t>Прирост собственного капитала обеспечен увеличением нераспределе</w:t>
      </w:r>
      <w:r>
        <w:rPr>
          <w:sz w:val="28"/>
          <w:szCs w:val="28"/>
        </w:rPr>
        <w:t>н</w:t>
      </w:r>
      <w:r>
        <w:rPr>
          <w:sz w:val="28"/>
          <w:szCs w:val="28"/>
        </w:rPr>
        <w:t>ной прибыли в сумме 3289 тыс. руб., с увеличением ее доли в составе источн</w:t>
      </w:r>
      <w:r>
        <w:rPr>
          <w:sz w:val="28"/>
          <w:szCs w:val="28"/>
        </w:rPr>
        <w:t>и</w:t>
      </w:r>
      <w:r>
        <w:rPr>
          <w:sz w:val="28"/>
          <w:szCs w:val="28"/>
        </w:rPr>
        <w:t xml:space="preserve">ков финансирования на 10,58%, что оценивается положительно. </w:t>
      </w:r>
    </w:p>
    <w:p w:rsidR="00211FFF" w:rsidRDefault="00211FFF" w:rsidP="00211FFF">
      <w:pPr>
        <w:spacing w:line="360" w:lineRule="auto"/>
        <w:ind w:firstLine="720"/>
        <w:jc w:val="both"/>
        <w:rPr>
          <w:sz w:val="28"/>
          <w:szCs w:val="28"/>
        </w:rPr>
      </w:pPr>
      <w:r>
        <w:rPr>
          <w:sz w:val="28"/>
          <w:szCs w:val="28"/>
        </w:rPr>
        <w:t xml:space="preserve">Кроме того, темпы прироста заемного капитала  ниже темпов прироста </w:t>
      </w:r>
      <w:r w:rsidR="00D25084">
        <w:rPr>
          <w:sz w:val="28"/>
          <w:szCs w:val="28"/>
        </w:rPr>
        <w:t>собственного капитала, т</w:t>
      </w:r>
      <w:r>
        <w:rPr>
          <w:sz w:val="28"/>
          <w:szCs w:val="28"/>
        </w:rPr>
        <w:t>акое соотношение собственных и заемных пассивов свидетельствует о снижении финансовой зависимост</w:t>
      </w:r>
      <w:proofErr w:type="gramStart"/>
      <w:r>
        <w:rPr>
          <w:sz w:val="28"/>
          <w:szCs w:val="28"/>
        </w:rPr>
        <w:t>и ООО</w:t>
      </w:r>
      <w:proofErr w:type="gramEnd"/>
      <w:r>
        <w:rPr>
          <w:sz w:val="28"/>
          <w:szCs w:val="28"/>
        </w:rPr>
        <w:t xml:space="preserve"> «</w:t>
      </w:r>
      <w:r w:rsidR="00977F87">
        <w:rPr>
          <w:sz w:val="28"/>
          <w:szCs w:val="28"/>
        </w:rPr>
        <w:t>МАТЕР</w:t>
      </w:r>
      <w:r w:rsidR="00977F87">
        <w:rPr>
          <w:sz w:val="28"/>
          <w:szCs w:val="28"/>
        </w:rPr>
        <w:t>И</w:t>
      </w:r>
      <w:r w:rsidR="00977F87">
        <w:rPr>
          <w:sz w:val="28"/>
          <w:szCs w:val="28"/>
        </w:rPr>
        <w:t>АЛСТРОЙ</w:t>
      </w:r>
      <w:r>
        <w:rPr>
          <w:sz w:val="28"/>
          <w:szCs w:val="28"/>
        </w:rPr>
        <w:t>» от внешних источников.</w:t>
      </w:r>
    </w:p>
    <w:p w:rsidR="00211FFF" w:rsidRDefault="00211FFF" w:rsidP="00211FFF">
      <w:pPr>
        <w:spacing w:line="360" w:lineRule="auto"/>
        <w:ind w:firstLine="720"/>
        <w:jc w:val="both"/>
        <w:rPr>
          <w:sz w:val="28"/>
          <w:szCs w:val="28"/>
        </w:rPr>
      </w:pPr>
      <w:r>
        <w:rPr>
          <w:sz w:val="28"/>
          <w:szCs w:val="28"/>
        </w:rPr>
        <w:t xml:space="preserve">Положительным признаком является также то, что оборотные активы анализируемой организации превышают краткосрочные обязательства, что свидетельствует о способности предприятия погасить задолженность перед кредиторами в ближайший период. </w:t>
      </w:r>
    </w:p>
    <w:p w:rsidR="00211FFF" w:rsidRDefault="00D25084" w:rsidP="00211FFF">
      <w:pPr>
        <w:spacing w:line="360" w:lineRule="auto"/>
        <w:ind w:firstLine="720"/>
        <w:jc w:val="both"/>
        <w:rPr>
          <w:sz w:val="28"/>
          <w:szCs w:val="28"/>
        </w:rPr>
      </w:pPr>
      <w:r>
        <w:rPr>
          <w:sz w:val="28"/>
          <w:szCs w:val="28"/>
        </w:rPr>
        <w:t>При этом в 2021</w:t>
      </w:r>
      <w:r w:rsidR="00211FFF">
        <w:rPr>
          <w:sz w:val="28"/>
          <w:szCs w:val="28"/>
        </w:rPr>
        <w:t xml:space="preserve"> г. величина оборотных активов в 1,85 раз (13236 / 7155) превышает краткос</w:t>
      </w:r>
      <w:r w:rsidR="00C54BFE">
        <w:rPr>
          <w:sz w:val="28"/>
          <w:szCs w:val="28"/>
        </w:rPr>
        <w:t>рочные обяза</w:t>
      </w:r>
      <w:r>
        <w:rPr>
          <w:sz w:val="28"/>
          <w:szCs w:val="28"/>
        </w:rPr>
        <w:t>тельства (в 2020</w:t>
      </w:r>
      <w:r w:rsidR="00211FFF">
        <w:rPr>
          <w:sz w:val="28"/>
          <w:szCs w:val="28"/>
        </w:rPr>
        <w:t xml:space="preserve">г. - в 1,62 раза), что с позиции кредиторов существенно снижает риски невозврата долгов. </w:t>
      </w:r>
    </w:p>
    <w:p w:rsidR="00211FFF" w:rsidRDefault="00211FFF" w:rsidP="00211FFF">
      <w:pPr>
        <w:spacing w:line="360" w:lineRule="auto"/>
        <w:ind w:firstLine="720"/>
        <w:jc w:val="both"/>
        <w:rPr>
          <w:sz w:val="28"/>
          <w:szCs w:val="28"/>
        </w:rPr>
      </w:pPr>
      <w:r>
        <w:rPr>
          <w:sz w:val="28"/>
          <w:szCs w:val="28"/>
        </w:rPr>
        <w:t>Таким образом, основным источником формирования имуществ</w:t>
      </w:r>
      <w:proofErr w:type="gramStart"/>
      <w:r>
        <w:rPr>
          <w:sz w:val="28"/>
          <w:szCs w:val="28"/>
        </w:rPr>
        <w:t>а ООО</w:t>
      </w:r>
      <w:proofErr w:type="gramEnd"/>
      <w:r>
        <w:rPr>
          <w:sz w:val="28"/>
          <w:szCs w:val="28"/>
        </w:rPr>
        <w:t xml:space="preserve"> «</w:t>
      </w:r>
      <w:r w:rsidR="00977F87">
        <w:rPr>
          <w:sz w:val="28"/>
          <w:szCs w:val="28"/>
        </w:rPr>
        <w:t>МАТЕРИАЛСТРОЙ</w:t>
      </w:r>
      <w:r>
        <w:rPr>
          <w:sz w:val="28"/>
          <w:szCs w:val="28"/>
        </w:rPr>
        <w:t>» являются заемные средства при отсутствии собственн</w:t>
      </w:r>
      <w:r>
        <w:rPr>
          <w:sz w:val="28"/>
          <w:szCs w:val="28"/>
        </w:rPr>
        <w:t>о</w:t>
      </w:r>
      <w:r>
        <w:rPr>
          <w:sz w:val="28"/>
          <w:szCs w:val="28"/>
        </w:rPr>
        <w:t xml:space="preserve">го оборотного капитала. </w:t>
      </w:r>
    </w:p>
    <w:p w:rsidR="00211FFF" w:rsidRDefault="00211FFF" w:rsidP="00211FFF">
      <w:pPr>
        <w:spacing w:line="360" w:lineRule="auto"/>
        <w:ind w:firstLine="720"/>
        <w:jc w:val="both"/>
        <w:rPr>
          <w:sz w:val="28"/>
          <w:szCs w:val="28"/>
        </w:rPr>
      </w:pPr>
      <w:r>
        <w:rPr>
          <w:sz w:val="28"/>
          <w:szCs w:val="28"/>
        </w:rPr>
        <w:t>При анализе выявлены следующие положительные признаки пассива б</w:t>
      </w:r>
      <w:r>
        <w:rPr>
          <w:sz w:val="28"/>
          <w:szCs w:val="28"/>
        </w:rPr>
        <w:t>а</w:t>
      </w:r>
      <w:r>
        <w:rPr>
          <w:sz w:val="28"/>
          <w:szCs w:val="28"/>
        </w:rPr>
        <w:t xml:space="preserve">ланса: </w:t>
      </w:r>
    </w:p>
    <w:p w:rsidR="00211FFF" w:rsidRDefault="00211FFF" w:rsidP="008E1571">
      <w:pPr>
        <w:widowControl/>
        <w:numPr>
          <w:ilvl w:val="0"/>
          <w:numId w:val="7"/>
        </w:numPr>
        <w:tabs>
          <w:tab w:val="left" w:pos="993"/>
        </w:tabs>
        <w:autoSpaceDE/>
        <w:autoSpaceDN/>
        <w:adjustRightInd/>
        <w:spacing w:line="360" w:lineRule="auto"/>
        <w:ind w:left="0" w:firstLine="720"/>
        <w:jc w:val="both"/>
        <w:rPr>
          <w:sz w:val="28"/>
          <w:szCs w:val="28"/>
        </w:rPr>
      </w:pPr>
      <w:r>
        <w:rPr>
          <w:sz w:val="28"/>
          <w:szCs w:val="28"/>
        </w:rPr>
        <w:lastRenderedPageBreak/>
        <w:t>рост собственного капитала на 3289 тыс. руб., что обеспечено увелич</w:t>
      </w:r>
      <w:r>
        <w:rPr>
          <w:sz w:val="28"/>
          <w:szCs w:val="28"/>
        </w:rPr>
        <w:t>е</w:t>
      </w:r>
      <w:r>
        <w:rPr>
          <w:sz w:val="28"/>
          <w:szCs w:val="28"/>
        </w:rPr>
        <w:t>нием нераспределенной прибыли;</w:t>
      </w:r>
    </w:p>
    <w:p w:rsidR="00211FFF" w:rsidRDefault="00211FFF" w:rsidP="008E1571">
      <w:pPr>
        <w:widowControl/>
        <w:numPr>
          <w:ilvl w:val="0"/>
          <w:numId w:val="7"/>
        </w:numPr>
        <w:tabs>
          <w:tab w:val="left" w:pos="993"/>
        </w:tabs>
        <w:autoSpaceDE/>
        <w:autoSpaceDN/>
        <w:adjustRightInd/>
        <w:spacing w:line="360" w:lineRule="auto"/>
        <w:ind w:left="0" w:firstLine="720"/>
        <w:jc w:val="both"/>
        <w:rPr>
          <w:sz w:val="28"/>
          <w:szCs w:val="28"/>
        </w:rPr>
      </w:pPr>
      <w:r>
        <w:rPr>
          <w:sz w:val="28"/>
          <w:szCs w:val="28"/>
        </w:rPr>
        <w:t>снижение удельного веса долгосрочных обязательств на 12,56%;</w:t>
      </w:r>
    </w:p>
    <w:p w:rsidR="00211FFF" w:rsidRDefault="00211FFF" w:rsidP="008E1571">
      <w:pPr>
        <w:widowControl/>
        <w:numPr>
          <w:ilvl w:val="0"/>
          <w:numId w:val="7"/>
        </w:numPr>
        <w:tabs>
          <w:tab w:val="left" w:pos="993"/>
        </w:tabs>
        <w:autoSpaceDE/>
        <w:autoSpaceDN/>
        <w:adjustRightInd/>
        <w:spacing w:line="360" w:lineRule="auto"/>
        <w:ind w:left="0" w:firstLine="720"/>
        <w:jc w:val="both"/>
        <w:rPr>
          <w:sz w:val="28"/>
          <w:szCs w:val="28"/>
        </w:rPr>
      </w:pPr>
      <w:r>
        <w:rPr>
          <w:sz w:val="28"/>
          <w:szCs w:val="28"/>
        </w:rPr>
        <w:t>соотноше</w:t>
      </w:r>
      <w:r w:rsidR="00D25084">
        <w:rPr>
          <w:sz w:val="28"/>
          <w:szCs w:val="28"/>
        </w:rPr>
        <w:t xml:space="preserve">ние темпов прироста собственных </w:t>
      </w:r>
      <w:r>
        <w:rPr>
          <w:sz w:val="28"/>
          <w:szCs w:val="28"/>
        </w:rPr>
        <w:t>и заемных пасси</w:t>
      </w:r>
      <w:r w:rsidR="00D25084">
        <w:rPr>
          <w:sz w:val="28"/>
          <w:szCs w:val="28"/>
        </w:rPr>
        <w:t xml:space="preserve">вов </w:t>
      </w:r>
      <w:r>
        <w:rPr>
          <w:sz w:val="28"/>
          <w:szCs w:val="28"/>
        </w:rPr>
        <w:t>свид</w:t>
      </w:r>
      <w:r>
        <w:rPr>
          <w:sz w:val="28"/>
          <w:szCs w:val="28"/>
        </w:rPr>
        <w:t>е</w:t>
      </w:r>
      <w:r>
        <w:rPr>
          <w:sz w:val="28"/>
          <w:szCs w:val="28"/>
        </w:rPr>
        <w:t>тельствует о снижении финансовой зависимост</w:t>
      </w:r>
      <w:proofErr w:type="gramStart"/>
      <w:r>
        <w:rPr>
          <w:sz w:val="28"/>
          <w:szCs w:val="28"/>
        </w:rPr>
        <w:t>и ООО</w:t>
      </w:r>
      <w:proofErr w:type="gramEnd"/>
      <w:r>
        <w:rPr>
          <w:sz w:val="28"/>
          <w:szCs w:val="28"/>
        </w:rPr>
        <w:t xml:space="preserve"> «</w:t>
      </w:r>
      <w:r w:rsidR="00977F87">
        <w:rPr>
          <w:sz w:val="28"/>
          <w:szCs w:val="28"/>
        </w:rPr>
        <w:t>МАТЕРИАЛСТРОЙ</w:t>
      </w:r>
      <w:r>
        <w:rPr>
          <w:sz w:val="28"/>
          <w:szCs w:val="28"/>
        </w:rPr>
        <w:t>» от внешних источников;</w:t>
      </w:r>
    </w:p>
    <w:p w:rsidR="00211FFF" w:rsidRDefault="00211FFF" w:rsidP="008E1571">
      <w:pPr>
        <w:widowControl/>
        <w:numPr>
          <w:ilvl w:val="0"/>
          <w:numId w:val="7"/>
        </w:numPr>
        <w:tabs>
          <w:tab w:val="left" w:pos="993"/>
        </w:tabs>
        <w:autoSpaceDE/>
        <w:autoSpaceDN/>
        <w:adjustRightInd/>
        <w:spacing w:line="360" w:lineRule="auto"/>
        <w:ind w:left="0" w:firstLine="720"/>
        <w:jc w:val="both"/>
        <w:rPr>
          <w:sz w:val="28"/>
          <w:szCs w:val="28"/>
        </w:rPr>
      </w:pPr>
      <w:r>
        <w:rPr>
          <w:sz w:val="28"/>
          <w:szCs w:val="28"/>
        </w:rPr>
        <w:t>оборотные активы превышают краткосрочные обязательства, что х</w:t>
      </w:r>
      <w:r>
        <w:rPr>
          <w:sz w:val="28"/>
          <w:szCs w:val="28"/>
        </w:rPr>
        <w:t>а</w:t>
      </w:r>
      <w:r>
        <w:rPr>
          <w:sz w:val="28"/>
          <w:szCs w:val="28"/>
        </w:rPr>
        <w:t>рактеризует способность погасить задолженность перед кредиторами в бл</w:t>
      </w:r>
      <w:r>
        <w:rPr>
          <w:sz w:val="28"/>
          <w:szCs w:val="28"/>
        </w:rPr>
        <w:t>и</w:t>
      </w:r>
      <w:r>
        <w:rPr>
          <w:sz w:val="28"/>
          <w:szCs w:val="28"/>
        </w:rPr>
        <w:t>жайший период, в ходе анализа не выявлено неоправданной кредиторской з</w:t>
      </w:r>
      <w:r>
        <w:rPr>
          <w:sz w:val="28"/>
          <w:szCs w:val="28"/>
        </w:rPr>
        <w:t>а</w:t>
      </w:r>
      <w:r>
        <w:rPr>
          <w:sz w:val="28"/>
          <w:szCs w:val="28"/>
        </w:rPr>
        <w:t>долженности поставщикам.</w:t>
      </w:r>
    </w:p>
    <w:p w:rsidR="00211FFF" w:rsidRDefault="00211FFF" w:rsidP="00211FFF">
      <w:pPr>
        <w:spacing w:line="360" w:lineRule="auto"/>
        <w:ind w:firstLine="720"/>
        <w:jc w:val="both"/>
        <w:rPr>
          <w:sz w:val="28"/>
          <w:szCs w:val="28"/>
        </w:rPr>
      </w:pPr>
      <w:r>
        <w:rPr>
          <w:sz w:val="28"/>
          <w:szCs w:val="28"/>
        </w:rPr>
        <w:t>Нерациональные балансовые изменения:</w:t>
      </w:r>
    </w:p>
    <w:p w:rsidR="00211FFF" w:rsidRDefault="00211FFF" w:rsidP="008E1571">
      <w:pPr>
        <w:widowControl/>
        <w:numPr>
          <w:ilvl w:val="0"/>
          <w:numId w:val="8"/>
        </w:numPr>
        <w:tabs>
          <w:tab w:val="left" w:pos="709"/>
          <w:tab w:val="left" w:pos="993"/>
        </w:tabs>
        <w:autoSpaceDE/>
        <w:autoSpaceDN/>
        <w:adjustRightInd/>
        <w:spacing w:line="360" w:lineRule="auto"/>
        <w:ind w:left="0" w:firstLine="720"/>
        <w:jc w:val="both"/>
        <w:rPr>
          <w:sz w:val="28"/>
          <w:szCs w:val="28"/>
        </w:rPr>
      </w:pPr>
      <w:r>
        <w:rPr>
          <w:sz w:val="28"/>
          <w:szCs w:val="28"/>
        </w:rPr>
        <w:t>отсутствие собственного оборотного капитала. Данный факт свид</w:t>
      </w:r>
      <w:r>
        <w:rPr>
          <w:sz w:val="28"/>
          <w:szCs w:val="28"/>
        </w:rPr>
        <w:t>е</w:t>
      </w:r>
      <w:r>
        <w:rPr>
          <w:sz w:val="28"/>
          <w:szCs w:val="28"/>
        </w:rPr>
        <w:t>тельствует о том, что все оборотные средств</w:t>
      </w:r>
      <w:proofErr w:type="gramStart"/>
      <w:r>
        <w:rPr>
          <w:sz w:val="28"/>
          <w:szCs w:val="28"/>
        </w:rPr>
        <w:t>а ООО</w:t>
      </w:r>
      <w:proofErr w:type="gramEnd"/>
      <w:r>
        <w:rPr>
          <w:sz w:val="28"/>
          <w:szCs w:val="28"/>
        </w:rPr>
        <w:t xml:space="preserve"> «</w:t>
      </w:r>
      <w:r w:rsidR="00977F87">
        <w:rPr>
          <w:sz w:val="28"/>
          <w:szCs w:val="28"/>
        </w:rPr>
        <w:t>МАТЕРИАЛСТРОЙ</w:t>
      </w:r>
      <w:r>
        <w:rPr>
          <w:sz w:val="28"/>
          <w:szCs w:val="28"/>
        </w:rPr>
        <w:t>», а также часть внеоборотных активов сформированы за счет заемных средств (и</w:t>
      </w:r>
      <w:r>
        <w:rPr>
          <w:sz w:val="28"/>
          <w:szCs w:val="28"/>
        </w:rPr>
        <w:t>с</w:t>
      </w:r>
      <w:r>
        <w:rPr>
          <w:sz w:val="28"/>
          <w:szCs w:val="28"/>
        </w:rPr>
        <w:t>точников);</w:t>
      </w:r>
    </w:p>
    <w:p w:rsidR="00211FFF" w:rsidRDefault="00211FFF" w:rsidP="008E1571">
      <w:pPr>
        <w:widowControl/>
        <w:numPr>
          <w:ilvl w:val="0"/>
          <w:numId w:val="8"/>
        </w:numPr>
        <w:tabs>
          <w:tab w:val="left" w:pos="709"/>
          <w:tab w:val="left" w:pos="993"/>
        </w:tabs>
        <w:autoSpaceDE/>
        <w:autoSpaceDN/>
        <w:adjustRightInd/>
        <w:spacing w:line="360" w:lineRule="auto"/>
        <w:ind w:left="0" w:firstLine="720"/>
        <w:jc w:val="both"/>
        <w:rPr>
          <w:sz w:val="28"/>
          <w:szCs w:val="28"/>
        </w:rPr>
      </w:pPr>
      <w:r>
        <w:rPr>
          <w:sz w:val="28"/>
          <w:szCs w:val="28"/>
        </w:rPr>
        <w:t xml:space="preserve">темпы роста объема продаж </w:t>
      </w:r>
      <w:r w:rsidR="00D25084">
        <w:rPr>
          <w:sz w:val="28"/>
          <w:szCs w:val="28"/>
        </w:rPr>
        <w:t xml:space="preserve"> </w:t>
      </w:r>
      <w:r>
        <w:rPr>
          <w:sz w:val="28"/>
          <w:szCs w:val="28"/>
        </w:rPr>
        <w:t>отстают от темпов роста кредиторской з</w:t>
      </w:r>
      <w:r>
        <w:rPr>
          <w:sz w:val="28"/>
          <w:szCs w:val="28"/>
        </w:rPr>
        <w:t>а</w:t>
      </w:r>
      <w:r w:rsidR="00D25084">
        <w:rPr>
          <w:sz w:val="28"/>
          <w:szCs w:val="28"/>
        </w:rPr>
        <w:t xml:space="preserve">долженности, </w:t>
      </w:r>
      <w:r>
        <w:rPr>
          <w:sz w:val="28"/>
          <w:szCs w:val="28"/>
        </w:rPr>
        <w:t>что свидетельствует о финансовых затруднениях ООО «</w:t>
      </w:r>
      <w:r w:rsidR="00977F87">
        <w:rPr>
          <w:sz w:val="28"/>
          <w:szCs w:val="28"/>
        </w:rPr>
        <w:t>МАТ</w:t>
      </w:r>
      <w:r w:rsidR="00977F87">
        <w:rPr>
          <w:sz w:val="28"/>
          <w:szCs w:val="28"/>
        </w:rPr>
        <w:t>Е</w:t>
      </w:r>
      <w:r w:rsidR="00977F87">
        <w:rPr>
          <w:sz w:val="28"/>
          <w:szCs w:val="28"/>
        </w:rPr>
        <w:t>РИАЛСТРОЙ</w:t>
      </w:r>
      <w:r w:rsidR="00D25084">
        <w:rPr>
          <w:sz w:val="28"/>
          <w:szCs w:val="28"/>
        </w:rPr>
        <w:t>»;</w:t>
      </w:r>
    </w:p>
    <w:p w:rsidR="00211FFF" w:rsidRDefault="00211FFF" w:rsidP="008E1571">
      <w:pPr>
        <w:widowControl/>
        <w:numPr>
          <w:ilvl w:val="0"/>
          <w:numId w:val="8"/>
        </w:numPr>
        <w:tabs>
          <w:tab w:val="left" w:pos="709"/>
          <w:tab w:val="left" w:pos="993"/>
        </w:tabs>
        <w:autoSpaceDE/>
        <w:autoSpaceDN/>
        <w:adjustRightInd/>
        <w:spacing w:line="360" w:lineRule="auto"/>
        <w:ind w:left="0" w:firstLine="720"/>
        <w:jc w:val="both"/>
        <w:rPr>
          <w:sz w:val="28"/>
          <w:szCs w:val="28"/>
        </w:rPr>
      </w:pPr>
      <w:r>
        <w:rPr>
          <w:sz w:val="28"/>
          <w:szCs w:val="28"/>
        </w:rPr>
        <w:t>темпы роста дебиторской и кредиторской задолженности не уравнов</w:t>
      </w:r>
      <w:r>
        <w:rPr>
          <w:sz w:val="28"/>
          <w:szCs w:val="28"/>
        </w:rPr>
        <w:t>е</w:t>
      </w:r>
      <w:r>
        <w:rPr>
          <w:sz w:val="28"/>
          <w:szCs w:val="28"/>
        </w:rPr>
        <w:t xml:space="preserve">шивают друг друга; </w:t>
      </w:r>
    </w:p>
    <w:p w:rsidR="00211FFF" w:rsidRDefault="00211FFF" w:rsidP="008E1571">
      <w:pPr>
        <w:widowControl/>
        <w:numPr>
          <w:ilvl w:val="0"/>
          <w:numId w:val="8"/>
        </w:numPr>
        <w:tabs>
          <w:tab w:val="left" w:pos="709"/>
          <w:tab w:val="left" w:pos="993"/>
        </w:tabs>
        <w:autoSpaceDE/>
        <w:autoSpaceDN/>
        <w:adjustRightInd/>
        <w:spacing w:line="360" w:lineRule="auto"/>
        <w:ind w:left="0" w:firstLine="720"/>
        <w:jc w:val="both"/>
        <w:rPr>
          <w:sz w:val="28"/>
          <w:szCs w:val="28"/>
        </w:rPr>
      </w:pPr>
      <w:r>
        <w:rPr>
          <w:sz w:val="28"/>
          <w:szCs w:val="28"/>
        </w:rPr>
        <w:t>соотношение сумм собственных и заемных пассивов свидетельствует о финансовой зависимости предприятия от внешних источников, общий прирост имущества за анализируемый год был связан, прежде всего, с их привлечением на заемной основе.</w:t>
      </w:r>
    </w:p>
    <w:p w:rsidR="00211FFF" w:rsidRDefault="00211FFF" w:rsidP="00211FFF">
      <w:pPr>
        <w:spacing w:line="360" w:lineRule="auto"/>
        <w:ind w:firstLine="720"/>
        <w:jc w:val="both"/>
        <w:rPr>
          <w:sz w:val="28"/>
          <w:szCs w:val="28"/>
        </w:rPr>
      </w:pPr>
      <w:r>
        <w:rPr>
          <w:sz w:val="28"/>
          <w:szCs w:val="28"/>
        </w:rPr>
        <w:t>Таким образом, анализ выявил нерациональную структуру пассива б</w:t>
      </w:r>
      <w:r>
        <w:rPr>
          <w:sz w:val="28"/>
          <w:szCs w:val="28"/>
        </w:rPr>
        <w:t>а</w:t>
      </w:r>
      <w:r>
        <w:rPr>
          <w:sz w:val="28"/>
          <w:szCs w:val="28"/>
        </w:rPr>
        <w:t>ланса. Следует отметить, что выявленная тенденция к увеличению доли зае</w:t>
      </w:r>
      <w:r>
        <w:rPr>
          <w:sz w:val="28"/>
          <w:szCs w:val="28"/>
        </w:rPr>
        <w:t>м</w:t>
      </w:r>
      <w:r>
        <w:rPr>
          <w:sz w:val="28"/>
          <w:szCs w:val="28"/>
        </w:rPr>
        <w:t>ных средств в источниках образования активов предприятия, с одной стороны, свидетельствует об усилении финансовой неустойчивости предприятия и п</w:t>
      </w:r>
      <w:r>
        <w:rPr>
          <w:sz w:val="28"/>
          <w:szCs w:val="28"/>
        </w:rPr>
        <w:t>о</w:t>
      </w:r>
      <w:r>
        <w:rPr>
          <w:sz w:val="28"/>
          <w:szCs w:val="28"/>
        </w:rPr>
        <w:t>вышении степени его финансовых рисков, а с другой – об активном перера</w:t>
      </w:r>
      <w:r>
        <w:rPr>
          <w:sz w:val="28"/>
          <w:szCs w:val="28"/>
        </w:rPr>
        <w:t>с</w:t>
      </w:r>
      <w:r>
        <w:rPr>
          <w:sz w:val="28"/>
          <w:szCs w:val="28"/>
        </w:rPr>
        <w:t>пределении доходов от кредиторов к предприятию-должнику.</w:t>
      </w:r>
    </w:p>
    <w:p w:rsidR="00211FFF" w:rsidRDefault="00211FFF" w:rsidP="00211FFF">
      <w:pPr>
        <w:spacing w:line="360" w:lineRule="auto"/>
        <w:ind w:firstLine="720"/>
        <w:jc w:val="both"/>
        <w:rPr>
          <w:sz w:val="28"/>
          <w:szCs w:val="28"/>
        </w:rPr>
      </w:pPr>
      <w:r>
        <w:rPr>
          <w:sz w:val="28"/>
          <w:szCs w:val="28"/>
        </w:rPr>
        <w:lastRenderedPageBreak/>
        <w:t>При анализе свойств баланса, определяемых структурой активов и пасс</w:t>
      </w:r>
      <w:r>
        <w:rPr>
          <w:sz w:val="28"/>
          <w:szCs w:val="28"/>
        </w:rPr>
        <w:t>и</w:t>
      </w:r>
      <w:r>
        <w:rPr>
          <w:sz w:val="28"/>
          <w:szCs w:val="28"/>
        </w:rPr>
        <w:t>вов, а также их соотношением, необходимо оценить ликвидность баланса путем группировки активов по срокам их оборачиваемости (реализуемости), пассивов – по срочности их погашения и сопоставления соответствующих груп</w:t>
      </w:r>
      <w:r w:rsidR="00D25084">
        <w:rPr>
          <w:sz w:val="28"/>
          <w:szCs w:val="28"/>
        </w:rPr>
        <w:t>п активов и пассивов (таблица 5</w:t>
      </w:r>
      <w:r>
        <w:rPr>
          <w:sz w:val="28"/>
          <w:szCs w:val="28"/>
        </w:rPr>
        <w:t xml:space="preserve">). </w:t>
      </w:r>
    </w:p>
    <w:p w:rsidR="0024325C" w:rsidRPr="00D25084" w:rsidRDefault="0024325C" w:rsidP="0024325C">
      <w:pPr>
        <w:shd w:val="clear" w:color="auto" w:fill="FFFFFF"/>
        <w:spacing w:line="360" w:lineRule="auto"/>
        <w:ind w:firstLine="720"/>
        <w:jc w:val="both"/>
        <w:rPr>
          <w:sz w:val="28"/>
          <w:szCs w:val="28"/>
        </w:rPr>
      </w:pPr>
      <w:r w:rsidRPr="00D25084">
        <w:rPr>
          <w:sz w:val="28"/>
          <w:szCs w:val="28"/>
        </w:rPr>
        <w:t xml:space="preserve">В зависимости от степени ликвидности </w:t>
      </w:r>
      <w:r w:rsidRPr="00D25084">
        <w:rPr>
          <w:iCs/>
          <w:sz w:val="28"/>
          <w:szCs w:val="28"/>
        </w:rPr>
        <w:t xml:space="preserve">активы </w:t>
      </w:r>
      <w:r w:rsidRPr="00D25084">
        <w:rPr>
          <w:sz w:val="28"/>
          <w:szCs w:val="28"/>
        </w:rPr>
        <w:t>предприятия разделяются на следующие группы:</w:t>
      </w:r>
    </w:p>
    <w:p w:rsidR="0024325C" w:rsidRPr="00D25084" w:rsidRDefault="0024325C" w:rsidP="0024325C">
      <w:pPr>
        <w:shd w:val="clear" w:color="auto" w:fill="FFFFFF"/>
        <w:spacing w:line="360" w:lineRule="auto"/>
        <w:ind w:firstLine="720"/>
        <w:jc w:val="both"/>
        <w:rPr>
          <w:sz w:val="28"/>
          <w:szCs w:val="28"/>
        </w:rPr>
      </w:pPr>
      <w:r w:rsidRPr="00D25084">
        <w:rPr>
          <w:sz w:val="28"/>
          <w:szCs w:val="28"/>
          <w:lang w:val="en-US"/>
        </w:rPr>
        <w:t>A</w:t>
      </w:r>
      <w:r w:rsidRPr="00D25084">
        <w:rPr>
          <w:sz w:val="28"/>
          <w:szCs w:val="28"/>
          <w:vertAlign w:val="subscript"/>
        </w:rPr>
        <w:t>1</w:t>
      </w:r>
      <w:r w:rsidRPr="00D25084">
        <w:rPr>
          <w:sz w:val="28"/>
          <w:szCs w:val="28"/>
        </w:rPr>
        <w:t xml:space="preserve"> – наиболее ликвидные активы – денежные средства предприятия и краткосрочные финансовые вложения;</w:t>
      </w:r>
    </w:p>
    <w:p w:rsidR="0024325C" w:rsidRPr="00D25084" w:rsidRDefault="0024325C" w:rsidP="0024325C">
      <w:pPr>
        <w:shd w:val="clear" w:color="auto" w:fill="FFFFFF"/>
        <w:spacing w:line="360" w:lineRule="auto"/>
        <w:ind w:firstLine="720"/>
        <w:jc w:val="both"/>
        <w:rPr>
          <w:sz w:val="28"/>
          <w:szCs w:val="28"/>
        </w:rPr>
      </w:pPr>
      <w:r w:rsidRPr="00D25084">
        <w:rPr>
          <w:sz w:val="28"/>
          <w:szCs w:val="28"/>
        </w:rPr>
        <w:t>А</w:t>
      </w:r>
      <w:proofErr w:type="gramStart"/>
      <w:r w:rsidRPr="00D25084">
        <w:rPr>
          <w:sz w:val="28"/>
          <w:szCs w:val="28"/>
          <w:vertAlign w:val="subscript"/>
        </w:rPr>
        <w:t>2</w:t>
      </w:r>
      <w:proofErr w:type="gramEnd"/>
      <w:r w:rsidRPr="00D25084">
        <w:rPr>
          <w:sz w:val="28"/>
          <w:szCs w:val="28"/>
        </w:rPr>
        <w:t xml:space="preserve"> – быстро реализуемые активы – краткосрочная дебиторская задолжен</w:t>
      </w:r>
      <w:r w:rsidRPr="00D25084">
        <w:rPr>
          <w:sz w:val="28"/>
          <w:szCs w:val="28"/>
        </w:rPr>
        <w:softHyphen/>
        <w:t>ность;</w:t>
      </w:r>
    </w:p>
    <w:p w:rsidR="0024325C" w:rsidRPr="00D25084" w:rsidRDefault="0024325C" w:rsidP="0024325C">
      <w:pPr>
        <w:shd w:val="clear" w:color="auto" w:fill="FFFFFF"/>
        <w:spacing w:line="360" w:lineRule="auto"/>
        <w:ind w:firstLine="720"/>
        <w:jc w:val="both"/>
        <w:rPr>
          <w:spacing w:val="-4"/>
          <w:sz w:val="28"/>
          <w:szCs w:val="28"/>
        </w:rPr>
      </w:pPr>
      <w:r w:rsidRPr="00D25084">
        <w:rPr>
          <w:spacing w:val="-4"/>
          <w:sz w:val="28"/>
          <w:szCs w:val="28"/>
        </w:rPr>
        <w:t>А</w:t>
      </w:r>
      <w:r w:rsidRPr="00D25084">
        <w:rPr>
          <w:spacing w:val="-4"/>
          <w:sz w:val="28"/>
          <w:szCs w:val="28"/>
          <w:vertAlign w:val="subscript"/>
        </w:rPr>
        <w:t>3</w:t>
      </w:r>
      <w:r w:rsidRPr="00D25084">
        <w:rPr>
          <w:spacing w:val="-4"/>
          <w:sz w:val="28"/>
          <w:szCs w:val="28"/>
        </w:rPr>
        <w:t xml:space="preserve"> – медленно реализуемые активы – запасы, дебиторская задолженность (платежи по которой ожи</w:t>
      </w:r>
      <w:r w:rsidRPr="00D25084">
        <w:rPr>
          <w:spacing w:val="-4"/>
          <w:sz w:val="28"/>
          <w:szCs w:val="28"/>
        </w:rPr>
        <w:softHyphen/>
        <w:t>даются более чем через 12 месяцев после отчетной д</w:t>
      </w:r>
      <w:r w:rsidRPr="00D25084">
        <w:rPr>
          <w:spacing w:val="-4"/>
          <w:sz w:val="28"/>
          <w:szCs w:val="28"/>
        </w:rPr>
        <w:t>а</w:t>
      </w:r>
      <w:r w:rsidRPr="00D25084">
        <w:rPr>
          <w:spacing w:val="-4"/>
          <w:sz w:val="28"/>
          <w:szCs w:val="28"/>
        </w:rPr>
        <w:t xml:space="preserve">ты), прочие активы, а также статьи из раздела </w:t>
      </w:r>
      <w:r w:rsidRPr="00D25084">
        <w:rPr>
          <w:spacing w:val="-4"/>
          <w:sz w:val="28"/>
          <w:szCs w:val="28"/>
          <w:lang w:val="en-US"/>
        </w:rPr>
        <w:t>I</w:t>
      </w:r>
      <w:r w:rsidRPr="00D25084">
        <w:rPr>
          <w:spacing w:val="-4"/>
          <w:sz w:val="28"/>
          <w:szCs w:val="28"/>
        </w:rPr>
        <w:t xml:space="preserve"> актива баланса «Долгосрочные финансовые вложения»;</w:t>
      </w:r>
    </w:p>
    <w:p w:rsidR="0024325C" w:rsidRPr="00D25084" w:rsidRDefault="0024325C" w:rsidP="0024325C">
      <w:pPr>
        <w:shd w:val="clear" w:color="auto" w:fill="FFFFFF"/>
        <w:spacing w:line="360" w:lineRule="auto"/>
        <w:ind w:firstLine="720"/>
        <w:jc w:val="both"/>
        <w:rPr>
          <w:sz w:val="28"/>
          <w:szCs w:val="28"/>
        </w:rPr>
      </w:pPr>
      <w:r w:rsidRPr="00D25084">
        <w:rPr>
          <w:sz w:val="28"/>
          <w:szCs w:val="28"/>
        </w:rPr>
        <w:t>А</w:t>
      </w:r>
      <w:proofErr w:type="gramStart"/>
      <w:r w:rsidRPr="00D25084">
        <w:rPr>
          <w:sz w:val="28"/>
          <w:szCs w:val="28"/>
          <w:vertAlign w:val="subscript"/>
        </w:rPr>
        <w:t>4</w:t>
      </w:r>
      <w:proofErr w:type="gramEnd"/>
      <w:r w:rsidRPr="00D25084">
        <w:rPr>
          <w:sz w:val="28"/>
          <w:szCs w:val="28"/>
        </w:rPr>
        <w:t xml:space="preserve"> – труднореализуемые активы – итог раздела </w:t>
      </w:r>
      <w:r w:rsidRPr="00D25084">
        <w:rPr>
          <w:sz w:val="28"/>
          <w:szCs w:val="28"/>
          <w:lang w:val="en-US"/>
        </w:rPr>
        <w:t>I</w:t>
      </w:r>
      <w:r w:rsidRPr="00D25084">
        <w:rPr>
          <w:sz w:val="28"/>
          <w:szCs w:val="28"/>
        </w:rPr>
        <w:t xml:space="preserve"> актива баланса, за и</w:t>
      </w:r>
      <w:r w:rsidRPr="00D25084">
        <w:rPr>
          <w:sz w:val="28"/>
          <w:szCs w:val="28"/>
        </w:rPr>
        <w:t>с</w:t>
      </w:r>
      <w:r w:rsidRPr="00D25084">
        <w:rPr>
          <w:sz w:val="28"/>
          <w:szCs w:val="28"/>
        </w:rPr>
        <w:t>ключением статей этого раздела, включенных в предыдущую группу.</w:t>
      </w:r>
    </w:p>
    <w:p w:rsidR="0024325C" w:rsidRPr="00D25084" w:rsidRDefault="0024325C" w:rsidP="0024325C">
      <w:pPr>
        <w:shd w:val="clear" w:color="auto" w:fill="FFFFFF"/>
        <w:spacing w:line="360" w:lineRule="auto"/>
        <w:ind w:firstLine="720"/>
        <w:jc w:val="both"/>
        <w:rPr>
          <w:sz w:val="28"/>
          <w:szCs w:val="28"/>
        </w:rPr>
      </w:pPr>
      <w:r w:rsidRPr="00D25084">
        <w:rPr>
          <w:iCs/>
          <w:sz w:val="28"/>
          <w:szCs w:val="28"/>
        </w:rPr>
        <w:t xml:space="preserve">Пассивы </w:t>
      </w:r>
      <w:r w:rsidRPr="00D25084">
        <w:rPr>
          <w:sz w:val="28"/>
          <w:szCs w:val="28"/>
        </w:rPr>
        <w:t>баланса группируются по степени срочности их оплаты:</w:t>
      </w:r>
    </w:p>
    <w:p w:rsidR="0024325C" w:rsidRPr="00D25084" w:rsidRDefault="0024325C" w:rsidP="0024325C">
      <w:pPr>
        <w:shd w:val="clear" w:color="auto" w:fill="FFFFFF"/>
        <w:spacing w:line="360" w:lineRule="auto"/>
        <w:ind w:firstLine="720"/>
        <w:jc w:val="both"/>
        <w:rPr>
          <w:sz w:val="28"/>
          <w:szCs w:val="28"/>
        </w:rPr>
      </w:pPr>
      <w:r w:rsidRPr="00D25084">
        <w:rPr>
          <w:sz w:val="28"/>
          <w:szCs w:val="28"/>
        </w:rPr>
        <w:t>П</w:t>
      </w:r>
      <w:proofErr w:type="gramStart"/>
      <w:r w:rsidRPr="00D25084">
        <w:rPr>
          <w:sz w:val="28"/>
          <w:szCs w:val="28"/>
          <w:vertAlign w:val="subscript"/>
        </w:rPr>
        <w:t>1</w:t>
      </w:r>
      <w:proofErr w:type="gramEnd"/>
      <w:r w:rsidRPr="00D25084">
        <w:rPr>
          <w:sz w:val="28"/>
          <w:szCs w:val="28"/>
        </w:rPr>
        <w:t xml:space="preserve"> – наиболее срочные обязательства – кредиторская задолженность;</w:t>
      </w:r>
    </w:p>
    <w:p w:rsidR="0024325C" w:rsidRPr="00D25084" w:rsidRDefault="0024325C" w:rsidP="0024325C">
      <w:pPr>
        <w:shd w:val="clear" w:color="auto" w:fill="FFFFFF"/>
        <w:spacing w:line="360" w:lineRule="auto"/>
        <w:ind w:firstLine="720"/>
        <w:jc w:val="both"/>
        <w:rPr>
          <w:spacing w:val="-4"/>
          <w:sz w:val="28"/>
          <w:szCs w:val="28"/>
        </w:rPr>
      </w:pPr>
      <w:r w:rsidRPr="00D25084">
        <w:rPr>
          <w:spacing w:val="-4"/>
          <w:sz w:val="28"/>
          <w:szCs w:val="28"/>
        </w:rPr>
        <w:t>П</w:t>
      </w:r>
      <w:proofErr w:type="gramStart"/>
      <w:r w:rsidRPr="00D25084">
        <w:rPr>
          <w:spacing w:val="-4"/>
          <w:sz w:val="28"/>
          <w:szCs w:val="28"/>
          <w:vertAlign w:val="subscript"/>
        </w:rPr>
        <w:t>2</w:t>
      </w:r>
      <w:proofErr w:type="gramEnd"/>
      <w:r w:rsidRPr="00D25084">
        <w:rPr>
          <w:spacing w:val="-4"/>
          <w:sz w:val="28"/>
          <w:szCs w:val="28"/>
        </w:rPr>
        <w:t xml:space="preserve"> – краткосрочные пассивы – краткосрочные кредиты и заемные средства, задолженность участникам по выплате доходов, прочие краткосрочные пассивы;</w:t>
      </w:r>
    </w:p>
    <w:p w:rsidR="0024325C" w:rsidRPr="00D25084" w:rsidRDefault="0024325C" w:rsidP="0024325C">
      <w:pPr>
        <w:shd w:val="clear" w:color="auto" w:fill="FFFFFF"/>
        <w:spacing w:line="360" w:lineRule="auto"/>
        <w:ind w:firstLine="720"/>
        <w:jc w:val="both"/>
        <w:rPr>
          <w:sz w:val="28"/>
          <w:szCs w:val="28"/>
        </w:rPr>
      </w:pPr>
      <w:r w:rsidRPr="00D25084">
        <w:rPr>
          <w:sz w:val="28"/>
          <w:szCs w:val="28"/>
        </w:rPr>
        <w:t>П</w:t>
      </w:r>
      <w:r w:rsidRPr="00D25084">
        <w:rPr>
          <w:sz w:val="28"/>
          <w:szCs w:val="28"/>
          <w:vertAlign w:val="subscript"/>
        </w:rPr>
        <w:t>3</w:t>
      </w:r>
      <w:r w:rsidRPr="00D25084">
        <w:rPr>
          <w:sz w:val="28"/>
          <w:szCs w:val="28"/>
        </w:rPr>
        <w:t xml:space="preserve"> – долгосрочные пассивы – долгосрочные кредиты и заемные средства, а также доходы будущих периодов, резервы предстоя</w:t>
      </w:r>
      <w:r w:rsidRPr="00D25084">
        <w:rPr>
          <w:spacing w:val="2"/>
          <w:sz w:val="28"/>
          <w:szCs w:val="28"/>
        </w:rPr>
        <w:t>щих расходов и платежей.</w:t>
      </w:r>
    </w:p>
    <w:p w:rsidR="0024325C" w:rsidRPr="00D25084" w:rsidRDefault="0024325C" w:rsidP="0024325C">
      <w:pPr>
        <w:shd w:val="clear" w:color="auto" w:fill="FFFFFF"/>
        <w:spacing w:line="360" w:lineRule="auto"/>
        <w:ind w:firstLine="720"/>
        <w:jc w:val="both"/>
        <w:rPr>
          <w:sz w:val="28"/>
          <w:szCs w:val="28"/>
        </w:rPr>
      </w:pPr>
      <w:r w:rsidRPr="00D25084">
        <w:rPr>
          <w:sz w:val="28"/>
          <w:szCs w:val="28"/>
        </w:rPr>
        <w:t>П</w:t>
      </w:r>
      <w:proofErr w:type="gramStart"/>
      <w:r w:rsidRPr="00D25084">
        <w:rPr>
          <w:sz w:val="28"/>
          <w:szCs w:val="28"/>
          <w:vertAlign w:val="subscript"/>
        </w:rPr>
        <w:t>4</w:t>
      </w:r>
      <w:proofErr w:type="gramEnd"/>
      <w:r w:rsidRPr="00D25084">
        <w:rPr>
          <w:sz w:val="28"/>
          <w:szCs w:val="28"/>
        </w:rPr>
        <w:t xml:space="preserve"> – постоянные пассивы – итог раздела </w:t>
      </w:r>
      <w:r w:rsidRPr="00D25084">
        <w:rPr>
          <w:sz w:val="28"/>
          <w:szCs w:val="28"/>
          <w:lang w:val="en-US"/>
        </w:rPr>
        <w:t>IV</w:t>
      </w:r>
      <w:r w:rsidRPr="00D25084">
        <w:rPr>
          <w:sz w:val="28"/>
          <w:szCs w:val="28"/>
        </w:rPr>
        <w:t xml:space="preserve"> пассива баланса.</w:t>
      </w:r>
    </w:p>
    <w:p w:rsidR="0024325C" w:rsidRDefault="0024325C" w:rsidP="0024325C">
      <w:pPr>
        <w:shd w:val="clear" w:color="auto" w:fill="FFFFFF"/>
        <w:spacing w:line="360" w:lineRule="auto"/>
        <w:ind w:firstLine="720"/>
        <w:jc w:val="both"/>
        <w:rPr>
          <w:sz w:val="28"/>
          <w:szCs w:val="28"/>
        </w:rPr>
      </w:pPr>
      <w:r w:rsidRPr="00D25084">
        <w:rPr>
          <w:sz w:val="28"/>
          <w:szCs w:val="28"/>
        </w:rPr>
        <w:t>Для определения ликвидности баланса следует сопоставить итоги прив</w:t>
      </w:r>
      <w:r w:rsidRPr="00D25084">
        <w:rPr>
          <w:sz w:val="28"/>
          <w:szCs w:val="28"/>
        </w:rPr>
        <w:t>е</w:t>
      </w:r>
      <w:r w:rsidRPr="00D25084">
        <w:rPr>
          <w:sz w:val="28"/>
          <w:szCs w:val="28"/>
        </w:rPr>
        <w:t xml:space="preserve">денных групп по активу и пассиву. Баланс считается </w:t>
      </w:r>
      <w:proofErr w:type="gramStart"/>
      <w:r w:rsidRPr="00D25084">
        <w:rPr>
          <w:sz w:val="28"/>
          <w:szCs w:val="28"/>
        </w:rPr>
        <w:t>абсолютно ликвидным</w:t>
      </w:r>
      <w:proofErr w:type="gramEnd"/>
      <w:r w:rsidRPr="00D25084">
        <w:rPr>
          <w:sz w:val="28"/>
          <w:szCs w:val="28"/>
        </w:rPr>
        <w:t>, если имеют место соотношения:</w:t>
      </w:r>
      <w:r w:rsidR="00D73ACB">
        <w:rPr>
          <w:sz w:val="28"/>
          <w:szCs w:val="28"/>
        </w:rPr>
        <w:t xml:space="preserve"> </w:t>
      </w:r>
      <w:r w:rsidRPr="00D25084">
        <w:rPr>
          <w:sz w:val="28"/>
          <w:szCs w:val="28"/>
        </w:rPr>
        <w:t>А</w:t>
      </w:r>
      <w:proofErr w:type="gramStart"/>
      <w:r w:rsidRPr="00D25084">
        <w:rPr>
          <w:sz w:val="28"/>
          <w:szCs w:val="28"/>
          <w:vertAlign w:val="subscript"/>
        </w:rPr>
        <w:t>1</w:t>
      </w:r>
      <w:proofErr w:type="gramEnd"/>
      <w:r w:rsidRPr="00D25084">
        <w:rPr>
          <w:sz w:val="28"/>
          <w:szCs w:val="28"/>
        </w:rPr>
        <w:t>≥П</w:t>
      </w:r>
      <w:r w:rsidRPr="00D25084">
        <w:rPr>
          <w:sz w:val="28"/>
          <w:szCs w:val="28"/>
          <w:vertAlign w:val="subscript"/>
        </w:rPr>
        <w:t>1</w:t>
      </w:r>
      <w:r w:rsidRPr="00D25084">
        <w:rPr>
          <w:sz w:val="28"/>
          <w:szCs w:val="28"/>
        </w:rPr>
        <w:t>, А</w:t>
      </w:r>
      <w:r w:rsidRPr="00D25084">
        <w:rPr>
          <w:sz w:val="28"/>
          <w:szCs w:val="28"/>
          <w:vertAlign w:val="subscript"/>
        </w:rPr>
        <w:t>2</w:t>
      </w:r>
      <w:r w:rsidRPr="00D25084">
        <w:rPr>
          <w:sz w:val="28"/>
          <w:szCs w:val="28"/>
        </w:rPr>
        <w:t>≥П</w:t>
      </w:r>
      <w:r w:rsidRPr="00D25084">
        <w:rPr>
          <w:sz w:val="28"/>
          <w:szCs w:val="28"/>
          <w:vertAlign w:val="subscript"/>
        </w:rPr>
        <w:t>2</w:t>
      </w:r>
      <w:r w:rsidRPr="00D25084">
        <w:rPr>
          <w:sz w:val="28"/>
          <w:szCs w:val="28"/>
        </w:rPr>
        <w:t>, А</w:t>
      </w:r>
      <w:r w:rsidRPr="00D25084">
        <w:rPr>
          <w:sz w:val="28"/>
          <w:szCs w:val="28"/>
          <w:vertAlign w:val="subscript"/>
        </w:rPr>
        <w:t>3</w:t>
      </w:r>
      <w:r w:rsidRPr="00D25084">
        <w:rPr>
          <w:sz w:val="28"/>
          <w:szCs w:val="28"/>
        </w:rPr>
        <w:t>≥П</w:t>
      </w:r>
      <w:r w:rsidRPr="00D25084">
        <w:rPr>
          <w:sz w:val="28"/>
          <w:szCs w:val="28"/>
          <w:vertAlign w:val="subscript"/>
        </w:rPr>
        <w:t>3</w:t>
      </w:r>
      <w:r w:rsidRPr="00D25084">
        <w:rPr>
          <w:sz w:val="28"/>
          <w:szCs w:val="28"/>
        </w:rPr>
        <w:t>, А</w:t>
      </w:r>
      <w:r w:rsidRPr="00D25084">
        <w:rPr>
          <w:sz w:val="28"/>
          <w:szCs w:val="28"/>
          <w:vertAlign w:val="subscript"/>
        </w:rPr>
        <w:t>4</w:t>
      </w:r>
      <w:r w:rsidRPr="00D25084">
        <w:rPr>
          <w:sz w:val="28"/>
          <w:szCs w:val="28"/>
        </w:rPr>
        <w:t>≤П</w:t>
      </w:r>
      <w:r w:rsidRPr="00D25084">
        <w:rPr>
          <w:sz w:val="28"/>
          <w:szCs w:val="28"/>
          <w:vertAlign w:val="subscript"/>
        </w:rPr>
        <w:t>4</w:t>
      </w:r>
      <w:r w:rsidR="00D73ACB">
        <w:rPr>
          <w:sz w:val="28"/>
          <w:szCs w:val="28"/>
          <w:vertAlign w:val="subscript"/>
        </w:rPr>
        <w:t xml:space="preserve">. </w:t>
      </w:r>
      <w:r w:rsidRPr="00D25084">
        <w:rPr>
          <w:sz w:val="28"/>
          <w:szCs w:val="28"/>
        </w:rPr>
        <w:t>Четвертое нер</w:t>
      </w:r>
      <w:r w:rsidRPr="00D25084">
        <w:rPr>
          <w:sz w:val="28"/>
          <w:szCs w:val="28"/>
        </w:rPr>
        <w:t>а</w:t>
      </w:r>
      <w:r w:rsidRPr="00D25084">
        <w:rPr>
          <w:sz w:val="28"/>
          <w:szCs w:val="28"/>
        </w:rPr>
        <w:t>венство носит «балансирующий» характер и в то же время имеет глубокий эк</w:t>
      </w:r>
      <w:r w:rsidRPr="00D25084">
        <w:rPr>
          <w:sz w:val="28"/>
          <w:szCs w:val="28"/>
        </w:rPr>
        <w:t>о</w:t>
      </w:r>
      <w:r w:rsidRPr="00D25084">
        <w:rPr>
          <w:sz w:val="28"/>
          <w:szCs w:val="28"/>
        </w:rPr>
        <w:t>номический смысл: его выполнение свидетельствует о соблюдении минимал</w:t>
      </w:r>
      <w:r w:rsidRPr="00D25084">
        <w:rPr>
          <w:sz w:val="28"/>
          <w:szCs w:val="28"/>
        </w:rPr>
        <w:t>ь</w:t>
      </w:r>
      <w:r w:rsidRPr="00D25084">
        <w:rPr>
          <w:sz w:val="28"/>
          <w:szCs w:val="28"/>
        </w:rPr>
        <w:t xml:space="preserve">ного условия финансовой устойчивости – наличии у предприятия собственных </w:t>
      </w:r>
      <w:r w:rsidRPr="00D25084">
        <w:rPr>
          <w:sz w:val="28"/>
          <w:szCs w:val="28"/>
        </w:rPr>
        <w:lastRenderedPageBreak/>
        <w:t>оборотных средств.</w:t>
      </w:r>
    </w:p>
    <w:p w:rsidR="00C54BFE" w:rsidRDefault="00C54BFE" w:rsidP="00211FFF">
      <w:pPr>
        <w:spacing w:line="360" w:lineRule="auto"/>
        <w:ind w:firstLine="720"/>
        <w:jc w:val="both"/>
        <w:rPr>
          <w:sz w:val="28"/>
          <w:szCs w:val="28"/>
        </w:rPr>
      </w:pPr>
    </w:p>
    <w:p w:rsidR="00211FFF" w:rsidRDefault="00C54BFE" w:rsidP="00104582">
      <w:pPr>
        <w:spacing w:line="360" w:lineRule="auto"/>
        <w:ind w:firstLine="709"/>
        <w:jc w:val="both"/>
        <w:rPr>
          <w:bCs/>
          <w:spacing w:val="-6"/>
          <w:sz w:val="28"/>
          <w:szCs w:val="28"/>
        </w:rPr>
      </w:pPr>
      <w:r>
        <w:rPr>
          <w:sz w:val="28"/>
          <w:szCs w:val="28"/>
        </w:rPr>
        <w:t xml:space="preserve">Таблица </w:t>
      </w:r>
      <w:r w:rsidR="00104582">
        <w:rPr>
          <w:sz w:val="28"/>
          <w:szCs w:val="28"/>
        </w:rPr>
        <w:t>5</w:t>
      </w:r>
      <w:r w:rsidR="00211FFF">
        <w:rPr>
          <w:sz w:val="28"/>
          <w:szCs w:val="28"/>
        </w:rPr>
        <w:t xml:space="preserve"> –</w:t>
      </w:r>
      <w:r w:rsidR="00626E7A">
        <w:rPr>
          <w:sz w:val="28"/>
          <w:szCs w:val="28"/>
        </w:rPr>
        <w:t>Анализ динамики</w:t>
      </w:r>
      <w:r w:rsidR="00211FFF">
        <w:rPr>
          <w:sz w:val="28"/>
          <w:szCs w:val="28"/>
        </w:rPr>
        <w:t xml:space="preserve"> ликвидности баланс</w:t>
      </w:r>
      <w:proofErr w:type="gramStart"/>
      <w:r w:rsidR="00211FFF">
        <w:rPr>
          <w:sz w:val="28"/>
          <w:szCs w:val="28"/>
        </w:rPr>
        <w:t>а ООО</w:t>
      </w:r>
      <w:proofErr w:type="gramEnd"/>
      <w:r w:rsidR="00211FFF">
        <w:rPr>
          <w:sz w:val="28"/>
          <w:szCs w:val="28"/>
        </w:rPr>
        <w:t xml:space="preserve"> «</w:t>
      </w:r>
      <w:r w:rsidR="00977F87">
        <w:rPr>
          <w:sz w:val="28"/>
          <w:szCs w:val="28"/>
        </w:rPr>
        <w:t>МАТЕР</w:t>
      </w:r>
      <w:r w:rsidR="00977F87">
        <w:rPr>
          <w:sz w:val="28"/>
          <w:szCs w:val="28"/>
        </w:rPr>
        <w:t>И</w:t>
      </w:r>
      <w:r w:rsidR="00977F87">
        <w:rPr>
          <w:sz w:val="28"/>
          <w:szCs w:val="28"/>
        </w:rPr>
        <w:t>АЛСТРОЙ</w:t>
      </w:r>
      <w:r w:rsidR="00211FFF">
        <w:rPr>
          <w:sz w:val="28"/>
          <w:szCs w:val="28"/>
        </w:rPr>
        <w:t>»</w:t>
      </w:r>
      <w:r>
        <w:rPr>
          <w:sz w:val="28"/>
          <w:szCs w:val="28"/>
        </w:rPr>
        <w:t xml:space="preserve"> </w:t>
      </w:r>
      <w:r w:rsidR="00626E7A">
        <w:rPr>
          <w:sz w:val="28"/>
          <w:szCs w:val="28"/>
        </w:rPr>
        <w:t xml:space="preserve">за 2019 – 2021 гг., </w:t>
      </w:r>
      <w:r w:rsidR="00626E7A">
        <w:rPr>
          <w:bCs/>
          <w:spacing w:val="-6"/>
          <w:sz w:val="28"/>
          <w:szCs w:val="28"/>
        </w:rPr>
        <w:t xml:space="preserve"> тыс. руб.</w:t>
      </w:r>
    </w:p>
    <w:tbl>
      <w:tblPr>
        <w:tblStyle w:val="ae"/>
        <w:tblW w:w="0" w:type="auto"/>
        <w:tblLook w:val="04A0" w:firstRow="1" w:lastRow="0" w:firstColumn="1" w:lastColumn="0" w:noHBand="0" w:noVBand="1"/>
      </w:tblPr>
      <w:tblGrid>
        <w:gridCol w:w="922"/>
        <w:gridCol w:w="870"/>
        <w:gridCol w:w="872"/>
        <w:gridCol w:w="872"/>
        <w:gridCol w:w="930"/>
        <w:gridCol w:w="869"/>
        <w:gridCol w:w="872"/>
        <w:gridCol w:w="872"/>
        <w:gridCol w:w="871"/>
        <w:gridCol w:w="952"/>
        <w:gridCol w:w="952"/>
      </w:tblGrid>
      <w:tr w:rsidR="00BC0661" w:rsidRPr="00BC0661" w:rsidTr="00EE4A12">
        <w:trPr>
          <w:trHeight w:val="135"/>
        </w:trPr>
        <w:tc>
          <w:tcPr>
            <w:tcW w:w="922" w:type="dxa"/>
            <w:vMerge w:val="restart"/>
          </w:tcPr>
          <w:p w:rsidR="00BC0661" w:rsidRPr="00BC0661" w:rsidRDefault="00BC0661" w:rsidP="00BC0661">
            <w:pPr>
              <w:jc w:val="center"/>
              <w:rPr>
                <w:bCs/>
                <w:spacing w:val="-6"/>
                <w:sz w:val="24"/>
                <w:szCs w:val="24"/>
              </w:rPr>
            </w:pPr>
            <w:r w:rsidRPr="00BC0661">
              <w:rPr>
                <w:bCs/>
                <w:spacing w:val="-6"/>
                <w:sz w:val="24"/>
                <w:szCs w:val="24"/>
              </w:rPr>
              <w:t>Актив</w:t>
            </w:r>
          </w:p>
        </w:tc>
        <w:tc>
          <w:tcPr>
            <w:tcW w:w="870" w:type="dxa"/>
            <w:vMerge w:val="restart"/>
          </w:tcPr>
          <w:p w:rsidR="00BC0661" w:rsidRPr="00BC0661" w:rsidRDefault="00BC0661" w:rsidP="00BC0661">
            <w:pPr>
              <w:jc w:val="center"/>
              <w:rPr>
                <w:bCs/>
                <w:spacing w:val="-6"/>
                <w:sz w:val="24"/>
                <w:szCs w:val="24"/>
              </w:rPr>
            </w:pPr>
            <w:r w:rsidRPr="00BC0661">
              <w:rPr>
                <w:bCs/>
                <w:spacing w:val="-6"/>
                <w:sz w:val="24"/>
                <w:szCs w:val="24"/>
              </w:rPr>
              <w:t>20</w:t>
            </w:r>
            <w:r>
              <w:rPr>
                <w:bCs/>
                <w:spacing w:val="-6"/>
                <w:sz w:val="24"/>
                <w:szCs w:val="24"/>
              </w:rPr>
              <w:t>19г</w:t>
            </w:r>
          </w:p>
        </w:tc>
        <w:tc>
          <w:tcPr>
            <w:tcW w:w="872" w:type="dxa"/>
            <w:vMerge w:val="restart"/>
          </w:tcPr>
          <w:p w:rsidR="00BC0661" w:rsidRPr="00BC0661" w:rsidRDefault="00BC0661" w:rsidP="00BC0661">
            <w:pPr>
              <w:jc w:val="center"/>
              <w:rPr>
                <w:bCs/>
                <w:spacing w:val="-6"/>
                <w:sz w:val="24"/>
                <w:szCs w:val="24"/>
              </w:rPr>
            </w:pPr>
            <w:r>
              <w:rPr>
                <w:bCs/>
                <w:spacing w:val="-6"/>
                <w:sz w:val="24"/>
                <w:szCs w:val="24"/>
              </w:rPr>
              <w:t>2020г</w:t>
            </w:r>
          </w:p>
        </w:tc>
        <w:tc>
          <w:tcPr>
            <w:tcW w:w="872" w:type="dxa"/>
            <w:vMerge w:val="restart"/>
          </w:tcPr>
          <w:p w:rsidR="00BC0661" w:rsidRPr="00BC0661" w:rsidRDefault="00BC0661" w:rsidP="00BC0661">
            <w:pPr>
              <w:jc w:val="center"/>
              <w:rPr>
                <w:bCs/>
                <w:spacing w:val="-6"/>
                <w:sz w:val="24"/>
                <w:szCs w:val="24"/>
              </w:rPr>
            </w:pPr>
            <w:r>
              <w:rPr>
                <w:bCs/>
                <w:spacing w:val="-6"/>
                <w:sz w:val="24"/>
                <w:szCs w:val="24"/>
              </w:rPr>
              <w:t>2021г</w:t>
            </w:r>
          </w:p>
        </w:tc>
        <w:tc>
          <w:tcPr>
            <w:tcW w:w="930" w:type="dxa"/>
            <w:vMerge w:val="restart"/>
          </w:tcPr>
          <w:p w:rsidR="00BC0661" w:rsidRPr="00BC0661" w:rsidRDefault="00BC0661" w:rsidP="00BC0661">
            <w:pPr>
              <w:jc w:val="center"/>
              <w:rPr>
                <w:bCs/>
                <w:spacing w:val="-6"/>
                <w:sz w:val="24"/>
                <w:szCs w:val="24"/>
              </w:rPr>
            </w:pPr>
            <w:r>
              <w:rPr>
                <w:bCs/>
                <w:spacing w:val="-6"/>
                <w:sz w:val="24"/>
                <w:szCs w:val="24"/>
              </w:rPr>
              <w:t>Пассии</w:t>
            </w:r>
          </w:p>
        </w:tc>
        <w:tc>
          <w:tcPr>
            <w:tcW w:w="869" w:type="dxa"/>
            <w:vMerge w:val="restart"/>
          </w:tcPr>
          <w:p w:rsidR="00BC0661" w:rsidRPr="00BC0661" w:rsidRDefault="00BC0661" w:rsidP="00BC0661">
            <w:pPr>
              <w:jc w:val="center"/>
              <w:rPr>
                <w:bCs/>
                <w:spacing w:val="-6"/>
                <w:sz w:val="24"/>
                <w:szCs w:val="24"/>
              </w:rPr>
            </w:pPr>
            <w:r>
              <w:rPr>
                <w:bCs/>
                <w:spacing w:val="-6"/>
                <w:sz w:val="24"/>
                <w:szCs w:val="24"/>
              </w:rPr>
              <w:t>2019</w:t>
            </w:r>
          </w:p>
        </w:tc>
        <w:tc>
          <w:tcPr>
            <w:tcW w:w="872" w:type="dxa"/>
            <w:vMerge w:val="restart"/>
          </w:tcPr>
          <w:p w:rsidR="00BC0661" w:rsidRPr="00BC0661" w:rsidRDefault="00BC0661" w:rsidP="00BC0661">
            <w:pPr>
              <w:jc w:val="center"/>
              <w:rPr>
                <w:bCs/>
                <w:spacing w:val="-6"/>
                <w:sz w:val="24"/>
                <w:szCs w:val="24"/>
              </w:rPr>
            </w:pPr>
            <w:r>
              <w:rPr>
                <w:bCs/>
                <w:spacing w:val="-6"/>
                <w:sz w:val="24"/>
                <w:szCs w:val="24"/>
              </w:rPr>
              <w:t>2020г</w:t>
            </w:r>
          </w:p>
        </w:tc>
        <w:tc>
          <w:tcPr>
            <w:tcW w:w="872" w:type="dxa"/>
            <w:vMerge w:val="restart"/>
          </w:tcPr>
          <w:p w:rsidR="00BC0661" w:rsidRPr="00BC0661" w:rsidRDefault="00BC0661" w:rsidP="00BC0661">
            <w:pPr>
              <w:jc w:val="center"/>
              <w:rPr>
                <w:bCs/>
                <w:spacing w:val="-6"/>
                <w:sz w:val="24"/>
                <w:szCs w:val="24"/>
              </w:rPr>
            </w:pPr>
            <w:r>
              <w:rPr>
                <w:bCs/>
                <w:spacing w:val="-6"/>
                <w:sz w:val="24"/>
                <w:szCs w:val="24"/>
              </w:rPr>
              <w:t>2021г</w:t>
            </w:r>
          </w:p>
        </w:tc>
        <w:tc>
          <w:tcPr>
            <w:tcW w:w="2775" w:type="dxa"/>
            <w:gridSpan w:val="3"/>
          </w:tcPr>
          <w:p w:rsidR="00BC0661" w:rsidRPr="00BC0661" w:rsidRDefault="00BC0661" w:rsidP="00BC0661">
            <w:pPr>
              <w:jc w:val="center"/>
              <w:rPr>
                <w:bCs/>
                <w:spacing w:val="-6"/>
                <w:sz w:val="24"/>
                <w:szCs w:val="24"/>
              </w:rPr>
            </w:pPr>
            <w:r>
              <w:rPr>
                <w:bCs/>
                <w:spacing w:val="-6"/>
                <w:sz w:val="24"/>
                <w:szCs w:val="24"/>
              </w:rPr>
              <w:t>Платежный излишек (н</w:t>
            </w:r>
            <w:r>
              <w:rPr>
                <w:bCs/>
                <w:spacing w:val="-6"/>
                <w:sz w:val="24"/>
                <w:szCs w:val="24"/>
              </w:rPr>
              <w:t>е</w:t>
            </w:r>
            <w:r>
              <w:rPr>
                <w:bCs/>
                <w:spacing w:val="-6"/>
                <w:sz w:val="24"/>
                <w:szCs w:val="24"/>
              </w:rPr>
              <w:t>достаток)</w:t>
            </w:r>
          </w:p>
        </w:tc>
      </w:tr>
      <w:tr w:rsidR="00BC0661" w:rsidRPr="00BC0661" w:rsidTr="00EE4A12">
        <w:trPr>
          <w:trHeight w:val="135"/>
        </w:trPr>
        <w:tc>
          <w:tcPr>
            <w:tcW w:w="922" w:type="dxa"/>
            <w:vMerge/>
          </w:tcPr>
          <w:p w:rsidR="00BC0661" w:rsidRPr="00BC0661" w:rsidRDefault="00BC0661" w:rsidP="00BC0661">
            <w:pPr>
              <w:jc w:val="center"/>
              <w:rPr>
                <w:bCs/>
                <w:spacing w:val="-6"/>
                <w:sz w:val="24"/>
                <w:szCs w:val="24"/>
              </w:rPr>
            </w:pPr>
          </w:p>
        </w:tc>
        <w:tc>
          <w:tcPr>
            <w:tcW w:w="870" w:type="dxa"/>
            <w:vMerge/>
          </w:tcPr>
          <w:p w:rsidR="00BC0661" w:rsidRPr="00BC0661" w:rsidRDefault="00BC0661" w:rsidP="00BC0661">
            <w:pPr>
              <w:jc w:val="center"/>
              <w:rPr>
                <w:bCs/>
                <w:spacing w:val="-6"/>
                <w:sz w:val="24"/>
                <w:szCs w:val="24"/>
              </w:rPr>
            </w:pPr>
          </w:p>
        </w:tc>
        <w:tc>
          <w:tcPr>
            <w:tcW w:w="872" w:type="dxa"/>
            <w:vMerge/>
          </w:tcPr>
          <w:p w:rsidR="00BC0661" w:rsidRDefault="00BC0661" w:rsidP="00BC0661">
            <w:pPr>
              <w:jc w:val="center"/>
              <w:rPr>
                <w:bCs/>
                <w:spacing w:val="-6"/>
                <w:sz w:val="24"/>
                <w:szCs w:val="24"/>
              </w:rPr>
            </w:pPr>
          </w:p>
        </w:tc>
        <w:tc>
          <w:tcPr>
            <w:tcW w:w="872" w:type="dxa"/>
            <w:vMerge/>
          </w:tcPr>
          <w:p w:rsidR="00BC0661" w:rsidRDefault="00BC0661" w:rsidP="00BC0661">
            <w:pPr>
              <w:jc w:val="center"/>
              <w:rPr>
                <w:bCs/>
                <w:spacing w:val="-6"/>
                <w:sz w:val="24"/>
                <w:szCs w:val="24"/>
              </w:rPr>
            </w:pPr>
          </w:p>
        </w:tc>
        <w:tc>
          <w:tcPr>
            <w:tcW w:w="930" w:type="dxa"/>
            <w:vMerge/>
          </w:tcPr>
          <w:p w:rsidR="00BC0661" w:rsidRDefault="00BC0661" w:rsidP="00BC0661">
            <w:pPr>
              <w:jc w:val="center"/>
              <w:rPr>
                <w:bCs/>
                <w:spacing w:val="-6"/>
                <w:sz w:val="24"/>
                <w:szCs w:val="24"/>
              </w:rPr>
            </w:pPr>
          </w:p>
        </w:tc>
        <w:tc>
          <w:tcPr>
            <w:tcW w:w="869" w:type="dxa"/>
            <w:vMerge/>
          </w:tcPr>
          <w:p w:rsidR="00BC0661" w:rsidRDefault="00BC0661" w:rsidP="00BC0661">
            <w:pPr>
              <w:jc w:val="center"/>
              <w:rPr>
                <w:bCs/>
                <w:spacing w:val="-6"/>
                <w:sz w:val="24"/>
                <w:szCs w:val="24"/>
              </w:rPr>
            </w:pPr>
          </w:p>
        </w:tc>
        <w:tc>
          <w:tcPr>
            <w:tcW w:w="872" w:type="dxa"/>
            <w:vMerge/>
          </w:tcPr>
          <w:p w:rsidR="00BC0661" w:rsidRDefault="00BC0661" w:rsidP="00BC0661">
            <w:pPr>
              <w:jc w:val="center"/>
              <w:rPr>
                <w:bCs/>
                <w:spacing w:val="-6"/>
                <w:sz w:val="24"/>
                <w:szCs w:val="24"/>
              </w:rPr>
            </w:pPr>
          </w:p>
        </w:tc>
        <w:tc>
          <w:tcPr>
            <w:tcW w:w="872" w:type="dxa"/>
            <w:vMerge/>
          </w:tcPr>
          <w:p w:rsidR="00BC0661" w:rsidRDefault="00BC0661" w:rsidP="00BC0661">
            <w:pPr>
              <w:jc w:val="center"/>
              <w:rPr>
                <w:bCs/>
                <w:spacing w:val="-6"/>
                <w:sz w:val="24"/>
                <w:szCs w:val="24"/>
              </w:rPr>
            </w:pPr>
          </w:p>
        </w:tc>
        <w:tc>
          <w:tcPr>
            <w:tcW w:w="871" w:type="dxa"/>
          </w:tcPr>
          <w:p w:rsidR="00BC0661" w:rsidRPr="00BC0661" w:rsidRDefault="00BC0661" w:rsidP="00BC0661">
            <w:pPr>
              <w:jc w:val="center"/>
              <w:rPr>
                <w:bCs/>
                <w:spacing w:val="-6"/>
                <w:sz w:val="24"/>
                <w:szCs w:val="24"/>
              </w:rPr>
            </w:pPr>
            <w:r>
              <w:rPr>
                <w:bCs/>
                <w:spacing w:val="-6"/>
                <w:sz w:val="24"/>
                <w:szCs w:val="24"/>
              </w:rPr>
              <w:t>2019г</w:t>
            </w:r>
          </w:p>
        </w:tc>
        <w:tc>
          <w:tcPr>
            <w:tcW w:w="952" w:type="dxa"/>
          </w:tcPr>
          <w:p w:rsidR="00BC0661" w:rsidRPr="00BC0661" w:rsidRDefault="00BC0661" w:rsidP="00BC0661">
            <w:pPr>
              <w:jc w:val="center"/>
              <w:rPr>
                <w:bCs/>
                <w:spacing w:val="-6"/>
                <w:sz w:val="24"/>
                <w:szCs w:val="24"/>
              </w:rPr>
            </w:pPr>
            <w:r>
              <w:rPr>
                <w:bCs/>
                <w:spacing w:val="-6"/>
                <w:sz w:val="24"/>
                <w:szCs w:val="24"/>
              </w:rPr>
              <w:t>2020г</w:t>
            </w:r>
          </w:p>
        </w:tc>
        <w:tc>
          <w:tcPr>
            <w:tcW w:w="952" w:type="dxa"/>
          </w:tcPr>
          <w:p w:rsidR="00BC0661" w:rsidRPr="00BC0661" w:rsidRDefault="00BC0661" w:rsidP="00BC0661">
            <w:pPr>
              <w:jc w:val="center"/>
              <w:rPr>
                <w:bCs/>
                <w:spacing w:val="-6"/>
                <w:sz w:val="24"/>
                <w:szCs w:val="24"/>
              </w:rPr>
            </w:pPr>
            <w:r>
              <w:rPr>
                <w:bCs/>
                <w:spacing w:val="-6"/>
                <w:sz w:val="24"/>
                <w:szCs w:val="24"/>
              </w:rPr>
              <w:t>2021г</w:t>
            </w:r>
          </w:p>
        </w:tc>
      </w:tr>
      <w:tr w:rsidR="008940B8" w:rsidRPr="00BC0661" w:rsidTr="00EE4A12">
        <w:tc>
          <w:tcPr>
            <w:tcW w:w="922" w:type="dxa"/>
          </w:tcPr>
          <w:p w:rsidR="008940B8" w:rsidRPr="004144F6" w:rsidRDefault="008940B8" w:rsidP="009851AA">
            <w:pPr>
              <w:jc w:val="center"/>
              <w:rPr>
                <w:sz w:val="24"/>
                <w:szCs w:val="24"/>
              </w:rPr>
            </w:pPr>
            <w:r>
              <w:rPr>
                <w:sz w:val="24"/>
                <w:szCs w:val="24"/>
              </w:rPr>
              <w:t>А</w:t>
            </w:r>
            <w:proofErr w:type="gramStart"/>
            <w:r>
              <w:rPr>
                <w:sz w:val="24"/>
                <w:szCs w:val="24"/>
              </w:rPr>
              <w:t>1</w:t>
            </w:r>
            <w:proofErr w:type="gramEnd"/>
          </w:p>
        </w:tc>
        <w:tc>
          <w:tcPr>
            <w:tcW w:w="870" w:type="dxa"/>
          </w:tcPr>
          <w:p w:rsidR="008940B8" w:rsidRPr="004144F6" w:rsidRDefault="008940B8" w:rsidP="009851AA">
            <w:pPr>
              <w:jc w:val="center"/>
              <w:rPr>
                <w:sz w:val="24"/>
                <w:szCs w:val="24"/>
              </w:rPr>
            </w:pPr>
            <w:r>
              <w:rPr>
                <w:sz w:val="24"/>
                <w:szCs w:val="24"/>
              </w:rPr>
              <w:t>1176</w:t>
            </w:r>
          </w:p>
        </w:tc>
        <w:tc>
          <w:tcPr>
            <w:tcW w:w="872" w:type="dxa"/>
          </w:tcPr>
          <w:p w:rsidR="008940B8" w:rsidRPr="004144F6" w:rsidRDefault="008940B8" w:rsidP="009851AA">
            <w:pPr>
              <w:jc w:val="center"/>
              <w:rPr>
                <w:sz w:val="24"/>
                <w:szCs w:val="24"/>
              </w:rPr>
            </w:pPr>
            <w:r w:rsidRPr="004144F6">
              <w:rPr>
                <w:sz w:val="24"/>
                <w:szCs w:val="24"/>
              </w:rPr>
              <w:t>2650</w:t>
            </w:r>
          </w:p>
          <w:p w:rsidR="008940B8" w:rsidRPr="004144F6" w:rsidRDefault="008940B8" w:rsidP="009851AA">
            <w:pPr>
              <w:jc w:val="center"/>
              <w:rPr>
                <w:sz w:val="24"/>
                <w:szCs w:val="24"/>
              </w:rPr>
            </w:pPr>
          </w:p>
        </w:tc>
        <w:tc>
          <w:tcPr>
            <w:tcW w:w="872" w:type="dxa"/>
          </w:tcPr>
          <w:p w:rsidR="008940B8" w:rsidRPr="004144F6" w:rsidRDefault="008940B8" w:rsidP="009851AA">
            <w:pPr>
              <w:jc w:val="center"/>
              <w:rPr>
                <w:sz w:val="24"/>
                <w:szCs w:val="24"/>
              </w:rPr>
            </w:pPr>
            <w:r w:rsidRPr="004144F6">
              <w:rPr>
                <w:sz w:val="24"/>
                <w:szCs w:val="24"/>
              </w:rPr>
              <w:t>8548</w:t>
            </w:r>
          </w:p>
          <w:p w:rsidR="008940B8" w:rsidRPr="004144F6" w:rsidRDefault="008940B8" w:rsidP="009851AA">
            <w:pPr>
              <w:jc w:val="center"/>
              <w:rPr>
                <w:sz w:val="24"/>
                <w:szCs w:val="24"/>
              </w:rPr>
            </w:pPr>
          </w:p>
        </w:tc>
        <w:tc>
          <w:tcPr>
            <w:tcW w:w="930" w:type="dxa"/>
          </w:tcPr>
          <w:p w:rsidR="008940B8" w:rsidRPr="004144F6" w:rsidRDefault="008940B8" w:rsidP="009851AA">
            <w:pPr>
              <w:jc w:val="center"/>
              <w:rPr>
                <w:sz w:val="24"/>
                <w:szCs w:val="24"/>
              </w:rPr>
            </w:pPr>
            <w:r>
              <w:rPr>
                <w:sz w:val="24"/>
                <w:szCs w:val="24"/>
              </w:rPr>
              <w:t>П</w:t>
            </w:r>
            <w:proofErr w:type="gramStart"/>
            <w:r>
              <w:rPr>
                <w:sz w:val="24"/>
                <w:szCs w:val="24"/>
              </w:rPr>
              <w:t>1</w:t>
            </w:r>
            <w:proofErr w:type="gramEnd"/>
          </w:p>
        </w:tc>
        <w:tc>
          <w:tcPr>
            <w:tcW w:w="869" w:type="dxa"/>
          </w:tcPr>
          <w:p w:rsidR="008940B8" w:rsidRPr="004144F6" w:rsidRDefault="008940B8" w:rsidP="009851AA">
            <w:pPr>
              <w:jc w:val="center"/>
              <w:rPr>
                <w:sz w:val="24"/>
                <w:szCs w:val="24"/>
              </w:rPr>
            </w:pPr>
            <w:r>
              <w:rPr>
                <w:sz w:val="24"/>
                <w:szCs w:val="24"/>
              </w:rPr>
              <w:t>2427</w:t>
            </w:r>
          </w:p>
        </w:tc>
        <w:tc>
          <w:tcPr>
            <w:tcW w:w="872" w:type="dxa"/>
          </w:tcPr>
          <w:p w:rsidR="008940B8" w:rsidRPr="004144F6" w:rsidRDefault="008940B8" w:rsidP="009851AA">
            <w:pPr>
              <w:jc w:val="center"/>
              <w:rPr>
                <w:sz w:val="24"/>
                <w:szCs w:val="24"/>
              </w:rPr>
            </w:pPr>
            <w:r w:rsidRPr="004144F6">
              <w:rPr>
                <w:sz w:val="24"/>
                <w:szCs w:val="24"/>
              </w:rPr>
              <w:t>4824</w:t>
            </w:r>
          </w:p>
          <w:p w:rsidR="008940B8" w:rsidRPr="004144F6" w:rsidRDefault="008940B8" w:rsidP="009851AA">
            <w:pPr>
              <w:jc w:val="center"/>
              <w:rPr>
                <w:sz w:val="24"/>
                <w:szCs w:val="24"/>
              </w:rPr>
            </w:pPr>
          </w:p>
        </w:tc>
        <w:tc>
          <w:tcPr>
            <w:tcW w:w="872" w:type="dxa"/>
          </w:tcPr>
          <w:p w:rsidR="008940B8" w:rsidRPr="004144F6" w:rsidRDefault="008940B8" w:rsidP="009851AA">
            <w:pPr>
              <w:jc w:val="center"/>
              <w:rPr>
                <w:sz w:val="24"/>
                <w:szCs w:val="24"/>
              </w:rPr>
            </w:pPr>
            <w:r w:rsidRPr="004144F6">
              <w:rPr>
                <w:sz w:val="24"/>
                <w:szCs w:val="24"/>
              </w:rPr>
              <w:t>7155</w:t>
            </w:r>
          </w:p>
          <w:p w:rsidR="008940B8" w:rsidRPr="004144F6" w:rsidRDefault="008940B8" w:rsidP="009851AA">
            <w:pPr>
              <w:jc w:val="center"/>
              <w:rPr>
                <w:sz w:val="24"/>
                <w:szCs w:val="24"/>
              </w:rPr>
            </w:pPr>
          </w:p>
        </w:tc>
        <w:tc>
          <w:tcPr>
            <w:tcW w:w="871" w:type="dxa"/>
          </w:tcPr>
          <w:p w:rsidR="008940B8" w:rsidRPr="004144F6" w:rsidRDefault="008940B8" w:rsidP="009851AA">
            <w:pPr>
              <w:jc w:val="center"/>
              <w:rPr>
                <w:sz w:val="24"/>
                <w:szCs w:val="24"/>
              </w:rPr>
            </w:pPr>
            <w:r>
              <w:rPr>
                <w:sz w:val="24"/>
                <w:szCs w:val="24"/>
              </w:rPr>
              <w:t>-1251</w:t>
            </w:r>
          </w:p>
        </w:tc>
        <w:tc>
          <w:tcPr>
            <w:tcW w:w="952" w:type="dxa"/>
          </w:tcPr>
          <w:p w:rsidR="008940B8" w:rsidRPr="004144F6" w:rsidRDefault="008940B8" w:rsidP="009851AA">
            <w:pPr>
              <w:jc w:val="center"/>
              <w:rPr>
                <w:sz w:val="24"/>
                <w:szCs w:val="24"/>
              </w:rPr>
            </w:pPr>
            <w:r w:rsidRPr="004144F6">
              <w:rPr>
                <w:sz w:val="24"/>
                <w:szCs w:val="24"/>
              </w:rPr>
              <w:t>-2174</w:t>
            </w:r>
          </w:p>
          <w:p w:rsidR="008940B8" w:rsidRPr="004144F6" w:rsidRDefault="008940B8" w:rsidP="009851AA">
            <w:pPr>
              <w:jc w:val="center"/>
              <w:rPr>
                <w:sz w:val="24"/>
                <w:szCs w:val="24"/>
              </w:rPr>
            </w:pPr>
          </w:p>
        </w:tc>
        <w:tc>
          <w:tcPr>
            <w:tcW w:w="952" w:type="dxa"/>
          </w:tcPr>
          <w:p w:rsidR="008940B8" w:rsidRPr="004144F6" w:rsidRDefault="008940B8" w:rsidP="009851AA">
            <w:pPr>
              <w:jc w:val="center"/>
              <w:rPr>
                <w:sz w:val="24"/>
                <w:szCs w:val="24"/>
              </w:rPr>
            </w:pPr>
            <w:r w:rsidRPr="004144F6">
              <w:rPr>
                <w:sz w:val="24"/>
                <w:szCs w:val="24"/>
              </w:rPr>
              <w:t>+1393</w:t>
            </w:r>
          </w:p>
          <w:p w:rsidR="008940B8" w:rsidRPr="004144F6" w:rsidRDefault="008940B8" w:rsidP="009851AA">
            <w:pPr>
              <w:jc w:val="center"/>
              <w:rPr>
                <w:sz w:val="24"/>
                <w:szCs w:val="24"/>
              </w:rPr>
            </w:pPr>
          </w:p>
        </w:tc>
      </w:tr>
      <w:tr w:rsidR="008940B8" w:rsidRPr="00BC0661" w:rsidTr="00EE4A12">
        <w:tc>
          <w:tcPr>
            <w:tcW w:w="922" w:type="dxa"/>
          </w:tcPr>
          <w:p w:rsidR="008940B8" w:rsidRPr="004144F6" w:rsidRDefault="008940B8" w:rsidP="009851AA">
            <w:pPr>
              <w:jc w:val="center"/>
              <w:rPr>
                <w:sz w:val="24"/>
                <w:szCs w:val="24"/>
              </w:rPr>
            </w:pPr>
            <w:r>
              <w:rPr>
                <w:sz w:val="24"/>
                <w:szCs w:val="24"/>
              </w:rPr>
              <w:t>А</w:t>
            </w:r>
            <w:proofErr w:type="gramStart"/>
            <w:r>
              <w:rPr>
                <w:sz w:val="24"/>
                <w:szCs w:val="24"/>
              </w:rPr>
              <w:t>2</w:t>
            </w:r>
            <w:proofErr w:type="gramEnd"/>
          </w:p>
        </w:tc>
        <w:tc>
          <w:tcPr>
            <w:tcW w:w="870" w:type="dxa"/>
          </w:tcPr>
          <w:p w:rsidR="008940B8" w:rsidRPr="004144F6" w:rsidRDefault="008940B8" w:rsidP="009851AA">
            <w:pPr>
              <w:jc w:val="center"/>
              <w:rPr>
                <w:sz w:val="24"/>
                <w:szCs w:val="24"/>
              </w:rPr>
            </w:pPr>
            <w:r>
              <w:rPr>
                <w:sz w:val="24"/>
                <w:szCs w:val="24"/>
              </w:rPr>
              <w:t>1775</w:t>
            </w:r>
          </w:p>
        </w:tc>
        <w:tc>
          <w:tcPr>
            <w:tcW w:w="872" w:type="dxa"/>
          </w:tcPr>
          <w:p w:rsidR="008940B8" w:rsidRPr="004144F6" w:rsidRDefault="008940B8" w:rsidP="009851AA">
            <w:pPr>
              <w:jc w:val="center"/>
              <w:rPr>
                <w:sz w:val="24"/>
                <w:szCs w:val="24"/>
              </w:rPr>
            </w:pPr>
            <w:r>
              <w:rPr>
                <w:sz w:val="24"/>
                <w:szCs w:val="24"/>
              </w:rPr>
              <w:t>2123</w:t>
            </w:r>
          </w:p>
        </w:tc>
        <w:tc>
          <w:tcPr>
            <w:tcW w:w="872" w:type="dxa"/>
          </w:tcPr>
          <w:p w:rsidR="008940B8" w:rsidRPr="004144F6" w:rsidRDefault="008940B8" w:rsidP="009851AA">
            <w:pPr>
              <w:jc w:val="center"/>
              <w:rPr>
                <w:sz w:val="24"/>
                <w:szCs w:val="24"/>
              </w:rPr>
            </w:pPr>
            <w:r>
              <w:rPr>
                <w:sz w:val="24"/>
                <w:szCs w:val="24"/>
              </w:rPr>
              <w:t>2749</w:t>
            </w:r>
          </w:p>
        </w:tc>
        <w:tc>
          <w:tcPr>
            <w:tcW w:w="930" w:type="dxa"/>
          </w:tcPr>
          <w:p w:rsidR="008940B8" w:rsidRPr="004144F6" w:rsidRDefault="008940B8" w:rsidP="009851AA">
            <w:pPr>
              <w:jc w:val="center"/>
              <w:rPr>
                <w:sz w:val="24"/>
                <w:szCs w:val="24"/>
              </w:rPr>
            </w:pPr>
            <w:r>
              <w:rPr>
                <w:sz w:val="24"/>
                <w:szCs w:val="24"/>
              </w:rPr>
              <w:t>П</w:t>
            </w:r>
            <w:proofErr w:type="gramStart"/>
            <w:r>
              <w:rPr>
                <w:sz w:val="24"/>
                <w:szCs w:val="24"/>
              </w:rPr>
              <w:t>2</w:t>
            </w:r>
            <w:proofErr w:type="gramEnd"/>
          </w:p>
        </w:tc>
        <w:tc>
          <w:tcPr>
            <w:tcW w:w="869" w:type="dxa"/>
          </w:tcPr>
          <w:p w:rsidR="008940B8" w:rsidRPr="004144F6" w:rsidRDefault="008940B8" w:rsidP="009851AA">
            <w:pPr>
              <w:jc w:val="center"/>
              <w:rPr>
                <w:sz w:val="24"/>
                <w:szCs w:val="24"/>
              </w:rPr>
            </w:pPr>
            <w:r>
              <w:rPr>
                <w:sz w:val="24"/>
                <w:szCs w:val="24"/>
              </w:rPr>
              <w:t>-</w:t>
            </w:r>
          </w:p>
        </w:tc>
        <w:tc>
          <w:tcPr>
            <w:tcW w:w="872" w:type="dxa"/>
          </w:tcPr>
          <w:p w:rsidR="008940B8" w:rsidRPr="004144F6" w:rsidRDefault="008940B8" w:rsidP="009851AA">
            <w:pPr>
              <w:jc w:val="center"/>
              <w:rPr>
                <w:sz w:val="24"/>
                <w:szCs w:val="24"/>
              </w:rPr>
            </w:pPr>
            <w:r>
              <w:rPr>
                <w:sz w:val="24"/>
                <w:szCs w:val="24"/>
              </w:rPr>
              <w:t>-</w:t>
            </w:r>
          </w:p>
        </w:tc>
        <w:tc>
          <w:tcPr>
            <w:tcW w:w="872" w:type="dxa"/>
          </w:tcPr>
          <w:p w:rsidR="008940B8" w:rsidRPr="004144F6" w:rsidRDefault="008940B8" w:rsidP="009851AA">
            <w:pPr>
              <w:jc w:val="center"/>
              <w:rPr>
                <w:sz w:val="24"/>
                <w:szCs w:val="24"/>
              </w:rPr>
            </w:pPr>
            <w:r>
              <w:rPr>
                <w:sz w:val="24"/>
                <w:szCs w:val="24"/>
              </w:rPr>
              <w:t>-</w:t>
            </w:r>
          </w:p>
        </w:tc>
        <w:tc>
          <w:tcPr>
            <w:tcW w:w="871" w:type="dxa"/>
          </w:tcPr>
          <w:p w:rsidR="008940B8" w:rsidRPr="004144F6" w:rsidRDefault="008940B8" w:rsidP="009851AA">
            <w:pPr>
              <w:jc w:val="center"/>
              <w:rPr>
                <w:sz w:val="24"/>
                <w:szCs w:val="24"/>
              </w:rPr>
            </w:pPr>
            <w:r>
              <w:rPr>
                <w:sz w:val="24"/>
                <w:szCs w:val="24"/>
              </w:rPr>
              <w:t>+1775</w:t>
            </w:r>
          </w:p>
        </w:tc>
        <w:tc>
          <w:tcPr>
            <w:tcW w:w="952" w:type="dxa"/>
          </w:tcPr>
          <w:p w:rsidR="008940B8" w:rsidRPr="004144F6" w:rsidRDefault="008940B8" w:rsidP="009851AA">
            <w:pPr>
              <w:jc w:val="center"/>
              <w:rPr>
                <w:sz w:val="24"/>
                <w:szCs w:val="24"/>
              </w:rPr>
            </w:pPr>
            <w:r>
              <w:rPr>
                <w:sz w:val="24"/>
                <w:szCs w:val="24"/>
              </w:rPr>
              <w:t>+2123</w:t>
            </w:r>
          </w:p>
        </w:tc>
        <w:tc>
          <w:tcPr>
            <w:tcW w:w="952" w:type="dxa"/>
          </w:tcPr>
          <w:p w:rsidR="008940B8" w:rsidRPr="004144F6" w:rsidRDefault="008940B8" w:rsidP="009851AA">
            <w:pPr>
              <w:jc w:val="center"/>
              <w:rPr>
                <w:sz w:val="24"/>
                <w:szCs w:val="24"/>
              </w:rPr>
            </w:pPr>
            <w:r>
              <w:rPr>
                <w:sz w:val="24"/>
                <w:szCs w:val="24"/>
              </w:rPr>
              <w:t>+2749</w:t>
            </w:r>
          </w:p>
        </w:tc>
      </w:tr>
      <w:tr w:rsidR="008940B8" w:rsidRPr="00BC0661" w:rsidTr="00EE4A12">
        <w:tc>
          <w:tcPr>
            <w:tcW w:w="922" w:type="dxa"/>
          </w:tcPr>
          <w:p w:rsidR="008940B8" w:rsidRPr="004144F6" w:rsidRDefault="008940B8" w:rsidP="009851AA">
            <w:pPr>
              <w:jc w:val="center"/>
              <w:rPr>
                <w:sz w:val="24"/>
                <w:szCs w:val="24"/>
              </w:rPr>
            </w:pPr>
            <w:r>
              <w:rPr>
                <w:sz w:val="24"/>
                <w:szCs w:val="24"/>
              </w:rPr>
              <w:t>А3</w:t>
            </w:r>
          </w:p>
        </w:tc>
        <w:tc>
          <w:tcPr>
            <w:tcW w:w="870" w:type="dxa"/>
          </w:tcPr>
          <w:p w:rsidR="008940B8" w:rsidRPr="004144F6" w:rsidRDefault="008940B8" w:rsidP="009851AA">
            <w:pPr>
              <w:jc w:val="center"/>
              <w:rPr>
                <w:sz w:val="24"/>
                <w:szCs w:val="24"/>
              </w:rPr>
            </w:pPr>
            <w:r>
              <w:rPr>
                <w:sz w:val="24"/>
                <w:szCs w:val="24"/>
              </w:rPr>
              <w:t>3076</w:t>
            </w:r>
          </w:p>
        </w:tc>
        <w:tc>
          <w:tcPr>
            <w:tcW w:w="872" w:type="dxa"/>
          </w:tcPr>
          <w:p w:rsidR="008940B8" w:rsidRPr="004144F6" w:rsidRDefault="008940B8" w:rsidP="009851AA">
            <w:pPr>
              <w:jc w:val="center"/>
              <w:rPr>
                <w:sz w:val="24"/>
                <w:szCs w:val="24"/>
              </w:rPr>
            </w:pPr>
            <w:r>
              <w:rPr>
                <w:sz w:val="24"/>
                <w:szCs w:val="24"/>
              </w:rPr>
              <w:t>2916</w:t>
            </w:r>
          </w:p>
        </w:tc>
        <w:tc>
          <w:tcPr>
            <w:tcW w:w="872" w:type="dxa"/>
          </w:tcPr>
          <w:p w:rsidR="008940B8" w:rsidRPr="004144F6" w:rsidRDefault="008940B8" w:rsidP="009851AA">
            <w:pPr>
              <w:jc w:val="center"/>
              <w:rPr>
                <w:sz w:val="24"/>
                <w:szCs w:val="24"/>
              </w:rPr>
            </w:pPr>
            <w:r>
              <w:rPr>
                <w:sz w:val="24"/>
                <w:szCs w:val="24"/>
              </w:rPr>
              <w:t>1850</w:t>
            </w:r>
          </w:p>
        </w:tc>
        <w:tc>
          <w:tcPr>
            <w:tcW w:w="930" w:type="dxa"/>
          </w:tcPr>
          <w:p w:rsidR="008940B8" w:rsidRPr="004144F6" w:rsidRDefault="008940B8" w:rsidP="009851AA">
            <w:pPr>
              <w:jc w:val="center"/>
              <w:rPr>
                <w:sz w:val="24"/>
                <w:szCs w:val="24"/>
              </w:rPr>
            </w:pPr>
            <w:r>
              <w:rPr>
                <w:sz w:val="24"/>
                <w:szCs w:val="24"/>
              </w:rPr>
              <w:t>П3</w:t>
            </w:r>
          </w:p>
        </w:tc>
        <w:tc>
          <w:tcPr>
            <w:tcW w:w="869" w:type="dxa"/>
          </w:tcPr>
          <w:p w:rsidR="008940B8" w:rsidRPr="004144F6" w:rsidRDefault="008940B8" w:rsidP="009851AA">
            <w:pPr>
              <w:jc w:val="center"/>
              <w:rPr>
                <w:sz w:val="24"/>
                <w:szCs w:val="24"/>
              </w:rPr>
            </w:pPr>
            <w:r>
              <w:rPr>
                <w:sz w:val="24"/>
                <w:szCs w:val="24"/>
              </w:rPr>
              <w:t>24959</w:t>
            </w:r>
          </w:p>
        </w:tc>
        <w:tc>
          <w:tcPr>
            <w:tcW w:w="872" w:type="dxa"/>
          </w:tcPr>
          <w:p w:rsidR="008940B8" w:rsidRPr="004144F6" w:rsidRDefault="008940B8" w:rsidP="009851AA">
            <w:pPr>
              <w:jc w:val="center"/>
              <w:rPr>
                <w:sz w:val="24"/>
                <w:szCs w:val="24"/>
              </w:rPr>
            </w:pPr>
            <w:r>
              <w:rPr>
                <w:sz w:val="24"/>
                <w:szCs w:val="24"/>
              </w:rPr>
              <w:t>20236</w:t>
            </w:r>
          </w:p>
        </w:tc>
        <w:tc>
          <w:tcPr>
            <w:tcW w:w="872" w:type="dxa"/>
          </w:tcPr>
          <w:p w:rsidR="008940B8" w:rsidRPr="004144F6" w:rsidRDefault="008940B8" w:rsidP="009851AA">
            <w:pPr>
              <w:jc w:val="center"/>
              <w:rPr>
                <w:sz w:val="24"/>
                <w:szCs w:val="24"/>
              </w:rPr>
            </w:pPr>
            <w:r>
              <w:rPr>
                <w:sz w:val="24"/>
                <w:szCs w:val="24"/>
              </w:rPr>
              <w:t>18381</w:t>
            </w:r>
          </w:p>
        </w:tc>
        <w:tc>
          <w:tcPr>
            <w:tcW w:w="871" w:type="dxa"/>
          </w:tcPr>
          <w:p w:rsidR="008940B8" w:rsidRPr="004144F6" w:rsidRDefault="008940B8" w:rsidP="009851AA">
            <w:pPr>
              <w:jc w:val="center"/>
              <w:rPr>
                <w:sz w:val="24"/>
                <w:szCs w:val="24"/>
              </w:rPr>
            </w:pPr>
            <w:r>
              <w:rPr>
                <w:sz w:val="24"/>
                <w:szCs w:val="24"/>
              </w:rPr>
              <w:t>-21883</w:t>
            </w:r>
          </w:p>
        </w:tc>
        <w:tc>
          <w:tcPr>
            <w:tcW w:w="952" w:type="dxa"/>
          </w:tcPr>
          <w:p w:rsidR="008940B8" w:rsidRPr="004144F6" w:rsidRDefault="008940B8" w:rsidP="009851AA">
            <w:pPr>
              <w:jc w:val="center"/>
              <w:rPr>
                <w:sz w:val="24"/>
                <w:szCs w:val="24"/>
              </w:rPr>
            </w:pPr>
            <w:r>
              <w:rPr>
                <w:sz w:val="24"/>
                <w:szCs w:val="24"/>
              </w:rPr>
              <w:t>-17320</w:t>
            </w:r>
          </w:p>
        </w:tc>
        <w:tc>
          <w:tcPr>
            <w:tcW w:w="952" w:type="dxa"/>
          </w:tcPr>
          <w:p w:rsidR="008940B8" w:rsidRPr="004144F6" w:rsidRDefault="008940B8" w:rsidP="009851AA">
            <w:pPr>
              <w:jc w:val="center"/>
              <w:rPr>
                <w:sz w:val="24"/>
                <w:szCs w:val="24"/>
              </w:rPr>
            </w:pPr>
            <w:r>
              <w:rPr>
                <w:sz w:val="24"/>
                <w:szCs w:val="24"/>
              </w:rPr>
              <w:t>-16531</w:t>
            </w:r>
          </w:p>
        </w:tc>
      </w:tr>
      <w:tr w:rsidR="008940B8" w:rsidRPr="00BC0661" w:rsidTr="00EE4A12">
        <w:tc>
          <w:tcPr>
            <w:tcW w:w="922" w:type="dxa"/>
          </w:tcPr>
          <w:p w:rsidR="008940B8" w:rsidRDefault="008940B8" w:rsidP="009851AA">
            <w:pPr>
              <w:jc w:val="center"/>
              <w:rPr>
                <w:sz w:val="24"/>
                <w:szCs w:val="24"/>
              </w:rPr>
            </w:pPr>
            <w:r>
              <w:rPr>
                <w:sz w:val="24"/>
                <w:szCs w:val="24"/>
              </w:rPr>
              <w:t>А</w:t>
            </w:r>
            <w:proofErr w:type="gramStart"/>
            <w:r>
              <w:rPr>
                <w:sz w:val="24"/>
                <w:szCs w:val="24"/>
              </w:rPr>
              <w:t>4</w:t>
            </w:r>
            <w:proofErr w:type="gramEnd"/>
          </w:p>
        </w:tc>
        <w:tc>
          <w:tcPr>
            <w:tcW w:w="870" w:type="dxa"/>
          </w:tcPr>
          <w:p w:rsidR="008940B8" w:rsidRDefault="008940B8" w:rsidP="009851AA">
            <w:pPr>
              <w:jc w:val="center"/>
              <w:rPr>
                <w:sz w:val="24"/>
                <w:szCs w:val="24"/>
              </w:rPr>
            </w:pPr>
            <w:r>
              <w:rPr>
                <w:sz w:val="24"/>
                <w:szCs w:val="24"/>
              </w:rPr>
              <w:t>25164</w:t>
            </w:r>
          </w:p>
        </w:tc>
        <w:tc>
          <w:tcPr>
            <w:tcW w:w="872" w:type="dxa"/>
          </w:tcPr>
          <w:p w:rsidR="008940B8" w:rsidRPr="004144F6" w:rsidRDefault="008940B8" w:rsidP="009851AA">
            <w:pPr>
              <w:jc w:val="center"/>
              <w:rPr>
                <w:sz w:val="24"/>
                <w:szCs w:val="24"/>
              </w:rPr>
            </w:pPr>
            <w:r>
              <w:rPr>
                <w:sz w:val="24"/>
                <w:szCs w:val="24"/>
              </w:rPr>
              <w:t>22945</w:t>
            </w:r>
          </w:p>
        </w:tc>
        <w:tc>
          <w:tcPr>
            <w:tcW w:w="872" w:type="dxa"/>
          </w:tcPr>
          <w:p w:rsidR="008940B8" w:rsidRPr="004144F6" w:rsidRDefault="008940B8" w:rsidP="009851AA">
            <w:pPr>
              <w:jc w:val="center"/>
              <w:rPr>
                <w:sz w:val="24"/>
                <w:szCs w:val="24"/>
              </w:rPr>
            </w:pPr>
            <w:r>
              <w:rPr>
                <w:sz w:val="24"/>
                <w:szCs w:val="24"/>
              </w:rPr>
              <w:t>21267</w:t>
            </w:r>
          </w:p>
        </w:tc>
        <w:tc>
          <w:tcPr>
            <w:tcW w:w="930" w:type="dxa"/>
          </w:tcPr>
          <w:p w:rsidR="008940B8" w:rsidRDefault="008940B8" w:rsidP="009851AA">
            <w:pPr>
              <w:jc w:val="center"/>
              <w:rPr>
                <w:sz w:val="24"/>
                <w:szCs w:val="24"/>
              </w:rPr>
            </w:pPr>
            <w:r>
              <w:rPr>
                <w:sz w:val="24"/>
                <w:szCs w:val="24"/>
              </w:rPr>
              <w:t>П</w:t>
            </w:r>
            <w:proofErr w:type="gramStart"/>
            <w:r>
              <w:rPr>
                <w:sz w:val="24"/>
                <w:szCs w:val="24"/>
              </w:rPr>
              <w:t>4</w:t>
            </w:r>
            <w:proofErr w:type="gramEnd"/>
          </w:p>
        </w:tc>
        <w:tc>
          <w:tcPr>
            <w:tcW w:w="869" w:type="dxa"/>
          </w:tcPr>
          <w:p w:rsidR="008940B8" w:rsidRDefault="008940B8" w:rsidP="009851AA">
            <w:pPr>
              <w:jc w:val="center"/>
              <w:rPr>
                <w:sz w:val="24"/>
                <w:szCs w:val="24"/>
              </w:rPr>
            </w:pPr>
            <w:r>
              <w:rPr>
                <w:sz w:val="24"/>
                <w:szCs w:val="24"/>
              </w:rPr>
              <w:t>3805</w:t>
            </w:r>
          </w:p>
        </w:tc>
        <w:tc>
          <w:tcPr>
            <w:tcW w:w="872" w:type="dxa"/>
          </w:tcPr>
          <w:p w:rsidR="008940B8" w:rsidRPr="004144F6" w:rsidRDefault="008940B8" w:rsidP="009851AA">
            <w:pPr>
              <w:jc w:val="center"/>
              <w:rPr>
                <w:sz w:val="24"/>
                <w:szCs w:val="24"/>
              </w:rPr>
            </w:pPr>
            <w:r>
              <w:rPr>
                <w:sz w:val="24"/>
                <w:szCs w:val="24"/>
              </w:rPr>
              <w:t>5574</w:t>
            </w:r>
          </w:p>
        </w:tc>
        <w:tc>
          <w:tcPr>
            <w:tcW w:w="872" w:type="dxa"/>
          </w:tcPr>
          <w:p w:rsidR="008940B8" w:rsidRPr="004144F6" w:rsidRDefault="008940B8" w:rsidP="009851AA">
            <w:pPr>
              <w:jc w:val="center"/>
              <w:rPr>
                <w:sz w:val="24"/>
                <w:szCs w:val="24"/>
              </w:rPr>
            </w:pPr>
            <w:r>
              <w:rPr>
                <w:sz w:val="24"/>
                <w:szCs w:val="24"/>
              </w:rPr>
              <w:t>8878</w:t>
            </w:r>
          </w:p>
        </w:tc>
        <w:tc>
          <w:tcPr>
            <w:tcW w:w="871" w:type="dxa"/>
          </w:tcPr>
          <w:p w:rsidR="008940B8" w:rsidRDefault="008940B8" w:rsidP="009851AA">
            <w:pPr>
              <w:jc w:val="center"/>
              <w:rPr>
                <w:sz w:val="24"/>
                <w:szCs w:val="24"/>
              </w:rPr>
            </w:pPr>
            <w:r>
              <w:rPr>
                <w:sz w:val="24"/>
                <w:szCs w:val="24"/>
              </w:rPr>
              <w:t>-+1359</w:t>
            </w:r>
          </w:p>
        </w:tc>
        <w:tc>
          <w:tcPr>
            <w:tcW w:w="952" w:type="dxa"/>
          </w:tcPr>
          <w:p w:rsidR="008940B8" w:rsidRPr="004144F6" w:rsidRDefault="008940B8" w:rsidP="009851AA">
            <w:pPr>
              <w:jc w:val="center"/>
              <w:rPr>
                <w:sz w:val="24"/>
                <w:szCs w:val="24"/>
              </w:rPr>
            </w:pPr>
            <w:r>
              <w:rPr>
                <w:sz w:val="24"/>
                <w:szCs w:val="24"/>
              </w:rPr>
              <w:t>+17371</w:t>
            </w:r>
          </w:p>
        </w:tc>
        <w:tc>
          <w:tcPr>
            <w:tcW w:w="952" w:type="dxa"/>
          </w:tcPr>
          <w:p w:rsidR="008940B8" w:rsidRPr="004144F6" w:rsidRDefault="008940B8" w:rsidP="009851AA">
            <w:pPr>
              <w:jc w:val="center"/>
              <w:rPr>
                <w:sz w:val="24"/>
                <w:szCs w:val="24"/>
              </w:rPr>
            </w:pPr>
            <w:r>
              <w:rPr>
                <w:sz w:val="24"/>
                <w:szCs w:val="24"/>
              </w:rPr>
              <w:t>+12389</w:t>
            </w:r>
          </w:p>
        </w:tc>
      </w:tr>
      <w:tr w:rsidR="008940B8" w:rsidRPr="00BC0661" w:rsidTr="00EE4A12">
        <w:tc>
          <w:tcPr>
            <w:tcW w:w="922" w:type="dxa"/>
          </w:tcPr>
          <w:p w:rsidR="008940B8" w:rsidRPr="004144F6" w:rsidRDefault="008940B8" w:rsidP="009851AA">
            <w:pPr>
              <w:jc w:val="center"/>
              <w:rPr>
                <w:sz w:val="24"/>
                <w:szCs w:val="24"/>
              </w:rPr>
            </w:pPr>
            <w:r w:rsidRPr="004144F6">
              <w:rPr>
                <w:sz w:val="24"/>
                <w:szCs w:val="24"/>
              </w:rPr>
              <w:t>Баланс</w:t>
            </w:r>
          </w:p>
        </w:tc>
        <w:tc>
          <w:tcPr>
            <w:tcW w:w="870" w:type="dxa"/>
          </w:tcPr>
          <w:p w:rsidR="008940B8" w:rsidRPr="004144F6" w:rsidRDefault="008940B8" w:rsidP="009851AA">
            <w:pPr>
              <w:jc w:val="center"/>
              <w:rPr>
                <w:sz w:val="24"/>
                <w:szCs w:val="24"/>
              </w:rPr>
            </w:pPr>
            <w:r w:rsidRPr="004144F6">
              <w:rPr>
                <w:sz w:val="24"/>
                <w:szCs w:val="24"/>
              </w:rPr>
              <w:t>31191</w:t>
            </w:r>
          </w:p>
        </w:tc>
        <w:tc>
          <w:tcPr>
            <w:tcW w:w="872" w:type="dxa"/>
          </w:tcPr>
          <w:p w:rsidR="008940B8" w:rsidRPr="004144F6" w:rsidRDefault="008940B8" w:rsidP="009851AA">
            <w:pPr>
              <w:jc w:val="center"/>
              <w:rPr>
                <w:sz w:val="24"/>
                <w:szCs w:val="24"/>
              </w:rPr>
            </w:pPr>
            <w:r w:rsidRPr="004144F6">
              <w:rPr>
                <w:sz w:val="24"/>
                <w:szCs w:val="24"/>
              </w:rPr>
              <w:t>30634</w:t>
            </w:r>
          </w:p>
        </w:tc>
        <w:tc>
          <w:tcPr>
            <w:tcW w:w="872" w:type="dxa"/>
          </w:tcPr>
          <w:p w:rsidR="008940B8" w:rsidRPr="004144F6" w:rsidRDefault="008940B8" w:rsidP="009851AA">
            <w:pPr>
              <w:jc w:val="center"/>
              <w:rPr>
                <w:sz w:val="24"/>
                <w:szCs w:val="24"/>
              </w:rPr>
            </w:pPr>
            <w:r w:rsidRPr="004144F6">
              <w:rPr>
                <w:sz w:val="24"/>
                <w:szCs w:val="24"/>
              </w:rPr>
              <w:t>34414</w:t>
            </w:r>
          </w:p>
        </w:tc>
        <w:tc>
          <w:tcPr>
            <w:tcW w:w="930" w:type="dxa"/>
          </w:tcPr>
          <w:p w:rsidR="008940B8" w:rsidRPr="004144F6" w:rsidRDefault="008940B8" w:rsidP="009851AA">
            <w:pPr>
              <w:jc w:val="center"/>
              <w:rPr>
                <w:sz w:val="24"/>
                <w:szCs w:val="24"/>
              </w:rPr>
            </w:pPr>
            <w:r w:rsidRPr="004144F6">
              <w:rPr>
                <w:sz w:val="24"/>
                <w:szCs w:val="24"/>
              </w:rPr>
              <w:t>Баланс</w:t>
            </w:r>
          </w:p>
        </w:tc>
        <w:tc>
          <w:tcPr>
            <w:tcW w:w="869" w:type="dxa"/>
          </w:tcPr>
          <w:p w:rsidR="008940B8" w:rsidRPr="004144F6" w:rsidRDefault="008940B8" w:rsidP="009851AA">
            <w:pPr>
              <w:jc w:val="center"/>
              <w:rPr>
                <w:sz w:val="24"/>
                <w:szCs w:val="24"/>
              </w:rPr>
            </w:pPr>
            <w:r w:rsidRPr="004144F6">
              <w:rPr>
                <w:sz w:val="24"/>
                <w:szCs w:val="24"/>
              </w:rPr>
              <w:t>31191</w:t>
            </w:r>
          </w:p>
        </w:tc>
        <w:tc>
          <w:tcPr>
            <w:tcW w:w="872" w:type="dxa"/>
          </w:tcPr>
          <w:p w:rsidR="008940B8" w:rsidRPr="004144F6" w:rsidRDefault="008940B8" w:rsidP="009851AA">
            <w:pPr>
              <w:jc w:val="center"/>
              <w:rPr>
                <w:sz w:val="24"/>
                <w:szCs w:val="24"/>
              </w:rPr>
            </w:pPr>
            <w:r w:rsidRPr="004144F6">
              <w:rPr>
                <w:sz w:val="24"/>
                <w:szCs w:val="24"/>
              </w:rPr>
              <w:t>30634</w:t>
            </w:r>
          </w:p>
        </w:tc>
        <w:tc>
          <w:tcPr>
            <w:tcW w:w="872" w:type="dxa"/>
          </w:tcPr>
          <w:p w:rsidR="008940B8" w:rsidRPr="004144F6" w:rsidRDefault="008940B8" w:rsidP="009851AA">
            <w:pPr>
              <w:jc w:val="center"/>
              <w:rPr>
                <w:sz w:val="24"/>
                <w:szCs w:val="24"/>
              </w:rPr>
            </w:pPr>
            <w:r w:rsidRPr="004144F6">
              <w:rPr>
                <w:sz w:val="24"/>
                <w:szCs w:val="24"/>
              </w:rPr>
              <w:t>34414</w:t>
            </w:r>
          </w:p>
        </w:tc>
        <w:tc>
          <w:tcPr>
            <w:tcW w:w="871" w:type="dxa"/>
          </w:tcPr>
          <w:p w:rsidR="008940B8" w:rsidRPr="004144F6" w:rsidRDefault="008940B8" w:rsidP="009851AA">
            <w:pPr>
              <w:jc w:val="center"/>
              <w:rPr>
                <w:sz w:val="24"/>
                <w:szCs w:val="24"/>
              </w:rPr>
            </w:pPr>
            <w:r w:rsidRPr="004144F6">
              <w:rPr>
                <w:sz w:val="24"/>
                <w:szCs w:val="24"/>
              </w:rPr>
              <w:t>-</w:t>
            </w:r>
          </w:p>
        </w:tc>
        <w:tc>
          <w:tcPr>
            <w:tcW w:w="952" w:type="dxa"/>
          </w:tcPr>
          <w:p w:rsidR="008940B8" w:rsidRPr="004144F6" w:rsidRDefault="008940B8" w:rsidP="009851AA">
            <w:pPr>
              <w:jc w:val="center"/>
              <w:rPr>
                <w:sz w:val="24"/>
                <w:szCs w:val="24"/>
              </w:rPr>
            </w:pPr>
            <w:r w:rsidRPr="004144F6">
              <w:rPr>
                <w:sz w:val="24"/>
                <w:szCs w:val="24"/>
              </w:rPr>
              <w:t>-</w:t>
            </w:r>
          </w:p>
        </w:tc>
        <w:tc>
          <w:tcPr>
            <w:tcW w:w="952" w:type="dxa"/>
          </w:tcPr>
          <w:p w:rsidR="008940B8" w:rsidRPr="004144F6" w:rsidRDefault="008940B8" w:rsidP="009851AA">
            <w:pPr>
              <w:jc w:val="center"/>
              <w:rPr>
                <w:sz w:val="24"/>
                <w:szCs w:val="24"/>
              </w:rPr>
            </w:pPr>
            <w:r w:rsidRPr="004144F6">
              <w:rPr>
                <w:sz w:val="24"/>
                <w:szCs w:val="24"/>
              </w:rPr>
              <w:t>-</w:t>
            </w:r>
          </w:p>
        </w:tc>
      </w:tr>
    </w:tbl>
    <w:p w:rsidR="00BC0661" w:rsidRDefault="00BC0661" w:rsidP="00211FFF">
      <w:pPr>
        <w:shd w:val="clear" w:color="auto" w:fill="FFFFFF"/>
        <w:spacing w:line="360" w:lineRule="auto"/>
        <w:ind w:firstLine="720"/>
        <w:jc w:val="both"/>
        <w:rPr>
          <w:spacing w:val="1"/>
          <w:sz w:val="28"/>
          <w:szCs w:val="28"/>
        </w:rPr>
      </w:pPr>
    </w:p>
    <w:p w:rsidR="00211FFF" w:rsidRDefault="00211FFF" w:rsidP="00211FFF">
      <w:pPr>
        <w:shd w:val="clear" w:color="auto" w:fill="FFFFFF"/>
        <w:spacing w:line="360" w:lineRule="auto"/>
        <w:ind w:firstLine="720"/>
        <w:jc w:val="both"/>
        <w:rPr>
          <w:sz w:val="28"/>
          <w:szCs w:val="28"/>
        </w:rPr>
      </w:pPr>
      <w:r>
        <w:rPr>
          <w:spacing w:val="1"/>
          <w:sz w:val="28"/>
          <w:szCs w:val="28"/>
        </w:rPr>
        <w:t>Изучим со</w:t>
      </w:r>
      <w:r w:rsidR="00BF495C">
        <w:rPr>
          <w:spacing w:val="1"/>
          <w:sz w:val="28"/>
          <w:szCs w:val="28"/>
        </w:rPr>
        <w:t>отношения указанных в таблице 5</w:t>
      </w:r>
      <w:r>
        <w:rPr>
          <w:spacing w:val="1"/>
          <w:sz w:val="28"/>
          <w:szCs w:val="28"/>
        </w:rPr>
        <w:t xml:space="preserve"> групп активов и пассивов за не</w:t>
      </w:r>
      <w:r>
        <w:rPr>
          <w:spacing w:val="4"/>
          <w:sz w:val="28"/>
          <w:szCs w:val="28"/>
        </w:rPr>
        <w:t>сколько отчетных периодов, что позволит установить тенденции измен</w:t>
      </w:r>
      <w:r>
        <w:rPr>
          <w:spacing w:val="4"/>
          <w:sz w:val="28"/>
          <w:szCs w:val="28"/>
        </w:rPr>
        <w:t>е</w:t>
      </w:r>
      <w:r>
        <w:rPr>
          <w:spacing w:val="4"/>
          <w:sz w:val="28"/>
          <w:szCs w:val="28"/>
        </w:rPr>
        <w:t xml:space="preserve">ния в </w:t>
      </w:r>
      <w:r>
        <w:rPr>
          <w:sz w:val="28"/>
          <w:szCs w:val="28"/>
        </w:rPr>
        <w:t>структуре баланса и его ликвидности при условии, что б</w:t>
      </w:r>
      <w:r>
        <w:rPr>
          <w:spacing w:val="1"/>
          <w:sz w:val="28"/>
          <w:szCs w:val="28"/>
        </w:rPr>
        <w:t>аланс считается абсолютно ликвидным, если</w:t>
      </w:r>
      <w:r>
        <w:rPr>
          <w:sz w:val="28"/>
          <w:szCs w:val="28"/>
        </w:rPr>
        <w:t xml:space="preserve"> </w:t>
      </w:r>
      <w:r>
        <w:rPr>
          <w:spacing w:val="7"/>
          <w:sz w:val="28"/>
          <w:szCs w:val="28"/>
        </w:rPr>
        <w:t>А</w:t>
      </w:r>
      <w:proofErr w:type="gramStart"/>
      <w:r>
        <w:rPr>
          <w:spacing w:val="7"/>
          <w:sz w:val="28"/>
          <w:szCs w:val="28"/>
          <w:vertAlign w:val="subscript"/>
        </w:rPr>
        <w:t>1</w:t>
      </w:r>
      <w:proofErr w:type="gramEnd"/>
      <w:r>
        <w:rPr>
          <w:spacing w:val="7"/>
          <w:sz w:val="28"/>
          <w:szCs w:val="28"/>
        </w:rPr>
        <w:t>≥П</w:t>
      </w:r>
      <w:r>
        <w:rPr>
          <w:spacing w:val="7"/>
          <w:sz w:val="28"/>
          <w:szCs w:val="28"/>
          <w:vertAlign w:val="subscript"/>
        </w:rPr>
        <w:t>1</w:t>
      </w:r>
      <w:r>
        <w:rPr>
          <w:spacing w:val="7"/>
          <w:sz w:val="28"/>
          <w:szCs w:val="28"/>
        </w:rPr>
        <w:t>;А</w:t>
      </w:r>
      <w:r>
        <w:rPr>
          <w:spacing w:val="7"/>
          <w:sz w:val="28"/>
          <w:szCs w:val="28"/>
          <w:vertAlign w:val="subscript"/>
        </w:rPr>
        <w:t>2</w:t>
      </w:r>
      <w:r>
        <w:rPr>
          <w:spacing w:val="7"/>
          <w:sz w:val="28"/>
          <w:szCs w:val="28"/>
        </w:rPr>
        <w:t>≥П</w:t>
      </w:r>
      <w:r>
        <w:rPr>
          <w:spacing w:val="7"/>
          <w:sz w:val="28"/>
          <w:szCs w:val="28"/>
          <w:vertAlign w:val="subscript"/>
        </w:rPr>
        <w:t>2</w:t>
      </w:r>
      <w:r>
        <w:rPr>
          <w:spacing w:val="7"/>
          <w:sz w:val="28"/>
          <w:szCs w:val="28"/>
        </w:rPr>
        <w:t>; А</w:t>
      </w:r>
      <w:r>
        <w:rPr>
          <w:spacing w:val="7"/>
          <w:sz w:val="28"/>
          <w:szCs w:val="28"/>
          <w:vertAlign w:val="subscript"/>
        </w:rPr>
        <w:t>3</w:t>
      </w:r>
      <w:r>
        <w:rPr>
          <w:spacing w:val="7"/>
          <w:sz w:val="28"/>
          <w:szCs w:val="28"/>
        </w:rPr>
        <w:t>≥П</w:t>
      </w:r>
      <w:r>
        <w:rPr>
          <w:spacing w:val="7"/>
          <w:sz w:val="28"/>
          <w:szCs w:val="28"/>
          <w:vertAlign w:val="subscript"/>
        </w:rPr>
        <w:t>3</w:t>
      </w:r>
      <w:r>
        <w:rPr>
          <w:spacing w:val="7"/>
          <w:sz w:val="28"/>
          <w:szCs w:val="28"/>
        </w:rPr>
        <w:t>; А</w:t>
      </w:r>
      <w:r>
        <w:rPr>
          <w:spacing w:val="7"/>
          <w:sz w:val="28"/>
          <w:szCs w:val="28"/>
          <w:vertAlign w:val="subscript"/>
        </w:rPr>
        <w:t>4</w:t>
      </w:r>
      <w:r>
        <w:rPr>
          <w:spacing w:val="7"/>
          <w:sz w:val="28"/>
          <w:szCs w:val="28"/>
        </w:rPr>
        <w:t>≤П</w:t>
      </w:r>
      <w:r>
        <w:rPr>
          <w:spacing w:val="7"/>
          <w:sz w:val="28"/>
          <w:szCs w:val="28"/>
          <w:vertAlign w:val="subscript"/>
        </w:rPr>
        <w:t>4</w:t>
      </w:r>
      <w:r>
        <w:rPr>
          <w:spacing w:val="7"/>
          <w:sz w:val="28"/>
          <w:szCs w:val="28"/>
        </w:rPr>
        <w:t>.</w:t>
      </w:r>
    </w:p>
    <w:p w:rsidR="00211FFF" w:rsidRDefault="00211FFF" w:rsidP="00211FFF">
      <w:pPr>
        <w:spacing w:line="360" w:lineRule="auto"/>
        <w:ind w:firstLine="720"/>
        <w:jc w:val="both"/>
        <w:rPr>
          <w:sz w:val="28"/>
          <w:szCs w:val="28"/>
        </w:rPr>
      </w:pPr>
      <w:r>
        <w:rPr>
          <w:sz w:val="28"/>
          <w:szCs w:val="28"/>
        </w:rPr>
        <w:t>Сопоставление итогов приведенных групп по активу и пассиву показыв</w:t>
      </w:r>
      <w:r>
        <w:rPr>
          <w:sz w:val="28"/>
          <w:szCs w:val="28"/>
        </w:rPr>
        <w:t>а</w:t>
      </w:r>
      <w:r>
        <w:rPr>
          <w:sz w:val="28"/>
          <w:szCs w:val="28"/>
        </w:rPr>
        <w:t>ет за анализируемый период недостаточную ликвидность баланса. Такая оценка вызвана невыполнением четвертого неравенства, что свидетельствует об отсу</w:t>
      </w:r>
      <w:r>
        <w:rPr>
          <w:sz w:val="28"/>
          <w:szCs w:val="28"/>
        </w:rPr>
        <w:t>т</w:t>
      </w:r>
      <w:r>
        <w:rPr>
          <w:sz w:val="28"/>
          <w:szCs w:val="28"/>
        </w:rPr>
        <w:t>ствии соблюдении минимального условия финансовой устойчивости – налич</w:t>
      </w:r>
      <w:proofErr w:type="gramStart"/>
      <w:r>
        <w:rPr>
          <w:sz w:val="28"/>
          <w:szCs w:val="28"/>
        </w:rPr>
        <w:t>ии у ООО</w:t>
      </w:r>
      <w:proofErr w:type="gramEnd"/>
      <w:r>
        <w:rPr>
          <w:sz w:val="28"/>
          <w:szCs w:val="28"/>
        </w:rPr>
        <w:t xml:space="preserve"> «</w:t>
      </w:r>
      <w:r w:rsidR="00977F87">
        <w:rPr>
          <w:sz w:val="28"/>
          <w:szCs w:val="28"/>
        </w:rPr>
        <w:t>МАТЕРИАЛСТРОЙ</w:t>
      </w:r>
      <w:r>
        <w:rPr>
          <w:sz w:val="28"/>
          <w:szCs w:val="28"/>
        </w:rPr>
        <w:t xml:space="preserve">» собственного оборотного капитала. </w:t>
      </w:r>
    </w:p>
    <w:p w:rsidR="00211FFF" w:rsidRDefault="00211FFF" w:rsidP="00211FFF">
      <w:pPr>
        <w:spacing w:line="360" w:lineRule="auto"/>
        <w:ind w:firstLine="720"/>
        <w:jc w:val="both"/>
        <w:rPr>
          <w:sz w:val="28"/>
          <w:szCs w:val="28"/>
        </w:rPr>
      </w:pPr>
      <w:proofErr w:type="gramStart"/>
      <w:r>
        <w:rPr>
          <w:sz w:val="28"/>
          <w:szCs w:val="28"/>
        </w:rPr>
        <w:t>Исходя из результатов проведенного анализа, можно охарактеризовать баланс ООО «</w:t>
      </w:r>
      <w:r w:rsidR="00977F87">
        <w:rPr>
          <w:sz w:val="28"/>
          <w:szCs w:val="28"/>
        </w:rPr>
        <w:t>МАТЕРИАЛСТРОЙ</w:t>
      </w:r>
      <w:r>
        <w:rPr>
          <w:sz w:val="28"/>
          <w:szCs w:val="28"/>
        </w:rPr>
        <w:t>» как недостаточно ликвидный (ООО «</w:t>
      </w:r>
      <w:r w:rsidR="00977F87">
        <w:rPr>
          <w:sz w:val="28"/>
          <w:szCs w:val="28"/>
        </w:rPr>
        <w:t>М</w:t>
      </w:r>
      <w:r w:rsidR="00977F87">
        <w:rPr>
          <w:sz w:val="28"/>
          <w:szCs w:val="28"/>
        </w:rPr>
        <w:t>А</w:t>
      </w:r>
      <w:r w:rsidR="00977F87">
        <w:rPr>
          <w:sz w:val="28"/>
          <w:szCs w:val="28"/>
        </w:rPr>
        <w:t>ТЕРИАЛСТРОЙ</w:t>
      </w:r>
      <w:r>
        <w:rPr>
          <w:sz w:val="28"/>
          <w:szCs w:val="28"/>
        </w:rPr>
        <w:t xml:space="preserve">» </w:t>
      </w:r>
      <w:r>
        <w:rPr>
          <w:snapToGrid w:val="0"/>
          <w:sz w:val="28"/>
          <w:szCs w:val="28"/>
        </w:rPr>
        <w:t>на нача</w:t>
      </w:r>
      <w:r w:rsidR="0001092F">
        <w:rPr>
          <w:snapToGrid w:val="0"/>
          <w:sz w:val="28"/>
          <w:szCs w:val="28"/>
        </w:rPr>
        <w:t>ло 2019</w:t>
      </w:r>
      <w:r>
        <w:rPr>
          <w:snapToGrid w:val="0"/>
          <w:sz w:val="28"/>
          <w:szCs w:val="28"/>
        </w:rPr>
        <w:t xml:space="preserve"> г. не располагает достаточным количеством денежных средств, запасов и других ликвидных активов, которые могли бы своевременно и полно покрыть ее обязательства перед кредиторами)</w:t>
      </w:r>
      <w:r>
        <w:rPr>
          <w:sz w:val="28"/>
          <w:szCs w:val="28"/>
        </w:rPr>
        <w:t>, но след</w:t>
      </w:r>
      <w:r>
        <w:rPr>
          <w:sz w:val="28"/>
          <w:szCs w:val="28"/>
        </w:rPr>
        <w:t>у</w:t>
      </w:r>
      <w:r>
        <w:rPr>
          <w:sz w:val="28"/>
          <w:szCs w:val="28"/>
        </w:rPr>
        <w:t>ет отметить тенденцию повышения</w:t>
      </w:r>
      <w:r w:rsidR="0001092F">
        <w:rPr>
          <w:sz w:val="28"/>
          <w:szCs w:val="28"/>
        </w:rPr>
        <w:t xml:space="preserve"> платежеспособности к концу 2021</w:t>
      </w:r>
      <w:r>
        <w:rPr>
          <w:sz w:val="28"/>
          <w:szCs w:val="28"/>
        </w:rPr>
        <w:t xml:space="preserve"> года (т.к. по трем группам соотношения активов и пассивов</w:t>
      </w:r>
      <w:proofErr w:type="gramEnd"/>
      <w:r>
        <w:rPr>
          <w:sz w:val="28"/>
          <w:szCs w:val="28"/>
        </w:rPr>
        <w:t xml:space="preserve"> предприятия наблюдается платежный излишек). </w:t>
      </w:r>
    </w:p>
    <w:p w:rsidR="00211FFF" w:rsidRPr="0027145E" w:rsidRDefault="00211FFF" w:rsidP="0027145E">
      <w:pPr>
        <w:spacing w:line="360" w:lineRule="auto"/>
        <w:ind w:firstLine="709"/>
        <w:jc w:val="both"/>
        <w:rPr>
          <w:sz w:val="28"/>
          <w:szCs w:val="28"/>
        </w:rPr>
      </w:pPr>
      <w:r w:rsidRPr="0027145E">
        <w:rPr>
          <w:sz w:val="28"/>
          <w:szCs w:val="28"/>
        </w:rPr>
        <w:t>Рассчитаем коэффициенты ликвидности на начало и конец отчетного п</w:t>
      </w:r>
      <w:r w:rsidRPr="0027145E">
        <w:rPr>
          <w:sz w:val="28"/>
          <w:szCs w:val="28"/>
        </w:rPr>
        <w:t>е</w:t>
      </w:r>
      <w:r w:rsidRPr="0027145E">
        <w:rPr>
          <w:sz w:val="28"/>
          <w:szCs w:val="28"/>
        </w:rPr>
        <w:lastRenderedPageBreak/>
        <w:t>риода и проведем сравнительный анализ показателей ликвидности, данные з</w:t>
      </w:r>
      <w:r w:rsidRPr="0027145E">
        <w:rPr>
          <w:sz w:val="28"/>
          <w:szCs w:val="28"/>
        </w:rPr>
        <w:t>а</w:t>
      </w:r>
      <w:r w:rsidR="0001092F" w:rsidRPr="0027145E">
        <w:rPr>
          <w:sz w:val="28"/>
          <w:szCs w:val="28"/>
        </w:rPr>
        <w:t>несем в таблицу 6</w:t>
      </w:r>
      <w:r w:rsidRPr="0027145E">
        <w:rPr>
          <w:sz w:val="28"/>
          <w:szCs w:val="28"/>
        </w:rPr>
        <w:t>.</w:t>
      </w:r>
    </w:p>
    <w:p w:rsidR="00847BFD" w:rsidRPr="0027145E" w:rsidRDefault="00847BFD" w:rsidP="0027145E">
      <w:pPr>
        <w:spacing w:line="360" w:lineRule="auto"/>
        <w:ind w:firstLine="709"/>
        <w:jc w:val="both"/>
        <w:rPr>
          <w:sz w:val="28"/>
          <w:szCs w:val="28"/>
        </w:rPr>
      </w:pPr>
      <w:r w:rsidRPr="0027145E">
        <w:rPr>
          <w:sz w:val="28"/>
          <w:szCs w:val="28"/>
        </w:rPr>
        <w:t>1. Коэффициент абсолютной ликвидности рассчитывается по формуле:</w:t>
      </w:r>
    </w:p>
    <w:p w:rsidR="00847BFD" w:rsidRPr="0027145E" w:rsidRDefault="00847BFD" w:rsidP="0027145E">
      <w:pPr>
        <w:spacing w:line="360" w:lineRule="auto"/>
        <w:ind w:firstLine="709"/>
        <w:jc w:val="both"/>
        <w:rPr>
          <w:sz w:val="28"/>
          <w:szCs w:val="28"/>
        </w:rPr>
      </w:pPr>
      <w:r w:rsidRPr="0027145E">
        <w:rPr>
          <w:sz w:val="28"/>
          <w:szCs w:val="28"/>
        </w:rPr>
        <w:t>Кал = (Денежные средства + Краткосрочные финансовые вложения) / Т</w:t>
      </w:r>
      <w:r w:rsidRPr="0027145E">
        <w:rPr>
          <w:sz w:val="28"/>
          <w:szCs w:val="28"/>
        </w:rPr>
        <w:t>е</w:t>
      </w:r>
      <w:r w:rsidRPr="0027145E">
        <w:rPr>
          <w:sz w:val="28"/>
          <w:szCs w:val="28"/>
        </w:rPr>
        <w:t>кущие обязательства                                                                                                 (1)</w:t>
      </w:r>
    </w:p>
    <w:p w:rsidR="00847BFD" w:rsidRPr="0027145E" w:rsidRDefault="00847BFD" w:rsidP="0027145E">
      <w:pPr>
        <w:spacing w:line="360" w:lineRule="auto"/>
        <w:ind w:firstLine="709"/>
        <w:jc w:val="both"/>
        <w:rPr>
          <w:sz w:val="28"/>
          <w:szCs w:val="28"/>
        </w:rPr>
      </w:pPr>
      <w:r w:rsidRPr="0027145E">
        <w:rPr>
          <w:sz w:val="28"/>
          <w:szCs w:val="28"/>
        </w:rPr>
        <w:t>(за 2019 год)</w:t>
      </w:r>
      <w:r w:rsidR="00F316E1" w:rsidRPr="00F316E1">
        <w:rPr>
          <w:sz w:val="28"/>
          <w:szCs w:val="28"/>
        </w:rPr>
        <w:t xml:space="preserve"> </w:t>
      </w:r>
      <w:r w:rsidR="00F316E1" w:rsidRPr="0027145E">
        <w:rPr>
          <w:sz w:val="28"/>
          <w:szCs w:val="28"/>
        </w:rPr>
        <w:t xml:space="preserve">Кал </w:t>
      </w:r>
      <w:r w:rsidRPr="0027145E">
        <w:rPr>
          <w:sz w:val="28"/>
          <w:szCs w:val="28"/>
        </w:rPr>
        <w:t>=</w:t>
      </w:r>
      <w:r w:rsidR="00D43D01" w:rsidRPr="0027145E">
        <w:rPr>
          <w:sz w:val="28"/>
          <w:szCs w:val="28"/>
        </w:rPr>
        <w:t xml:space="preserve"> (748+428) / 2427 = 0,48</w:t>
      </w:r>
      <w:r w:rsidR="00AB0D4B">
        <w:rPr>
          <w:sz w:val="28"/>
          <w:szCs w:val="28"/>
        </w:rPr>
        <w:t xml:space="preserve"> </w:t>
      </w:r>
      <w:proofErr w:type="spellStart"/>
      <w:r w:rsidR="00AB0D4B">
        <w:rPr>
          <w:sz w:val="28"/>
          <w:szCs w:val="28"/>
        </w:rPr>
        <w:t>отн</w:t>
      </w:r>
      <w:proofErr w:type="spellEnd"/>
      <w:r w:rsidR="00AB0D4B">
        <w:rPr>
          <w:sz w:val="28"/>
          <w:szCs w:val="28"/>
        </w:rPr>
        <w:t>. ед.</w:t>
      </w:r>
    </w:p>
    <w:p w:rsidR="00847BFD" w:rsidRPr="0027145E" w:rsidRDefault="00847BFD" w:rsidP="0027145E">
      <w:pPr>
        <w:spacing w:line="360" w:lineRule="auto"/>
        <w:ind w:firstLine="709"/>
        <w:jc w:val="both"/>
        <w:rPr>
          <w:sz w:val="28"/>
          <w:szCs w:val="28"/>
        </w:rPr>
      </w:pPr>
      <w:r w:rsidRPr="0027145E">
        <w:rPr>
          <w:sz w:val="28"/>
          <w:szCs w:val="28"/>
        </w:rPr>
        <w:t xml:space="preserve">(за 2020 год) </w:t>
      </w:r>
      <w:r w:rsidR="00C24C96" w:rsidRPr="0027145E">
        <w:rPr>
          <w:sz w:val="28"/>
          <w:szCs w:val="28"/>
        </w:rPr>
        <w:t xml:space="preserve">Кал </w:t>
      </w:r>
      <w:r w:rsidRPr="0027145E">
        <w:rPr>
          <w:sz w:val="28"/>
          <w:szCs w:val="28"/>
        </w:rPr>
        <w:t>=</w:t>
      </w:r>
      <w:r w:rsidR="00D43D01" w:rsidRPr="0027145E">
        <w:rPr>
          <w:sz w:val="28"/>
          <w:szCs w:val="28"/>
        </w:rPr>
        <w:t xml:space="preserve"> (768+1882) / 4824 = 0,55</w:t>
      </w:r>
      <w:r w:rsidR="00AB0D4B">
        <w:rPr>
          <w:sz w:val="28"/>
          <w:szCs w:val="28"/>
        </w:rPr>
        <w:t xml:space="preserve"> </w:t>
      </w:r>
      <w:proofErr w:type="spellStart"/>
      <w:r w:rsidR="00AB0D4B">
        <w:rPr>
          <w:sz w:val="28"/>
          <w:szCs w:val="28"/>
        </w:rPr>
        <w:t>отн</w:t>
      </w:r>
      <w:proofErr w:type="spellEnd"/>
      <w:r w:rsidR="00AB0D4B">
        <w:rPr>
          <w:sz w:val="28"/>
          <w:szCs w:val="28"/>
        </w:rPr>
        <w:t>. ед.</w:t>
      </w:r>
    </w:p>
    <w:p w:rsidR="00847BFD" w:rsidRPr="0027145E" w:rsidRDefault="00847BFD" w:rsidP="0027145E">
      <w:pPr>
        <w:spacing w:line="360" w:lineRule="auto"/>
        <w:ind w:firstLine="709"/>
        <w:jc w:val="both"/>
        <w:rPr>
          <w:sz w:val="28"/>
          <w:szCs w:val="28"/>
        </w:rPr>
      </w:pPr>
      <w:r w:rsidRPr="0027145E">
        <w:rPr>
          <w:sz w:val="28"/>
          <w:szCs w:val="28"/>
        </w:rPr>
        <w:t xml:space="preserve">(за 2021 год) </w:t>
      </w:r>
      <w:r w:rsidR="00C24C96" w:rsidRPr="0027145E">
        <w:rPr>
          <w:sz w:val="28"/>
          <w:szCs w:val="28"/>
        </w:rPr>
        <w:t xml:space="preserve">Кал </w:t>
      </w:r>
      <w:r w:rsidRPr="0027145E">
        <w:rPr>
          <w:sz w:val="28"/>
          <w:szCs w:val="28"/>
        </w:rPr>
        <w:t>=</w:t>
      </w:r>
      <w:r w:rsidR="00D43D01" w:rsidRPr="0027145E">
        <w:rPr>
          <w:sz w:val="28"/>
          <w:szCs w:val="28"/>
        </w:rPr>
        <w:t xml:space="preserve"> (6501+2047) / 7155 = 1,19</w:t>
      </w:r>
      <w:r w:rsidR="00AB0D4B">
        <w:rPr>
          <w:sz w:val="28"/>
          <w:szCs w:val="28"/>
        </w:rPr>
        <w:t xml:space="preserve"> </w:t>
      </w:r>
      <w:proofErr w:type="spellStart"/>
      <w:r w:rsidR="00AB0D4B">
        <w:rPr>
          <w:sz w:val="28"/>
          <w:szCs w:val="28"/>
        </w:rPr>
        <w:t>отн</w:t>
      </w:r>
      <w:proofErr w:type="spellEnd"/>
      <w:r w:rsidR="00AB0D4B">
        <w:rPr>
          <w:sz w:val="28"/>
          <w:szCs w:val="28"/>
        </w:rPr>
        <w:t>. ед.</w:t>
      </w:r>
    </w:p>
    <w:p w:rsidR="00847BFD" w:rsidRPr="0027145E" w:rsidRDefault="00D43D01" w:rsidP="0027145E">
      <w:pPr>
        <w:spacing w:line="360" w:lineRule="auto"/>
        <w:ind w:firstLine="709"/>
        <w:jc w:val="both"/>
        <w:rPr>
          <w:sz w:val="28"/>
          <w:szCs w:val="28"/>
        </w:rPr>
      </w:pPr>
      <w:r w:rsidRPr="0027145E">
        <w:rPr>
          <w:sz w:val="28"/>
          <w:szCs w:val="28"/>
        </w:rPr>
        <w:t>2. Коэффициент промежуточной ликвидности рассчитывается по форм</w:t>
      </w:r>
      <w:r w:rsidRPr="0027145E">
        <w:rPr>
          <w:sz w:val="28"/>
          <w:szCs w:val="28"/>
        </w:rPr>
        <w:t>у</w:t>
      </w:r>
      <w:r w:rsidRPr="0027145E">
        <w:rPr>
          <w:sz w:val="28"/>
          <w:szCs w:val="28"/>
        </w:rPr>
        <w:t>ле:</w:t>
      </w:r>
    </w:p>
    <w:p w:rsidR="00D43D01" w:rsidRPr="0027145E" w:rsidRDefault="00D43D01" w:rsidP="0027145E">
      <w:pPr>
        <w:spacing w:line="360" w:lineRule="auto"/>
        <w:ind w:firstLine="709"/>
        <w:jc w:val="both"/>
        <w:rPr>
          <w:sz w:val="28"/>
          <w:szCs w:val="28"/>
        </w:rPr>
      </w:pPr>
      <w:proofErr w:type="spellStart"/>
      <w:r w:rsidRPr="0027145E">
        <w:rPr>
          <w:sz w:val="28"/>
          <w:szCs w:val="28"/>
        </w:rPr>
        <w:t>Кпл</w:t>
      </w:r>
      <w:proofErr w:type="spellEnd"/>
      <w:r w:rsidRPr="0027145E">
        <w:rPr>
          <w:sz w:val="28"/>
          <w:szCs w:val="28"/>
        </w:rPr>
        <w:t xml:space="preserve"> = (Краткосрочная дебиторская задолженность + Денежные средства +  </w:t>
      </w:r>
      <w:r w:rsidR="001C2B70" w:rsidRPr="0027145E">
        <w:rPr>
          <w:sz w:val="28"/>
          <w:szCs w:val="28"/>
        </w:rPr>
        <w:t>К</w:t>
      </w:r>
      <w:r w:rsidRPr="0027145E">
        <w:rPr>
          <w:sz w:val="28"/>
          <w:szCs w:val="28"/>
        </w:rPr>
        <w:t xml:space="preserve">раткосрочные финансовые вложения) / Текущие обязательства                 </w:t>
      </w:r>
      <w:r w:rsidR="00CF3910">
        <w:rPr>
          <w:sz w:val="28"/>
          <w:szCs w:val="28"/>
        </w:rPr>
        <w:t xml:space="preserve"> </w:t>
      </w:r>
      <w:r w:rsidRPr="0027145E">
        <w:rPr>
          <w:sz w:val="28"/>
          <w:szCs w:val="28"/>
        </w:rPr>
        <w:t>(2)</w:t>
      </w:r>
    </w:p>
    <w:p w:rsidR="00D43D01" w:rsidRPr="0027145E" w:rsidRDefault="00D43D01" w:rsidP="0027145E">
      <w:pPr>
        <w:spacing w:line="360" w:lineRule="auto"/>
        <w:ind w:firstLine="709"/>
        <w:jc w:val="both"/>
        <w:rPr>
          <w:sz w:val="28"/>
          <w:szCs w:val="28"/>
        </w:rPr>
      </w:pPr>
      <w:r w:rsidRPr="0027145E">
        <w:rPr>
          <w:sz w:val="28"/>
          <w:szCs w:val="28"/>
        </w:rPr>
        <w:t xml:space="preserve">(за 2019 год) </w:t>
      </w:r>
      <w:proofErr w:type="spellStart"/>
      <w:r w:rsidR="00C24C96" w:rsidRPr="0027145E">
        <w:rPr>
          <w:sz w:val="28"/>
          <w:szCs w:val="28"/>
        </w:rPr>
        <w:t>Кпл</w:t>
      </w:r>
      <w:proofErr w:type="spellEnd"/>
      <w:r w:rsidR="00C24C96" w:rsidRPr="0027145E">
        <w:rPr>
          <w:sz w:val="28"/>
          <w:szCs w:val="28"/>
        </w:rPr>
        <w:t xml:space="preserve"> </w:t>
      </w:r>
      <w:r w:rsidRPr="0027145E">
        <w:rPr>
          <w:sz w:val="28"/>
          <w:szCs w:val="28"/>
        </w:rPr>
        <w:t>= (</w:t>
      </w:r>
      <w:r w:rsidR="001C2B70" w:rsidRPr="0027145E">
        <w:rPr>
          <w:sz w:val="28"/>
          <w:szCs w:val="28"/>
        </w:rPr>
        <w:t>1775+</w:t>
      </w:r>
      <w:r w:rsidRPr="0027145E">
        <w:rPr>
          <w:sz w:val="28"/>
          <w:szCs w:val="28"/>
        </w:rPr>
        <w:t xml:space="preserve">748+428) / 2427 = </w:t>
      </w:r>
      <w:r w:rsidR="001C2B70" w:rsidRPr="0027145E">
        <w:rPr>
          <w:sz w:val="28"/>
          <w:szCs w:val="28"/>
        </w:rPr>
        <w:t>1,22</w:t>
      </w:r>
      <w:r w:rsidR="00AB0D4B">
        <w:rPr>
          <w:sz w:val="28"/>
          <w:szCs w:val="28"/>
        </w:rPr>
        <w:t xml:space="preserve"> </w:t>
      </w:r>
      <w:proofErr w:type="spellStart"/>
      <w:r w:rsidR="00AB0D4B">
        <w:rPr>
          <w:sz w:val="28"/>
          <w:szCs w:val="28"/>
        </w:rPr>
        <w:t>отн</w:t>
      </w:r>
      <w:proofErr w:type="spellEnd"/>
      <w:r w:rsidR="00AB0D4B">
        <w:rPr>
          <w:sz w:val="28"/>
          <w:szCs w:val="28"/>
        </w:rPr>
        <w:t>. ед.</w:t>
      </w:r>
    </w:p>
    <w:p w:rsidR="00D43D01" w:rsidRPr="0027145E" w:rsidRDefault="00D43D01" w:rsidP="0027145E">
      <w:pPr>
        <w:spacing w:line="360" w:lineRule="auto"/>
        <w:ind w:firstLine="709"/>
        <w:jc w:val="both"/>
        <w:rPr>
          <w:sz w:val="28"/>
          <w:szCs w:val="28"/>
        </w:rPr>
      </w:pPr>
      <w:r w:rsidRPr="0027145E">
        <w:rPr>
          <w:sz w:val="28"/>
          <w:szCs w:val="28"/>
        </w:rPr>
        <w:t xml:space="preserve">(за 2020 год) </w:t>
      </w:r>
      <w:proofErr w:type="spellStart"/>
      <w:r w:rsidR="00C24C96" w:rsidRPr="0027145E">
        <w:rPr>
          <w:sz w:val="28"/>
          <w:szCs w:val="28"/>
        </w:rPr>
        <w:t>Кпл</w:t>
      </w:r>
      <w:proofErr w:type="spellEnd"/>
      <w:r w:rsidR="00C24C96" w:rsidRPr="0027145E">
        <w:rPr>
          <w:sz w:val="28"/>
          <w:szCs w:val="28"/>
        </w:rPr>
        <w:t xml:space="preserve"> </w:t>
      </w:r>
      <w:r w:rsidRPr="0027145E">
        <w:rPr>
          <w:sz w:val="28"/>
          <w:szCs w:val="28"/>
        </w:rPr>
        <w:t>= (</w:t>
      </w:r>
      <w:r w:rsidR="001C2B70" w:rsidRPr="0027145E">
        <w:rPr>
          <w:sz w:val="28"/>
          <w:szCs w:val="28"/>
        </w:rPr>
        <w:t>2123+768+1882) / 4824 = 0,99</w:t>
      </w:r>
      <w:r w:rsidR="00AB0D4B">
        <w:rPr>
          <w:sz w:val="28"/>
          <w:szCs w:val="28"/>
        </w:rPr>
        <w:t xml:space="preserve"> </w:t>
      </w:r>
      <w:proofErr w:type="spellStart"/>
      <w:r w:rsidR="00AB0D4B">
        <w:rPr>
          <w:sz w:val="28"/>
          <w:szCs w:val="28"/>
        </w:rPr>
        <w:t>отн</w:t>
      </w:r>
      <w:proofErr w:type="spellEnd"/>
      <w:r w:rsidR="00AB0D4B">
        <w:rPr>
          <w:sz w:val="28"/>
          <w:szCs w:val="28"/>
        </w:rPr>
        <w:t>. ед.</w:t>
      </w:r>
    </w:p>
    <w:p w:rsidR="00D43D01" w:rsidRPr="0027145E" w:rsidRDefault="00D43D01" w:rsidP="0027145E">
      <w:pPr>
        <w:spacing w:line="360" w:lineRule="auto"/>
        <w:ind w:firstLine="709"/>
        <w:jc w:val="both"/>
        <w:rPr>
          <w:sz w:val="28"/>
          <w:szCs w:val="28"/>
        </w:rPr>
      </w:pPr>
      <w:r w:rsidRPr="0027145E">
        <w:rPr>
          <w:sz w:val="28"/>
          <w:szCs w:val="28"/>
        </w:rPr>
        <w:t xml:space="preserve">(за 2021 год) </w:t>
      </w:r>
      <w:proofErr w:type="spellStart"/>
      <w:r w:rsidR="00C24C96" w:rsidRPr="0027145E">
        <w:rPr>
          <w:sz w:val="28"/>
          <w:szCs w:val="28"/>
        </w:rPr>
        <w:t>Кпл</w:t>
      </w:r>
      <w:proofErr w:type="spellEnd"/>
      <w:r w:rsidR="00C24C96" w:rsidRPr="0027145E">
        <w:rPr>
          <w:sz w:val="28"/>
          <w:szCs w:val="28"/>
        </w:rPr>
        <w:t xml:space="preserve"> </w:t>
      </w:r>
      <w:r w:rsidRPr="0027145E">
        <w:rPr>
          <w:sz w:val="28"/>
          <w:szCs w:val="28"/>
        </w:rPr>
        <w:t>= (</w:t>
      </w:r>
      <w:r w:rsidR="001C2B70" w:rsidRPr="0027145E">
        <w:rPr>
          <w:sz w:val="28"/>
          <w:szCs w:val="28"/>
        </w:rPr>
        <w:t>2749+6501+2047) / 7155 = 1,58</w:t>
      </w:r>
      <w:r w:rsidR="00AB0D4B">
        <w:rPr>
          <w:sz w:val="28"/>
          <w:szCs w:val="28"/>
        </w:rPr>
        <w:t xml:space="preserve"> </w:t>
      </w:r>
      <w:proofErr w:type="spellStart"/>
      <w:r w:rsidR="00AB0D4B">
        <w:rPr>
          <w:sz w:val="28"/>
          <w:szCs w:val="28"/>
        </w:rPr>
        <w:t>отн</w:t>
      </w:r>
      <w:proofErr w:type="spellEnd"/>
      <w:r w:rsidR="00AB0D4B">
        <w:rPr>
          <w:sz w:val="28"/>
          <w:szCs w:val="28"/>
        </w:rPr>
        <w:t>. ед.</w:t>
      </w:r>
    </w:p>
    <w:p w:rsidR="001C2B70" w:rsidRPr="0027145E" w:rsidRDefault="001C2B70" w:rsidP="0027145E">
      <w:pPr>
        <w:spacing w:line="360" w:lineRule="auto"/>
        <w:ind w:firstLine="709"/>
        <w:jc w:val="both"/>
        <w:rPr>
          <w:sz w:val="28"/>
          <w:szCs w:val="28"/>
        </w:rPr>
      </w:pPr>
      <w:r w:rsidRPr="0027145E">
        <w:rPr>
          <w:sz w:val="28"/>
          <w:szCs w:val="28"/>
        </w:rPr>
        <w:t>3. Коэффициент текущей ликвидности рассчитывается по формуле:</w:t>
      </w:r>
    </w:p>
    <w:p w:rsidR="008760E4" w:rsidRPr="0027145E" w:rsidRDefault="001C2B70" w:rsidP="0027145E">
      <w:pPr>
        <w:spacing w:line="360" w:lineRule="auto"/>
        <w:ind w:firstLine="709"/>
        <w:jc w:val="both"/>
        <w:rPr>
          <w:sz w:val="28"/>
          <w:szCs w:val="28"/>
        </w:rPr>
      </w:pPr>
      <w:r w:rsidRPr="0027145E">
        <w:rPr>
          <w:sz w:val="28"/>
          <w:szCs w:val="28"/>
        </w:rPr>
        <w:t>Ктл = (</w:t>
      </w:r>
      <w:r w:rsidR="008760E4" w:rsidRPr="0027145E">
        <w:rPr>
          <w:sz w:val="28"/>
          <w:szCs w:val="28"/>
        </w:rPr>
        <w:t xml:space="preserve">Запасы + </w:t>
      </w:r>
      <w:proofErr w:type="gramStart"/>
      <w:r w:rsidRPr="0027145E">
        <w:rPr>
          <w:sz w:val="28"/>
          <w:szCs w:val="28"/>
        </w:rPr>
        <w:t>Краткосрочная</w:t>
      </w:r>
      <w:proofErr w:type="gramEnd"/>
      <w:r w:rsidRPr="0027145E">
        <w:rPr>
          <w:sz w:val="28"/>
          <w:szCs w:val="28"/>
        </w:rPr>
        <w:t xml:space="preserve"> </w:t>
      </w:r>
      <w:r w:rsidR="00CF3910">
        <w:rPr>
          <w:sz w:val="28"/>
          <w:szCs w:val="28"/>
        </w:rPr>
        <w:t>ДЗ</w:t>
      </w:r>
      <w:r w:rsidRPr="0027145E">
        <w:rPr>
          <w:sz w:val="28"/>
          <w:szCs w:val="28"/>
        </w:rPr>
        <w:t xml:space="preserve"> + Денежные средства</w:t>
      </w:r>
      <w:r w:rsidR="00CF3910">
        <w:rPr>
          <w:sz w:val="28"/>
          <w:szCs w:val="28"/>
        </w:rPr>
        <w:t xml:space="preserve"> + </w:t>
      </w:r>
      <w:r w:rsidRPr="0027145E">
        <w:rPr>
          <w:sz w:val="28"/>
          <w:szCs w:val="28"/>
        </w:rPr>
        <w:t>Краткосро</w:t>
      </w:r>
      <w:r w:rsidRPr="0027145E">
        <w:rPr>
          <w:sz w:val="28"/>
          <w:szCs w:val="28"/>
        </w:rPr>
        <w:t>ч</w:t>
      </w:r>
      <w:r w:rsidRPr="0027145E">
        <w:rPr>
          <w:sz w:val="28"/>
          <w:szCs w:val="28"/>
        </w:rPr>
        <w:t>ные финансовые вложения</w:t>
      </w:r>
      <w:r w:rsidR="00CF3910">
        <w:rPr>
          <w:sz w:val="28"/>
          <w:szCs w:val="28"/>
        </w:rPr>
        <w:t>)/</w:t>
      </w:r>
      <w:r w:rsidRPr="0027145E">
        <w:rPr>
          <w:sz w:val="28"/>
          <w:szCs w:val="28"/>
        </w:rPr>
        <w:t xml:space="preserve">Текущие обязательства                 </w:t>
      </w:r>
      <w:r w:rsidR="00CF3910">
        <w:rPr>
          <w:sz w:val="28"/>
          <w:szCs w:val="28"/>
        </w:rPr>
        <w:t xml:space="preserve">                           </w:t>
      </w:r>
      <w:r w:rsidR="008760E4" w:rsidRPr="0027145E">
        <w:rPr>
          <w:sz w:val="28"/>
          <w:szCs w:val="28"/>
        </w:rPr>
        <w:t>(3)</w:t>
      </w:r>
    </w:p>
    <w:p w:rsidR="008760E4" w:rsidRPr="0027145E" w:rsidRDefault="008760E4" w:rsidP="0027145E">
      <w:pPr>
        <w:spacing w:line="360" w:lineRule="auto"/>
        <w:ind w:firstLine="709"/>
        <w:jc w:val="both"/>
        <w:rPr>
          <w:sz w:val="28"/>
          <w:szCs w:val="28"/>
        </w:rPr>
      </w:pPr>
      <w:r w:rsidRPr="0027145E">
        <w:rPr>
          <w:sz w:val="28"/>
          <w:szCs w:val="28"/>
        </w:rPr>
        <w:t xml:space="preserve">(за 2019 год) </w:t>
      </w:r>
      <w:r w:rsidR="00C24C96" w:rsidRPr="0027145E">
        <w:rPr>
          <w:sz w:val="28"/>
          <w:szCs w:val="28"/>
        </w:rPr>
        <w:t xml:space="preserve">Ктл </w:t>
      </w:r>
      <w:r w:rsidRPr="0027145E">
        <w:rPr>
          <w:sz w:val="28"/>
          <w:szCs w:val="28"/>
        </w:rPr>
        <w:t>= (3076+1775+748+428) / 2427 = 2,48</w:t>
      </w:r>
      <w:r w:rsidR="00AB0D4B">
        <w:rPr>
          <w:sz w:val="28"/>
          <w:szCs w:val="28"/>
        </w:rPr>
        <w:t xml:space="preserve"> </w:t>
      </w:r>
      <w:proofErr w:type="spellStart"/>
      <w:r w:rsidR="00AB0D4B">
        <w:rPr>
          <w:sz w:val="28"/>
          <w:szCs w:val="28"/>
        </w:rPr>
        <w:t>отн</w:t>
      </w:r>
      <w:proofErr w:type="spellEnd"/>
      <w:r w:rsidR="00AB0D4B">
        <w:rPr>
          <w:sz w:val="28"/>
          <w:szCs w:val="28"/>
        </w:rPr>
        <w:t>. ед.</w:t>
      </w:r>
    </w:p>
    <w:p w:rsidR="008760E4" w:rsidRPr="0027145E" w:rsidRDefault="008760E4" w:rsidP="0027145E">
      <w:pPr>
        <w:spacing w:line="360" w:lineRule="auto"/>
        <w:ind w:firstLine="709"/>
        <w:jc w:val="both"/>
        <w:rPr>
          <w:sz w:val="28"/>
          <w:szCs w:val="28"/>
        </w:rPr>
      </w:pPr>
      <w:r w:rsidRPr="0027145E">
        <w:rPr>
          <w:sz w:val="28"/>
          <w:szCs w:val="28"/>
        </w:rPr>
        <w:t xml:space="preserve">(за 2020 год) </w:t>
      </w:r>
      <w:r w:rsidR="00C24C96" w:rsidRPr="0027145E">
        <w:rPr>
          <w:sz w:val="28"/>
          <w:szCs w:val="28"/>
        </w:rPr>
        <w:t xml:space="preserve">Ктл </w:t>
      </w:r>
      <w:r w:rsidRPr="0027145E">
        <w:rPr>
          <w:sz w:val="28"/>
          <w:szCs w:val="28"/>
        </w:rPr>
        <w:t>= (3020+2123+768+1882) / 4824 = 1,62</w:t>
      </w:r>
      <w:r w:rsidR="00AB0D4B">
        <w:rPr>
          <w:sz w:val="28"/>
          <w:szCs w:val="28"/>
        </w:rPr>
        <w:t xml:space="preserve"> </w:t>
      </w:r>
      <w:proofErr w:type="spellStart"/>
      <w:r w:rsidR="00AB0D4B">
        <w:rPr>
          <w:sz w:val="28"/>
          <w:szCs w:val="28"/>
        </w:rPr>
        <w:t>отн</w:t>
      </w:r>
      <w:proofErr w:type="spellEnd"/>
      <w:r w:rsidR="00AB0D4B">
        <w:rPr>
          <w:sz w:val="28"/>
          <w:szCs w:val="28"/>
        </w:rPr>
        <w:t>. ед.</w:t>
      </w:r>
    </w:p>
    <w:p w:rsidR="008760E4" w:rsidRPr="0027145E" w:rsidRDefault="008760E4" w:rsidP="0027145E">
      <w:pPr>
        <w:spacing w:line="360" w:lineRule="auto"/>
        <w:ind w:firstLine="709"/>
        <w:jc w:val="both"/>
        <w:rPr>
          <w:sz w:val="28"/>
          <w:szCs w:val="28"/>
        </w:rPr>
      </w:pPr>
      <w:r w:rsidRPr="0027145E">
        <w:rPr>
          <w:sz w:val="28"/>
          <w:szCs w:val="28"/>
        </w:rPr>
        <w:t xml:space="preserve">(за 2021 год) </w:t>
      </w:r>
      <w:r w:rsidR="00C24C96" w:rsidRPr="0027145E">
        <w:rPr>
          <w:sz w:val="28"/>
          <w:szCs w:val="28"/>
        </w:rPr>
        <w:t xml:space="preserve">Ктл </w:t>
      </w:r>
      <w:r w:rsidRPr="0027145E">
        <w:rPr>
          <w:sz w:val="28"/>
          <w:szCs w:val="28"/>
        </w:rPr>
        <w:t>= (1939+2749+6501+2047) / 7155 = 1,85</w:t>
      </w:r>
      <w:r w:rsidR="00AB0D4B">
        <w:rPr>
          <w:sz w:val="28"/>
          <w:szCs w:val="28"/>
        </w:rPr>
        <w:t xml:space="preserve"> </w:t>
      </w:r>
      <w:proofErr w:type="spellStart"/>
      <w:r w:rsidR="00AB0D4B">
        <w:rPr>
          <w:sz w:val="28"/>
          <w:szCs w:val="28"/>
        </w:rPr>
        <w:t>отн</w:t>
      </w:r>
      <w:proofErr w:type="spellEnd"/>
      <w:r w:rsidR="00AB0D4B">
        <w:rPr>
          <w:sz w:val="28"/>
          <w:szCs w:val="28"/>
        </w:rPr>
        <w:t>. ед.</w:t>
      </w:r>
    </w:p>
    <w:p w:rsidR="00D43D01" w:rsidRPr="0027145E" w:rsidRDefault="00A52B5A" w:rsidP="0027145E">
      <w:pPr>
        <w:spacing w:line="360" w:lineRule="auto"/>
        <w:ind w:firstLine="709"/>
        <w:jc w:val="both"/>
        <w:rPr>
          <w:sz w:val="28"/>
          <w:szCs w:val="28"/>
        </w:rPr>
      </w:pPr>
      <w:r w:rsidRPr="0027145E">
        <w:rPr>
          <w:sz w:val="28"/>
          <w:szCs w:val="28"/>
        </w:rPr>
        <w:t>4. Показатель ликвидности при мобилизации средств рассчитывается по формуле:</w:t>
      </w:r>
      <w:r w:rsidR="00D43D01" w:rsidRPr="0027145E">
        <w:rPr>
          <w:sz w:val="28"/>
          <w:szCs w:val="28"/>
        </w:rPr>
        <w:t xml:space="preserve">                                                                              </w:t>
      </w:r>
    </w:p>
    <w:p w:rsidR="00847BFD" w:rsidRPr="0027145E" w:rsidRDefault="00A52B5A" w:rsidP="0027145E">
      <w:pPr>
        <w:spacing w:line="360" w:lineRule="auto"/>
        <w:ind w:firstLine="709"/>
        <w:jc w:val="both"/>
        <w:rPr>
          <w:sz w:val="28"/>
          <w:szCs w:val="28"/>
        </w:rPr>
      </w:pPr>
      <w:proofErr w:type="spellStart"/>
      <w:r w:rsidRPr="0027145E">
        <w:rPr>
          <w:sz w:val="28"/>
          <w:szCs w:val="28"/>
        </w:rPr>
        <w:t>Клмс</w:t>
      </w:r>
      <w:proofErr w:type="spellEnd"/>
      <w:r w:rsidRPr="0027145E">
        <w:rPr>
          <w:sz w:val="28"/>
          <w:szCs w:val="28"/>
        </w:rPr>
        <w:t xml:space="preserve"> = </w:t>
      </w:r>
      <w:proofErr w:type="gramStart"/>
      <w:r w:rsidRPr="0027145E">
        <w:rPr>
          <w:sz w:val="28"/>
          <w:szCs w:val="28"/>
        </w:rPr>
        <w:t>Запасы</w:t>
      </w:r>
      <w:proofErr w:type="gramEnd"/>
      <w:r w:rsidRPr="0027145E">
        <w:rPr>
          <w:sz w:val="28"/>
          <w:szCs w:val="28"/>
        </w:rPr>
        <w:t xml:space="preserve"> /Текущие обязательства                    </w:t>
      </w:r>
      <w:r w:rsidR="00CF3910">
        <w:rPr>
          <w:sz w:val="28"/>
          <w:szCs w:val="28"/>
        </w:rPr>
        <w:t xml:space="preserve">                                   </w:t>
      </w:r>
      <w:r w:rsidRPr="0027145E">
        <w:rPr>
          <w:sz w:val="28"/>
          <w:szCs w:val="28"/>
        </w:rPr>
        <w:t>(4)</w:t>
      </w:r>
    </w:p>
    <w:p w:rsidR="00A52B5A" w:rsidRPr="0027145E" w:rsidRDefault="00A52B5A" w:rsidP="0027145E">
      <w:pPr>
        <w:spacing w:line="360" w:lineRule="auto"/>
        <w:ind w:firstLine="709"/>
        <w:jc w:val="both"/>
        <w:rPr>
          <w:sz w:val="28"/>
          <w:szCs w:val="28"/>
        </w:rPr>
      </w:pPr>
      <w:r w:rsidRPr="0027145E">
        <w:rPr>
          <w:sz w:val="28"/>
          <w:szCs w:val="28"/>
        </w:rPr>
        <w:t xml:space="preserve">(за 2019 год) </w:t>
      </w:r>
      <w:proofErr w:type="spellStart"/>
      <w:r w:rsidR="00C24C96" w:rsidRPr="0027145E">
        <w:rPr>
          <w:sz w:val="28"/>
          <w:szCs w:val="28"/>
        </w:rPr>
        <w:t>Клмс</w:t>
      </w:r>
      <w:proofErr w:type="spellEnd"/>
      <w:r w:rsidR="00C24C96" w:rsidRPr="0027145E">
        <w:rPr>
          <w:sz w:val="28"/>
          <w:szCs w:val="28"/>
        </w:rPr>
        <w:t xml:space="preserve"> </w:t>
      </w:r>
      <w:r w:rsidRPr="0027145E">
        <w:rPr>
          <w:sz w:val="28"/>
          <w:szCs w:val="28"/>
        </w:rPr>
        <w:t>= 3076 / 2427 = 1,27</w:t>
      </w:r>
      <w:r w:rsidR="00AB0D4B">
        <w:rPr>
          <w:sz w:val="28"/>
          <w:szCs w:val="28"/>
        </w:rPr>
        <w:t xml:space="preserve"> </w:t>
      </w:r>
      <w:proofErr w:type="spellStart"/>
      <w:r w:rsidR="00AB0D4B">
        <w:rPr>
          <w:sz w:val="28"/>
          <w:szCs w:val="28"/>
        </w:rPr>
        <w:t>отн</w:t>
      </w:r>
      <w:proofErr w:type="spellEnd"/>
      <w:r w:rsidR="00AB0D4B">
        <w:rPr>
          <w:sz w:val="28"/>
          <w:szCs w:val="28"/>
        </w:rPr>
        <w:t>. ед.</w:t>
      </w:r>
    </w:p>
    <w:p w:rsidR="00A52B5A" w:rsidRPr="0027145E" w:rsidRDefault="00A52B5A" w:rsidP="0027145E">
      <w:pPr>
        <w:spacing w:line="360" w:lineRule="auto"/>
        <w:ind w:firstLine="709"/>
        <w:jc w:val="both"/>
        <w:rPr>
          <w:sz w:val="28"/>
          <w:szCs w:val="28"/>
        </w:rPr>
      </w:pPr>
      <w:r w:rsidRPr="0027145E">
        <w:rPr>
          <w:sz w:val="28"/>
          <w:szCs w:val="28"/>
        </w:rPr>
        <w:t xml:space="preserve">(за 2020 год) </w:t>
      </w:r>
      <w:proofErr w:type="spellStart"/>
      <w:r w:rsidR="00C24C96" w:rsidRPr="0027145E">
        <w:rPr>
          <w:sz w:val="28"/>
          <w:szCs w:val="28"/>
        </w:rPr>
        <w:t>Клмс</w:t>
      </w:r>
      <w:proofErr w:type="spellEnd"/>
      <w:r w:rsidR="00C24C96" w:rsidRPr="0027145E">
        <w:rPr>
          <w:sz w:val="28"/>
          <w:szCs w:val="28"/>
        </w:rPr>
        <w:t xml:space="preserve"> </w:t>
      </w:r>
      <w:r w:rsidRPr="0027145E">
        <w:rPr>
          <w:sz w:val="28"/>
          <w:szCs w:val="28"/>
        </w:rPr>
        <w:t>= 3020 / 4824 = 0,63</w:t>
      </w:r>
      <w:r w:rsidR="00AB0D4B">
        <w:rPr>
          <w:sz w:val="28"/>
          <w:szCs w:val="28"/>
        </w:rPr>
        <w:t xml:space="preserve"> </w:t>
      </w:r>
      <w:proofErr w:type="spellStart"/>
      <w:r w:rsidR="00AB0D4B">
        <w:rPr>
          <w:sz w:val="28"/>
          <w:szCs w:val="28"/>
        </w:rPr>
        <w:t>отн</w:t>
      </w:r>
      <w:proofErr w:type="spellEnd"/>
      <w:r w:rsidR="00AB0D4B">
        <w:rPr>
          <w:sz w:val="28"/>
          <w:szCs w:val="28"/>
        </w:rPr>
        <w:t>. ед.</w:t>
      </w:r>
    </w:p>
    <w:p w:rsidR="00A52B5A" w:rsidRPr="0027145E" w:rsidRDefault="00A52B5A" w:rsidP="0027145E">
      <w:pPr>
        <w:spacing w:line="360" w:lineRule="auto"/>
        <w:ind w:firstLine="709"/>
        <w:jc w:val="both"/>
        <w:rPr>
          <w:sz w:val="28"/>
          <w:szCs w:val="28"/>
        </w:rPr>
      </w:pPr>
      <w:r w:rsidRPr="0027145E">
        <w:rPr>
          <w:sz w:val="28"/>
          <w:szCs w:val="28"/>
        </w:rPr>
        <w:t xml:space="preserve">(за 2021 год) </w:t>
      </w:r>
      <w:proofErr w:type="spellStart"/>
      <w:r w:rsidR="00C24C96" w:rsidRPr="0027145E">
        <w:rPr>
          <w:sz w:val="28"/>
          <w:szCs w:val="28"/>
        </w:rPr>
        <w:t>Клмс</w:t>
      </w:r>
      <w:proofErr w:type="spellEnd"/>
      <w:r w:rsidR="00C24C96" w:rsidRPr="0027145E">
        <w:rPr>
          <w:sz w:val="28"/>
          <w:szCs w:val="28"/>
        </w:rPr>
        <w:t xml:space="preserve"> </w:t>
      </w:r>
      <w:r w:rsidRPr="0027145E">
        <w:rPr>
          <w:sz w:val="28"/>
          <w:szCs w:val="28"/>
        </w:rPr>
        <w:t>= 1939 / 7155 = 0,27</w:t>
      </w:r>
      <w:r w:rsidR="00AB0D4B">
        <w:rPr>
          <w:sz w:val="28"/>
          <w:szCs w:val="28"/>
        </w:rPr>
        <w:t xml:space="preserve"> </w:t>
      </w:r>
      <w:proofErr w:type="spellStart"/>
      <w:r w:rsidR="00AB0D4B">
        <w:rPr>
          <w:sz w:val="28"/>
          <w:szCs w:val="28"/>
        </w:rPr>
        <w:t>отн</w:t>
      </w:r>
      <w:proofErr w:type="spellEnd"/>
      <w:r w:rsidR="00AB0D4B">
        <w:rPr>
          <w:sz w:val="28"/>
          <w:szCs w:val="28"/>
        </w:rPr>
        <w:t>. ед.</w:t>
      </w:r>
    </w:p>
    <w:p w:rsidR="00847BFD" w:rsidRDefault="00847BFD" w:rsidP="00211FFF">
      <w:pPr>
        <w:spacing w:line="360" w:lineRule="auto"/>
        <w:ind w:firstLine="720"/>
        <w:jc w:val="both"/>
        <w:rPr>
          <w:sz w:val="28"/>
          <w:szCs w:val="28"/>
        </w:rPr>
      </w:pPr>
    </w:p>
    <w:p w:rsidR="000C0861" w:rsidRDefault="000C0861" w:rsidP="00211FFF">
      <w:pPr>
        <w:spacing w:line="360" w:lineRule="auto"/>
        <w:ind w:firstLine="720"/>
        <w:jc w:val="both"/>
        <w:rPr>
          <w:sz w:val="28"/>
          <w:szCs w:val="28"/>
        </w:rPr>
      </w:pPr>
    </w:p>
    <w:p w:rsidR="000C0861" w:rsidRDefault="000C0861" w:rsidP="00211FFF">
      <w:pPr>
        <w:spacing w:line="360" w:lineRule="auto"/>
        <w:ind w:firstLine="720"/>
        <w:jc w:val="both"/>
        <w:rPr>
          <w:sz w:val="28"/>
          <w:szCs w:val="28"/>
        </w:rPr>
      </w:pPr>
    </w:p>
    <w:p w:rsidR="00211FFF" w:rsidRDefault="007B1109" w:rsidP="007B1109">
      <w:pPr>
        <w:spacing w:line="360" w:lineRule="auto"/>
        <w:ind w:firstLine="709"/>
        <w:jc w:val="both"/>
        <w:rPr>
          <w:sz w:val="28"/>
          <w:szCs w:val="28"/>
        </w:rPr>
      </w:pPr>
      <w:r>
        <w:rPr>
          <w:sz w:val="28"/>
          <w:szCs w:val="28"/>
        </w:rPr>
        <w:lastRenderedPageBreak/>
        <w:t>Таблица 6</w:t>
      </w:r>
      <w:r w:rsidR="00211FFF">
        <w:rPr>
          <w:sz w:val="28"/>
          <w:szCs w:val="28"/>
        </w:rPr>
        <w:t xml:space="preserve"> – Анализ показателей ликвидност</w:t>
      </w:r>
      <w:proofErr w:type="gramStart"/>
      <w:r w:rsidR="00211FFF">
        <w:rPr>
          <w:sz w:val="28"/>
          <w:szCs w:val="28"/>
        </w:rPr>
        <w:t>и ООО</w:t>
      </w:r>
      <w:proofErr w:type="gramEnd"/>
      <w:r w:rsidR="00211FFF">
        <w:rPr>
          <w:sz w:val="28"/>
          <w:szCs w:val="28"/>
        </w:rPr>
        <w:t xml:space="preserve"> «</w:t>
      </w:r>
      <w:r w:rsidR="00977F87">
        <w:rPr>
          <w:sz w:val="28"/>
          <w:szCs w:val="28"/>
        </w:rPr>
        <w:t>МАТЕР</w:t>
      </w:r>
      <w:r w:rsidR="00977F87">
        <w:rPr>
          <w:sz w:val="28"/>
          <w:szCs w:val="28"/>
        </w:rPr>
        <w:t>И</w:t>
      </w:r>
      <w:r w:rsidR="00977F87">
        <w:rPr>
          <w:sz w:val="28"/>
          <w:szCs w:val="28"/>
        </w:rPr>
        <w:t>АЛСТРОЙ</w:t>
      </w:r>
      <w:r w:rsidR="00211FFF">
        <w:rPr>
          <w:sz w:val="28"/>
          <w:szCs w:val="28"/>
        </w:rPr>
        <w:t>»</w:t>
      </w:r>
      <w:r>
        <w:rPr>
          <w:sz w:val="28"/>
          <w:szCs w:val="28"/>
        </w:rPr>
        <w:t xml:space="preserve"> за 2019 – 2021 гг.</w:t>
      </w:r>
    </w:p>
    <w:tbl>
      <w:tblPr>
        <w:tblW w:w="96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90"/>
        <w:gridCol w:w="945"/>
        <w:gridCol w:w="945"/>
        <w:gridCol w:w="1080"/>
        <w:gridCol w:w="1080"/>
        <w:gridCol w:w="1080"/>
        <w:gridCol w:w="1011"/>
      </w:tblGrid>
      <w:tr w:rsidR="00170B75" w:rsidRPr="004C3BA5" w:rsidTr="00170B75">
        <w:trPr>
          <w:trHeight w:val="322"/>
        </w:trPr>
        <w:tc>
          <w:tcPr>
            <w:tcW w:w="3490" w:type="dxa"/>
            <w:tcBorders>
              <w:top w:val="single" w:sz="4" w:space="0" w:color="auto"/>
              <w:left w:val="single" w:sz="4" w:space="0" w:color="auto"/>
              <w:bottom w:val="single" w:sz="4" w:space="0" w:color="auto"/>
              <w:right w:val="single" w:sz="4" w:space="0" w:color="auto"/>
            </w:tcBorders>
            <w:hideMark/>
          </w:tcPr>
          <w:p w:rsidR="00170B75" w:rsidRPr="004C3BA5" w:rsidRDefault="00170B75" w:rsidP="00DA215D">
            <w:pPr>
              <w:jc w:val="center"/>
              <w:rPr>
                <w:sz w:val="24"/>
                <w:szCs w:val="24"/>
              </w:rPr>
            </w:pPr>
            <w:r w:rsidRPr="004C3BA5">
              <w:rPr>
                <w:sz w:val="24"/>
                <w:szCs w:val="24"/>
              </w:rPr>
              <w:t>Показатели платёжеспособн</w:t>
            </w:r>
            <w:r w:rsidRPr="004C3BA5">
              <w:rPr>
                <w:sz w:val="24"/>
                <w:szCs w:val="24"/>
              </w:rPr>
              <w:t>о</w:t>
            </w:r>
            <w:r w:rsidRPr="004C3BA5">
              <w:rPr>
                <w:sz w:val="24"/>
                <w:szCs w:val="24"/>
              </w:rPr>
              <w:t>сти</w:t>
            </w:r>
          </w:p>
        </w:tc>
        <w:tc>
          <w:tcPr>
            <w:tcW w:w="945" w:type="dxa"/>
            <w:tcBorders>
              <w:top w:val="single" w:sz="4" w:space="0" w:color="auto"/>
              <w:left w:val="single" w:sz="4" w:space="0" w:color="auto"/>
              <w:bottom w:val="single" w:sz="4" w:space="0" w:color="auto"/>
              <w:right w:val="single" w:sz="4" w:space="0" w:color="auto"/>
            </w:tcBorders>
            <w:hideMark/>
          </w:tcPr>
          <w:p w:rsidR="00170B75" w:rsidRPr="004C3BA5" w:rsidRDefault="00170B75" w:rsidP="00DA215D">
            <w:pPr>
              <w:jc w:val="center"/>
              <w:rPr>
                <w:sz w:val="24"/>
                <w:szCs w:val="24"/>
              </w:rPr>
            </w:pPr>
            <w:r w:rsidRPr="004C3BA5">
              <w:rPr>
                <w:sz w:val="24"/>
                <w:szCs w:val="24"/>
              </w:rPr>
              <w:t>2019 г.</w:t>
            </w:r>
          </w:p>
        </w:tc>
        <w:tc>
          <w:tcPr>
            <w:tcW w:w="945" w:type="dxa"/>
            <w:tcBorders>
              <w:top w:val="single" w:sz="4" w:space="0" w:color="auto"/>
              <w:left w:val="single" w:sz="4" w:space="0" w:color="auto"/>
              <w:bottom w:val="single" w:sz="4" w:space="0" w:color="auto"/>
              <w:right w:val="single" w:sz="4" w:space="0" w:color="auto"/>
            </w:tcBorders>
            <w:hideMark/>
          </w:tcPr>
          <w:p w:rsidR="00170B75" w:rsidRPr="004C3BA5" w:rsidRDefault="00170B75" w:rsidP="00DA215D">
            <w:pPr>
              <w:jc w:val="center"/>
              <w:rPr>
                <w:sz w:val="24"/>
                <w:szCs w:val="24"/>
              </w:rPr>
            </w:pPr>
            <w:r w:rsidRPr="004C3BA5">
              <w:rPr>
                <w:sz w:val="24"/>
                <w:szCs w:val="24"/>
              </w:rPr>
              <w:t>2020 г.</w:t>
            </w:r>
          </w:p>
        </w:tc>
        <w:tc>
          <w:tcPr>
            <w:tcW w:w="1080" w:type="dxa"/>
            <w:tcBorders>
              <w:top w:val="single" w:sz="4" w:space="0" w:color="auto"/>
              <w:left w:val="single" w:sz="4" w:space="0" w:color="auto"/>
              <w:bottom w:val="single" w:sz="4" w:space="0" w:color="auto"/>
              <w:right w:val="single" w:sz="4" w:space="0" w:color="auto"/>
            </w:tcBorders>
            <w:hideMark/>
          </w:tcPr>
          <w:p w:rsidR="00170B75" w:rsidRPr="004C3BA5" w:rsidRDefault="00170B75" w:rsidP="00DA215D">
            <w:pPr>
              <w:jc w:val="center"/>
              <w:rPr>
                <w:sz w:val="24"/>
                <w:szCs w:val="24"/>
              </w:rPr>
            </w:pPr>
            <w:r w:rsidRPr="004C3BA5">
              <w:rPr>
                <w:sz w:val="24"/>
                <w:szCs w:val="24"/>
              </w:rPr>
              <w:t>2021 г.</w:t>
            </w:r>
          </w:p>
        </w:tc>
        <w:tc>
          <w:tcPr>
            <w:tcW w:w="1080" w:type="dxa"/>
            <w:tcBorders>
              <w:top w:val="single" w:sz="4" w:space="0" w:color="auto"/>
              <w:left w:val="single" w:sz="4" w:space="0" w:color="auto"/>
              <w:bottom w:val="single" w:sz="4" w:space="0" w:color="auto"/>
              <w:right w:val="single" w:sz="4" w:space="0" w:color="auto"/>
            </w:tcBorders>
          </w:tcPr>
          <w:p w:rsidR="00170B75" w:rsidRPr="004C3BA5" w:rsidRDefault="00170B75" w:rsidP="00170B75">
            <w:pPr>
              <w:jc w:val="center"/>
              <w:rPr>
                <w:sz w:val="24"/>
                <w:szCs w:val="24"/>
              </w:rPr>
            </w:pPr>
            <w:r w:rsidRPr="004C3BA5">
              <w:rPr>
                <w:sz w:val="24"/>
                <w:szCs w:val="24"/>
              </w:rPr>
              <w:t>Изм</w:t>
            </w:r>
            <w:r w:rsidRPr="004C3BA5">
              <w:rPr>
                <w:sz w:val="24"/>
                <w:szCs w:val="24"/>
              </w:rPr>
              <w:t>е</w:t>
            </w:r>
            <w:r w:rsidRPr="004C3BA5">
              <w:rPr>
                <w:sz w:val="24"/>
                <w:szCs w:val="24"/>
              </w:rPr>
              <w:t>нения</w:t>
            </w:r>
          </w:p>
          <w:p w:rsidR="00170B75" w:rsidRPr="004C3BA5" w:rsidRDefault="00170B75" w:rsidP="00170B75">
            <w:pPr>
              <w:jc w:val="center"/>
              <w:rPr>
                <w:sz w:val="24"/>
                <w:szCs w:val="24"/>
              </w:rPr>
            </w:pPr>
            <w:r w:rsidRPr="004C3BA5">
              <w:rPr>
                <w:sz w:val="24"/>
                <w:szCs w:val="24"/>
              </w:rPr>
              <w:t>2020 г. - 2019 г.</w:t>
            </w:r>
          </w:p>
        </w:tc>
        <w:tc>
          <w:tcPr>
            <w:tcW w:w="1080" w:type="dxa"/>
            <w:tcBorders>
              <w:top w:val="single" w:sz="4" w:space="0" w:color="auto"/>
              <w:left w:val="single" w:sz="4" w:space="0" w:color="auto"/>
              <w:bottom w:val="single" w:sz="4" w:space="0" w:color="auto"/>
              <w:right w:val="single" w:sz="4" w:space="0" w:color="auto"/>
            </w:tcBorders>
            <w:hideMark/>
          </w:tcPr>
          <w:p w:rsidR="00170B75" w:rsidRPr="004C3BA5" w:rsidRDefault="00170B75" w:rsidP="00DA215D">
            <w:pPr>
              <w:jc w:val="center"/>
              <w:rPr>
                <w:sz w:val="24"/>
                <w:szCs w:val="24"/>
              </w:rPr>
            </w:pPr>
            <w:r w:rsidRPr="004C3BA5">
              <w:rPr>
                <w:sz w:val="24"/>
                <w:szCs w:val="24"/>
              </w:rPr>
              <w:t>Изм</w:t>
            </w:r>
            <w:r w:rsidRPr="004C3BA5">
              <w:rPr>
                <w:sz w:val="24"/>
                <w:szCs w:val="24"/>
              </w:rPr>
              <w:t>е</w:t>
            </w:r>
            <w:r w:rsidRPr="004C3BA5">
              <w:rPr>
                <w:sz w:val="24"/>
                <w:szCs w:val="24"/>
              </w:rPr>
              <w:t>нения</w:t>
            </w:r>
          </w:p>
          <w:p w:rsidR="00170B75" w:rsidRPr="004C3BA5" w:rsidRDefault="00170B75" w:rsidP="00DA215D">
            <w:pPr>
              <w:jc w:val="center"/>
              <w:rPr>
                <w:sz w:val="24"/>
                <w:szCs w:val="24"/>
              </w:rPr>
            </w:pPr>
            <w:r w:rsidRPr="004C3BA5">
              <w:rPr>
                <w:sz w:val="24"/>
                <w:szCs w:val="24"/>
              </w:rPr>
              <w:t>2021 г. -2020 г.</w:t>
            </w:r>
          </w:p>
        </w:tc>
        <w:tc>
          <w:tcPr>
            <w:tcW w:w="1011" w:type="dxa"/>
            <w:tcBorders>
              <w:top w:val="single" w:sz="4" w:space="0" w:color="auto"/>
              <w:left w:val="single" w:sz="4" w:space="0" w:color="auto"/>
              <w:bottom w:val="single" w:sz="4" w:space="0" w:color="auto"/>
              <w:right w:val="single" w:sz="4" w:space="0" w:color="auto"/>
            </w:tcBorders>
            <w:hideMark/>
          </w:tcPr>
          <w:p w:rsidR="00170B75" w:rsidRPr="004C3BA5" w:rsidRDefault="00170B75" w:rsidP="00DA215D">
            <w:pPr>
              <w:jc w:val="center"/>
              <w:rPr>
                <w:sz w:val="24"/>
                <w:szCs w:val="24"/>
              </w:rPr>
            </w:pPr>
            <w:r w:rsidRPr="004C3BA5">
              <w:rPr>
                <w:sz w:val="24"/>
                <w:szCs w:val="24"/>
              </w:rPr>
              <w:t>Крит</w:t>
            </w:r>
            <w:r w:rsidRPr="004C3BA5">
              <w:rPr>
                <w:sz w:val="24"/>
                <w:szCs w:val="24"/>
              </w:rPr>
              <w:t>е</w:t>
            </w:r>
            <w:r w:rsidRPr="004C3BA5">
              <w:rPr>
                <w:sz w:val="24"/>
                <w:szCs w:val="24"/>
              </w:rPr>
              <w:t>рии</w:t>
            </w:r>
          </w:p>
        </w:tc>
      </w:tr>
      <w:tr w:rsidR="00170B75" w:rsidRPr="004C3BA5" w:rsidTr="00170B75">
        <w:trPr>
          <w:trHeight w:val="349"/>
        </w:trPr>
        <w:tc>
          <w:tcPr>
            <w:tcW w:w="3490" w:type="dxa"/>
            <w:tcBorders>
              <w:top w:val="single" w:sz="4" w:space="0" w:color="auto"/>
              <w:left w:val="single" w:sz="4" w:space="0" w:color="auto"/>
              <w:bottom w:val="single" w:sz="4" w:space="0" w:color="auto"/>
              <w:right w:val="single" w:sz="4" w:space="0" w:color="auto"/>
            </w:tcBorders>
            <w:hideMark/>
          </w:tcPr>
          <w:p w:rsidR="00170B75" w:rsidRPr="004C3BA5" w:rsidRDefault="00E34AE6" w:rsidP="00547945">
            <w:pPr>
              <w:jc w:val="both"/>
              <w:rPr>
                <w:sz w:val="24"/>
                <w:szCs w:val="24"/>
              </w:rPr>
            </w:pPr>
            <w:r>
              <w:rPr>
                <w:sz w:val="24"/>
                <w:szCs w:val="24"/>
              </w:rPr>
              <w:t>1</w:t>
            </w:r>
            <w:r w:rsidR="00170B75" w:rsidRPr="004C3BA5">
              <w:rPr>
                <w:sz w:val="24"/>
                <w:szCs w:val="24"/>
              </w:rPr>
              <w:t xml:space="preserve">. Коэффициент абсолютной ликвидности </w:t>
            </w:r>
          </w:p>
        </w:tc>
        <w:tc>
          <w:tcPr>
            <w:tcW w:w="945" w:type="dxa"/>
            <w:tcBorders>
              <w:top w:val="single" w:sz="4" w:space="0" w:color="auto"/>
              <w:left w:val="single" w:sz="4" w:space="0" w:color="auto"/>
              <w:bottom w:val="single" w:sz="4" w:space="0" w:color="auto"/>
              <w:right w:val="single" w:sz="4" w:space="0" w:color="auto"/>
            </w:tcBorders>
            <w:hideMark/>
          </w:tcPr>
          <w:p w:rsidR="00170B75" w:rsidRPr="004C3BA5" w:rsidRDefault="00170B75" w:rsidP="00DA215D">
            <w:pPr>
              <w:jc w:val="center"/>
              <w:rPr>
                <w:sz w:val="24"/>
                <w:szCs w:val="24"/>
              </w:rPr>
            </w:pPr>
            <w:r w:rsidRPr="004C3BA5">
              <w:rPr>
                <w:sz w:val="24"/>
                <w:szCs w:val="24"/>
              </w:rPr>
              <w:t>0,48</w:t>
            </w:r>
          </w:p>
        </w:tc>
        <w:tc>
          <w:tcPr>
            <w:tcW w:w="945" w:type="dxa"/>
            <w:tcBorders>
              <w:top w:val="single" w:sz="4" w:space="0" w:color="auto"/>
              <w:left w:val="single" w:sz="4" w:space="0" w:color="auto"/>
              <w:bottom w:val="single" w:sz="4" w:space="0" w:color="auto"/>
              <w:right w:val="single" w:sz="4" w:space="0" w:color="auto"/>
            </w:tcBorders>
            <w:hideMark/>
          </w:tcPr>
          <w:p w:rsidR="00170B75" w:rsidRPr="004C3BA5" w:rsidRDefault="00170B75" w:rsidP="00DA215D">
            <w:pPr>
              <w:jc w:val="center"/>
              <w:rPr>
                <w:sz w:val="24"/>
                <w:szCs w:val="24"/>
              </w:rPr>
            </w:pPr>
            <w:r w:rsidRPr="004C3BA5">
              <w:rPr>
                <w:sz w:val="24"/>
                <w:szCs w:val="24"/>
              </w:rPr>
              <w:t>0,55</w:t>
            </w:r>
          </w:p>
        </w:tc>
        <w:tc>
          <w:tcPr>
            <w:tcW w:w="1080" w:type="dxa"/>
            <w:tcBorders>
              <w:top w:val="single" w:sz="4" w:space="0" w:color="auto"/>
              <w:left w:val="single" w:sz="4" w:space="0" w:color="auto"/>
              <w:bottom w:val="single" w:sz="4" w:space="0" w:color="auto"/>
              <w:right w:val="single" w:sz="4" w:space="0" w:color="auto"/>
            </w:tcBorders>
            <w:hideMark/>
          </w:tcPr>
          <w:p w:rsidR="00170B75" w:rsidRPr="004C3BA5" w:rsidRDefault="00170B75" w:rsidP="00DA215D">
            <w:pPr>
              <w:jc w:val="center"/>
              <w:rPr>
                <w:sz w:val="24"/>
                <w:szCs w:val="24"/>
              </w:rPr>
            </w:pPr>
            <w:r w:rsidRPr="004C3BA5">
              <w:rPr>
                <w:sz w:val="24"/>
                <w:szCs w:val="24"/>
              </w:rPr>
              <w:t>1,19</w:t>
            </w:r>
          </w:p>
        </w:tc>
        <w:tc>
          <w:tcPr>
            <w:tcW w:w="1080" w:type="dxa"/>
            <w:tcBorders>
              <w:top w:val="single" w:sz="4" w:space="0" w:color="auto"/>
              <w:left w:val="single" w:sz="4" w:space="0" w:color="auto"/>
              <w:bottom w:val="single" w:sz="4" w:space="0" w:color="auto"/>
              <w:right w:val="single" w:sz="4" w:space="0" w:color="auto"/>
            </w:tcBorders>
          </w:tcPr>
          <w:p w:rsidR="00170B75" w:rsidRPr="004C3BA5" w:rsidRDefault="00170B75" w:rsidP="00DA215D">
            <w:pPr>
              <w:jc w:val="center"/>
              <w:rPr>
                <w:sz w:val="24"/>
                <w:szCs w:val="24"/>
              </w:rPr>
            </w:pPr>
            <w:r w:rsidRPr="004C3BA5">
              <w:rPr>
                <w:sz w:val="24"/>
                <w:szCs w:val="24"/>
              </w:rPr>
              <w:t>+0,07</w:t>
            </w:r>
          </w:p>
        </w:tc>
        <w:tc>
          <w:tcPr>
            <w:tcW w:w="1080" w:type="dxa"/>
            <w:tcBorders>
              <w:top w:val="single" w:sz="4" w:space="0" w:color="auto"/>
              <w:left w:val="single" w:sz="4" w:space="0" w:color="auto"/>
              <w:bottom w:val="single" w:sz="4" w:space="0" w:color="auto"/>
              <w:right w:val="single" w:sz="4" w:space="0" w:color="auto"/>
            </w:tcBorders>
            <w:hideMark/>
          </w:tcPr>
          <w:p w:rsidR="00170B75" w:rsidRPr="004C3BA5" w:rsidRDefault="00170B75" w:rsidP="00DA215D">
            <w:pPr>
              <w:jc w:val="center"/>
              <w:rPr>
                <w:sz w:val="24"/>
                <w:szCs w:val="24"/>
              </w:rPr>
            </w:pPr>
            <w:r w:rsidRPr="004C3BA5">
              <w:rPr>
                <w:sz w:val="24"/>
                <w:szCs w:val="24"/>
              </w:rPr>
              <w:t>+0,64</w:t>
            </w:r>
          </w:p>
        </w:tc>
        <w:tc>
          <w:tcPr>
            <w:tcW w:w="1011" w:type="dxa"/>
            <w:tcBorders>
              <w:top w:val="single" w:sz="4" w:space="0" w:color="auto"/>
              <w:left w:val="single" w:sz="4" w:space="0" w:color="auto"/>
              <w:bottom w:val="single" w:sz="4" w:space="0" w:color="auto"/>
              <w:right w:val="single" w:sz="4" w:space="0" w:color="auto"/>
            </w:tcBorders>
            <w:hideMark/>
          </w:tcPr>
          <w:p w:rsidR="00170B75" w:rsidRPr="004C3BA5" w:rsidRDefault="00170B75" w:rsidP="00DA215D">
            <w:pPr>
              <w:jc w:val="center"/>
              <w:rPr>
                <w:sz w:val="24"/>
                <w:szCs w:val="24"/>
              </w:rPr>
            </w:pPr>
            <w:r w:rsidRPr="004C3BA5">
              <w:rPr>
                <w:sz w:val="24"/>
                <w:szCs w:val="24"/>
              </w:rPr>
              <w:t>≥0,20–0,7</w:t>
            </w:r>
          </w:p>
        </w:tc>
      </w:tr>
      <w:tr w:rsidR="00170B75" w:rsidRPr="004C3BA5" w:rsidTr="00170B75">
        <w:trPr>
          <w:trHeight w:val="555"/>
        </w:trPr>
        <w:tc>
          <w:tcPr>
            <w:tcW w:w="3490" w:type="dxa"/>
            <w:tcBorders>
              <w:top w:val="single" w:sz="4" w:space="0" w:color="auto"/>
              <w:left w:val="single" w:sz="4" w:space="0" w:color="auto"/>
              <w:bottom w:val="single" w:sz="4" w:space="0" w:color="auto"/>
              <w:right w:val="single" w:sz="4" w:space="0" w:color="auto"/>
            </w:tcBorders>
            <w:hideMark/>
          </w:tcPr>
          <w:p w:rsidR="00170B75" w:rsidRPr="004C3BA5" w:rsidRDefault="00E34AE6" w:rsidP="00547945">
            <w:pPr>
              <w:jc w:val="both"/>
              <w:rPr>
                <w:sz w:val="24"/>
                <w:szCs w:val="24"/>
              </w:rPr>
            </w:pPr>
            <w:r>
              <w:rPr>
                <w:sz w:val="24"/>
                <w:szCs w:val="24"/>
              </w:rPr>
              <w:t>2</w:t>
            </w:r>
            <w:r w:rsidR="00170B75" w:rsidRPr="004C3BA5">
              <w:rPr>
                <w:sz w:val="24"/>
                <w:szCs w:val="24"/>
              </w:rPr>
              <w:t>. Коэффициент промежуто</w:t>
            </w:r>
            <w:r w:rsidR="00170B75" w:rsidRPr="004C3BA5">
              <w:rPr>
                <w:sz w:val="24"/>
                <w:szCs w:val="24"/>
              </w:rPr>
              <w:t>ч</w:t>
            </w:r>
            <w:r w:rsidR="00170B75" w:rsidRPr="004C3BA5">
              <w:rPr>
                <w:sz w:val="24"/>
                <w:szCs w:val="24"/>
              </w:rPr>
              <w:t xml:space="preserve">ной ликвидности </w:t>
            </w:r>
          </w:p>
        </w:tc>
        <w:tc>
          <w:tcPr>
            <w:tcW w:w="945" w:type="dxa"/>
            <w:tcBorders>
              <w:top w:val="single" w:sz="4" w:space="0" w:color="auto"/>
              <w:left w:val="single" w:sz="4" w:space="0" w:color="auto"/>
              <w:bottom w:val="single" w:sz="4" w:space="0" w:color="auto"/>
              <w:right w:val="single" w:sz="4" w:space="0" w:color="auto"/>
            </w:tcBorders>
            <w:hideMark/>
          </w:tcPr>
          <w:p w:rsidR="00170B75" w:rsidRPr="004C3BA5" w:rsidRDefault="00170B75" w:rsidP="00DA215D">
            <w:pPr>
              <w:jc w:val="center"/>
              <w:rPr>
                <w:sz w:val="24"/>
                <w:szCs w:val="24"/>
              </w:rPr>
            </w:pPr>
            <w:r w:rsidRPr="004C3BA5">
              <w:rPr>
                <w:sz w:val="24"/>
                <w:szCs w:val="24"/>
              </w:rPr>
              <w:t>1,22</w:t>
            </w:r>
          </w:p>
        </w:tc>
        <w:tc>
          <w:tcPr>
            <w:tcW w:w="945" w:type="dxa"/>
            <w:tcBorders>
              <w:top w:val="single" w:sz="4" w:space="0" w:color="auto"/>
              <w:left w:val="single" w:sz="4" w:space="0" w:color="auto"/>
              <w:bottom w:val="single" w:sz="4" w:space="0" w:color="auto"/>
              <w:right w:val="single" w:sz="4" w:space="0" w:color="auto"/>
            </w:tcBorders>
            <w:hideMark/>
          </w:tcPr>
          <w:p w:rsidR="00170B75" w:rsidRPr="004C3BA5" w:rsidRDefault="00170B75" w:rsidP="00DA215D">
            <w:pPr>
              <w:jc w:val="center"/>
              <w:rPr>
                <w:sz w:val="24"/>
                <w:szCs w:val="24"/>
              </w:rPr>
            </w:pPr>
            <w:r w:rsidRPr="004C3BA5">
              <w:rPr>
                <w:sz w:val="24"/>
                <w:szCs w:val="24"/>
              </w:rPr>
              <w:t>0,99</w:t>
            </w:r>
          </w:p>
        </w:tc>
        <w:tc>
          <w:tcPr>
            <w:tcW w:w="1080" w:type="dxa"/>
            <w:tcBorders>
              <w:top w:val="single" w:sz="4" w:space="0" w:color="auto"/>
              <w:left w:val="single" w:sz="4" w:space="0" w:color="auto"/>
              <w:bottom w:val="single" w:sz="4" w:space="0" w:color="auto"/>
              <w:right w:val="single" w:sz="4" w:space="0" w:color="auto"/>
            </w:tcBorders>
            <w:hideMark/>
          </w:tcPr>
          <w:p w:rsidR="00170B75" w:rsidRPr="004C3BA5" w:rsidRDefault="00170B75" w:rsidP="00DA215D">
            <w:pPr>
              <w:jc w:val="center"/>
              <w:rPr>
                <w:sz w:val="24"/>
                <w:szCs w:val="24"/>
              </w:rPr>
            </w:pPr>
            <w:r w:rsidRPr="004C3BA5">
              <w:rPr>
                <w:sz w:val="24"/>
                <w:szCs w:val="24"/>
              </w:rPr>
              <w:t>1,58</w:t>
            </w:r>
          </w:p>
        </w:tc>
        <w:tc>
          <w:tcPr>
            <w:tcW w:w="1080" w:type="dxa"/>
            <w:tcBorders>
              <w:top w:val="single" w:sz="4" w:space="0" w:color="auto"/>
              <w:left w:val="single" w:sz="4" w:space="0" w:color="auto"/>
              <w:bottom w:val="single" w:sz="4" w:space="0" w:color="auto"/>
              <w:right w:val="single" w:sz="4" w:space="0" w:color="auto"/>
            </w:tcBorders>
          </w:tcPr>
          <w:p w:rsidR="00170B75" w:rsidRPr="004C3BA5" w:rsidRDefault="00170B75" w:rsidP="00DA215D">
            <w:pPr>
              <w:jc w:val="center"/>
              <w:rPr>
                <w:sz w:val="24"/>
                <w:szCs w:val="24"/>
              </w:rPr>
            </w:pPr>
            <w:r w:rsidRPr="004C3BA5">
              <w:rPr>
                <w:sz w:val="24"/>
                <w:szCs w:val="24"/>
              </w:rPr>
              <w:t>-0,23</w:t>
            </w:r>
          </w:p>
        </w:tc>
        <w:tc>
          <w:tcPr>
            <w:tcW w:w="1080" w:type="dxa"/>
            <w:tcBorders>
              <w:top w:val="single" w:sz="4" w:space="0" w:color="auto"/>
              <w:left w:val="single" w:sz="4" w:space="0" w:color="auto"/>
              <w:bottom w:val="single" w:sz="4" w:space="0" w:color="auto"/>
              <w:right w:val="single" w:sz="4" w:space="0" w:color="auto"/>
            </w:tcBorders>
            <w:hideMark/>
          </w:tcPr>
          <w:p w:rsidR="00170B75" w:rsidRPr="004C3BA5" w:rsidRDefault="00170B75" w:rsidP="00DA215D">
            <w:pPr>
              <w:jc w:val="center"/>
              <w:rPr>
                <w:sz w:val="24"/>
                <w:szCs w:val="24"/>
              </w:rPr>
            </w:pPr>
            <w:r w:rsidRPr="004C3BA5">
              <w:rPr>
                <w:sz w:val="24"/>
                <w:szCs w:val="24"/>
              </w:rPr>
              <w:t>+0,59</w:t>
            </w:r>
          </w:p>
        </w:tc>
        <w:tc>
          <w:tcPr>
            <w:tcW w:w="1011" w:type="dxa"/>
            <w:tcBorders>
              <w:top w:val="single" w:sz="4" w:space="0" w:color="auto"/>
              <w:left w:val="single" w:sz="4" w:space="0" w:color="auto"/>
              <w:bottom w:val="single" w:sz="4" w:space="0" w:color="auto"/>
              <w:right w:val="single" w:sz="4" w:space="0" w:color="auto"/>
            </w:tcBorders>
            <w:hideMark/>
          </w:tcPr>
          <w:p w:rsidR="00170B75" w:rsidRPr="004C3BA5" w:rsidRDefault="00170B75" w:rsidP="00DA215D">
            <w:pPr>
              <w:jc w:val="center"/>
              <w:rPr>
                <w:sz w:val="24"/>
                <w:szCs w:val="24"/>
              </w:rPr>
            </w:pPr>
            <w:r w:rsidRPr="004C3BA5">
              <w:rPr>
                <w:sz w:val="24"/>
                <w:szCs w:val="24"/>
              </w:rPr>
              <w:t>≥0,7—1,0</w:t>
            </w:r>
          </w:p>
        </w:tc>
      </w:tr>
      <w:tr w:rsidR="00170B75" w:rsidRPr="004C3BA5" w:rsidTr="00547945">
        <w:trPr>
          <w:trHeight w:val="607"/>
        </w:trPr>
        <w:tc>
          <w:tcPr>
            <w:tcW w:w="3490" w:type="dxa"/>
            <w:tcBorders>
              <w:top w:val="single" w:sz="4" w:space="0" w:color="auto"/>
              <w:left w:val="single" w:sz="4" w:space="0" w:color="auto"/>
              <w:bottom w:val="single" w:sz="4" w:space="0" w:color="auto"/>
              <w:right w:val="single" w:sz="4" w:space="0" w:color="auto"/>
            </w:tcBorders>
            <w:hideMark/>
          </w:tcPr>
          <w:p w:rsidR="00170B75" w:rsidRPr="004C3BA5" w:rsidRDefault="00E34AE6" w:rsidP="00E34AE6">
            <w:pPr>
              <w:jc w:val="both"/>
              <w:rPr>
                <w:sz w:val="24"/>
                <w:szCs w:val="24"/>
              </w:rPr>
            </w:pPr>
            <w:r>
              <w:rPr>
                <w:sz w:val="24"/>
                <w:szCs w:val="24"/>
              </w:rPr>
              <w:t>3</w:t>
            </w:r>
            <w:r w:rsidR="00170B75" w:rsidRPr="004C3BA5">
              <w:rPr>
                <w:sz w:val="24"/>
                <w:szCs w:val="24"/>
              </w:rPr>
              <w:t>.Коэффициент текущей ли</w:t>
            </w:r>
            <w:r w:rsidR="00170B75" w:rsidRPr="004C3BA5">
              <w:rPr>
                <w:sz w:val="24"/>
                <w:szCs w:val="24"/>
              </w:rPr>
              <w:t>к</w:t>
            </w:r>
            <w:r w:rsidR="00170B75" w:rsidRPr="004C3BA5">
              <w:rPr>
                <w:sz w:val="24"/>
                <w:szCs w:val="24"/>
              </w:rPr>
              <w:t xml:space="preserve">видности (покрытия) </w:t>
            </w:r>
          </w:p>
        </w:tc>
        <w:tc>
          <w:tcPr>
            <w:tcW w:w="945" w:type="dxa"/>
            <w:tcBorders>
              <w:top w:val="single" w:sz="4" w:space="0" w:color="auto"/>
              <w:left w:val="single" w:sz="4" w:space="0" w:color="auto"/>
              <w:bottom w:val="single" w:sz="4" w:space="0" w:color="auto"/>
              <w:right w:val="single" w:sz="4" w:space="0" w:color="auto"/>
            </w:tcBorders>
            <w:hideMark/>
          </w:tcPr>
          <w:p w:rsidR="00170B75" w:rsidRPr="004C3BA5" w:rsidRDefault="00170B75" w:rsidP="00DA215D">
            <w:pPr>
              <w:jc w:val="center"/>
              <w:rPr>
                <w:sz w:val="24"/>
                <w:szCs w:val="24"/>
              </w:rPr>
            </w:pPr>
            <w:r w:rsidRPr="004C3BA5">
              <w:rPr>
                <w:sz w:val="24"/>
                <w:szCs w:val="24"/>
              </w:rPr>
              <w:t>2,48</w:t>
            </w:r>
          </w:p>
        </w:tc>
        <w:tc>
          <w:tcPr>
            <w:tcW w:w="945" w:type="dxa"/>
            <w:tcBorders>
              <w:top w:val="single" w:sz="4" w:space="0" w:color="auto"/>
              <w:left w:val="single" w:sz="4" w:space="0" w:color="auto"/>
              <w:bottom w:val="single" w:sz="4" w:space="0" w:color="auto"/>
              <w:right w:val="single" w:sz="4" w:space="0" w:color="auto"/>
            </w:tcBorders>
            <w:hideMark/>
          </w:tcPr>
          <w:p w:rsidR="00170B75" w:rsidRPr="004C3BA5" w:rsidRDefault="00170B75" w:rsidP="00DA215D">
            <w:pPr>
              <w:jc w:val="center"/>
              <w:rPr>
                <w:sz w:val="24"/>
                <w:szCs w:val="24"/>
              </w:rPr>
            </w:pPr>
            <w:r w:rsidRPr="004C3BA5">
              <w:rPr>
                <w:sz w:val="24"/>
                <w:szCs w:val="24"/>
              </w:rPr>
              <w:t>1,62</w:t>
            </w:r>
          </w:p>
        </w:tc>
        <w:tc>
          <w:tcPr>
            <w:tcW w:w="1080" w:type="dxa"/>
            <w:tcBorders>
              <w:top w:val="single" w:sz="4" w:space="0" w:color="auto"/>
              <w:left w:val="single" w:sz="4" w:space="0" w:color="auto"/>
              <w:bottom w:val="single" w:sz="4" w:space="0" w:color="auto"/>
              <w:right w:val="single" w:sz="4" w:space="0" w:color="auto"/>
            </w:tcBorders>
            <w:hideMark/>
          </w:tcPr>
          <w:p w:rsidR="00170B75" w:rsidRPr="004C3BA5" w:rsidRDefault="00170B75" w:rsidP="00DA215D">
            <w:pPr>
              <w:jc w:val="center"/>
              <w:rPr>
                <w:sz w:val="24"/>
                <w:szCs w:val="24"/>
              </w:rPr>
            </w:pPr>
            <w:r w:rsidRPr="004C3BA5">
              <w:rPr>
                <w:sz w:val="24"/>
                <w:szCs w:val="24"/>
              </w:rPr>
              <w:t>1,85</w:t>
            </w:r>
          </w:p>
        </w:tc>
        <w:tc>
          <w:tcPr>
            <w:tcW w:w="1080" w:type="dxa"/>
            <w:tcBorders>
              <w:top w:val="single" w:sz="4" w:space="0" w:color="auto"/>
              <w:left w:val="single" w:sz="4" w:space="0" w:color="auto"/>
              <w:bottom w:val="single" w:sz="4" w:space="0" w:color="auto"/>
              <w:right w:val="single" w:sz="4" w:space="0" w:color="auto"/>
            </w:tcBorders>
          </w:tcPr>
          <w:p w:rsidR="00170B75" w:rsidRPr="004C3BA5" w:rsidRDefault="00170B75" w:rsidP="00DA215D">
            <w:pPr>
              <w:jc w:val="center"/>
              <w:rPr>
                <w:sz w:val="24"/>
                <w:szCs w:val="24"/>
              </w:rPr>
            </w:pPr>
            <w:r w:rsidRPr="004C3BA5">
              <w:rPr>
                <w:sz w:val="24"/>
                <w:szCs w:val="24"/>
              </w:rPr>
              <w:t>-0,86</w:t>
            </w:r>
          </w:p>
        </w:tc>
        <w:tc>
          <w:tcPr>
            <w:tcW w:w="1080" w:type="dxa"/>
            <w:tcBorders>
              <w:top w:val="single" w:sz="4" w:space="0" w:color="auto"/>
              <w:left w:val="single" w:sz="4" w:space="0" w:color="auto"/>
              <w:bottom w:val="single" w:sz="4" w:space="0" w:color="auto"/>
              <w:right w:val="single" w:sz="4" w:space="0" w:color="auto"/>
            </w:tcBorders>
            <w:hideMark/>
          </w:tcPr>
          <w:p w:rsidR="00170B75" w:rsidRPr="004C3BA5" w:rsidRDefault="00170B75" w:rsidP="00DA215D">
            <w:pPr>
              <w:jc w:val="center"/>
              <w:rPr>
                <w:sz w:val="24"/>
                <w:szCs w:val="24"/>
              </w:rPr>
            </w:pPr>
            <w:r w:rsidRPr="004C3BA5">
              <w:rPr>
                <w:sz w:val="24"/>
                <w:szCs w:val="24"/>
              </w:rPr>
              <w:t>+0,23</w:t>
            </w:r>
          </w:p>
        </w:tc>
        <w:tc>
          <w:tcPr>
            <w:tcW w:w="1011" w:type="dxa"/>
            <w:tcBorders>
              <w:top w:val="single" w:sz="4" w:space="0" w:color="auto"/>
              <w:left w:val="single" w:sz="4" w:space="0" w:color="auto"/>
              <w:bottom w:val="single" w:sz="4" w:space="0" w:color="auto"/>
              <w:right w:val="single" w:sz="4" w:space="0" w:color="auto"/>
            </w:tcBorders>
            <w:hideMark/>
          </w:tcPr>
          <w:p w:rsidR="00170B75" w:rsidRPr="004C3BA5" w:rsidRDefault="00170B75" w:rsidP="00DA215D">
            <w:pPr>
              <w:jc w:val="center"/>
              <w:rPr>
                <w:sz w:val="24"/>
                <w:szCs w:val="24"/>
              </w:rPr>
            </w:pPr>
            <w:r w:rsidRPr="004C3BA5">
              <w:rPr>
                <w:sz w:val="24"/>
                <w:szCs w:val="24"/>
              </w:rPr>
              <w:t>≥1,0 – 2,0</w:t>
            </w:r>
          </w:p>
        </w:tc>
      </w:tr>
      <w:tr w:rsidR="00170B75" w:rsidRPr="00DA215D" w:rsidTr="00170B75">
        <w:trPr>
          <w:trHeight w:val="496"/>
        </w:trPr>
        <w:tc>
          <w:tcPr>
            <w:tcW w:w="3490" w:type="dxa"/>
            <w:tcBorders>
              <w:top w:val="single" w:sz="4" w:space="0" w:color="auto"/>
              <w:left w:val="single" w:sz="4" w:space="0" w:color="auto"/>
              <w:bottom w:val="single" w:sz="4" w:space="0" w:color="auto"/>
              <w:right w:val="single" w:sz="4" w:space="0" w:color="auto"/>
            </w:tcBorders>
            <w:hideMark/>
          </w:tcPr>
          <w:p w:rsidR="00170B75" w:rsidRPr="004C3BA5" w:rsidRDefault="00E34AE6" w:rsidP="00547945">
            <w:pPr>
              <w:jc w:val="both"/>
              <w:rPr>
                <w:sz w:val="24"/>
                <w:szCs w:val="24"/>
              </w:rPr>
            </w:pPr>
            <w:r>
              <w:rPr>
                <w:sz w:val="24"/>
                <w:szCs w:val="24"/>
              </w:rPr>
              <w:t>4</w:t>
            </w:r>
            <w:r w:rsidR="00170B75" w:rsidRPr="004C3BA5">
              <w:rPr>
                <w:sz w:val="24"/>
                <w:szCs w:val="24"/>
              </w:rPr>
              <w:t xml:space="preserve">.Показатель ликвидности при мобилизации средств </w:t>
            </w:r>
          </w:p>
        </w:tc>
        <w:tc>
          <w:tcPr>
            <w:tcW w:w="945" w:type="dxa"/>
            <w:tcBorders>
              <w:top w:val="single" w:sz="4" w:space="0" w:color="auto"/>
              <w:left w:val="single" w:sz="4" w:space="0" w:color="auto"/>
              <w:bottom w:val="single" w:sz="4" w:space="0" w:color="auto"/>
              <w:right w:val="single" w:sz="4" w:space="0" w:color="auto"/>
            </w:tcBorders>
            <w:hideMark/>
          </w:tcPr>
          <w:p w:rsidR="00170B75" w:rsidRPr="004C3BA5" w:rsidRDefault="00170B75" w:rsidP="00DA215D">
            <w:pPr>
              <w:jc w:val="center"/>
              <w:rPr>
                <w:sz w:val="24"/>
                <w:szCs w:val="24"/>
              </w:rPr>
            </w:pPr>
            <w:r w:rsidRPr="004C3BA5">
              <w:rPr>
                <w:sz w:val="24"/>
                <w:szCs w:val="24"/>
              </w:rPr>
              <w:t>1,27</w:t>
            </w:r>
          </w:p>
        </w:tc>
        <w:tc>
          <w:tcPr>
            <w:tcW w:w="945" w:type="dxa"/>
            <w:tcBorders>
              <w:top w:val="single" w:sz="4" w:space="0" w:color="auto"/>
              <w:left w:val="single" w:sz="4" w:space="0" w:color="auto"/>
              <w:bottom w:val="single" w:sz="4" w:space="0" w:color="auto"/>
              <w:right w:val="single" w:sz="4" w:space="0" w:color="auto"/>
            </w:tcBorders>
            <w:hideMark/>
          </w:tcPr>
          <w:p w:rsidR="00170B75" w:rsidRPr="004C3BA5" w:rsidRDefault="00170B75" w:rsidP="00DA215D">
            <w:pPr>
              <w:jc w:val="center"/>
              <w:rPr>
                <w:sz w:val="24"/>
                <w:szCs w:val="24"/>
              </w:rPr>
            </w:pPr>
            <w:r w:rsidRPr="004C3BA5">
              <w:rPr>
                <w:sz w:val="24"/>
                <w:szCs w:val="24"/>
              </w:rPr>
              <w:t>0,63</w:t>
            </w:r>
          </w:p>
        </w:tc>
        <w:tc>
          <w:tcPr>
            <w:tcW w:w="1080" w:type="dxa"/>
            <w:tcBorders>
              <w:top w:val="single" w:sz="4" w:space="0" w:color="auto"/>
              <w:left w:val="single" w:sz="4" w:space="0" w:color="auto"/>
              <w:bottom w:val="single" w:sz="4" w:space="0" w:color="auto"/>
              <w:right w:val="single" w:sz="4" w:space="0" w:color="auto"/>
            </w:tcBorders>
            <w:hideMark/>
          </w:tcPr>
          <w:p w:rsidR="00170B75" w:rsidRPr="004C3BA5" w:rsidRDefault="00170B75" w:rsidP="00DA215D">
            <w:pPr>
              <w:jc w:val="center"/>
              <w:rPr>
                <w:sz w:val="24"/>
                <w:szCs w:val="24"/>
              </w:rPr>
            </w:pPr>
            <w:r w:rsidRPr="004C3BA5">
              <w:rPr>
                <w:sz w:val="24"/>
                <w:szCs w:val="24"/>
              </w:rPr>
              <w:t>0,27</w:t>
            </w:r>
          </w:p>
        </w:tc>
        <w:tc>
          <w:tcPr>
            <w:tcW w:w="1080" w:type="dxa"/>
            <w:tcBorders>
              <w:top w:val="single" w:sz="4" w:space="0" w:color="auto"/>
              <w:left w:val="single" w:sz="4" w:space="0" w:color="auto"/>
              <w:bottom w:val="single" w:sz="4" w:space="0" w:color="auto"/>
              <w:right w:val="single" w:sz="4" w:space="0" w:color="auto"/>
            </w:tcBorders>
          </w:tcPr>
          <w:p w:rsidR="00170B75" w:rsidRPr="004C3BA5" w:rsidRDefault="00170B75" w:rsidP="00DA215D">
            <w:pPr>
              <w:jc w:val="center"/>
              <w:rPr>
                <w:sz w:val="24"/>
                <w:szCs w:val="24"/>
              </w:rPr>
            </w:pPr>
            <w:r w:rsidRPr="004C3BA5">
              <w:rPr>
                <w:sz w:val="24"/>
                <w:szCs w:val="24"/>
              </w:rPr>
              <w:t>-0,64</w:t>
            </w:r>
          </w:p>
        </w:tc>
        <w:tc>
          <w:tcPr>
            <w:tcW w:w="1080" w:type="dxa"/>
            <w:tcBorders>
              <w:top w:val="single" w:sz="4" w:space="0" w:color="auto"/>
              <w:left w:val="single" w:sz="4" w:space="0" w:color="auto"/>
              <w:bottom w:val="single" w:sz="4" w:space="0" w:color="auto"/>
              <w:right w:val="single" w:sz="4" w:space="0" w:color="auto"/>
            </w:tcBorders>
            <w:hideMark/>
          </w:tcPr>
          <w:p w:rsidR="00170B75" w:rsidRPr="004C3BA5" w:rsidRDefault="00170B75" w:rsidP="00DA215D">
            <w:pPr>
              <w:jc w:val="center"/>
              <w:rPr>
                <w:sz w:val="24"/>
                <w:szCs w:val="24"/>
              </w:rPr>
            </w:pPr>
            <w:r w:rsidRPr="004C3BA5">
              <w:rPr>
                <w:sz w:val="24"/>
                <w:szCs w:val="24"/>
              </w:rPr>
              <w:t>-0,36</w:t>
            </w:r>
          </w:p>
        </w:tc>
        <w:tc>
          <w:tcPr>
            <w:tcW w:w="1011" w:type="dxa"/>
            <w:tcBorders>
              <w:top w:val="single" w:sz="4" w:space="0" w:color="auto"/>
              <w:left w:val="single" w:sz="4" w:space="0" w:color="auto"/>
              <w:bottom w:val="single" w:sz="4" w:space="0" w:color="auto"/>
              <w:right w:val="single" w:sz="4" w:space="0" w:color="auto"/>
            </w:tcBorders>
            <w:hideMark/>
          </w:tcPr>
          <w:p w:rsidR="00170B75" w:rsidRPr="00DA215D" w:rsidRDefault="00170B75" w:rsidP="00DA215D">
            <w:pPr>
              <w:jc w:val="center"/>
              <w:rPr>
                <w:sz w:val="24"/>
                <w:szCs w:val="24"/>
              </w:rPr>
            </w:pPr>
            <w:r w:rsidRPr="004C3BA5">
              <w:rPr>
                <w:sz w:val="24"/>
                <w:szCs w:val="24"/>
              </w:rPr>
              <w:t>≥0,8 – 1,0</w:t>
            </w:r>
          </w:p>
        </w:tc>
      </w:tr>
    </w:tbl>
    <w:p w:rsidR="00211FFF" w:rsidRDefault="00211FFF" w:rsidP="00211FFF">
      <w:pPr>
        <w:spacing w:line="360" w:lineRule="auto"/>
        <w:ind w:firstLine="720"/>
        <w:jc w:val="both"/>
        <w:rPr>
          <w:sz w:val="28"/>
          <w:szCs w:val="28"/>
        </w:rPr>
      </w:pPr>
    </w:p>
    <w:p w:rsidR="00211FFF" w:rsidRDefault="00211FFF" w:rsidP="00211FFF">
      <w:pPr>
        <w:spacing w:line="360" w:lineRule="auto"/>
        <w:ind w:firstLine="720"/>
        <w:jc w:val="both"/>
        <w:rPr>
          <w:rFonts w:eastAsia="MS Mincho"/>
          <w:sz w:val="28"/>
          <w:szCs w:val="28"/>
          <w:u w:val="single"/>
        </w:rPr>
      </w:pPr>
      <w:r>
        <w:rPr>
          <w:snapToGrid w:val="0"/>
          <w:sz w:val="28"/>
          <w:szCs w:val="28"/>
        </w:rPr>
        <w:t>Как показывают данные таблицы</w:t>
      </w:r>
      <w:r w:rsidR="00170B75">
        <w:rPr>
          <w:noProof/>
          <w:snapToGrid w:val="0"/>
          <w:sz w:val="28"/>
          <w:szCs w:val="28"/>
        </w:rPr>
        <w:t xml:space="preserve"> 6</w:t>
      </w:r>
      <w:r>
        <w:rPr>
          <w:noProof/>
          <w:snapToGrid w:val="0"/>
          <w:sz w:val="28"/>
          <w:szCs w:val="28"/>
        </w:rPr>
        <w:t>,</w:t>
      </w:r>
      <w:r>
        <w:rPr>
          <w:snapToGrid w:val="0"/>
          <w:sz w:val="28"/>
          <w:szCs w:val="28"/>
        </w:rPr>
        <w:t xml:space="preserve"> </w:t>
      </w:r>
      <w:r w:rsidR="00C00D03">
        <w:rPr>
          <w:snapToGrid w:val="0"/>
          <w:sz w:val="28"/>
          <w:szCs w:val="28"/>
        </w:rPr>
        <w:t>большинство</w:t>
      </w:r>
      <w:r>
        <w:rPr>
          <w:snapToGrid w:val="0"/>
          <w:sz w:val="28"/>
          <w:szCs w:val="28"/>
        </w:rPr>
        <w:t xml:space="preserve"> из рассчитанных пок</w:t>
      </w:r>
      <w:r>
        <w:rPr>
          <w:snapToGrid w:val="0"/>
          <w:sz w:val="28"/>
          <w:szCs w:val="28"/>
        </w:rPr>
        <w:t>а</w:t>
      </w:r>
      <w:r>
        <w:rPr>
          <w:snapToGrid w:val="0"/>
          <w:sz w:val="28"/>
          <w:szCs w:val="28"/>
        </w:rPr>
        <w:t>зателей платеж</w:t>
      </w:r>
      <w:r w:rsidR="00847BFD">
        <w:rPr>
          <w:snapToGrid w:val="0"/>
          <w:sz w:val="28"/>
          <w:szCs w:val="28"/>
        </w:rPr>
        <w:t>еспособности предприятия за 2019</w:t>
      </w:r>
      <w:r>
        <w:rPr>
          <w:snapToGrid w:val="0"/>
          <w:sz w:val="28"/>
          <w:szCs w:val="28"/>
        </w:rPr>
        <w:t xml:space="preserve"> год не соответствует опт</w:t>
      </w:r>
      <w:r>
        <w:rPr>
          <w:snapToGrid w:val="0"/>
          <w:sz w:val="28"/>
          <w:szCs w:val="28"/>
        </w:rPr>
        <w:t>и</w:t>
      </w:r>
      <w:r>
        <w:rPr>
          <w:snapToGrid w:val="0"/>
          <w:sz w:val="28"/>
          <w:szCs w:val="28"/>
        </w:rPr>
        <w:t xml:space="preserve">мальным значениям, следовательно, </w:t>
      </w:r>
      <w:r>
        <w:rPr>
          <w:sz w:val="28"/>
          <w:szCs w:val="28"/>
        </w:rPr>
        <w:t>ООО «</w:t>
      </w:r>
      <w:r w:rsidR="00977F87">
        <w:rPr>
          <w:sz w:val="28"/>
          <w:szCs w:val="28"/>
        </w:rPr>
        <w:t>МАТЕРИАЛСТРОЙ</w:t>
      </w:r>
      <w:r>
        <w:rPr>
          <w:sz w:val="28"/>
          <w:szCs w:val="28"/>
        </w:rPr>
        <w:t xml:space="preserve">» </w:t>
      </w:r>
      <w:r w:rsidR="009B539D">
        <w:rPr>
          <w:snapToGrid w:val="0"/>
          <w:sz w:val="28"/>
          <w:szCs w:val="28"/>
        </w:rPr>
        <w:t xml:space="preserve"> в</w:t>
      </w:r>
      <w:r w:rsidR="00847BFD">
        <w:rPr>
          <w:snapToGrid w:val="0"/>
          <w:sz w:val="28"/>
          <w:szCs w:val="28"/>
        </w:rPr>
        <w:t xml:space="preserve"> 2019</w:t>
      </w:r>
      <w:r>
        <w:rPr>
          <w:snapToGrid w:val="0"/>
          <w:sz w:val="28"/>
          <w:szCs w:val="28"/>
        </w:rPr>
        <w:t xml:space="preserve"> г. б</w:t>
      </w:r>
      <w:r>
        <w:rPr>
          <w:snapToGrid w:val="0"/>
          <w:sz w:val="28"/>
          <w:szCs w:val="28"/>
        </w:rPr>
        <w:t>ы</w:t>
      </w:r>
      <w:r>
        <w:rPr>
          <w:snapToGrid w:val="0"/>
          <w:sz w:val="28"/>
          <w:szCs w:val="28"/>
        </w:rPr>
        <w:t xml:space="preserve">ло </w:t>
      </w:r>
      <w:r>
        <w:rPr>
          <w:sz w:val="28"/>
          <w:szCs w:val="28"/>
        </w:rPr>
        <w:t xml:space="preserve">неплатежеспособным и находилось в неустойчивом </w:t>
      </w:r>
      <w:r>
        <w:rPr>
          <w:rFonts w:eastAsia="MS Mincho"/>
          <w:sz w:val="28"/>
          <w:szCs w:val="28"/>
        </w:rPr>
        <w:t>финансовом состоянии.</w:t>
      </w:r>
      <w:r>
        <w:rPr>
          <w:rFonts w:eastAsia="MS Mincho"/>
          <w:sz w:val="28"/>
          <w:szCs w:val="28"/>
          <w:u w:val="single"/>
        </w:rPr>
        <w:t xml:space="preserve"> </w:t>
      </w:r>
    </w:p>
    <w:p w:rsidR="00211FFF" w:rsidRDefault="004C3BA5" w:rsidP="00211FFF">
      <w:pPr>
        <w:spacing w:line="360" w:lineRule="auto"/>
        <w:ind w:firstLine="720"/>
        <w:jc w:val="both"/>
        <w:rPr>
          <w:rFonts w:eastAsia="MS Mincho"/>
          <w:sz w:val="28"/>
          <w:szCs w:val="28"/>
        </w:rPr>
      </w:pPr>
      <w:r>
        <w:rPr>
          <w:rFonts w:eastAsia="MS Mincho"/>
          <w:sz w:val="28"/>
          <w:szCs w:val="28"/>
        </w:rPr>
        <w:t>В</w:t>
      </w:r>
      <w:r w:rsidR="00C00D03">
        <w:rPr>
          <w:rFonts w:eastAsia="MS Mincho"/>
          <w:sz w:val="28"/>
          <w:szCs w:val="28"/>
        </w:rPr>
        <w:t xml:space="preserve"> 2020</w:t>
      </w:r>
      <w:r w:rsidR="00211FFF">
        <w:rPr>
          <w:rFonts w:eastAsia="MS Mincho"/>
          <w:sz w:val="28"/>
          <w:szCs w:val="28"/>
        </w:rPr>
        <w:t xml:space="preserve"> г.</w:t>
      </w:r>
      <w:r>
        <w:rPr>
          <w:rFonts w:eastAsia="MS Mincho"/>
          <w:sz w:val="28"/>
          <w:szCs w:val="28"/>
        </w:rPr>
        <w:t xml:space="preserve"> </w:t>
      </w:r>
      <w:r w:rsidR="00C00D03">
        <w:rPr>
          <w:rFonts w:eastAsia="MS Mincho"/>
          <w:sz w:val="28"/>
          <w:szCs w:val="28"/>
        </w:rPr>
        <w:t>большинство рассчитанных показателей</w:t>
      </w:r>
      <w:r w:rsidR="00211FFF">
        <w:rPr>
          <w:rFonts w:eastAsia="MS Mincho"/>
          <w:sz w:val="28"/>
          <w:szCs w:val="28"/>
        </w:rPr>
        <w:t xml:space="preserve"> платежеспособности пред</w:t>
      </w:r>
      <w:r w:rsidR="00C00D03">
        <w:rPr>
          <w:rFonts w:eastAsia="MS Mincho"/>
          <w:sz w:val="28"/>
          <w:szCs w:val="28"/>
        </w:rPr>
        <w:t xml:space="preserve">приятия </w:t>
      </w:r>
      <w:r w:rsidR="00211FFF">
        <w:rPr>
          <w:rFonts w:eastAsia="MS Mincho"/>
          <w:sz w:val="28"/>
          <w:szCs w:val="28"/>
        </w:rPr>
        <w:t>соответствуют оптимальным значениям, следовательно, самая в</w:t>
      </w:r>
      <w:r w:rsidR="00211FFF">
        <w:rPr>
          <w:rFonts w:eastAsia="MS Mincho"/>
          <w:sz w:val="28"/>
          <w:szCs w:val="28"/>
        </w:rPr>
        <w:t>ы</w:t>
      </w:r>
      <w:r w:rsidR="00211FFF">
        <w:rPr>
          <w:rFonts w:eastAsia="MS Mincho"/>
          <w:sz w:val="28"/>
          <w:szCs w:val="28"/>
        </w:rPr>
        <w:t>сокая степень платежеспособности предприятия наблюдает</w:t>
      </w:r>
      <w:r w:rsidR="007B2EE4">
        <w:rPr>
          <w:rFonts w:eastAsia="MS Mincho"/>
          <w:sz w:val="28"/>
          <w:szCs w:val="28"/>
        </w:rPr>
        <w:t xml:space="preserve">ся </w:t>
      </w:r>
      <w:r w:rsidR="000E3215">
        <w:rPr>
          <w:rFonts w:eastAsia="MS Mincho"/>
          <w:sz w:val="28"/>
          <w:szCs w:val="28"/>
        </w:rPr>
        <w:t>в 2020</w:t>
      </w:r>
      <w:r w:rsidR="00211FFF">
        <w:rPr>
          <w:rFonts w:eastAsia="MS Mincho"/>
          <w:sz w:val="28"/>
          <w:szCs w:val="28"/>
        </w:rPr>
        <w:t xml:space="preserve"> г.</w:t>
      </w:r>
    </w:p>
    <w:p w:rsidR="000E3215" w:rsidRDefault="004C3BA5" w:rsidP="000E3215">
      <w:pPr>
        <w:spacing w:line="360" w:lineRule="auto"/>
        <w:ind w:firstLine="720"/>
        <w:jc w:val="both"/>
        <w:rPr>
          <w:iCs/>
          <w:sz w:val="28"/>
          <w:szCs w:val="28"/>
        </w:rPr>
      </w:pPr>
      <w:r>
        <w:rPr>
          <w:rFonts w:eastAsia="MS Mincho"/>
          <w:sz w:val="28"/>
          <w:szCs w:val="28"/>
        </w:rPr>
        <w:t>Значение</w:t>
      </w:r>
      <w:r w:rsidR="00211FFF">
        <w:rPr>
          <w:rFonts w:eastAsia="MS Mincho"/>
          <w:sz w:val="28"/>
          <w:szCs w:val="28"/>
        </w:rPr>
        <w:t xml:space="preserve"> коэффициентов</w:t>
      </w:r>
      <w:r w:rsidR="000E3215">
        <w:rPr>
          <w:rFonts w:eastAsia="MS Mincho"/>
          <w:sz w:val="28"/>
          <w:szCs w:val="28"/>
        </w:rPr>
        <w:t xml:space="preserve"> текущей ликвидности </w:t>
      </w:r>
      <w:r w:rsidR="000E3215">
        <w:rPr>
          <w:iCs/>
          <w:sz w:val="28"/>
          <w:szCs w:val="28"/>
        </w:rPr>
        <w:t>в 2021</w:t>
      </w:r>
      <w:r w:rsidR="00211FFF">
        <w:rPr>
          <w:iCs/>
          <w:sz w:val="28"/>
          <w:szCs w:val="28"/>
        </w:rPr>
        <w:t xml:space="preserve"> г.,</w:t>
      </w:r>
      <w:r w:rsidR="00211FFF">
        <w:rPr>
          <w:rFonts w:eastAsia="MS Mincho"/>
          <w:sz w:val="28"/>
          <w:szCs w:val="28"/>
        </w:rPr>
        <w:t xml:space="preserve"> соответствуют нормативным границам. </w:t>
      </w:r>
    </w:p>
    <w:p w:rsidR="00211FFF" w:rsidRDefault="00211FFF" w:rsidP="00211FFF">
      <w:pPr>
        <w:spacing w:line="360" w:lineRule="auto"/>
        <w:ind w:firstLine="720"/>
        <w:jc w:val="both"/>
        <w:rPr>
          <w:sz w:val="28"/>
          <w:szCs w:val="28"/>
        </w:rPr>
      </w:pPr>
      <w:r>
        <w:rPr>
          <w:iCs/>
          <w:sz w:val="28"/>
          <w:szCs w:val="28"/>
        </w:rPr>
        <w:t xml:space="preserve">Однако значительное превышение </w:t>
      </w:r>
      <w:r>
        <w:rPr>
          <w:sz w:val="28"/>
          <w:szCs w:val="28"/>
        </w:rPr>
        <w:t>максимального нормативного порога к</w:t>
      </w:r>
      <w:r>
        <w:rPr>
          <w:iCs/>
          <w:sz w:val="28"/>
          <w:szCs w:val="28"/>
        </w:rPr>
        <w:t xml:space="preserve">оэффициентами абсолютной и промежуточной ликвидности свидетельствуют о нерациональном </w:t>
      </w:r>
      <w:r>
        <w:rPr>
          <w:sz w:val="28"/>
          <w:szCs w:val="28"/>
        </w:rPr>
        <w:t>управлении денежными потоками. Любая организация ста</w:t>
      </w:r>
      <w:r>
        <w:rPr>
          <w:sz w:val="28"/>
          <w:szCs w:val="28"/>
        </w:rPr>
        <w:t>л</w:t>
      </w:r>
      <w:r>
        <w:rPr>
          <w:sz w:val="28"/>
          <w:szCs w:val="28"/>
        </w:rPr>
        <w:t>кивается с риском потери экономических выгод в результате чрезмерного накапливания денежных средств без направления их в оборот.</w:t>
      </w:r>
    </w:p>
    <w:p w:rsidR="00211FFF" w:rsidRDefault="00211FFF" w:rsidP="00211FFF">
      <w:pPr>
        <w:spacing w:line="360" w:lineRule="auto"/>
        <w:ind w:firstLine="720"/>
        <w:jc w:val="both"/>
        <w:rPr>
          <w:sz w:val="28"/>
          <w:szCs w:val="28"/>
        </w:rPr>
      </w:pPr>
      <w:r>
        <w:rPr>
          <w:sz w:val="28"/>
          <w:szCs w:val="28"/>
        </w:rPr>
        <w:t>С учетом того, что предприятию в нормальных условиях деятельности не требуется единовременно погашать все свои обязательства (из-за различных сроков уплаты долгов), не требуется и держать на счетах значительные суммы денежны</w:t>
      </w:r>
      <w:r w:rsidR="002B0818">
        <w:rPr>
          <w:sz w:val="28"/>
          <w:szCs w:val="28"/>
        </w:rPr>
        <w:t>х средств</w:t>
      </w:r>
      <w:r w:rsidR="009B539D">
        <w:rPr>
          <w:sz w:val="28"/>
          <w:szCs w:val="28"/>
        </w:rPr>
        <w:t>.</w:t>
      </w:r>
      <w:r>
        <w:rPr>
          <w:sz w:val="28"/>
          <w:szCs w:val="28"/>
        </w:rPr>
        <w:t xml:space="preserve"> </w:t>
      </w:r>
    </w:p>
    <w:p w:rsidR="00C31146" w:rsidRDefault="00C31146" w:rsidP="00C31146">
      <w:pPr>
        <w:spacing w:line="360" w:lineRule="auto"/>
        <w:ind w:firstLine="720"/>
        <w:jc w:val="both"/>
        <w:rPr>
          <w:spacing w:val="-6"/>
          <w:sz w:val="28"/>
          <w:szCs w:val="28"/>
        </w:rPr>
      </w:pPr>
      <w:r>
        <w:rPr>
          <w:spacing w:val="-6"/>
          <w:sz w:val="28"/>
          <w:szCs w:val="28"/>
        </w:rPr>
        <w:t xml:space="preserve">Финансовая устойчивость – это определенное состояние счетов предприятия, гарантирующее его постоянную платежеспособность. Определим тип финансовой </w:t>
      </w:r>
      <w:r>
        <w:rPr>
          <w:spacing w:val="-6"/>
          <w:sz w:val="28"/>
          <w:szCs w:val="28"/>
        </w:rPr>
        <w:lastRenderedPageBreak/>
        <w:t xml:space="preserve">ситуации по степени устойчивости, проанализировав обеспеченность </w:t>
      </w:r>
      <w:r>
        <w:rPr>
          <w:sz w:val="28"/>
          <w:szCs w:val="28"/>
        </w:rPr>
        <w:t>ООО «М</w:t>
      </w:r>
      <w:r>
        <w:rPr>
          <w:sz w:val="28"/>
          <w:szCs w:val="28"/>
        </w:rPr>
        <w:t>А</w:t>
      </w:r>
      <w:r>
        <w:rPr>
          <w:sz w:val="28"/>
          <w:szCs w:val="28"/>
        </w:rPr>
        <w:t xml:space="preserve">ТЕРИАЛСТРОЙ» </w:t>
      </w:r>
      <w:r>
        <w:rPr>
          <w:spacing w:val="-6"/>
          <w:sz w:val="28"/>
          <w:szCs w:val="28"/>
        </w:rPr>
        <w:t>источниками средств, для формирования запасов и затрат (та</w:t>
      </w:r>
      <w:r>
        <w:rPr>
          <w:spacing w:val="-6"/>
          <w:sz w:val="28"/>
          <w:szCs w:val="28"/>
        </w:rPr>
        <w:t>б</w:t>
      </w:r>
      <w:r>
        <w:rPr>
          <w:spacing w:val="-6"/>
          <w:sz w:val="28"/>
          <w:szCs w:val="28"/>
        </w:rPr>
        <w:t>лица 7).</w:t>
      </w:r>
    </w:p>
    <w:p w:rsidR="00C31146" w:rsidRPr="00677039" w:rsidRDefault="00C31146" w:rsidP="00677039">
      <w:pPr>
        <w:spacing w:line="360" w:lineRule="auto"/>
        <w:ind w:firstLine="709"/>
        <w:jc w:val="both"/>
        <w:rPr>
          <w:sz w:val="28"/>
          <w:szCs w:val="28"/>
        </w:rPr>
      </w:pPr>
      <w:r w:rsidRPr="00677039">
        <w:rPr>
          <w:sz w:val="28"/>
          <w:szCs w:val="28"/>
        </w:rPr>
        <w:t>Для характеристики источников формирования запасов и затрат испол</w:t>
      </w:r>
      <w:r w:rsidRPr="00677039">
        <w:rPr>
          <w:sz w:val="28"/>
          <w:szCs w:val="28"/>
        </w:rPr>
        <w:t>ь</w:t>
      </w:r>
      <w:r w:rsidRPr="00677039">
        <w:rPr>
          <w:sz w:val="28"/>
          <w:szCs w:val="28"/>
        </w:rPr>
        <w:t>зуется несколько показателей, которые отражают различные виды источников: наличие собственных оборотных средств; наличие собственных и долгосро</w:t>
      </w:r>
      <w:r w:rsidRPr="00677039">
        <w:rPr>
          <w:sz w:val="28"/>
          <w:szCs w:val="28"/>
        </w:rPr>
        <w:t>ч</w:t>
      </w:r>
      <w:r w:rsidRPr="00677039">
        <w:rPr>
          <w:sz w:val="28"/>
          <w:szCs w:val="28"/>
        </w:rPr>
        <w:t>ных заемных источников формирования запасов и затрат или функциониру</w:t>
      </w:r>
      <w:r w:rsidRPr="00677039">
        <w:rPr>
          <w:sz w:val="28"/>
          <w:szCs w:val="28"/>
        </w:rPr>
        <w:t>ю</w:t>
      </w:r>
      <w:r w:rsidRPr="00677039">
        <w:rPr>
          <w:sz w:val="28"/>
          <w:szCs w:val="28"/>
        </w:rPr>
        <w:t>щий капитал; общая величина основных источников формирования запасов и затрат.</w:t>
      </w:r>
    </w:p>
    <w:p w:rsidR="00255195" w:rsidRDefault="0009521E" w:rsidP="00677039">
      <w:pPr>
        <w:spacing w:line="360" w:lineRule="auto"/>
        <w:ind w:firstLine="709"/>
        <w:jc w:val="both"/>
        <w:rPr>
          <w:sz w:val="28"/>
          <w:szCs w:val="28"/>
        </w:rPr>
      </w:pPr>
      <w:r w:rsidRPr="00677039">
        <w:rPr>
          <w:sz w:val="28"/>
          <w:szCs w:val="28"/>
        </w:rPr>
        <w:t xml:space="preserve">1. </w:t>
      </w:r>
      <w:r w:rsidR="00255195" w:rsidRPr="00255195">
        <w:rPr>
          <w:sz w:val="28"/>
          <w:szCs w:val="28"/>
        </w:rPr>
        <w:t>Собственный оборотный капитал</w:t>
      </w:r>
      <w:r w:rsidR="00255195">
        <w:rPr>
          <w:sz w:val="28"/>
          <w:szCs w:val="28"/>
        </w:rPr>
        <w:t xml:space="preserve"> рассчитывае</w:t>
      </w:r>
      <w:r w:rsidRPr="00677039">
        <w:rPr>
          <w:sz w:val="28"/>
          <w:szCs w:val="28"/>
        </w:rPr>
        <w:t>тся по формуле:</w:t>
      </w:r>
    </w:p>
    <w:p w:rsidR="0009521E" w:rsidRPr="00677039" w:rsidRDefault="009378F8" w:rsidP="00677039">
      <w:pPr>
        <w:spacing w:line="360" w:lineRule="auto"/>
        <w:ind w:firstLine="709"/>
        <w:jc w:val="both"/>
        <w:rPr>
          <w:sz w:val="28"/>
          <w:szCs w:val="28"/>
        </w:rPr>
      </w:pPr>
      <w:r w:rsidRPr="009378F8">
        <w:rPr>
          <w:sz w:val="28"/>
          <w:szCs w:val="28"/>
        </w:rPr>
        <w:t>СО</w:t>
      </w:r>
      <w:r w:rsidR="00255195">
        <w:rPr>
          <w:sz w:val="28"/>
          <w:szCs w:val="28"/>
        </w:rPr>
        <w:t xml:space="preserve">К= </w:t>
      </w:r>
      <w:hyperlink r:id="rId10" w:history="1">
        <w:r w:rsidR="0009521E" w:rsidRPr="00677039">
          <w:rPr>
            <w:rStyle w:val="af4"/>
            <w:color w:val="auto"/>
            <w:sz w:val="28"/>
            <w:szCs w:val="28"/>
            <w:u w:val="none"/>
          </w:rPr>
          <w:t>Собственный капитал</w:t>
        </w:r>
      </w:hyperlink>
      <w:r w:rsidR="0009521E" w:rsidRPr="00677039">
        <w:rPr>
          <w:sz w:val="28"/>
          <w:szCs w:val="28"/>
        </w:rPr>
        <w:t> - </w:t>
      </w:r>
      <w:hyperlink r:id="rId11" w:history="1">
        <w:r w:rsidR="0009521E" w:rsidRPr="00677039">
          <w:rPr>
            <w:rStyle w:val="af4"/>
            <w:color w:val="auto"/>
            <w:sz w:val="28"/>
            <w:szCs w:val="28"/>
            <w:u w:val="none"/>
          </w:rPr>
          <w:t>Внеоборотные активы</w:t>
        </w:r>
      </w:hyperlink>
      <w:r w:rsidR="001944FA" w:rsidRPr="00677039">
        <w:rPr>
          <w:sz w:val="28"/>
          <w:szCs w:val="28"/>
        </w:rPr>
        <w:t xml:space="preserve"> </w:t>
      </w:r>
      <w:r w:rsidR="00677039">
        <w:rPr>
          <w:sz w:val="28"/>
          <w:szCs w:val="28"/>
        </w:rPr>
        <w:t xml:space="preserve">                               </w:t>
      </w:r>
      <w:r w:rsidR="001944FA" w:rsidRPr="00677039">
        <w:rPr>
          <w:sz w:val="28"/>
          <w:szCs w:val="28"/>
        </w:rPr>
        <w:t>(5)</w:t>
      </w:r>
    </w:p>
    <w:p w:rsidR="00493853" w:rsidRPr="009378F8" w:rsidRDefault="00493853" w:rsidP="00677039">
      <w:pPr>
        <w:spacing w:line="360" w:lineRule="auto"/>
        <w:ind w:firstLine="709"/>
        <w:jc w:val="both"/>
        <w:rPr>
          <w:color w:val="FF0000"/>
          <w:sz w:val="28"/>
          <w:szCs w:val="28"/>
        </w:rPr>
      </w:pPr>
      <w:r w:rsidRPr="00677039">
        <w:rPr>
          <w:sz w:val="28"/>
          <w:szCs w:val="28"/>
        </w:rPr>
        <w:t xml:space="preserve">(за 2019 год) </w:t>
      </w:r>
      <w:r w:rsidR="00FD4C81" w:rsidRPr="009378F8">
        <w:rPr>
          <w:sz w:val="28"/>
          <w:szCs w:val="28"/>
        </w:rPr>
        <w:t>СО</w:t>
      </w:r>
      <w:r w:rsidR="00FD4C81">
        <w:rPr>
          <w:sz w:val="28"/>
          <w:szCs w:val="28"/>
        </w:rPr>
        <w:t>К</w:t>
      </w:r>
      <w:r w:rsidR="00FD4C81" w:rsidRPr="00677039">
        <w:rPr>
          <w:sz w:val="28"/>
          <w:szCs w:val="28"/>
        </w:rPr>
        <w:t xml:space="preserve"> </w:t>
      </w:r>
      <w:r w:rsidRPr="00677039">
        <w:rPr>
          <w:sz w:val="28"/>
          <w:szCs w:val="28"/>
        </w:rPr>
        <w:t>= 3805-25164</w:t>
      </w:r>
      <w:r w:rsidRPr="00387E70">
        <w:rPr>
          <w:sz w:val="28"/>
          <w:szCs w:val="28"/>
        </w:rPr>
        <w:t>= -21359</w:t>
      </w:r>
      <w:r w:rsidR="00387E70" w:rsidRPr="00387E70">
        <w:rPr>
          <w:sz w:val="28"/>
          <w:szCs w:val="28"/>
        </w:rPr>
        <w:t xml:space="preserve"> тыс. руб.</w:t>
      </w:r>
      <w:r w:rsidR="009378F8" w:rsidRPr="009378F8">
        <w:rPr>
          <w:color w:val="FF0000"/>
          <w:sz w:val="28"/>
          <w:szCs w:val="28"/>
        </w:rPr>
        <w:t xml:space="preserve">  </w:t>
      </w:r>
    </w:p>
    <w:p w:rsidR="00493853" w:rsidRPr="00677039" w:rsidRDefault="00493853" w:rsidP="00677039">
      <w:pPr>
        <w:spacing w:line="360" w:lineRule="auto"/>
        <w:ind w:firstLine="709"/>
        <w:jc w:val="both"/>
        <w:rPr>
          <w:sz w:val="28"/>
          <w:szCs w:val="28"/>
        </w:rPr>
      </w:pPr>
      <w:r w:rsidRPr="00677039">
        <w:rPr>
          <w:sz w:val="28"/>
          <w:szCs w:val="28"/>
        </w:rPr>
        <w:t xml:space="preserve">(за 2020 год) </w:t>
      </w:r>
      <w:r w:rsidR="00FD4C81" w:rsidRPr="009378F8">
        <w:rPr>
          <w:sz w:val="28"/>
          <w:szCs w:val="28"/>
        </w:rPr>
        <w:t>СО</w:t>
      </w:r>
      <w:r w:rsidR="00FD4C81">
        <w:rPr>
          <w:sz w:val="28"/>
          <w:szCs w:val="28"/>
        </w:rPr>
        <w:t>К</w:t>
      </w:r>
      <w:r w:rsidR="00FD4C81" w:rsidRPr="00677039">
        <w:rPr>
          <w:sz w:val="28"/>
          <w:szCs w:val="28"/>
        </w:rPr>
        <w:t xml:space="preserve"> </w:t>
      </w:r>
      <w:r w:rsidRPr="00677039">
        <w:rPr>
          <w:sz w:val="28"/>
          <w:szCs w:val="28"/>
        </w:rPr>
        <w:t>= 5678-22945= -17267</w:t>
      </w:r>
      <w:r w:rsidR="00387E70">
        <w:rPr>
          <w:sz w:val="28"/>
          <w:szCs w:val="28"/>
        </w:rPr>
        <w:t xml:space="preserve"> тыс. руб.</w:t>
      </w:r>
      <w:r w:rsidR="00387E70">
        <w:rPr>
          <w:color w:val="FF0000"/>
          <w:sz w:val="28"/>
          <w:szCs w:val="28"/>
        </w:rPr>
        <w:t xml:space="preserve">  </w:t>
      </w:r>
    </w:p>
    <w:p w:rsidR="00493853" w:rsidRPr="00677039" w:rsidRDefault="00493853" w:rsidP="00677039">
      <w:pPr>
        <w:spacing w:line="360" w:lineRule="auto"/>
        <w:ind w:firstLine="709"/>
        <w:jc w:val="both"/>
        <w:rPr>
          <w:sz w:val="28"/>
          <w:szCs w:val="28"/>
        </w:rPr>
      </w:pPr>
      <w:r w:rsidRPr="00677039">
        <w:rPr>
          <w:sz w:val="28"/>
          <w:szCs w:val="28"/>
        </w:rPr>
        <w:t xml:space="preserve">(за 2021 год) </w:t>
      </w:r>
      <w:r w:rsidR="00FD4C81" w:rsidRPr="009378F8">
        <w:rPr>
          <w:sz w:val="28"/>
          <w:szCs w:val="28"/>
        </w:rPr>
        <w:t>СО</w:t>
      </w:r>
      <w:r w:rsidR="00FD4C81">
        <w:rPr>
          <w:sz w:val="28"/>
          <w:szCs w:val="28"/>
        </w:rPr>
        <w:t>К</w:t>
      </w:r>
      <w:r w:rsidR="00FD4C81" w:rsidRPr="00677039">
        <w:rPr>
          <w:sz w:val="28"/>
          <w:szCs w:val="28"/>
        </w:rPr>
        <w:t xml:space="preserve"> </w:t>
      </w:r>
      <w:r w:rsidRPr="00677039">
        <w:rPr>
          <w:sz w:val="28"/>
          <w:szCs w:val="28"/>
        </w:rPr>
        <w:t>= 8967-21267= -12300</w:t>
      </w:r>
      <w:r w:rsidR="00387E70">
        <w:rPr>
          <w:sz w:val="28"/>
          <w:szCs w:val="28"/>
        </w:rPr>
        <w:t xml:space="preserve"> тыс. руб.</w:t>
      </w:r>
      <w:r w:rsidR="00387E70">
        <w:rPr>
          <w:color w:val="FF0000"/>
          <w:sz w:val="28"/>
          <w:szCs w:val="28"/>
        </w:rPr>
        <w:t xml:space="preserve">  </w:t>
      </w:r>
    </w:p>
    <w:p w:rsidR="0091712D" w:rsidRPr="00677039" w:rsidRDefault="001944FA" w:rsidP="00677039">
      <w:pPr>
        <w:spacing w:line="360" w:lineRule="auto"/>
        <w:ind w:firstLine="709"/>
        <w:jc w:val="both"/>
        <w:rPr>
          <w:sz w:val="28"/>
          <w:szCs w:val="28"/>
        </w:rPr>
      </w:pPr>
      <w:r w:rsidRPr="00677039">
        <w:rPr>
          <w:sz w:val="28"/>
          <w:szCs w:val="28"/>
        </w:rPr>
        <w:t>2. Коэффициент обеспеченности запасов и затрат собственными оборо</w:t>
      </w:r>
      <w:r w:rsidRPr="00677039">
        <w:rPr>
          <w:sz w:val="28"/>
          <w:szCs w:val="28"/>
        </w:rPr>
        <w:t>т</w:t>
      </w:r>
      <w:r w:rsidRPr="00677039">
        <w:rPr>
          <w:sz w:val="28"/>
          <w:szCs w:val="28"/>
        </w:rPr>
        <w:t>ными средствами рассчитываются по формуле:</w:t>
      </w:r>
    </w:p>
    <w:p w:rsidR="002D7115" w:rsidRPr="00677039" w:rsidRDefault="001944FA" w:rsidP="00677039">
      <w:pPr>
        <w:spacing w:line="360" w:lineRule="auto"/>
        <w:ind w:firstLine="709"/>
        <w:jc w:val="both"/>
        <w:rPr>
          <w:sz w:val="28"/>
          <w:szCs w:val="28"/>
        </w:rPr>
      </w:pPr>
      <w:proofErr w:type="spellStart"/>
      <w:r w:rsidRPr="00677039">
        <w:rPr>
          <w:sz w:val="28"/>
          <w:szCs w:val="28"/>
        </w:rPr>
        <w:t>Коззсос</w:t>
      </w:r>
      <w:proofErr w:type="spellEnd"/>
      <w:r w:rsidRPr="00677039">
        <w:rPr>
          <w:sz w:val="28"/>
          <w:szCs w:val="28"/>
        </w:rPr>
        <w:t xml:space="preserve"> = Собственные оборотные средства / Запасы и затраты </w:t>
      </w:r>
      <w:r w:rsidR="00677039">
        <w:rPr>
          <w:sz w:val="28"/>
          <w:szCs w:val="28"/>
        </w:rPr>
        <w:t xml:space="preserve">             </w:t>
      </w:r>
      <w:r w:rsidRPr="00677039">
        <w:rPr>
          <w:sz w:val="28"/>
          <w:szCs w:val="28"/>
        </w:rPr>
        <w:t>(6)</w:t>
      </w:r>
    </w:p>
    <w:p w:rsidR="001944FA" w:rsidRPr="00F316E1" w:rsidRDefault="001944FA" w:rsidP="00677039">
      <w:pPr>
        <w:spacing w:line="360" w:lineRule="auto"/>
        <w:ind w:firstLine="709"/>
        <w:jc w:val="both"/>
        <w:rPr>
          <w:color w:val="FF0000"/>
          <w:sz w:val="28"/>
          <w:szCs w:val="28"/>
        </w:rPr>
      </w:pPr>
      <w:r w:rsidRPr="00677039">
        <w:rPr>
          <w:sz w:val="28"/>
          <w:szCs w:val="28"/>
        </w:rPr>
        <w:t xml:space="preserve">(за 2019 год) </w:t>
      </w:r>
      <w:proofErr w:type="spellStart"/>
      <w:r w:rsidR="00FD4C81" w:rsidRPr="00677039">
        <w:rPr>
          <w:sz w:val="28"/>
          <w:szCs w:val="28"/>
        </w:rPr>
        <w:t>Коззсос</w:t>
      </w:r>
      <w:proofErr w:type="spellEnd"/>
      <w:r w:rsidR="00FD4C81" w:rsidRPr="00677039">
        <w:rPr>
          <w:sz w:val="28"/>
          <w:szCs w:val="28"/>
        </w:rPr>
        <w:t xml:space="preserve"> </w:t>
      </w:r>
      <w:r w:rsidRPr="00677039">
        <w:rPr>
          <w:sz w:val="28"/>
          <w:szCs w:val="28"/>
        </w:rPr>
        <w:t>= -21359 / 3076= 6,94</w:t>
      </w:r>
      <w:r w:rsidR="00F316E1">
        <w:rPr>
          <w:sz w:val="28"/>
          <w:szCs w:val="28"/>
        </w:rPr>
        <w:t xml:space="preserve"> </w:t>
      </w:r>
      <w:proofErr w:type="spellStart"/>
      <w:r w:rsidR="00FD4C81">
        <w:rPr>
          <w:sz w:val="28"/>
          <w:szCs w:val="28"/>
        </w:rPr>
        <w:t>отн</w:t>
      </w:r>
      <w:proofErr w:type="spellEnd"/>
      <w:r w:rsidR="00FD4C81">
        <w:rPr>
          <w:sz w:val="28"/>
          <w:szCs w:val="28"/>
        </w:rPr>
        <w:t>. ед.</w:t>
      </w:r>
    </w:p>
    <w:p w:rsidR="001944FA" w:rsidRPr="00677039" w:rsidRDefault="001944FA" w:rsidP="00677039">
      <w:pPr>
        <w:spacing w:line="360" w:lineRule="auto"/>
        <w:ind w:firstLine="709"/>
        <w:jc w:val="both"/>
        <w:rPr>
          <w:sz w:val="28"/>
          <w:szCs w:val="28"/>
        </w:rPr>
      </w:pPr>
      <w:r w:rsidRPr="00677039">
        <w:rPr>
          <w:sz w:val="28"/>
          <w:szCs w:val="28"/>
        </w:rPr>
        <w:t xml:space="preserve">(за 2020 год) </w:t>
      </w:r>
      <w:proofErr w:type="spellStart"/>
      <w:r w:rsidR="00FD4C81" w:rsidRPr="00677039">
        <w:rPr>
          <w:sz w:val="28"/>
          <w:szCs w:val="28"/>
        </w:rPr>
        <w:t>Коззсос</w:t>
      </w:r>
      <w:proofErr w:type="spellEnd"/>
      <w:r w:rsidR="00FD4C81" w:rsidRPr="00677039">
        <w:rPr>
          <w:sz w:val="28"/>
          <w:szCs w:val="28"/>
        </w:rPr>
        <w:t xml:space="preserve"> </w:t>
      </w:r>
      <w:r w:rsidRPr="00677039">
        <w:rPr>
          <w:sz w:val="28"/>
          <w:szCs w:val="28"/>
        </w:rPr>
        <w:t>= -17267 / 3020= -5,72</w:t>
      </w:r>
      <w:r w:rsidR="00FD4C81">
        <w:rPr>
          <w:sz w:val="28"/>
          <w:szCs w:val="28"/>
        </w:rPr>
        <w:t xml:space="preserve"> </w:t>
      </w:r>
      <w:proofErr w:type="spellStart"/>
      <w:r w:rsidR="00FD4C81">
        <w:rPr>
          <w:sz w:val="28"/>
          <w:szCs w:val="28"/>
        </w:rPr>
        <w:t>отн</w:t>
      </w:r>
      <w:proofErr w:type="spellEnd"/>
      <w:r w:rsidR="00FD4C81">
        <w:rPr>
          <w:sz w:val="28"/>
          <w:szCs w:val="28"/>
        </w:rPr>
        <w:t>. ед.</w:t>
      </w:r>
    </w:p>
    <w:p w:rsidR="001944FA" w:rsidRPr="00677039" w:rsidRDefault="001944FA" w:rsidP="00677039">
      <w:pPr>
        <w:spacing w:line="360" w:lineRule="auto"/>
        <w:ind w:firstLine="709"/>
        <w:jc w:val="both"/>
        <w:rPr>
          <w:sz w:val="28"/>
          <w:szCs w:val="28"/>
        </w:rPr>
      </w:pPr>
      <w:r w:rsidRPr="00677039">
        <w:rPr>
          <w:sz w:val="28"/>
          <w:szCs w:val="28"/>
        </w:rPr>
        <w:t xml:space="preserve">(за 2021 год) </w:t>
      </w:r>
      <w:proofErr w:type="spellStart"/>
      <w:r w:rsidR="00FD4C81" w:rsidRPr="00677039">
        <w:rPr>
          <w:sz w:val="28"/>
          <w:szCs w:val="28"/>
        </w:rPr>
        <w:t>Коззсос</w:t>
      </w:r>
      <w:proofErr w:type="spellEnd"/>
      <w:r w:rsidR="00FD4C81" w:rsidRPr="00677039">
        <w:rPr>
          <w:sz w:val="28"/>
          <w:szCs w:val="28"/>
        </w:rPr>
        <w:t xml:space="preserve"> </w:t>
      </w:r>
      <w:r w:rsidRPr="00677039">
        <w:rPr>
          <w:sz w:val="28"/>
          <w:szCs w:val="28"/>
        </w:rPr>
        <w:t>= -12300 / 1939 = -6,34</w:t>
      </w:r>
      <w:r w:rsidR="00FD4C81">
        <w:rPr>
          <w:sz w:val="28"/>
          <w:szCs w:val="28"/>
        </w:rPr>
        <w:t xml:space="preserve"> </w:t>
      </w:r>
      <w:proofErr w:type="spellStart"/>
      <w:r w:rsidR="00FD4C81">
        <w:rPr>
          <w:sz w:val="28"/>
          <w:szCs w:val="28"/>
        </w:rPr>
        <w:t>отн</w:t>
      </w:r>
      <w:proofErr w:type="spellEnd"/>
      <w:r w:rsidR="00FD4C81">
        <w:rPr>
          <w:sz w:val="28"/>
          <w:szCs w:val="28"/>
        </w:rPr>
        <w:t>. ед.</w:t>
      </w:r>
    </w:p>
    <w:p w:rsidR="001944FA" w:rsidRPr="00677039" w:rsidRDefault="00930353" w:rsidP="00677039">
      <w:pPr>
        <w:spacing w:line="360" w:lineRule="auto"/>
        <w:ind w:firstLine="709"/>
        <w:jc w:val="both"/>
        <w:rPr>
          <w:sz w:val="28"/>
          <w:szCs w:val="28"/>
        </w:rPr>
      </w:pPr>
      <w:r w:rsidRPr="00677039">
        <w:rPr>
          <w:sz w:val="28"/>
          <w:szCs w:val="28"/>
        </w:rPr>
        <w:t>3. Наличие собственных и долгосрочных источников формирования зап</w:t>
      </w:r>
      <w:r w:rsidRPr="00677039">
        <w:rPr>
          <w:sz w:val="28"/>
          <w:szCs w:val="28"/>
        </w:rPr>
        <w:t>а</w:t>
      </w:r>
      <w:r w:rsidRPr="00677039">
        <w:rPr>
          <w:sz w:val="28"/>
          <w:szCs w:val="28"/>
        </w:rPr>
        <w:t>сов</w:t>
      </w:r>
      <w:r w:rsidR="00C46604">
        <w:rPr>
          <w:sz w:val="28"/>
          <w:szCs w:val="28"/>
        </w:rPr>
        <w:t xml:space="preserve"> </w:t>
      </w:r>
      <w:r w:rsidRPr="00677039">
        <w:rPr>
          <w:sz w:val="28"/>
          <w:szCs w:val="28"/>
        </w:rPr>
        <w:t>рассчитываются по формуле:</w:t>
      </w:r>
    </w:p>
    <w:p w:rsidR="002D7115" w:rsidRPr="00677039" w:rsidRDefault="009378F8" w:rsidP="00677039">
      <w:pPr>
        <w:spacing w:line="360" w:lineRule="auto"/>
        <w:ind w:firstLine="709"/>
        <w:jc w:val="both"/>
        <w:rPr>
          <w:sz w:val="28"/>
          <w:szCs w:val="28"/>
        </w:rPr>
      </w:pPr>
      <w:r w:rsidRPr="009378F8">
        <w:rPr>
          <w:sz w:val="28"/>
          <w:szCs w:val="28"/>
        </w:rPr>
        <w:t>СОС</w:t>
      </w:r>
      <w:r w:rsidR="00C46604">
        <w:rPr>
          <w:strike/>
          <w:sz w:val="28"/>
          <w:szCs w:val="28"/>
        </w:rPr>
        <w:t>=</w:t>
      </w:r>
      <w:r w:rsidR="005E7474">
        <w:rPr>
          <w:sz w:val="28"/>
          <w:szCs w:val="28"/>
        </w:rPr>
        <w:t>СОК</w:t>
      </w:r>
      <w:r w:rsidR="00930353" w:rsidRPr="00677039">
        <w:rPr>
          <w:sz w:val="28"/>
          <w:szCs w:val="28"/>
        </w:rPr>
        <w:t xml:space="preserve">+ Долгосрочные Обязательства </w:t>
      </w:r>
      <w:r w:rsidR="00C46604">
        <w:rPr>
          <w:sz w:val="28"/>
          <w:szCs w:val="28"/>
        </w:rPr>
        <w:t xml:space="preserve">                  </w:t>
      </w:r>
      <w:r w:rsidR="005E7474">
        <w:rPr>
          <w:sz w:val="28"/>
          <w:szCs w:val="28"/>
        </w:rPr>
        <w:t xml:space="preserve">                    </w:t>
      </w:r>
      <w:r w:rsidR="00930353" w:rsidRPr="00677039">
        <w:rPr>
          <w:sz w:val="28"/>
          <w:szCs w:val="28"/>
        </w:rPr>
        <w:t xml:space="preserve">(7) </w:t>
      </w:r>
    </w:p>
    <w:p w:rsidR="00930353" w:rsidRPr="00677039" w:rsidRDefault="00930353" w:rsidP="00677039">
      <w:pPr>
        <w:spacing w:line="360" w:lineRule="auto"/>
        <w:ind w:firstLine="709"/>
        <w:jc w:val="both"/>
        <w:rPr>
          <w:sz w:val="28"/>
          <w:szCs w:val="28"/>
        </w:rPr>
      </w:pPr>
      <w:r w:rsidRPr="00677039">
        <w:rPr>
          <w:sz w:val="28"/>
          <w:szCs w:val="28"/>
        </w:rPr>
        <w:t xml:space="preserve">(за 2019 год) </w:t>
      </w:r>
      <w:r w:rsidR="00E51307" w:rsidRPr="009378F8">
        <w:rPr>
          <w:sz w:val="28"/>
          <w:szCs w:val="28"/>
        </w:rPr>
        <w:t>СОС</w:t>
      </w:r>
      <w:r w:rsidR="00E51307" w:rsidRPr="00677039">
        <w:rPr>
          <w:sz w:val="28"/>
          <w:szCs w:val="28"/>
        </w:rPr>
        <w:t xml:space="preserve"> </w:t>
      </w:r>
      <w:r w:rsidRPr="00677039">
        <w:rPr>
          <w:sz w:val="28"/>
          <w:szCs w:val="28"/>
        </w:rPr>
        <w:t>= -21359 + 24959 = 3600</w:t>
      </w:r>
      <w:r w:rsidR="007536E1">
        <w:rPr>
          <w:sz w:val="28"/>
          <w:szCs w:val="28"/>
        </w:rPr>
        <w:t xml:space="preserve"> тыс. руб.</w:t>
      </w:r>
      <w:r w:rsidR="007536E1">
        <w:rPr>
          <w:color w:val="FF0000"/>
          <w:sz w:val="28"/>
          <w:szCs w:val="28"/>
        </w:rPr>
        <w:t xml:space="preserve">  </w:t>
      </w:r>
    </w:p>
    <w:p w:rsidR="00930353" w:rsidRPr="00677039" w:rsidRDefault="00930353" w:rsidP="00677039">
      <w:pPr>
        <w:spacing w:line="360" w:lineRule="auto"/>
        <w:ind w:firstLine="709"/>
        <w:jc w:val="both"/>
        <w:rPr>
          <w:sz w:val="28"/>
          <w:szCs w:val="28"/>
        </w:rPr>
      </w:pPr>
      <w:r w:rsidRPr="00677039">
        <w:rPr>
          <w:sz w:val="28"/>
          <w:szCs w:val="28"/>
        </w:rPr>
        <w:t xml:space="preserve">(за 2020 год) </w:t>
      </w:r>
      <w:r w:rsidR="00E51307" w:rsidRPr="009378F8">
        <w:rPr>
          <w:sz w:val="28"/>
          <w:szCs w:val="28"/>
        </w:rPr>
        <w:t>СОС</w:t>
      </w:r>
      <w:r w:rsidR="00E51307" w:rsidRPr="00677039">
        <w:rPr>
          <w:sz w:val="28"/>
          <w:szCs w:val="28"/>
        </w:rPr>
        <w:t xml:space="preserve"> </w:t>
      </w:r>
      <w:r w:rsidRPr="00677039">
        <w:rPr>
          <w:sz w:val="28"/>
          <w:szCs w:val="28"/>
        </w:rPr>
        <w:t>= -17267 + 20236 = 2969</w:t>
      </w:r>
      <w:r w:rsidR="007536E1">
        <w:rPr>
          <w:sz w:val="28"/>
          <w:szCs w:val="28"/>
        </w:rPr>
        <w:t xml:space="preserve"> тыс. руб.</w:t>
      </w:r>
      <w:r w:rsidR="007536E1">
        <w:rPr>
          <w:color w:val="FF0000"/>
          <w:sz w:val="28"/>
          <w:szCs w:val="28"/>
        </w:rPr>
        <w:t xml:space="preserve">  </w:t>
      </w:r>
    </w:p>
    <w:p w:rsidR="00930353" w:rsidRPr="00677039" w:rsidRDefault="00930353" w:rsidP="00677039">
      <w:pPr>
        <w:spacing w:line="360" w:lineRule="auto"/>
        <w:ind w:firstLine="709"/>
        <w:jc w:val="both"/>
        <w:rPr>
          <w:sz w:val="28"/>
          <w:szCs w:val="28"/>
        </w:rPr>
      </w:pPr>
      <w:r w:rsidRPr="00677039">
        <w:rPr>
          <w:sz w:val="28"/>
          <w:szCs w:val="28"/>
        </w:rPr>
        <w:t xml:space="preserve">(за 2021 год) </w:t>
      </w:r>
      <w:r w:rsidR="00E51307" w:rsidRPr="009378F8">
        <w:rPr>
          <w:sz w:val="28"/>
          <w:szCs w:val="28"/>
        </w:rPr>
        <w:t>СОС</w:t>
      </w:r>
      <w:r w:rsidR="00E51307" w:rsidRPr="00677039">
        <w:rPr>
          <w:sz w:val="28"/>
          <w:szCs w:val="28"/>
        </w:rPr>
        <w:t xml:space="preserve"> </w:t>
      </w:r>
      <w:r w:rsidRPr="00677039">
        <w:rPr>
          <w:sz w:val="28"/>
          <w:szCs w:val="28"/>
        </w:rPr>
        <w:t>= -12300 + 18381 = -6081</w:t>
      </w:r>
      <w:r w:rsidR="007536E1">
        <w:rPr>
          <w:sz w:val="28"/>
          <w:szCs w:val="28"/>
        </w:rPr>
        <w:t xml:space="preserve"> тыс. руб.</w:t>
      </w:r>
      <w:r w:rsidR="007536E1">
        <w:rPr>
          <w:color w:val="FF0000"/>
          <w:sz w:val="28"/>
          <w:szCs w:val="28"/>
        </w:rPr>
        <w:t xml:space="preserve">  </w:t>
      </w:r>
    </w:p>
    <w:p w:rsidR="002D7115" w:rsidRPr="00677039" w:rsidRDefault="00930353" w:rsidP="00677039">
      <w:pPr>
        <w:spacing w:line="360" w:lineRule="auto"/>
        <w:ind w:firstLine="709"/>
        <w:jc w:val="both"/>
        <w:rPr>
          <w:sz w:val="28"/>
          <w:szCs w:val="28"/>
        </w:rPr>
      </w:pPr>
      <w:r w:rsidRPr="00677039">
        <w:rPr>
          <w:sz w:val="28"/>
          <w:szCs w:val="28"/>
        </w:rPr>
        <w:t>4. Покрытие запасов и затрат рассчитываются по формуле:</w:t>
      </w:r>
    </w:p>
    <w:p w:rsidR="002D7115" w:rsidRPr="00677039" w:rsidRDefault="00930353" w:rsidP="00677039">
      <w:pPr>
        <w:spacing w:line="360" w:lineRule="auto"/>
        <w:ind w:firstLine="709"/>
        <w:jc w:val="both"/>
        <w:rPr>
          <w:sz w:val="28"/>
          <w:szCs w:val="28"/>
        </w:rPr>
      </w:pPr>
      <w:proofErr w:type="spellStart"/>
      <w:r w:rsidRPr="00677039">
        <w:rPr>
          <w:sz w:val="28"/>
          <w:szCs w:val="28"/>
        </w:rPr>
        <w:t>Пзз</w:t>
      </w:r>
      <w:proofErr w:type="spellEnd"/>
      <w:r w:rsidRPr="00677039">
        <w:rPr>
          <w:sz w:val="28"/>
          <w:szCs w:val="28"/>
        </w:rPr>
        <w:t xml:space="preserve"> = Перманентный капитал + Краткосрочные кредиты и займы</w:t>
      </w:r>
      <w:r w:rsidR="00834D11" w:rsidRPr="00677039">
        <w:rPr>
          <w:sz w:val="28"/>
          <w:szCs w:val="28"/>
        </w:rPr>
        <w:t xml:space="preserve"> </w:t>
      </w:r>
      <w:r w:rsidR="005E7474">
        <w:rPr>
          <w:sz w:val="28"/>
          <w:szCs w:val="28"/>
        </w:rPr>
        <w:t xml:space="preserve">          </w:t>
      </w:r>
      <w:r w:rsidR="00834D11" w:rsidRPr="00677039">
        <w:rPr>
          <w:sz w:val="28"/>
          <w:szCs w:val="28"/>
        </w:rPr>
        <w:t>(8)</w:t>
      </w:r>
    </w:p>
    <w:p w:rsidR="00834D11" w:rsidRPr="00677039" w:rsidRDefault="00834D11" w:rsidP="00677039">
      <w:pPr>
        <w:spacing w:line="360" w:lineRule="auto"/>
        <w:ind w:firstLine="709"/>
        <w:jc w:val="both"/>
        <w:rPr>
          <w:sz w:val="28"/>
          <w:szCs w:val="28"/>
        </w:rPr>
      </w:pPr>
      <w:r w:rsidRPr="00677039">
        <w:rPr>
          <w:sz w:val="28"/>
          <w:szCs w:val="28"/>
        </w:rPr>
        <w:t>5. Обеспечение собственным оборотным капиталом для формирования запасов рассчитываются по формуле:</w:t>
      </w:r>
    </w:p>
    <w:p w:rsidR="002D7115" w:rsidRPr="00677039" w:rsidRDefault="00834D11" w:rsidP="00677039">
      <w:pPr>
        <w:spacing w:line="360" w:lineRule="auto"/>
        <w:ind w:firstLine="709"/>
        <w:jc w:val="both"/>
        <w:rPr>
          <w:sz w:val="28"/>
          <w:szCs w:val="28"/>
        </w:rPr>
      </w:pPr>
      <w:proofErr w:type="spellStart"/>
      <w:r w:rsidRPr="00677039">
        <w:rPr>
          <w:sz w:val="28"/>
          <w:szCs w:val="28"/>
        </w:rPr>
        <w:lastRenderedPageBreak/>
        <w:t>Ососз</w:t>
      </w:r>
      <w:proofErr w:type="spellEnd"/>
      <w:r w:rsidRPr="00677039">
        <w:rPr>
          <w:sz w:val="28"/>
          <w:szCs w:val="28"/>
        </w:rPr>
        <w:t xml:space="preserve"> = СО</w:t>
      </w:r>
      <w:proofErr w:type="gramStart"/>
      <w:r w:rsidRPr="00677039">
        <w:rPr>
          <w:sz w:val="28"/>
          <w:szCs w:val="28"/>
        </w:rPr>
        <w:t>К-</w:t>
      </w:r>
      <w:proofErr w:type="gramEnd"/>
      <w:r w:rsidRPr="00677039">
        <w:rPr>
          <w:sz w:val="28"/>
          <w:szCs w:val="28"/>
        </w:rPr>
        <w:t xml:space="preserve"> Запасы</w:t>
      </w:r>
      <w:r w:rsidR="005E7474">
        <w:rPr>
          <w:sz w:val="28"/>
          <w:szCs w:val="28"/>
        </w:rPr>
        <w:t xml:space="preserve">                                                                                     (9</w:t>
      </w:r>
      <w:r w:rsidR="00677039" w:rsidRPr="00677039">
        <w:rPr>
          <w:sz w:val="28"/>
          <w:szCs w:val="28"/>
        </w:rPr>
        <w:t>)</w:t>
      </w:r>
    </w:p>
    <w:p w:rsidR="00834D11" w:rsidRPr="00677039" w:rsidRDefault="00834D11" w:rsidP="00677039">
      <w:pPr>
        <w:spacing w:line="360" w:lineRule="auto"/>
        <w:ind w:firstLine="709"/>
        <w:jc w:val="both"/>
        <w:rPr>
          <w:sz w:val="28"/>
          <w:szCs w:val="28"/>
        </w:rPr>
      </w:pPr>
      <w:r w:rsidRPr="00677039">
        <w:rPr>
          <w:sz w:val="28"/>
          <w:szCs w:val="28"/>
        </w:rPr>
        <w:t xml:space="preserve">(за 2019 год) </w:t>
      </w:r>
      <w:proofErr w:type="spellStart"/>
      <w:r w:rsidR="00E51307" w:rsidRPr="00677039">
        <w:rPr>
          <w:sz w:val="28"/>
          <w:szCs w:val="28"/>
        </w:rPr>
        <w:t>Ососз</w:t>
      </w:r>
      <w:proofErr w:type="spellEnd"/>
      <w:r w:rsidR="00E51307" w:rsidRPr="00677039">
        <w:rPr>
          <w:sz w:val="28"/>
          <w:szCs w:val="28"/>
        </w:rPr>
        <w:t xml:space="preserve"> </w:t>
      </w:r>
      <w:r w:rsidRPr="00677039">
        <w:rPr>
          <w:sz w:val="28"/>
          <w:szCs w:val="28"/>
        </w:rPr>
        <w:t xml:space="preserve">= -21359 - 3076= </w:t>
      </w:r>
      <w:r w:rsidR="00947E44" w:rsidRPr="00677039">
        <w:rPr>
          <w:sz w:val="28"/>
          <w:szCs w:val="28"/>
        </w:rPr>
        <w:t>-18283</w:t>
      </w:r>
      <w:r w:rsidR="00E51307" w:rsidRPr="00E51307">
        <w:rPr>
          <w:sz w:val="28"/>
          <w:szCs w:val="28"/>
        </w:rPr>
        <w:t xml:space="preserve"> </w:t>
      </w:r>
      <w:r w:rsidR="00E51307">
        <w:rPr>
          <w:sz w:val="28"/>
          <w:szCs w:val="28"/>
        </w:rPr>
        <w:t>тыс. руб.</w:t>
      </w:r>
      <w:r w:rsidR="00E51307">
        <w:rPr>
          <w:color w:val="FF0000"/>
          <w:sz w:val="28"/>
          <w:szCs w:val="28"/>
        </w:rPr>
        <w:t xml:space="preserve">  </w:t>
      </w:r>
    </w:p>
    <w:p w:rsidR="00834D11" w:rsidRPr="00677039" w:rsidRDefault="00834D11" w:rsidP="00677039">
      <w:pPr>
        <w:spacing w:line="360" w:lineRule="auto"/>
        <w:ind w:firstLine="709"/>
        <w:jc w:val="both"/>
        <w:rPr>
          <w:sz w:val="28"/>
          <w:szCs w:val="28"/>
        </w:rPr>
      </w:pPr>
      <w:r w:rsidRPr="00677039">
        <w:rPr>
          <w:sz w:val="28"/>
          <w:szCs w:val="28"/>
        </w:rPr>
        <w:t>(за 2020 год)</w:t>
      </w:r>
      <w:r w:rsidR="00E51307">
        <w:rPr>
          <w:sz w:val="28"/>
          <w:szCs w:val="28"/>
        </w:rPr>
        <w:t xml:space="preserve"> </w:t>
      </w:r>
      <w:proofErr w:type="spellStart"/>
      <w:r w:rsidR="00E51307" w:rsidRPr="00677039">
        <w:rPr>
          <w:sz w:val="28"/>
          <w:szCs w:val="28"/>
        </w:rPr>
        <w:t>Ососз</w:t>
      </w:r>
      <w:proofErr w:type="spellEnd"/>
      <w:r w:rsidRPr="00677039">
        <w:rPr>
          <w:sz w:val="28"/>
          <w:szCs w:val="28"/>
        </w:rPr>
        <w:t xml:space="preserve"> = -17267 - 3020= </w:t>
      </w:r>
      <w:r w:rsidR="00856046" w:rsidRPr="00677039">
        <w:rPr>
          <w:sz w:val="28"/>
          <w:szCs w:val="28"/>
        </w:rPr>
        <w:t>-14247</w:t>
      </w:r>
      <w:r w:rsidR="00E51307">
        <w:rPr>
          <w:sz w:val="28"/>
          <w:szCs w:val="28"/>
        </w:rPr>
        <w:t xml:space="preserve"> тыс. руб.</w:t>
      </w:r>
      <w:r w:rsidR="00E51307">
        <w:rPr>
          <w:color w:val="FF0000"/>
          <w:sz w:val="28"/>
          <w:szCs w:val="28"/>
        </w:rPr>
        <w:t xml:space="preserve">  </w:t>
      </w:r>
    </w:p>
    <w:p w:rsidR="00834D11" w:rsidRPr="00677039" w:rsidRDefault="00834D11" w:rsidP="00677039">
      <w:pPr>
        <w:spacing w:line="360" w:lineRule="auto"/>
        <w:ind w:firstLine="709"/>
        <w:jc w:val="both"/>
        <w:rPr>
          <w:sz w:val="28"/>
          <w:szCs w:val="28"/>
        </w:rPr>
      </w:pPr>
      <w:r w:rsidRPr="00677039">
        <w:rPr>
          <w:sz w:val="28"/>
          <w:szCs w:val="28"/>
        </w:rPr>
        <w:t xml:space="preserve">(за 2021 год) </w:t>
      </w:r>
      <w:proofErr w:type="spellStart"/>
      <w:r w:rsidR="00E51307" w:rsidRPr="00677039">
        <w:rPr>
          <w:sz w:val="28"/>
          <w:szCs w:val="28"/>
        </w:rPr>
        <w:t>Ососз</w:t>
      </w:r>
      <w:proofErr w:type="spellEnd"/>
      <w:r w:rsidR="00E51307" w:rsidRPr="00677039">
        <w:rPr>
          <w:sz w:val="28"/>
          <w:szCs w:val="28"/>
        </w:rPr>
        <w:t xml:space="preserve"> </w:t>
      </w:r>
      <w:r w:rsidRPr="00677039">
        <w:rPr>
          <w:sz w:val="28"/>
          <w:szCs w:val="28"/>
        </w:rPr>
        <w:t>= -12300 - 1939 = -</w:t>
      </w:r>
      <w:r w:rsidR="00856046" w:rsidRPr="00677039">
        <w:rPr>
          <w:sz w:val="28"/>
          <w:szCs w:val="28"/>
        </w:rPr>
        <w:t>10361</w:t>
      </w:r>
      <w:r w:rsidR="00E51307">
        <w:rPr>
          <w:sz w:val="28"/>
          <w:szCs w:val="28"/>
        </w:rPr>
        <w:t xml:space="preserve"> тыс. руб.</w:t>
      </w:r>
      <w:r w:rsidR="00E51307">
        <w:rPr>
          <w:color w:val="FF0000"/>
          <w:sz w:val="28"/>
          <w:szCs w:val="28"/>
        </w:rPr>
        <w:t xml:space="preserve">  </w:t>
      </w:r>
    </w:p>
    <w:p w:rsidR="00856046" w:rsidRPr="00677039" w:rsidRDefault="00856046" w:rsidP="00677039">
      <w:pPr>
        <w:spacing w:line="360" w:lineRule="auto"/>
        <w:ind w:firstLine="709"/>
        <w:jc w:val="both"/>
        <w:rPr>
          <w:sz w:val="28"/>
          <w:szCs w:val="28"/>
        </w:rPr>
      </w:pPr>
      <w:r w:rsidRPr="00677039">
        <w:rPr>
          <w:sz w:val="28"/>
          <w:szCs w:val="28"/>
        </w:rPr>
        <w:t>6. Обеспечение собственным оборотным и долгосрочным заемным кап</w:t>
      </w:r>
      <w:r w:rsidRPr="00677039">
        <w:rPr>
          <w:sz w:val="28"/>
          <w:szCs w:val="28"/>
        </w:rPr>
        <w:t>и</w:t>
      </w:r>
      <w:r w:rsidRPr="00677039">
        <w:rPr>
          <w:sz w:val="28"/>
          <w:szCs w:val="28"/>
        </w:rPr>
        <w:t>талом для формирования запасов и затрат рассчитываются по формуле:</w:t>
      </w:r>
    </w:p>
    <w:p w:rsidR="00834D11" w:rsidRPr="00677039" w:rsidRDefault="00856046" w:rsidP="00677039">
      <w:pPr>
        <w:spacing w:line="360" w:lineRule="auto"/>
        <w:ind w:firstLine="709"/>
        <w:jc w:val="both"/>
        <w:rPr>
          <w:sz w:val="28"/>
          <w:szCs w:val="28"/>
        </w:rPr>
      </w:pPr>
      <w:proofErr w:type="spellStart"/>
      <w:r w:rsidRPr="00677039">
        <w:rPr>
          <w:sz w:val="28"/>
          <w:szCs w:val="28"/>
        </w:rPr>
        <w:t>Ососдззз</w:t>
      </w:r>
      <w:proofErr w:type="spellEnd"/>
      <w:r w:rsidRPr="00677039">
        <w:rPr>
          <w:sz w:val="28"/>
          <w:szCs w:val="28"/>
        </w:rPr>
        <w:t xml:space="preserve"> = Перманентный капитал</w:t>
      </w:r>
      <w:r w:rsidR="00677039" w:rsidRPr="00677039">
        <w:rPr>
          <w:sz w:val="28"/>
          <w:szCs w:val="28"/>
        </w:rPr>
        <w:t xml:space="preserve"> - Запасы </w:t>
      </w:r>
      <w:r w:rsidR="005E7474">
        <w:rPr>
          <w:sz w:val="28"/>
          <w:szCs w:val="28"/>
        </w:rPr>
        <w:t xml:space="preserve">                                            </w:t>
      </w:r>
      <w:r w:rsidR="00677039" w:rsidRPr="00677039">
        <w:rPr>
          <w:sz w:val="28"/>
          <w:szCs w:val="28"/>
        </w:rPr>
        <w:t>(10</w:t>
      </w:r>
      <w:r w:rsidRPr="00677039">
        <w:rPr>
          <w:sz w:val="28"/>
          <w:szCs w:val="28"/>
        </w:rPr>
        <w:t>)</w:t>
      </w:r>
    </w:p>
    <w:p w:rsidR="00856046" w:rsidRPr="00677039" w:rsidRDefault="00856046" w:rsidP="00677039">
      <w:pPr>
        <w:spacing w:line="360" w:lineRule="auto"/>
        <w:ind w:firstLine="709"/>
        <w:jc w:val="both"/>
        <w:rPr>
          <w:sz w:val="28"/>
          <w:szCs w:val="28"/>
        </w:rPr>
      </w:pPr>
      <w:r w:rsidRPr="00677039">
        <w:rPr>
          <w:sz w:val="28"/>
          <w:szCs w:val="28"/>
        </w:rPr>
        <w:t xml:space="preserve">(за 2019 год) </w:t>
      </w:r>
      <w:proofErr w:type="spellStart"/>
      <w:r w:rsidR="00E51307" w:rsidRPr="00677039">
        <w:rPr>
          <w:sz w:val="28"/>
          <w:szCs w:val="28"/>
        </w:rPr>
        <w:t>Ососдззз</w:t>
      </w:r>
      <w:proofErr w:type="spellEnd"/>
      <w:r w:rsidR="00E51307" w:rsidRPr="00677039">
        <w:rPr>
          <w:sz w:val="28"/>
          <w:szCs w:val="28"/>
        </w:rPr>
        <w:t xml:space="preserve"> </w:t>
      </w:r>
      <w:r w:rsidRPr="00677039">
        <w:rPr>
          <w:sz w:val="28"/>
          <w:szCs w:val="28"/>
        </w:rPr>
        <w:t xml:space="preserve">= 3600 - 3076= </w:t>
      </w:r>
      <w:r w:rsidR="008A6EEA" w:rsidRPr="00677039">
        <w:rPr>
          <w:sz w:val="28"/>
          <w:szCs w:val="28"/>
        </w:rPr>
        <w:t>524</w:t>
      </w:r>
      <w:r w:rsidR="00E51307">
        <w:rPr>
          <w:sz w:val="28"/>
          <w:szCs w:val="28"/>
        </w:rPr>
        <w:t xml:space="preserve"> тыс. руб.</w:t>
      </w:r>
      <w:r w:rsidR="00E51307">
        <w:rPr>
          <w:color w:val="FF0000"/>
          <w:sz w:val="28"/>
          <w:szCs w:val="28"/>
        </w:rPr>
        <w:t xml:space="preserve">  </w:t>
      </w:r>
    </w:p>
    <w:p w:rsidR="00856046" w:rsidRPr="00677039" w:rsidRDefault="00856046" w:rsidP="00677039">
      <w:pPr>
        <w:spacing w:line="360" w:lineRule="auto"/>
        <w:ind w:firstLine="709"/>
        <w:jc w:val="both"/>
        <w:rPr>
          <w:sz w:val="28"/>
          <w:szCs w:val="28"/>
        </w:rPr>
      </w:pPr>
      <w:r w:rsidRPr="00677039">
        <w:rPr>
          <w:sz w:val="28"/>
          <w:szCs w:val="28"/>
        </w:rPr>
        <w:t xml:space="preserve">(за 2020 год) </w:t>
      </w:r>
      <w:proofErr w:type="spellStart"/>
      <w:r w:rsidR="00E51307" w:rsidRPr="00677039">
        <w:rPr>
          <w:sz w:val="28"/>
          <w:szCs w:val="28"/>
        </w:rPr>
        <w:t>Ососдззз</w:t>
      </w:r>
      <w:proofErr w:type="spellEnd"/>
      <w:r w:rsidR="00E51307" w:rsidRPr="00677039">
        <w:rPr>
          <w:sz w:val="28"/>
          <w:szCs w:val="28"/>
        </w:rPr>
        <w:t xml:space="preserve"> </w:t>
      </w:r>
      <w:r w:rsidRPr="00677039">
        <w:rPr>
          <w:sz w:val="28"/>
          <w:szCs w:val="28"/>
        </w:rPr>
        <w:t xml:space="preserve">= 2969 - 3020= </w:t>
      </w:r>
      <w:r w:rsidR="008A6EEA" w:rsidRPr="00677039">
        <w:rPr>
          <w:sz w:val="28"/>
          <w:szCs w:val="28"/>
        </w:rPr>
        <w:t>-510</w:t>
      </w:r>
      <w:r w:rsidR="00E51307">
        <w:rPr>
          <w:sz w:val="28"/>
          <w:szCs w:val="28"/>
        </w:rPr>
        <w:t xml:space="preserve"> тыс. руб.</w:t>
      </w:r>
      <w:r w:rsidR="00E51307">
        <w:rPr>
          <w:color w:val="FF0000"/>
          <w:sz w:val="28"/>
          <w:szCs w:val="28"/>
        </w:rPr>
        <w:t xml:space="preserve">  </w:t>
      </w:r>
    </w:p>
    <w:p w:rsidR="00856046" w:rsidRPr="00677039" w:rsidRDefault="00856046" w:rsidP="00677039">
      <w:pPr>
        <w:spacing w:line="360" w:lineRule="auto"/>
        <w:ind w:firstLine="709"/>
        <w:jc w:val="both"/>
        <w:rPr>
          <w:sz w:val="28"/>
          <w:szCs w:val="28"/>
        </w:rPr>
      </w:pPr>
      <w:r w:rsidRPr="00677039">
        <w:rPr>
          <w:sz w:val="28"/>
          <w:szCs w:val="28"/>
        </w:rPr>
        <w:t xml:space="preserve">(за 2021 год) </w:t>
      </w:r>
      <w:proofErr w:type="spellStart"/>
      <w:r w:rsidR="00E51307" w:rsidRPr="00677039">
        <w:rPr>
          <w:sz w:val="28"/>
          <w:szCs w:val="28"/>
        </w:rPr>
        <w:t>Ососдззз</w:t>
      </w:r>
      <w:proofErr w:type="spellEnd"/>
      <w:r w:rsidR="00E51307" w:rsidRPr="00677039">
        <w:rPr>
          <w:sz w:val="28"/>
          <w:szCs w:val="28"/>
        </w:rPr>
        <w:t xml:space="preserve"> </w:t>
      </w:r>
      <w:r w:rsidRPr="00677039">
        <w:rPr>
          <w:sz w:val="28"/>
          <w:szCs w:val="28"/>
        </w:rPr>
        <w:t xml:space="preserve">= 6081 - 1939 = </w:t>
      </w:r>
      <w:r w:rsidR="008A6EEA" w:rsidRPr="00677039">
        <w:rPr>
          <w:sz w:val="28"/>
          <w:szCs w:val="28"/>
        </w:rPr>
        <w:t>4142</w:t>
      </w:r>
      <w:r w:rsidR="00E51307">
        <w:rPr>
          <w:sz w:val="28"/>
          <w:szCs w:val="28"/>
        </w:rPr>
        <w:t xml:space="preserve"> тыс. руб.</w:t>
      </w:r>
      <w:r w:rsidR="00E51307">
        <w:rPr>
          <w:color w:val="FF0000"/>
          <w:sz w:val="28"/>
          <w:szCs w:val="28"/>
        </w:rPr>
        <w:t xml:space="preserve">  </w:t>
      </w:r>
    </w:p>
    <w:p w:rsidR="00677039" w:rsidRPr="00677039" w:rsidRDefault="00677039" w:rsidP="00677039">
      <w:pPr>
        <w:spacing w:line="360" w:lineRule="auto"/>
        <w:ind w:firstLine="709"/>
        <w:jc w:val="both"/>
        <w:rPr>
          <w:sz w:val="28"/>
          <w:szCs w:val="28"/>
        </w:rPr>
      </w:pPr>
      <w:r w:rsidRPr="00677039">
        <w:rPr>
          <w:sz w:val="28"/>
          <w:szCs w:val="28"/>
        </w:rPr>
        <w:t>7. Обеспечение собственным оборотным и заемным капиталом для фо</w:t>
      </w:r>
      <w:r w:rsidRPr="00677039">
        <w:rPr>
          <w:sz w:val="28"/>
          <w:szCs w:val="28"/>
        </w:rPr>
        <w:t>р</w:t>
      </w:r>
      <w:r w:rsidRPr="00677039">
        <w:rPr>
          <w:sz w:val="28"/>
          <w:szCs w:val="28"/>
        </w:rPr>
        <w:t>мирования запасов и затрат рассчитываются по формуле:</w:t>
      </w:r>
    </w:p>
    <w:p w:rsidR="00385B97" w:rsidRPr="00677039" w:rsidRDefault="00677039" w:rsidP="00677039">
      <w:pPr>
        <w:spacing w:line="360" w:lineRule="auto"/>
        <w:ind w:firstLine="709"/>
        <w:jc w:val="both"/>
        <w:rPr>
          <w:sz w:val="28"/>
          <w:szCs w:val="28"/>
        </w:rPr>
      </w:pPr>
      <w:r w:rsidRPr="00677039">
        <w:rPr>
          <w:sz w:val="28"/>
          <w:szCs w:val="28"/>
        </w:rPr>
        <w:t xml:space="preserve"> </w:t>
      </w:r>
      <w:proofErr w:type="spellStart"/>
      <w:r w:rsidRPr="00677039">
        <w:rPr>
          <w:sz w:val="28"/>
          <w:szCs w:val="28"/>
        </w:rPr>
        <w:t>Ососзкзз</w:t>
      </w:r>
      <w:proofErr w:type="spellEnd"/>
      <w:r w:rsidRPr="00677039">
        <w:rPr>
          <w:sz w:val="28"/>
          <w:szCs w:val="28"/>
        </w:rPr>
        <w:t xml:space="preserve"> = Покрытие запасов и затрат - Запасы </w:t>
      </w:r>
      <w:r w:rsidR="005E7474">
        <w:rPr>
          <w:sz w:val="28"/>
          <w:szCs w:val="28"/>
        </w:rPr>
        <w:t xml:space="preserve">                                      </w:t>
      </w:r>
      <w:r w:rsidRPr="00677039">
        <w:rPr>
          <w:sz w:val="28"/>
          <w:szCs w:val="28"/>
        </w:rPr>
        <w:t>(11)</w:t>
      </w:r>
    </w:p>
    <w:p w:rsidR="00677039" w:rsidRPr="00677039" w:rsidRDefault="00677039" w:rsidP="00677039">
      <w:pPr>
        <w:spacing w:line="360" w:lineRule="auto"/>
        <w:ind w:firstLine="709"/>
        <w:jc w:val="both"/>
        <w:rPr>
          <w:sz w:val="28"/>
          <w:szCs w:val="28"/>
        </w:rPr>
      </w:pPr>
      <w:r w:rsidRPr="00677039">
        <w:rPr>
          <w:sz w:val="28"/>
          <w:szCs w:val="28"/>
        </w:rPr>
        <w:t xml:space="preserve">(за 2019 год) </w:t>
      </w:r>
      <w:proofErr w:type="spellStart"/>
      <w:r w:rsidR="00E51307" w:rsidRPr="00677039">
        <w:rPr>
          <w:sz w:val="28"/>
          <w:szCs w:val="28"/>
        </w:rPr>
        <w:t>Ососзкзз</w:t>
      </w:r>
      <w:proofErr w:type="spellEnd"/>
      <w:r w:rsidR="00E51307" w:rsidRPr="00677039">
        <w:rPr>
          <w:sz w:val="28"/>
          <w:szCs w:val="28"/>
        </w:rPr>
        <w:t xml:space="preserve"> </w:t>
      </w:r>
      <w:r w:rsidRPr="00677039">
        <w:rPr>
          <w:sz w:val="28"/>
          <w:szCs w:val="28"/>
        </w:rPr>
        <w:t>= 3600 - 3076= 524</w:t>
      </w:r>
      <w:r w:rsidR="00E51307">
        <w:rPr>
          <w:sz w:val="28"/>
          <w:szCs w:val="28"/>
        </w:rPr>
        <w:t xml:space="preserve"> тыс. руб.</w:t>
      </w:r>
      <w:r w:rsidR="00E51307">
        <w:rPr>
          <w:color w:val="FF0000"/>
          <w:sz w:val="28"/>
          <w:szCs w:val="28"/>
        </w:rPr>
        <w:t xml:space="preserve">  </w:t>
      </w:r>
    </w:p>
    <w:p w:rsidR="00677039" w:rsidRPr="00677039" w:rsidRDefault="00677039" w:rsidP="00677039">
      <w:pPr>
        <w:spacing w:line="360" w:lineRule="auto"/>
        <w:ind w:firstLine="709"/>
        <w:jc w:val="both"/>
        <w:rPr>
          <w:sz w:val="28"/>
          <w:szCs w:val="28"/>
        </w:rPr>
      </w:pPr>
      <w:r w:rsidRPr="00677039">
        <w:rPr>
          <w:sz w:val="28"/>
          <w:szCs w:val="28"/>
        </w:rPr>
        <w:t xml:space="preserve">(за 2020 год) </w:t>
      </w:r>
      <w:proofErr w:type="spellStart"/>
      <w:r w:rsidR="00E51307" w:rsidRPr="00677039">
        <w:rPr>
          <w:sz w:val="28"/>
          <w:szCs w:val="28"/>
        </w:rPr>
        <w:t>Ососзкзз</w:t>
      </w:r>
      <w:proofErr w:type="spellEnd"/>
      <w:r w:rsidR="00E51307" w:rsidRPr="00677039">
        <w:rPr>
          <w:sz w:val="28"/>
          <w:szCs w:val="28"/>
        </w:rPr>
        <w:t xml:space="preserve"> </w:t>
      </w:r>
      <w:r w:rsidRPr="00677039">
        <w:rPr>
          <w:sz w:val="28"/>
          <w:szCs w:val="28"/>
        </w:rPr>
        <w:t>= 2969 - 3020= -510</w:t>
      </w:r>
      <w:r w:rsidR="00E51307">
        <w:rPr>
          <w:sz w:val="28"/>
          <w:szCs w:val="28"/>
        </w:rPr>
        <w:t xml:space="preserve"> тыс. руб.</w:t>
      </w:r>
      <w:r w:rsidR="00E51307">
        <w:rPr>
          <w:color w:val="FF0000"/>
          <w:sz w:val="28"/>
          <w:szCs w:val="28"/>
        </w:rPr>
        <w:t xml:space="preserve">  </w:t>
      </w:r>
    </w:p>
    <w:p w:rsidR="00677039" w:rsidRPr="00677039" w:rsidRDefault="00677039" w:rsidP="00677039">
      <w:pPr>
        <w:spacing w:line="360" w:lineRule="auto"/>
        <w:ind w:firstLine="709"/>
        <w:jc w:val="both"/>
        <w:rPr>
          <w:sz w:val="28"/>
          <w:szCs w:val="28"/>
        </w:rPr>
      </w:pPr>
      <w:r w:rsidRPr="00677039">
        <w:rPr>
          <w:sz w:val="28"/>
          <w:szCs w:val="28"/>
        </w:rPr>
        <w:t xml:space="preserve">(за 2021 год) </w:t>
      </w:r>
      <w:proofErr w:type="spellStart"/>
      <w:r w:rsidR="00E51307" w:rsidRPr="00677039">
        <w:rPr>
          <w:sz w:val="28"/>
          <w:szCs w:val="28"/>
        </w:rPr>
        <w:t>Ососзкзз</w:t>
      </w:r>
      <w:proofErr w:type="spellEnd"/>
      <w:r w:rsidR="00E51307" w:rsidRPr="00677039">
        <w:rPr>
          <w:sz w:val="28"/>
          <w:szCs w:val="28"/>
        </w:rPr>
        <w:t xml:space="preserve"> </w:t>
      </w:r>
      <w:r w:rsidRPr="00677039">
        <w:rPr>
          <w:sz w:val="28"/>
          <w:szCs w:val="28"/>
        </w:rPr>
        <w:t>= 6081 - 1939 = 4142</w:t>
      </w:r>
      <w:r w:rsidR="00E51307">
        <w:rPr>
          <w:sz w:val="28"/>
          <w:szCs w:val="28"/>
        </w:rPr>
        <w:t xml:space="preserve"> тыс. руб.</w:t>
      </w:r>
      <w:r w:rsidR="00E51307">
        <w:rPr>
          <w:color w:val="FF0000"/>
          <w:sz w:val="28"/>
          <w:szCs w:val="28"/>
        </w:rPr>
        <w:t xml:space="preserve">  </w:t>
      </w:r>
    </w:p>
    <w:p w:rsidR="005E7474" w:rsidRDefault="005E7474" w:rsidP="005E7474">
      <w:pPr>
        <w:spacing w:line="360" w:lineRule="auto"/>
        <w:ind w:firstLine="720"/>
        <w:jc w:val="both"/>
        <w:rPr>
          <w:sz w:val="28"/>
          <w:szCs w:val="28"/>
        </w:rPr>
      </w:pPr>
      <w:r>
        <w:rPr>
          <w:sz w:val="28"/>
          <w:szCs w:val="28"/>
        </w:rPr>
        <w:t xml:space="preserve">Трем показателям наличия источников формирования запасов и затрат соответствуют три показателя обеспеченности запасов и затрат  источниками финансирования (строки 8 – 10 таблицы 7). </w:t>
      </w:r>
      <w:proofErr w:type="gramStart"/>
      <w:r>
        <w:rPr>
          <w:sz w:val="28"/>
          <w:szCs w:val="28"/>
        </w:rPr>
        <w:t>Исходя из значений этих показат</w:t>
      </w:r>
      <w:r>
        <w:rPr>
          <w:sz w:val="28"/>
          <w:szCs w:val="28"/>
        </w:rPr>
        <w:t>е</w:t>
      </w:r>
      <w:r>
        <w:rPr>
          <w:sz w:val="28"/>
          <w:szCs w:val="28"/>
        </w:rPr>
        <w:t>лей определяют</w:t>
      </w:r>
      <w:proofErr w:type="gramEnd"/>
      <w:r>
        <w:rPr>
          <w:sz w:val="28"/>
          <w:szCs w:val="28"/>
        </w:rPr>
        <w:t xml:space="preserve"> тип финансовой устойчивости. </w:t>
      </w:r>
    </w:p>
    <w:p w:rsidR="005E7474" w:rsidRDefault="005E7474" w:rsidP="005E7474">
      <w:pPr>
        <w:spacing w:line="360" w:lineRule="auto"/>
        <w:ind w:firstLine="720"/>
        <w:jc w:val="both"/>
        <w:rPr>
          <w:spacing w:val="-4"/>
          <w:sz w:val="28"/>
          <w:szCs w:val="28"/>
        </w:rPr>
      </w:pPr>
      <w:r>
        <w:rPr>
          <w:spacing w:val="-4"/>
          <w:sz w:val="28"/>
          <w:szCs w:val="28"/>
        </w:rPr>
        <w:t>Выявленное финансовое состояние называется н</w:t>
      </w:r>
      <w:r>
        <w:rPr>
          <w:iCs/>
          <w:spacing w:val="-4"/>
          <w:sz w:val="28"/>
          <w:szCs w:val="28"/>
        </w:rPr>
        <w:t>ормальной устойчивостью</w:t>
      </w:r>
      <w:r>
        <w:rPr>
          <w:bCs/>
          <w:spacing w:val="-4"/>
          <w:sz w:val="28"/>
          <w:szCs w:val="28"/>
        </w:rPr>
        <w:t xml:space="preserve">, этот тип устойчивости характеризуется </w:t>
      </w:r>
      <w:r>
        <w:rPr>
          <w:spacing w:val="-4"/>
          <w:sz w:val="28"/>
          <w:szCs w:val="28"/>
        </w:rPr>
        <w:t>относительно стабильным финансовым состоянием, обеспечивается платежеспособность, но для оплаты первоочередных платежей привлекают</w:t>
      </w:r>
      <w:r>
        <w:rPr>
          <w:spacing w:val="-4"/>
          <w:sz w:val="28"/>
          <w:szCs w:val="28"/>
        </w:rPr>
        <w:softHyphen/>
        <w:t xml:space="preserve">ся долгосрочные заемные источники финансирования. </w:t>
      </w:r>
    </w:p>
    <w:p w:rsidR="00677039" w:rsidRDefault="00677039" w:rsidP="00677039">
      <w:pPr>
        <w:spacing w:line="360" w:lineRule="auto"/>
        <w:ind w:firstLine="709"/>
        <w:jc w:val="both"/>
        <w:rPr>
          <w:sz w:val="28"/>
          <w:szCs w:val="28"/>
        </w:rPr>
      </w:pPr>
    </w:p>
    <w:p w:rsidR="000C0861" w:rsidRDefault="000C0861" w:rsidP="00677039">
      <w:pPr>
        <w:spacing w:line="360" w:lineRule="auto"/>
        <w:ind w:firstLine="709"/>
        <w:jc w:val="both"/>
        <w:rPr>
          <w:sz w:val="28"/>
          <w:szCs w:val="28"/>
        </w:rPr>
      </w:pPr>
    </w:p>
    <w:p w:rsidR="000C0861" w:rsidRDefault="000C0861" w:rsidP="00677039">
      <w:pPr>
        <w:spacing w:line="360" w:lineRule="auto"/>
        <w:ind w:firstLine="709"/>
        <w:jc w:val="both"/>
        <w:rPr>
          <w:sz w:val="28"/>
          <w:szCs w:val="28"/>
        </w:rPr>
      </w:pPr>
    </w:p>
    <w:p w:rsidR="000C0861" w:rsidRDefault="000C0861" w:rsidP="00677039">
      <w:pPr>
        <w:spacing w:line="360" w:lineRule="auto"/>
        <w:ind w:firstLine="709"/>
        <w:jc w:val="both"/>
        <w:rPr>
          <w:sz w:val="28"/>
          <w:szCs w:val="28"/>
        </w:rPr>
      </w:pPr>
    </w:p>
    <w:p w:rsidR="000C0861" w:rsidRDefault="000C0861" w:rsidP="00677039">
      <w:pPr>
        <w:spacing w:line="360" w:lineRule="auto"/>
        <w:ind w:firstLine="709"/>
        <w:jc w:val="both"/>
        <w:rPr>
          <w:sz w:val="28"/>
          <w:szCs w:val="28"/>
        </w:rPr>
      </w:pPr>
    </w:p>
    <w:p w:rsidR="000C0861" w:rsidRDefault="000C0861" w:rsidP="00677039">
      <w:pPr>
        <w:spacing w:line="360" w:lineRule="auto"/>
        <w:ind w:firstLine="709"/>
        <w:jc w:val="both"/>
        <w:rPr>
          <w:sz w:val="28"/>
          <w:szCs w:val="28"/>
        </w:rPr>
      </w:pPr>
    </w:p>
    <w:p w:rsidR="00C31146" w:rsidRDefault="00C31146" w:rsidP="00C31146">
      <w:pPr>
        <w:spacing w:line="360" w:lineRule="auto"/>
        <w:ind w:firstLine="709"/>
        <w:jc w:val="both"/>
        <w:rPr>
          <w:spacing w:val="-3"/>
          <w:sz w:val="28"/>
          <w:szCs w:val="28"/>
        </w:rPr>
      </w:pPr>
      <w:r>
        <w:rPr>
          <w:sz w:val="28"/>
          <w:szCs w:val="28"/>
        </w:rPr>
        <w:lastRenderedPageBreak/>
        <w:t>Таблица 7 – Анализ обеспеченност</w:t>
      </w:r>
      <w:proofErr w:type="gramStart"/>
      <w:r>
        <w:rPr>
          <w:sz w:val="28"/>
          <w:szCs w:val="28"/>
        </w:rPr>
        <w:t>и ООО</w:t>
      </w:r>
      <w:proofErr w:type="gramEnd"/>
      <w:r>
        <w:rPr>
          <w:sz w:val="28"/>
          <w:szCs w:val="28"/>
        </w:rPr>
        <w:t xml:space="preserve"> «МАТЕРИАЛСТРОЙ» исто</w:t>
      </w:r>
      <w:r>
        <w:rPr>
          <w:sz w:val="28"/>
          <w:szCs w:val="28"/>
        </w:rPr>
        <w:t>ч</w:t>
      </w:r>
      <w:r>
        <w:rPr>
          <w:sz w:val="28"/>
          <w:szCs w:val="28"/>
        </w:rPr>
        <w:t>никами</w:t>
      </w:r>
      <w:r>
        <w:rPr>
          <w:spacing w:val="8"/>
          <w:sz w:val="28"/>
          <w:szCs w:val="28"/>
        </w:rPr>
        <w:t xml:space="preserve"> средств </w:t>
      </w:r>
      <w:r>
        <w:rPr>
          <w:spacing w:val="-3"/>
          <w:sz w:val="28"/>
          <w:szCs w:val="28"/>
        </w:rPr>
        <w:t xml:space="preserve">для формирования запасов и затрат </w:t>
      </w:r>
      <w:r>
        <w:rPr>
          <w:sz w:val="28"/>
          <w:szCs w:val="28"/>
        </w:rPr>
        <w:t xml:space="preserve">за 2019 – 2021 гг., </w:t>
      </w:r>
      <w:r>
        <w:rPr>
          <w:bCs/>
          <w:spacing w:val="-6"/>
          <w:sz w:val="28"/>
          <w:szCs w:val="28"/>
        </w:rPr>
        <w:t xml:space="preserve"> тыс. руб.</w:t>
      </w:r>
    </w:p>
    <w:tbl>
      <w:tblPr>
        <w:tblW w:w="9639" w:type="dxa"/>
        <w:tblInd w:w="40" w:type="dxa"/>
        <w:tblLayout w:type="fixed"/>
        <w:tblCellMar>
          <w:left w:w="40" w:type="dxa"/>
          <w:right w:w="40" w:type="dxa"/>
        </w:tblCellMar>
        <w:tblLook w:val="04A0" w:firstRow="1" w:lastRow="0" w:firstColumn="1" w:lastColumn="0" w:noHBand="0" w:noVBand="1"/>
      </w:tblPr>
      <w:tblGrid>
        <w:gridCol w:w="3686"/>
        <w:gridCol w:w="1134"/>
        <w:gridCol w:w="1134"/>
        <w:gridCol w:w="850"/>
        <w:gridCol w:w="1276"/>
        <w:gridCol w:w="1559"/>
      </w:tblGrid>
      <w:tr w:rsidR="0009521E" w:rsidRPr="001E5CE9" w:rsidTr="00385B97">
        <w:trPr>
          <w:trHeight w:val="632"/>
        </w:trPr>
        <w:tc>
          <w:tcPr>
            <w:tcW w:w="3686" w:type="dxa"/>
            <w:tcBorders>
              <w:top w:val="single" w:sz="6" w:space="0" w:color="auto"/>
              <w:left w:val="single" w:sz="6" w:space="0" w:color="auto"/>
              <w:bottom w:val="single" w:sz="4" w:space="0" w:color="auto"/>
              <w:right w:val="single" w:sz="6" w:space="0" w:color="auto"/>
            </w:tcBorders>
            <w:shd w:val="clear" w:color="auto" w:fill="FFFFFF"/>
            <w:hideMark/>
          </w:tcPr>
          <w:p w:rsidR="0009521E" w:rsidRPr="001E5CE9" w:rsidRDefault="0009521E" w:rsidP="002D7115">
            <w:pPr>
              <w:jc w:val="center"/>
              <w:rPr>
                <w:sz w:val="24"/>
                <w:szCs w:val="24"/>
              </w:rPr>
            </w:pPr>
            <w:r w:rsidRPr="001E5CE9">
              <w:rPr>
                <w:sz w:val="24"/>
                <w:szCs w:val="24"/>
              </w:rPr>
              <w:t>Показатели</w:t>
            </w:r>
          </w:p>
        </w:tc>
        <w:tc>
          <w:tcPr>
            <w:tcW w:w="1134" w:type="dxa"/>
            <w:tcBorders>
              <w:top w:val="single" w:sz="6" w:space="0" w:color="auto"/>
              <w:left w:val="single" w:sz="6" w:space="0" w:color="auto"/>
              <w:bottom w:val="single" w:sz="4" w:space="0" w:color="auto"/>
              <w:right w:val="single" w:sz="6" w:space="0" w:color="auto"/>
            </w:tcBorders>
            <w:shd w:val="clear" w:color="auto" w:fill="FFFFFF"/>
          </w:tcPr>
          <w:p w:rsidR="0009521E" w:rsidRDefault="0009521E" w:rsidP="002D7115">
            <w:pPr>
              <w:jc w:val="center"/>
              <w:rPr>
                <w:sz w:val="24"/>
                <w:szCs w:val="24"/>
              </w:rPr>
            </w:pPr>
            <w:r>
              <w:rPr>
                <w:sz w:val="24"/>
                <w:szCs w:val="24"/>
              </w:rPr>
              <w:t>2019г.</w:t>
            </w:r>
          </w:p>
        </w:tc>
        <w:tc>
          <w:tcPr>
            <w:tcW w:w="1134" w:type="dxa"/>
            <w:tcBorders>
              <w:top w:val="single" w:sz="6" w:space="0" w:color="auto"/>
              <w:left w:val="single" w:sz="6" w:space="0" w:color="auto"/>
              <w:bottom w:val="single" w:sz="4" w:space="0" w:color="auto"/>
              <w:right w:val="single" w:sz="6" w:space="0" w:color="auto"/>
            </w:tcBorders>
            <w:shd w:val="clear" w:color="auto" w:fill="FFFFFF"/>
            <w:hideMark/>
          </w:tcPr>
          <w:p w:rsidR="0009521E" w:rsidRPr="001E5CE9" w:rsidRDefault="0009521E" w:rsidP="002D7115">
            <w:pPr>
              <w:jc w:val="center"/>
              <w:rPr>
                <w:sz w:val="24"/>
                <w:szCs w:val="24"/>
              </w:rPr>
            </w:pPr>
            <w:r>
              <w:rPr>
                <w:sz w:val="24"/>
                <w:szCs w:val="24"/>
              </w:rPr>
              <w:t>2020</w:t>
            </w:r>
            <w:r w:rsidRPr="001E5CE9">
              <w:rPr>
                <w:sz w:val="24"/>
                <w:szCs w:val="24"/>
              </w:rPr>
              <w:t xml:space="preserve"> г.</w:t>
            </w:r>
          </w:p>
        </w:tc>
        <w:tc>
          <w:tcPr>
            <w:tcW w:w="850" w:type="dxa"/>
            <w:tcBorders>
              <w:top w:val="single" w:sz="6" w:space="0" w:color="auto"/>
              <w:left w:val="single" w:sz="6" w:space="0" w:color="auto"/>
              <w:bottom w:val="single" w:sz="4" w:space="0" w:color="auto"/>
              <w:right w:val="single" w:sz="6" w:space="0" w:color="auto"/>
            </w:tcBorders>
            <w:shd w:val="clear" w:color="auto" w:fill="FFFFFF"/>
            <w:hideMark/>
          </w:tcPr>
          <w:p w:rsidR="0009521E" w:rsidRPr="001E5CE9" w:rsidRDefault="0009521E" w:rsidP="002D7115">
            <w:pPr>
              <w:jc w:val="center"/>
              <w:rPr>
                <w:sz w:val="24"/>
                <w:szCs w:val="24"/>
              </w:rPr>
            </w:pPr>
            <w:r>
              <w:rPr>
                <w:sz w:val="24"/>
                <w:szCs w:val="24"/>
              </w:rPr>
              <w:t>2021</w:t>
            </w:r>
            <w:r w:rsidRPr="001E5CE9">
              <w:rPr>
                <w:sz w:val="24"/>
                <w:szCs w:val="24"/>
              </w:rPr>
              <w:t xml:space="preserve"> г.</w:t>
            </w:r>
          </w:p>
        </w:tc>
        <w:tc>
          <w:tcPr>
            <w:tcW w:w="1276" w:type="dxa"/>
            <w:tcBorders>
              <w:top w:val="single" w:sz="6" w:space="0" w:color="auto"/>
              <w:left w:val="single" w:sz="6" w:space="0" w:color="auto"/>
              <w:bottom w:val="single" w:sz="4" w:space="0" w:color="auto"/>
              <w:right w:val="single" w:sz="4" w:space="0" w:color="auto"/>
            </w:tcBorders>
            <w:shd w:val="clear" w:color="auto" w:fill="FFFFFF"/>
            <w:hideMark/>
          </w:tcPr>
          <w:p w:rsidR="0009521E" w:rsidRPr="001E5CE9" w:rsidRDefault="0009521E" w:rsidP="002D7115">
            <w:pPr>
              <w:jc w:val="center"/>
              <w:rPr>
                <w:sz w:val="24"/>
                <w:szCs w:val="24"/>
              </w:rPr>
            </w:pPr>
            <w:r w:rsidRPr="001E5CE9">
              <w:rPr>
                <w:sz w:val="24"/>
                <w:szCs w:val="24"/>
              </w:rPr>
              <w:t>Изменение</w:t>
            </w:r>
            <w:r>
              <w:rPr>
                <w:sz w:val="24"/>
                <w:szCs w:val="24"/>
              </w:rPr>
              <w:t xml:space="preserve"> 2020 г. - 2019 г.</w:t>
            </w:r>
          </w:p>
        </w:tc>
        <w:tc>
          <w:tcPr>
            <w:tcW w:w="1559" w:type="dxa"/>
            <w:tcBorders>
              <w:top w:val="single" w:sz="6" w:space="0" w:color="auto"/>
              <w:left w:val="single" w:sz="6" w:space="0" w:color="auto"/>
              <w:bottom w:val="single" w:sz="4" w:space="0" w:color="auto"/>
              <w:right w:val="single" w:sz="4" w:space="0" w:color="auto"/>
            </w:tcBorders>
            <w:shd w:val="clear" w:color="auto" w:fill="FFFFFF"/>
          </w:tcPr>
          <w:p w:rsidR="0009521E" w:rsidRPr="001E5CE9" w:rsidRDefault="0009521E" w:rsidP="002D7115">
            <w:pPr>
              <w:jc w:val="center"/>
              <w:rPr>
                <w:sz w:val="24"/>
                <w:szCs w:val="24"/>
              </w:rPr>
            </w:pPr>
            <w:r>
              <w:rPr>
                <w:sz w:val="24"/>
                <w:szCs w:val="24"/>
              </w:rPr>
              <w:t>Изменение 2021 г. -2020 г.</w:t>
            </w:r>
          </w:p>
        </w:tc>
      </w:tr>
      <w:tr w:rsidR="0009521E" w:rsidRPr="001E5CE9" w:rsidTr="00385B97">
        <w:trPr>
          <w:trHeight w:val="430"/>
        </w:trPr>
        <w:tc>
          <w:tcPr>
            <w:tcW w:w="3686" w:type="dxa"/>
            <w:tcBorders>
              <w:top w:val="single" w:sz="6" w:space="0" w:color="auto"/>
              <w:left w:val="single" w:sz="6" w:space="0" w:color="auto"/>
              <w:bottom w:val="single" w:sz="4" w:space="0" w:color="auto"/>
              <w:right w:val="single" w:sz="6" w:space="0" w:color="auto"/>
            </w:tcBorders>
            <w:shd w:val="clear" w:color="auto" w:fill="FFFFFF"/>
            <w:hideMark/>
          </w:tcPr>
          <w:p w:rsidR="0009521E" w:rsidRPr="001E5CE9" w:rsidRDefault="0009521E" w:rsidP="00387E70">
            <w:pPr>
              <w:jc w:val="both"/>
              <w:rPr>
                <w:sz w:val="24"/>
                <w:szCs w:val="24"/>
              </w:rPr>
            </w:pPr>
            <w:r w:rsidRPr="001E5CE9">
              <w:rPr>
                <w:sz w:val="24"/>
                <w:szCs w:val="24"/>
              </w:rPr>
              <w:t xml:space="preserve">1. </w:t>
            </w:r>
            <w:r w:rsidR="00387E70">
              <w:rPr>
                <w:sz w:val="24"/>
                <w:szCs w:val="24"/>
              </w:rPr>
              <w:t>Собственный оборотный кап</w:t>
            </w:r>
            <w:r w:rsidR="00387E70">
              <w:rPr>
                <w:sz w:val="24"/>
                <w:szCs w:val="24"/>
              </w:rPr>
              <w:t>и</w:t>
            </w:r>
            <w:r w:rsidR="00387E70">
              <w:rPr>
                <w:sz w:val="24"/>
                <w:szCs w:val="24"/>
              </w:rPr>
              <w:t>тал</w:t>
            </w:r>
          </w:p>
        </w:tc>
        <w:tc>
          <w:tcPr>
            <w:tcW w:w="1134" w:type="dxa"/>
            <w:tcBorders>
              <w:top w:val="single" w:sz="6" w:space="0" w:color="auto"/>
              <w:left w:val="single" w:sz="6" w:space="0" w:color="auto"/>
              <w:bottom w:val="single" w:sz="4" w:space="0" w:color="auto"/>
              <w:right w:val="single" w:sz="6" w:space="0" w:color="auto"/>
            </w:tcBorders>
            <w:shd w:val="clear" w:color="auto" w:fill="FFFFFF"/>
          </w:tcPr>
          <w:p w:rsidR="0009521E" w:rsidRPr="001E5CE9" w:rsidRDefault="00493853" w:rsidP="002D7115">
            <w:pPr>
              <w:jc w:val="center"/>
              <w:rPr>
                <w:sz w:val="24"/>
                <w:szCs w:val="24"/>
              </w:rPr>
            </w:pPr>
            <w:r>
              <w:rPr>
                <w:sz w:val="24"/>
                <w:szCs w:val="24"/>
              </w:rPr>
              <w:t>-21359</w:t>
            </w:r>
          </w:p>
        </w:tc>
        <w:tc>
          <w:tcPr>
            <w:tcW w:w="1134" w:type="dxa"/>
            <w:tcBorders>
              <w:top w:val="single" w:sz="6" w:space="0" w:color="auto"/>
              <w:left w:val="single" w:sz="6" w:space="0" w:color="auto"/>
              <w:bottom w:val="single" w:sz="4" w:space="0" w:color="auto"/>
              <w:right w:val="single" w:sz="6" w:space="0" w:color="auto"/>
            </w:tcBorders>
            <w:shd w:val="clear" w:color="auto" w:fill="FFFFFF"/>
            <w:hideMark/>
          </w:tcPr>
          <w:p w:rsidR="0009521E" w:rsidRPr="001E5CE9" w:rsidRDefault="0009521E" w:rsidP="002D7115">
            <w:pPr>
              <w:jc w:val="center"/>
              <w:rPr>
                <w:sz w:val="24"/>
                <w:szCs w:val="24"/>
              </w:rPr>
            </w:pPr>
            <w:r w:rsidRPr="001E5CE9">
              <w:rPr>
                <w:sz w:val="24"/>
                <w:szCs w:val="24"/>
              </w:rPr>
              <w:t>-17267</w:t>
            </w:r>
          </w:p>
        </w:tc>
        <w:tc>
          <w:tcPr>
            <w:tcW w:w="850" w:type="dxa"/>
            <w:tcBorders>
              <w:top w:val="single" w:sz="6" w:space="0" w:color="auto"/>
              <w:left w:val="single" w:sz="6" w:space="0" w:color="auto"/>
              <w:bottom w:val="single" w:sz="4" w:space="0" w:color="auto"/>
              <w:right w:val="single" w:sz="6" w:space="0" w:color="auto"/>
            </w:tcBorders>
            <w:shd w:val="clear" w:color="auto" w:fill="FFFFFF"/>
            <w:hideMark/>
          </w:tcPr>
          <w:p w:rsidR="0009521E" w:rsidRPr="001E5CE9" w:rsidRDefault="0009521E" w:rsidP="002D7115">
            <w:pPr>
              <w:jc w:val="center"/>
              <w:rPr>
                <w:sz w:val="24"/>
                <w:szCs w:val="24"/>
              </w:rPr>
            </w:pPr>
            <w:r w:rsidRPr="001E5CE9">
              <w:rPr>
                <w:sz w:val="24"/>
                <w:szCs w:val="24"/>
              </w:rPr>
              <w:t>-12300</w:t>
            </w:r>
          </w:p>
        </w:tc>
        <w:tc>
          <w:tcPr>
            <w:tcW w:w="1276" w:type="dxa"/>
            <w:tcBorders>
              <w:top w:val="single" w:sz="6" w:space="0" w:color="auto"/>
              <w:left w:val="single" w:sz="6" w:space="0" w:color="auto"/>
              <w:bottom w:val="single" w:sz="4" w:space="0" w:color="auto"/>
              <w:right w:val="single" w:sz="4" w:space="0" w:color="auto"/>
            </w:tcBorders>
            <w:shd w:val="clear" w:color="auto" w:fill="FFFFFF"/>
            <w:hideMark/>
          </w:tcPr>
          <w:p w:rsidR="0009521E" w:rsidRPr="001E5CE9" w:rsidRDefault="001944FA" w:rsidP="002D7115">
            <w:pPr>
              <w:jc w:val="center"/>
              <w:rPr>
                <w:sz w:val="24"/>
                <w:szCs w:val="24"/>
              </w:rPr>
            </w:pPr>
            <w:r>
              <w:rPr>
                <w:sz w:val="24"/>
                <w:szCs w:val="24"/>
              </w:rPr>
              <w:t>+4092</w:t>
            </w:r>
          </w:p>
        </w:tc>
        <w:tc>
          <w:tcPr>
            <w:tcW w:w="1559" w:type="dxa"/>
            <w:tcBorders>
              <w:top w:val="single" w:sz="6" w:space="0" w:color="auto"/>
              <w:left w:val="single" w:sz="6" w:space="0" w:color="auto"/>
              <w:bottom w:val="single" w:sz="4" w:space="0" w:color="auto"/>
              <w:right w:val="single" w:sz="4" w:space="0" w:color="auto"/>
            </w:tcBorders>
            <w:shd w:val="clear" w:color="auto" w:fill="FFFFFF"/>
          </w:tcPr>
          <w:p w:rsidR="0009521E" w:rsidRPr="001E5CE9" w:rsidRDefault="001944FA" w:rsidP="002D7115">
            <w:pPr>
              <w:jc w:val="center"/>
              <w:rPr>
                <w:sz w:val="24"/>
                <w:szCs w:val="24"/>
              </w:rPr>
            </w:pPr>
            <w:r w:rsidRPr="001E5CE9">
              <w:rPr>
                <w:sz w:val="24"/>
                <w:szCs w:val="24"/>
              </w:rPr>
              <w:t>+4967</w:t>
            </w:r>
          </w:p>
        </w:tc>
      </w:tr>
      <w:tr w:rsidR="001944FA" w:rsidRPr="001E5CE9" w:rsidTr="00385B97">
        <w:trPr>
          <w:trHeight w:val="559"/>
        </w:trPr>
        <w:tc>
          <w:tcPr>
            <w:tcW w:w="3686" w:type="dxa"/>
            <w:tcBorders>
              <w:top w:val="single" w:sz="4" w:space="0" w:color="auto"/>
              <w:left w:val="single" w:sz="6" w:space="0" w:color="auto"/>
              <w:bottom w:val="single" w:sz="4" w:space="0" w:color="auto"/>
              <w:right w:val="single" w:sz="6" w:space="0" w:color="auto"/>
            </w:tcBorders>
            <w:shd w:val="clear" w:color="auto" w:fill="FFFFFF"/>
            <w:hideMark/>
          </w:tcPr>
          <w:p w:rsidR="001944FA" w:rsidRPr="001E5CE9" w:rsidRDefault="001944FA" w:rsidP="002D7115">
            <w:pPr>
              <w:jc w:val="both"/>
              <w:rPr>
                <w:sz w:val="24"/>
                <w:szCs w:val="24"/>
              </w:rPr>
            </w:pPr>
            <w:r w:rsidRPr="001E5CE9">
              <w:rPr>
                <w:sz w:val="24"/>
                <w:szCs w:val="24"/>
              </w:rPr>
              <w:t>2. Материальные оборотные сре</w:t>
            </w:r>
            <w:r w:rsidRPr="001E5CE9">
              <w:rPr>
                <w:sz w:val="24"/>
                <w:szCs w:val="24"/>
              </w:rPr>
              <w:t>д</w:t>
            </w:r>
            <w:r w:rsidRPr="001E5CE9">
              <w:rPr>
                <w:sz w:val="24"/>
                <w:szCs w:val="24"/>
              </w:rPr>
              <w:t>ства с НДС (за минусом расходов будущих периодов)</w:t>
            </w: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1944FA" w:rsidRPr="00520C2D" w:rsidRDefault="001944FA" w:rsidP="00483051">
            <w:pPr>
              <w:jc w:val="center"/>
              <w:rPr>
                <w:sz w:val="24"/>
                <w:szCs w:val="24"/>
              </w:rPr>
            </w:pPr>
            <w:r>
              <w:rPr>
                <w:sz w:val="24"/>
                <w:szCs w:val="24"/>
              </w:rPr>
              <w:t>3076</w:t>
            </w: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1944FA" w:rsidRPr="00520C2D" w:rsidRDefault="001944FA" w:rsidP="00483051">
            <w:pPr>
              <w:jc w:val="center"/>
              <w:rPr>
                <w:sz w:val="24"/>
                <w:szCs w:val="24"/>
              </w:rPr>
            </w:pPr>
            <w:r w:rsidRPr="00520C2D">
              <w:rPr>
                <w:sz w:val="24"/>
                <w:szCs w:val="24"/>
              </w:rPr>
              <w:t>3020</w:t>
            </w:r>
          </w:p>
        </w:tc>
        <w:tc>
          <w:tcPr>
            <w:tcW w:w="850" w:type="dxa"/>
            <w:tcBorders>
              <w:top w:val="single" w:sz="4" w:space="0" w:color="auto"/>
              <w:left w:val="single" w:sz="6" w:space="0" w:color="auto"/>
              <w:bottom w:val="single" w:sz="4" w:space="0" w:color="auto"/>
              <w:right w:val="single" w:sz="6" w:space="0" w:color="auto"/>
            </w:tcBorders>
            <w:shd w:val="clear" w:color="auto" w:fill="FFFFFF"/>
          </w:tcPr>
          <w:p w:rsidR="001944FA" w:rsidRPr="00520C2D" w:rsidRDefault="001944FA" w:rsidP="00483051">
            <w:pPr>
              <w:jc w:val="center"/>
              <w:rPr>
                <w:sz w:val="24"/>
                <w:szCs w:val="24"/>
              </w:rPr>
            </w:pPr>
            <w:r w:rsidRPr="00520C2D">
              <w:rPr>
                <w:sz w:val="24"/>
                <w:szCs w:val="24"/>
              </w:rPr>
              <w:t>1939</w:t>
            </w:r>
          </w:p>
        </w:tc>
        <w:tc>
          <w:tcPr>
            <w:tcW w:w="1276" w:type="dxa"/>
            <w:tcBorders>
              <w:top w:val="single" w:sz="4" w:space="0" w:color="auto"/>
              <w:left w:val="single" w:sz="6" w:space="0" w:color="auto"/>
              <w:bottom w:val="single" w:sz="4" w:space="0" w:color="auto"/>
              <w:right w:val="single" w:sz="4" w:space="0" w:color="auto"/>
            </w:tcBorders>
            <w:shd w:val="clear" w:color="auto" w:fill="FFFFFF"/>
          </w:tcPr>
          <w:p w:rsidR="001944FA" w:rsidRPr="001E5CE9" w:rsidRDefault="001944FA" w:rsidP="002D7115">
            <w:pPr>
              <w:jc w:val="center"/>
              <w:rPr>
                <w:sz w:val="24"/>
                <w:szCs w:val="24"/>
              </w:rPr>
            </w:pPr>
            <w:r>
              <w:rPr>
                <w:sz w:val="24"/>
                <w:szCs w:val="24"/>
              </w:rPr>
              <w:t>-56</w:t>
            </w:r>
          </w:p>
        </w:tc>
        <w:tc>
          <w:tcPr>
            <w:tcW w:w="1559" w:type="dxa"/>
            <w:tcBorders>
              <w:top w:val="single" w:sz="4" w:space="0" w:color="auto"/>
              <w:left w:val="single" w:sz="6" w:space="0" w:color="auto"/>
              <w:bottom w:val="single" w:sz="4" w:space="0" w:color="auto"/>
              <w:right w:val="single" w:sz="4" w:space="0" w:color="auto"/>
            </w:tcBorders>
            <w:shd w:val="clear" w:color="auto" w:fill="FFFFFF"/>
          </w:tcPr>
          <w:p w:rsidR="001944FA" w:rsidRPr="001E5CE9" w:rsidRDefault="001944FA" w:rsidP="002D7115">
            <w:pPr>
              <w:jc w:val="center"/>
              <w:rPr>
                <w:sz w:val="24"/>
                <w:szCs w:val="24"/>
              </w:rPr>
            </w:pPr>
            <w:r>
              <w:rPr>
                <w:sz w:val="24"/>
                <w:szCs w:val="24"/>
              </w:rPr>
              <w:t>-1081</w:t>
            </w:r>
          </w:p>
        </w:tc>
      </w:tr>
      <w:tr w:rsidR="0009521E" w:rsidRPr="001E5CE9" w:rsidTr="00385B97">
        <w:trPr>
          <w:trHeight w:val="706"/>
        </w:trPr>
        <w:tc>
          <w:tcPr>
            <w:tcW w:w="3686" w:type="dxa"/>
            <w:tcBorders>
              <w:top w:val="single" w:sz="4" w:space="0" w:color="auto"/>
              <w:left w:val="single" w:sz="6" w:space="0" w:color="auto"/>
              <w:bottom w:val="single" w:sz="4" w:space="0" w:color="auto"/>
              <w:right w:val="single" w:sz="6" w:space="0" w:color="auto"/>
            </w:tcBorders>
            <w:shd w:val="clear" w:color="auto" w:fill="FFFFFF"/>
            <w:hideMark/>
          </w:tcPr>
          <w:p w:rsidR="0009521E" w:rsidRPr="001E5CE9" w:rsidRDefault="0009521E" w:rsidP="004040B0">
            <w:pPr>
              <w:jc w:val="both"/>
              <w:rPr>
                <w:sz w:val="24"/>
                <w:szCs w:val="24"/>
              </w:rPr>
            </w:pPr>
            <w:r w:rsidRPr="001E5CE9">
              <w:rPr>
                <w:sz w:val="24"/>
                <w:szCs w:val="24"/>
              </w:rPr>
              <w:t xml:space="preserve">3. Коэффициент обеспеченности запасов и затрат собственными оборотными средствами </w:t>
            </w: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09521E" w:rsidRPr="001E5CE9" w:rsidRDefault="001944FA" w:rsidP="002D7115">
            <w:pPr>
              <w:jc w:val="center"/>
              <w:rPr>
                <w:sz w:val="24"/>
                <w:szCs w:val="24"/>
              </w:rPr>
            </w:pPr>
            <w:r>
              <w:rPr>
                <w:sz w:val="24"/>
                <w:szCs w:val="24"/>
              </w:rPr>
              <w:t>-6,94</w:t>
            </w:r>
          </w:p>
        </w:tc>
        <w:tc>
          <w:tcPr>
            <w:tcW w:w="1134" w:type="dxa"/>
            <w:tcBorders>
              <w:top w:val="single" w:sz="4" w:space="0" w:color="auto"/>
              <w:left w:val="single" w:sz="6" w:space="0" w:color="auto"/>
              <w:bottom w:val="single" w:sz="4" w:space="0" w:color="auto"/>
              <w:right w:val="single" w:sz="6" w:space="0" w:color="auto"/>
            </w:tcBorders>
            <w:shd w:val="clear" w:color="auto" w:fill="FFFFFF"/>
            <w:hideMark/>
          </w:tcPr>
          <w:p w:rsidR="0009521E" w:rsidRPr="001E5CE9" w:rsidRDefault="0009521E" w:rsidP="002D7115">
            <w:pPr>
              <w:jc w:val="center"/>
              <w:rPr>
                <w:sz w:val="24"/>
                <w:szCs w:val="24"/>
              </w:rPr>
            </w:pPr>
            <w:r w:rsidRPr="001E5CE9">
              <w:rPr>
                <w:sz w:val="24"/>
                <w:szCs w:val="24"/>
              </w:rPr>
              <w:t>-5,</w:t>
            </w:r>
            <w:r w:rsidR="001944FA">
              <w:rPr>
                <w:sz w:val="24"/>
                <w:szCs w:val="24"/>
              </w:rPr>
              <w:t>72</w:t>
            </w:r>
          </w:p>
        </w:tc>
        <w:tc>
          <w:tcPr>
            <w:tcW w:w="850" w:type="dxa"/>
            <w:tcBorders>
              <w:top w:val="single" w:sz="4" w:space="0" w:color="auto"/>
              <w:left w:val="single" w:sz="6" w:space="0" w:color="auto"/>
              <w:bottom w:val="single" w:sz="4" w:space="0" w:color="auto"/>
              <w:right w:val="single" w:sz="6" w:space="0" w:color="auto"/>
            </w:tcBorders>
            <w:shd w:val="clear" w:color="auto" w:fill="FFFFFF"/>
            <w:hideMark/>
          </w:tcPr>
          <w:p w:rsidR="0009521E" w:rsidRPr="001E5CE9" w:rsidRDefault="001944FA" w:rsidP="002D7115">
            <w:pPr>
              <w:jc w:val="center"/>
              <w:rPr>
                <w:sz w:val="24"/>
                <w:szCs w:val="24"/>
              </w:rPr>
            </w:pPr>
            <w:r>
              <w:rPr>
                <w:sz w:val="24"/>
                <w:szCs w:val="24"/>
              </w:rPr>
              <w:t>-6,34</w:t>
            </w:r>
          </w:p>
        </w:tc>
        <w:tc>
          <w:tcPr>
            <w:tcW w:w="1276" w:type="dxa"/>
            <w:tcBorders>
              <w:top w:val="single" w:sz="4" w:space="0" w:color="auto"/>
              <w:left w:val="single" w:sz="6" w:space="0" w:color="auto"/>
              <w:bottom w:val="single" w:sz="4" w:space="0" w:color="auto"/>
              <w:right w:val="single" w:sz="4" w:space="0" w:color="auto"/>
            </w:tcBorders>
            <w:shd w:val="clear" w:color="auto" w:fill="FFFFFF"/>
            <w:hideMark/>
          </w:tcPr>
          <w:p w:rsidR="0009521E" w:rsidRPr="001E5CE9" w:rsidRDefault="001944FA" w:rsidP="001944FA">
            <w:pPr>
              <w:jc w:val="center"/>
              <w:rPr>
                <w:sz w:val="24"/>
                <w:szCs w:val="24"/>
              </w:rPr>
            </w:pPr>
            <w:r>
              <w:rPr>
                <w:sz w:val="24"/>
                <w:szCs w:val="24"/>
              </w:rPr>
              <w:t>+1,22</w:t>
            </w:r>
          </w:p>
        </w:tc>
        <w:tc>
          <w:tcPr>
            <w:tcW w:w="1559" w:type="dxa"/>
            <w:tcBorders>
              <w:top w:val="single" w:sz="4" w:space="0" w:color="auto"/>
              <w:left w:val="single" w:sz="6" w:space="0" w:color="auto"/>
              <w:bottom w:val="single" w:sz="4" w:space="0" w:color="auto"/>
              <w:right w:val="single" w:sz="4" w:space="0" w:color="auto"/>
            </w:tcBorders>
            <w:shd w:val="clear" w:color="auto" w:fill="FFFFFF"/>
          </w:tcPr>
          <w:p w:rsidR="0009521E" w:rsidRPr="001E5CE9" w:rsidRDefault="001944FA" w:rsidP="002D7115">
            <w:pPr>
              <w:jc w:val="center"/>
              <w:rPr>
                <w:sz w:val="24"/>
                <w:szCs w:val="24"/>
              </w:rPr>
            </w:pPr>
            <w:r w:rsidRPr="001E5CE9">
              <w:rPr>
                <w:sz w:val="24"/>
                <w:szCs w:val="24"/>
              </w:rPr>
              <w:t>-</w:t>
            </w:r>
            <w:r>
              <w:rPr>
                <w:sz w:val="24"/>
                <w:szCs w:val="24"/>
              </w:rPr>
              <w:t>0,62</w:t>
            </w:r>
          </w:p>
        </w:tc>
      </w:tr>
      <w:tr w:rsidR="0009521E" w:rsidRPr="001E5CE9" w:rsidTr="00385B97">
        <w:trPr>
          <w:trHeight w:val="406"/>
        </w:trPr>
        <w:tc>
          <w:tcPr>
            <w:tcW w:w="3686" w:type="dxa"/>
            <w:tcBorders>
              <w:top w:val="single" w:sz="4" w:space="0" w:color="auto"/>
              <w:left w:val="single" w:sz="6" w:space="0" w:color="auto"/>
              <w:bottom w:val="single" w:sz="4" w:space="0" w:color="auto"/>
              <w:right w:val="single" w:sz="6" w:space="0" w:color="auto"/>
            </w:tcBorders>
            <w:shd w:val="clear" w:color="auto" w:fill="FFFFFF"/>
            <w:hideMark/>
          </w:tcPr>
          <w:p w:rsidR="0009521E" w:rsidRPr="001E5CE9" w:rsidRDefault="0009521E" w:rsidP="002D7115">
            <w:pPr>
              <w:jc w:val="both"/>
              <w:rPr>
                <w:sz w:val="24"/>
                <w:szCs w:val="24"/>
              </w:rPr>
            </w:pPr>
            <w:r w:rsidRPr="001E5CE9">
              <w:rPr>
                <w:sz w:val="24"/>
                <w:szCs w:val="24"/>
              </w:rPr>
              <w:t>4. Долгосрочные кредиты и займы</w:t>
            </w: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09521E" w:rsidRPr="001E5CE9" w:rsidRDefault="001944FA" w:rsidP="002D7115">
            <w:pPr>
              <w:jc w:val="center"/>
              <w:rPr>
                <w:sz w:val="24"/>
                <w:szCs w:val="24"/>
              </w:rPr>
            </w:pPr>
            <w:r>
              <w:rPr>
                <w:sz w:val="24"/>
                <w:szCs w:val="24"/>
              </w:rPr>
              <w:t>24959</w:t>
            </w:r>
          </w:p>
        </w:tc>
        <w:tc>
          <w:tcPr>
            <w:tcW w:w="1134" w:type="dxa"/>
            <w:tcBorders>
              <w:top w:val="single" w:sz="4" w:space="0" w:color="auto"/>
              <w:left w:val="single" w:sz="6" w:space="0" w:color="auto"/>
              <w:bottom w:val="single" w:sz="4" w:space="0" w:color="auto"/>
              <w:right w:val="single" w:sz="6" w:space="0" w:color="auto"/>
            </w:tcBorders>
            <w:shd w:val="clear" w:color="auto" w:fill="FFFFFF"/>
            <w:hideMark/>
          </w:tcPr>
          <w:p w:rsidR="0009521E" w:rsidRPr="001E5CE9" w:rsidRDefault="0009521E" w:rsidP="002D7115">
            <w:pPr>
              <w:jc w:val="center"/>
              <w:rPr>
                <w:sz w:val="24"/>
                <w:szCs w:val="24"/>
              </w:rPr>
            </w:pPr>
            <w:r w:rsidRPr="001E5CE9">
              <w:rPr>
                <w:sz w:val="24"/>
                <w:szCs w:val="24"/>
              </w:rPr>
              <w:t>20236</w:t>
            </w:r>
          </w:p>
        </w:tc>
        <w:tc>
          <w:tcPr>
            <w:tcW w:w="850" w:type="dxa"/>
            <w:tcBorders>
              <w:top w:val="single" w:sz="4" w:space="0" w:color="auto"/>
              <w:left w:val="single" w:sz="6" w:space="0" w:color="auto"/>
              <w:bottom w:val="single" w:sz="4" w:space="0" w:color="auto"/>
              <w:right w:val="single" w:sz="6" w:space="0" w:color="auto"/>
            </w:tcBorders>
            <w:shd w:val="clear" w:color="auto" w:fill="FFFFFF"/>
            <w:hideMark/>
          </w:tcPr>
          <w:p w:rsidR="0009521E" w:rsidRPr="001E5CE9" w:rsidRDefault="0009521E" w:rsidP="002D7115">
            <w:pPr>
              <w:jc w:val="center"/>
              <w:rPr>
                <w:sz w:val="24"/>
                <w:szCs w:val="24"/>
              </w:rPr>
            </w:pPr>
            <w:r w:rsidRPr="001E5CE9">
              <w:rPr>
                <w:sz w:val="24"/>
                <w:szCs w:val="24"/>
              </w:rPr>
              <w:t>18381</w:t>
            </w:r>
          </w:p>
        </w:tc>
        <w:tc>
          <w:tcPr>
            <w:tcW w:w="1276" w:type="dxa"/>
            <w:tcBorders>
              <w:top w:val="single" w:sz="4" w:space="0" w:color="auto"/>
              <w:left w:val="single" w:sz="6" w:space="0" w:color="auto"/>
              <w:bottom w:val="single" w:sz="4" w:space="0" w:color="auto"/>
              <w:right w:val="single" w:sz="4" w:space="0" w:color="auto"/>
            </w:tcBorders>
            <w:shd w:val="clear" w:color="auto" w:fill="FFFFFF"/>
            <w:hideMark/>
          </w:tcPr>
          <w:p w:rsidR="0009521E" w:rsidRPr="001E5CE9" w:rsidRDefault="001944FA" w:rsidP="002D7115">
            <w:pPr>
              <w:jc w:val="center"/>
              <w:rPr>
                <w:sz w:val="24"/>
                <w:szCs w:val="24"/>
              </w:rPr>
            </w:pPr>
            <w:r>
              <w:rPr>
                <w:sz w:val="24"/>
                <w:szCs w:val="24"/>
              </w:rPr>
              <w:t>-4273</w:t>
            </w:r>
          </w:p>
        </w:tc>
        <w:tc>
          <w:tcPr>
            <w:tcW w:w="1559" w:type="dxa"/>
            <w:tcBorders>
              <w:top w:val="single" w:sz="4" w:space="0" w:color="auto"/>
              <w:left w:val="single" w:sz="6" w:space="0" w:color="auto"/>
              <w:bottom w:val="single" w:sz="4" w:space="0" w:color="auto"/>
              <w:right w:val="single" w:sz="4" w:space="0" w:color="auto"/>
            </w:tcBorders>
            <w:shd w:val="clear" w:color="auto" w:fill="FFFFFF"/>
          </w:tcPr>
          <w:p w:rsidR="0009521E" w:rsidRPr="001E5CE9" w:rsidRDefault="001944FA" w:rsidP="002D7115">
            <w:pPr>
              <w:jc w:val="center"/>
              <w:rPr>
                <w:sz w:val="24"/>
                <w:szCs w:val="24"/>
              </w:rPr>
            </w:pPr>
            <w:r w:rsidRPr="001E5CE9">
              <w:rPr>
                <w:sz w:val="24"/>
                <w:szCs w:val="24"/>
              </w:rPr>
              <w:t>-1855</w:t>
            </w:r>
          </w:p>
        </w:tc>
      </w:tr>
      <w:tr w:rsidR="0009521E" w:rsidRPr="001E5CE9" w:rsidTr="00385B97">
        <w:trPr>
          <w:trHeight w:val="930"/>
        </w:trPr>
        <w:tc>
          <w:tcPr>
            <w:tcW w:w="3686" w:type="dxa"/>
            <w:tcBorders>
              <w:top w:val="single" w:sz="4" w:space="0" w:color="auto"/>
              <w:left w:val="single" w:sz="6" w:space="0" w:color="auto"/>
              <w:bottom w:val="single" w:sz="4" w:space="0" w:color="auto"/>
              <w:right w:val="single" w:sz="6" w:space="0" w:color="auto"/>
            </w:tcBorders>
            <w:shd w:val="clear" w:color="auto" w:fill="FFFFFF"/>
            <w:hideMark/>
          </w:tcPr>
          <w:p w:rsidR="0009521E" w:rsidRPr="001E5CE9" w:rsidRDefault="0009521E" w:rsidP="00BF5912">
            <w:pPr>
              <w:jc w:val="both"/>
              <w:rPr>
                <w:sz w:val="24"/>
                <w:szCs w:val="24"/>
              </w:rPr>
            </w:pPr>
            <w:r w:rsidRPr="001E5CE9">
              <w:rPr>
                <w:sz w:val="24"/>
                <w:szCs w:val="24"/>
              </w:rPr>
              <w:t>5. Наличие собственных и долг</w:t>
            </w:r>
            <w:r w:rsidRPr="001E5CE9">
              <w:rPr>
                <w:sz w:val="24"/>
                <w:szCs w:val="24"/>
              </w:rPr>
              <w:t>о</w:t>
            </w:r>
            <w:r w:rsidRPr="001E5CE9">
              <w:rPr>
                <w:sz w:val="24"/>
                <w:szCs w:val="24"/>
              </w:rPr>
              <w:t>срочных источников формиров</w:t>
            </w:r>
            <w:r w:rsidRPr="001E5CE9">
              <w:rPr>
                <w:sz w:val="24"/>
                <w:szCs w:val="24"/>
              </w:rPr>
              <w:t>а</w:t>
            </w:r>
            <w:r w:rsidRPr="001E5CE9">
              <w:rPr>
                <w:sz w:val="24"/>
                <w:szCs w:val="24"/>
              </w:rPr>
              <w:t xml:space="preserve">ния запасов </w:t>
            </w:r>
            <w:r w:rsidR="005E23FE">
              <w:rPr>
                <w:sz w:val="24"/>
                <w:szCs w:val="24"/>
              </w:rPr>
              <w:t>(</w:t>
            </w:r>
            <w:r w:rsidR="00BF5912">
              <w:rPr>
                <w:sz w:val="24"/>
                <w:szCs w:val="24"/>
              </w:rPr>
              <w:t>СОС</w:t>
            </w:r>
            <w:r w:rsidR="005E23FE">
              <w:rPr>
                <w:sz w:val="24"/>
                <w:szCs w:val="24"/>
              </w:rPr>
              <w:t>)</w:t>
            </w: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09521E" w:rsidRPr="001E5CE9" w:rsidRDefault="00930353" w:rsidP="002D7115">
            <w:pPr>
              <w:jc w:val="center"/>
              <w:rPr>
                <w:sz w:val="24"/>
                <w:szCs w:val="24"/>
              </w:rPr>
            </w:pPr>
            <w:r>
              <w:rPr>
                <w:sz w:val="24"/>
                <w:szCs w:val="24"/>
              </w:rPr>
              <w:t>3600</w:t>
            </w:r>
          </w:p>
        </w:tc>
        <w:tc>
          <w:tcPr>
            <w:tcW w:w="1134" w:type="dxa"/>
            <w:tcBorders>
              <w:top w:val="single" w:sz="4" w:space="0" w:color="auto"/>
              <w:left w:val="single" w:sz="6" w:space="0" w:color="auto"/>
              <w:bottom w:val="single" w:sz="4" w:space="0" w:color="auto"/>
              <w:right w:val="single" w:sz="6" w:space="0" w:color="auto"/>
            </w:tcBorders>
            <w:shd w:val="clear" w:color="auto" w:fill="FFFFFF"/>
            <w:hideMark/>
          </w:tcPr>
          <w:p w:rsidR="0009521E" w:rsidRPr="001E5CE9" w:rsidRDefault="0009521E" w:rsidP="002D7115">
            <w:pPr>
              <w:jc w:val="center"/>
              <w:rPr>
                <w:sz w:val="24"/>
                <w:szCs w:val="24"/>
              </w:rPr>
            </w:pPr>
            <w:r w:rsidRPr="001E5CE9">
              <w:rPr>
                <w:sz w:val="24"/>
                <w:szCs w:val="24"/>
              </w:rPr>
              <w:t>2969</w:t>
            </w:r>
          </w:p>
        </w:tc>
        <w:tc>
          <w:tcPr>
            <w:tcW w:w="850" w:type="dxa"/>
            <w:tcBorders>
              <w:top w:val="single" w:sz="4" w:space="0" w:color="auto"/>
              <w:left w:val="single" w:sz="6" w:space="0" w:color="auto"/>
              <w:bottom w:val="single" w:sz="4" w:space="0" w:color="auto"/>
              <w:right w:val="single" w:sz="6" w:space="0" w:color="auto"/>
            </w:tcBorders>
            <w:shd w:val="clear" w:color="auto" w:fill="FFFFFF"/>
            <w:hideMark/>
          </w:tcPr>
          <w:p w:rsidR="0009521E" w:rsidRPr="001E5CE9" w:rsidRDefault="0009521E" w:rsidP="002D7115">
            <w:pPr>
              <w:jc w:val="center"/>
              <w:rPr>
                <w:sz w:val="24"/>
                <w:szCs w:val="24"/>
              </w:rPr>
            </w:pPr>
            <w:r w:rsidRPr="001E5CE9">
              <w:rPr>
                <w:sz w:val="24"/>
                <w:szCs w:val="24"/>
              </w:rPr>
              <w:t>6081</w:t>
            </w:r>
          </w:p>
        </w:tc>
        <w:tc>
          <w:tcPr>
            <w:tcW w:w="1276" w:type="dxa"/>
            <w:tcBorders>
              <w:top w:val="single" w:sz="4" w:space="0" w:color="auto"/>
              <w:left w:val="single" w:sz="6" w:space="0" w:color="auto"/>
              <w:bottom w:val="single" w:sz="4" w:space="0" w:color="auto"/>
              <w:right w:val="single" w:sz="4" w:space="0" w:color="auto"/>
            </w:tcBorders>
            <w:shd w:val="clear" w:color="auto" w:fill="FFFFFF"/>
            <w:hideMark/>
          </w:tcPr>
          <w:p w:rsidR="0009521E" w:rsidRPr="001E5CE9" w:rsidRDefault="00930353" w:rsidP="002D7115">
            <w:pPr>
              <w:jc w:val="center"/>
              <w:rPr>
                <w:sz w:val="24"/>
                <w:szCs w:val="24"/>
              </w:rPr>
            </w:pPr>
            <w:r>
              <w:rPr>
                <w:sz w:val="24"/>
                <w:szCs w:val="24"/>
              </w:rPr>
              <w:t>-631</w:t>
            </w:r>
          </w:p>
        </w:tc>
        <w:tc>
          <w:tcPr>
            <w:tcW w:w="1559" w:type="dxa"/>
            <w:tcBorders>
              <w:top w:val="single" w:sz="4" w:space="0" w:color="auto"/>
              <w:left w:val="single" w:sz="6" w:space="0" w:color="auto"/>
              <w:bottom w:val="single" w:sz="4" w:space="0" w:color="auto"/>
              <w:right w:val="single" w:sz="4" w:space="0" w:color="auto"/>
            </w:tcBorders>
            <w:shd w:val="clear" w:color="auto" w:fill="FFFFFF"/>
          </w:tcPr>
          <w:p w:rsidR="0009521E" w:rsidRPr="001E5CE9" w:rsidRDefault="001944FA" w:rsidP="002D7115">
            <w:pPr>
              <w:jc w:val="center"/>
              <w:rPr>
                <w:sz w:val="24"/>
                <w:szCs w:val="24"/>
              </w:rPr>
            </w:pPr>
            <w:r w:rsidRPr="001E5CE9">
              <w:rPr>
                <w:sz w:val="24"/>
                <w:szCs w:val="24"/>
              </w:rPr>
              <w:t>+3112</w:t>
            </w:r>
          </w:p>
        </w:tc>
      </w:tr>
      <w:tr w:rsidR="0009521E" w:rsidRPr="001E5CE9" w:rsidTr="00385B97">
        <w:trPr>
          <w:trHeight w:val="495"/>
        </w:trPr>
        <w:tc>
          <w:tcPr>
            <w:tcW w:w="3686" w:type="dxa"/>
            <w:tcBorders>
              <w:top w:val="single" w:sz="4" w:space="0" w:color="auto"/>
              <w:left w:val="single" w:sz="6" w:space="0" w:color="auto"/>
              <w:bottom w:val="single" w:sz="4" w:space="0" w:color="auto"/>
              <w:right w:val="single" w:sz="6" w:space="0" w:color="auto"/>
            </w:tcBorders>
            <w:shd w:val="clear" w:color="auto" w:fill="FFFFFF"/>
            <w:hideMark/>
          </w:tcPr>
          <w:p w:rsidR="0009521E" w:rsidRPr="001E5CE9" w:rsidRDefault="0009521E" w:rsidP="002D7115">
            <w:pPr>
              <w:jc w:val="both"/>
              <w:rPr>
                <w:sz w:val="24"/>
                <w:szCs w:val="24"/>
              </w:rPr>
            </w:pPr>
            <w:r w:rsidRPr="001E5CE9">
              <w:rPr>
                <w:sz w:val="24"/>
                <w:szCs w:val="24"/>
              </w:rPr>
              <w:t>6. Краткосрочные кредиты банка и займы</w:t>
            </w: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09521E" w:rsidRPr="001E5CE9" w:rsidRDefault="00930353" w:rsidP="002D7115">
            <w:pPr>
              <w:jc w:val="center"/>
              <w:rPr>
                <w:sz w:val="24"/>
                <w:szCs w:val="24"/>
              </w:rPr>
            </w:pPr>
            <w:r>
              <w:rPr>
                <w:sz w:val="24"/>
                <w:szCs w:val="24"/>
              </w:rPr>
              <w:t>-</w:t>
            </w:r>
          </w:p>
        </w:tc>
        <w:tc>
          <w:tcPr>
            <w:tcW w:w="1134" w:type="dxa"/>
            <w:tcBorders>
              <w:top w:val="single" w:sz="4" w:space="0" w:color="auto"/>
              <w:left w:val="single" w:sz="6" w:space="0" w:color="auto"/>
              <w:bottom w:val="single" w:sz="4" w:space="0" w:color="auto"/>
              <w:right w:val="single" w:sz="6" w:space="0" w:color="auto"/>
            </w:tcBorders>
            <w:shd w:val="clear" w:color="auto" w:fill="FFFFFF"/>
            <w:hideMark/>
          </w:tcPr>
          <w:p w:rsidR="0009521E" w:rsidRPr="001E5CE9" w:rsidRDefault="0009521E" w:rsidP="002D7115">
            <w:pPr>
              <w:jc w:val="center"/>
              <w:rPr>
                <w:sz w:val="24"/>
                <w:szCs w:val="24"/>
              </w:rPr>
            </w:pPr>
            <w:r w:rsidRPr="001E5CE9">
              <w:rPr>
                <w:sz w:val="24"/>
                <w:szCs w:val="24"/>
              </w:rPr>
              <w:t>-</w:t>
            </w:r>
          </w:p>
        </w:tc>
        <w:tc>
          <w:tcPr>
            <w:tcW w:w="850" w:type="dxa"/>
            <w:tcBorders>
              <w:top w:val="single" w:sz="4" w:space="0" w:color="auto"/>
              <w:left w:val="single" w:sz="6" w:space="0" w:color="auto"/>
              <w:bottom w:val="single" w:sz="4" w:space="0" w:color="auto"/>
              <w:right w:val="single" w:sz="6" w:space="0" w:color="auto"/>
            </w:tcBorders>
            <w:shd w:val="clear" w:color="auto" w:fill="FFFFFF"/>
            <w:hideMark/>
          </w:tcPr>
          <w:p w:rsidR="0009521E" w:rsidRPr="001E5CE9" w:rsidRDefault="0009521E" w:rsidP="002D7115">
            <w:pPr>
              <w:jc w:val="center"/>
              <w:rPr>
                <w:sz w:val="24"/>
                <w:szCs w:val="24"/>
              </w:rPr>
            </w:pPr>
            <w:r w:rsidRPr="001E5CE9">
              <w:rPr>
                <w:sz w:val="24"/>
                <w:szCs w:val="24"/>
              </w:rPr>
              <w:t>-</w:t>
            </w:r>
          </w:p>
        </w:tc>
        <w:tc>
          <w:tcPr>
            <w:tcW w:w="1276" w:type="dxa"/>
            <w:tcBorders>
              <w:top w:val="single" w:sz="4" w:space="0" w:color="auto"/>
              <w:left w:val="single" w:sz="6" w:space="0" w:color="auto"/>
              <w:bottom w:val="single" w:sz="4" w:space="0" w:color="auto"/>
              <w:right w:val="single" w:sz="4" w:space="0" w:color="auto"/>
            </w:tcBorders>
            <w:shd w:val="clear" w:color="auto" w:fill="FFFFFF"/>
            <w:hideMark/>
          </w:tcPr>
          <w:p w:rsidR="0009521E" w:rsidRPr="001E5CE9" w:rsidRDefault="0009521E" w:rsidP="002D7115">
            <w:pPr>
              <w:jc w:val="center"/>
              <w:rPr>
                <w:sz w:val="24"/>
                <w:szCs w:val="24"/>
              </w:rPr>
            </w:pPr>
            <w:r w:rsidRPr="001E5CE9">
              <w:rPr>
                <w:sz w:val="24"/>
                <w:szCs w:val="24"/>
              </w:rPr>
              <w:t>-</w:t>
            </w:r>
          </w:p>
        </w:tc>
        <w:tc>
          <w:tcPr>
            <w:tcW w:w="1559" w:type="dxa"/>
            <w:tcBorders>
              <w:top w:val="single" w:sz="4" w:space="0" w:color="auto"/>
              <w:left w:val="single" w:sz="6" w:space="0" w:color="auto"/>
              <w:bottom w:val="single" w:sz="4" w:space="0" w:color="auto"/>
              <w:right w:val="single" w:sz="4" w:space="0" w:color="auto"/>
            </w:tcBorders>
            <w:shd w:val="clear" w:color="auto" w:fill="FFFFFF"/>
          </w:tcPr>
          <w:p w:rsidR="0009521E" w:rsidRPr="001E5CE9" w:rsidRDefault="00930353" w:rsidP="002D7115">
            <w:pPr>
              <w:jc w:val="center"/>
              <w:rPr>
                <w:sz w:val="24"/>
                <w:szCs w:val="24"/>
              </w:rPr>
            </w:pPr>
            <w:r>
              <w:rPr>
                <w:sz w:val="24"/>
                <w:szCs w:val="24"/>
              </w:rPr>
              <w:t>-</w:t>
            </w:r>
          </w:p>
        </w:tc>
      </w:tr>
      <w:tr w:rsidR="0009521E" w:rsidRPr="001E5CE9" w:rsidTr="00385B97">
        <w:trPr>
          <w:trHeight w:val="255"/>
        </w:trPr>
        <w:tc>
          <w:tcPr>
            <w:tcW w:w="3686" w:type="dxa"/>
            <w:tcBorders>
              <w:top w:val="single" w:sz="4" w:space="0" w:color="auto"/>
              <w:left w:val="single" w:sz="6" w:space="0" w:color="auto"/>
              <w:bottom w:val="single" w:sz="4" w:space="0" w:color="auto"/>
              <w:right w:val="single" w:sz="6" w:space="0" w:color="auto"/>
            </w:tcBorders>
            <w:shd w:val="clear" w:color="auto" w:fill="FFFFFF"/>
            <w:hideMark/>
          </w:tcPr>
          <w:p w:rsidR="0009521E" w:rsidRPr="001E5CE9" w:rsidRDefault="0009521E" w:rsidP="004040B0">
            <w:pPr>
              <w:jc w:val="both"/>
              <w:rPr>
                <w:sz w:val="24"/>
                <w:szCs w:val="24"/>
              </w:rPr>
            </w:pPr>
            <w:r w:rsidRPr="001E5CE9">
              <w:rPr>
                <w:sz w:val="24"/>
                <w:szCs w:val="24"/>
              </w:rPr>
              <w:t xml:space="preserve">7. Итого: итог покрытия запасов и затрат </w:t>
            </w: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09521E" w:rsidRPr="001E5CE9" w:rsidRDefault="00930353" w:rsidP="002D7115">
            <w:pPr>
              <w:jc w:val="center"/>
              <w:rPr>
                <w:sz w:val="24"/>
                <w:szCs w:val="24"/>
              </w:rPr>
            </w:pPr>
            <w:r>
              <w:rPr>
                <w:sz w:val="24"/>
                <w:szCs w:val="24"/>
              </w:rPr>
              <w:t>3600</w:t>
            </w:r>
          </w:p>
        </w:tc>
        <w:tc>
          <w:tcPr>
            <w:tcW w:w="1134" w:type="dxa"/>
            <w:tcBorders>
              <w:top w:val="single" w:sz="4" w:space="0" w:color="auto"/>
              <w:left w:val="single" w:sz="6" w:space="0" w:color="auto"/>
              <w:bottom w:val="single" w:sz="4" w:space="0" w:color="auto"/>
              <w:right w:val="single" w:sz="6" w:space="0" w:color="auto"/>
            </w:tcBorders>
            <w:shd w:val="clear" w:color="auto" w:fill="FFFFFF"/>
            <w:hideMark/>
          </w:tcPr>
          <w:p w:rsidR="0009521E" w:rsidRPr="001E5CE9" w:rsidRDefault="0009521E" w:rsidP="002D7115">
            <w:pPr>
              <w:jc w:val="center"/>
              <w:rPr>
                <w:sz w:val="24"/>
                <w:szCs w:val="24"/>
              </w:rPr>
            </w:pPr>
            <w:r w:rsidRPr="001E5CE9">
              <w:rPr>
                <w:sz w:val="24"/>
                <w:szCs w:val="24"/>
              </w:rPr>
              <w:t>2969</w:t>
            </w:r>
          </w:p>
        </w:tc>
        <w:tc>
          <w:tcPr>
            <w:tcW w:w="850" w:type="dxa"/>
            <w:tcBorders>
              <w:top w:val="single" w:sz="4" w:space="0" w:color="auto"/>
              <w:left w:val="single" w:sz="6" w:space="0" w:color="auto"/>
              <w:bottom w:val="single" w:sz="4" w:space="0" w:color="auto"/>
              <w:right w:val="single" w:sz="6" w:space="0" w:color="auto"/>
            </w:tcBorders>
            <w:shd w:val="clear" w:color="auto" w:fill="FFFFFF"/>
            <w:hideMark/>
          </w:tcPr>
          <w:p w:rsidR="0009521E" w:rsidRPr="001E5CE9" w:rsidRDefault="0009521E" w:rsidP="002D7115">
            <w:pPr>
              <w:jc w:val="center"/>
              <w:rPr>
                <w:sz w:val="24"/>
                <w:szCs w:val="24"/>
              </w:rPr>
            </w:pPr>
            <w:r w:rsidRPr="001E5CE9">
              <w:rPr>
                <w:sz w:val="24"/>
                <w:szCs w:val="24"/>
              </w:rPr>
              <w:t>6081</w:t>
            </w:r>
          </w:p>
        </w:tc>
        <w:tc>
          <w:tcPr>
            <w:tcW w:w="1276" w:type="dxa"/>
            <w:tcBorders>
              <w:top w:val="single" w:sz="4" w:space="0" w:color="auto"/>
              <w:left w:val="single" w:sz="6" w:space="0" w:color="auto"/>
              <w:bottom w:val="single" w:sz="4" w:space="0" w:color="auto"/>
              <w:right w:val="single" w:sz="4" w:space="0" w:color="auto"/>
            </w:tcBorders>
            <w:shd w:val="clear" w:color="auto" w:fill="FFFFFF"/>
            <w:hideMark/>
          </w:tcPr>
          <w:p w:rsidR="0009521E" w:rsidRPr="001E5CE9" w:rsidRDefault="00930353" w:rsidP="002D7115">
            <w:pPr>
              <w:jc w:val="center"/>
              <w:rPr>
                <w:sz w:val="24"/>
                <w:szCs w:val="24"/>
              </w:rPr>
            </w:pPr>
            <w:r>
              <w:rPr>
                <w:sz w:val="24"/>
                <w:szCs w:val="24"/>
              </w:rPr>
              <w:t>-631</w:t>
            </w:r>
          </w:p>
        </w:tc>
        <w:tc>
          <w:tcPr>
            <w:tcW w:w="1559" w:type="dxa"/>
            <w:tcBorders>
              <w:top w:val="single" w:sz="4" w:space="0" w:color="auto"/>
              <w:left w:val="single" w:sz="6" w:space="0" w:color="auto"/>
              <w:bottom w:val="single" w:sz="4" w:space="0" w:color="auto"/>
              <w:right w:val="single" w:sz="4" w:space="0" w:color="auto"/>
            </w:tcBorders>
            <w:shd w:val="clear" w:color="auto" w:fill="FFFFFF"/>
          </w:tcPr>
          <w:p w:rsidR="0009521E" w:rsidRPr="001E5CE9" w:rsidRDefault="00930353" w:rsidP="002D7115">
            <w:pPr>
              <w:jc w:val="center"/>
              <w:rPr>
                <w:sz w:val="24"/>
                <w:szCs w:val="24"/>
              </w:rPr>
            </w:pPr>
            <w:r w:rsidRPr="001E5CE9">
              <w:rPr>
                <w:sz w:val="24"/>
                <w:szCs w:val="24"/>
              </w:rPr>
              <w:t>+3112</w:t>
            </w:r>
          </w:p>
        </w:tc>
      </w:tr>
      <w:tr w:rsidR="00834D11" w:rsidRPr="001E5CE9" w:rsidTr="00483051">
        <w:trPr>
          <w:trHeight w:val="326"/>
        </w:trPr>
        <w:tc>
          <w:tcPr>
            <w:tcW w:w="9639" w:type="dxa"/>
            <w:gridSpan w:val="6"/>
            <w:tcBorders>
              <w:top w:val="single" w:sz="4" w:space="0" w:color="auto"/>
              <w:left w:val="single" w:sz="6" w:space="0" w:color="auto"/>
              <w:bottom w:val="single" w:sz="4" w:space="0" w:color="auto"/>
              <w:right w:val="single" w:sz="4" w:space="0" w:color="auto"/>
            </w:tcBorders>
            <w:shd w:val="clear" w:color="auto" w:fill="FFFFFF"/>
          </w:tcPr>
          <w:p w:rsidR="00834D11" w:rsidRPr="001E5CE9" w:rsidRDefault="00834D11" w:rsidP="002D7115">
            <w:pPr>
              <w:jc w:val="center"/>
              <w:rPr>
                <w:sz w:val="24"/>
                <w:szCs w:val="24"/>
              </w:rPr>
            </w:pPr>
            <w:r w:rsidRPr="001E5CE9">
              <w:rPr>
                <w:sz w:val="24"/>
                <w:szCs w:val="24"/>
              </w:rPr>
              <w:t>Обеспеченность запасов и затрат источниками формирования</w:t>
            </w:r>
          </w:p>
        </w:tc>
      </w:tr>
      <w:tr w:rsidR="00385B97" w:rsidRPr="001E5CE9" w:rsidTr="00947E44">
        <w:trPr>
          <w:trHeight w:val="837"/>
        </w:trPr>
        <w:tc>
          <w:tcPr>
            <w:tcW w:w="3686" w:type="dxa"/>
            <w:tcBorders>
              <w:top w:val="single" w:sz="4" w:space="0" w:color="auto"/>
              <w:left w:val="single" w:sz="6" w:space="0" w:color="auto"/>
              <w:bottom w:val="single" w:sz="4" w:space="0" w:color="auto"/>
              <w:right w:val="single" w:sz="6" w:space="0" w:color="auto"/>
            </w:tcBorders>
            <w:shd w:val="clear" w:color="auto" w:fill="FFFFFF"/>
          </w:tcPr>
          <w:p w:rsidR="00385B97" w:rsidRPr="001E5CE9" w:rsidRDefault="00385B97" w:rsidP="004040B0">
            <w:pPr>
              <w:jc w:val="both"/>
              <w:rPr>
                <w:sz w:val="24"/>
                <w:szCs w:val="24"/>
              </w:rPr>
            </w:pPr>
            <w:r w:rsidRPr="001E5CE9">
              <w:rPr>
                <w:sz w:val="24"/>
                <w:szCs w:val="24"/>
              </w:rPr>
              <w:t>8. Обеспечение собственным об</w:t>
            </w:r>
            <w:r w:rsidRPr="001E5CE9">
              <w:rPr>
                <w:sz w:val="24"/>
                <w:szCs w:val="24"/>
              </w:rPr>
              <w:t>о</w:t>
            </w:r>
            <w:r w:rsidRPr="001E5CE9">
              <w:rPr>
                <w:sz w:val="24"/>
                <w:szCs w:val="24"/>
              </w:rPr>
              <w:t>ротным капиталом для формир</w:t>
            </w:r>
            <w:r w:rsidRPr="001E5CE9">
              <w:rPr>
                <w:sz w:val="24"/>
                <w:szCs w:val="24"/>
              </w:rPr>
              <w:t>о</w:t>
            </w:r>
            <w:r w:rsidRPr="001E5CE9">
              <w:rPr>
                <w:sz w:val="24"/>
                <w:szCs w:val="24"/>
              </w:rPr>
              <w:t>вания запасов и затрат излишки</w:t>
            </w:r>
            <w:proofErr w:type="gramStart"/>
            <w:r w:rsidRPr="001E5CE9">
              <w:rPr>
                <w:sz w:val="24"/>
                <w:szCs w:val="24"/>
              </w:rPr>
              <w:t xml:space="preserve"> (+), </w:t>
            </w:r>
            <w:proofErr w:type="gramEnd"/>
            <w:r w:rsidRPr="001E5CE9">
              <w:rPr>
                <w:sz w:val="24"/>
                <w:szCs w:val="24"/>
              </w:rPr>
              <w:t xml:space="preserve">недостаток (-), </w:t>
            </w: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385B97" w:rsidRPr="001E5CE9" w:rsidRDefault="00856046" w:rsidP="002D7115">
            <w:pPr>
              <w:jc w:val="center"/>
              <w:rPr>
                <w:sz w:val="24"/>
                <w:szCs w:val="24"/>
              </w:rPr>
            </w:pPr>
            <w:r>
              <w:rPr>
                <w:sz w:val="24"/>
                <w:szCs w:val="24"/>
              </w:rPr>
              <w:t>-18283</w:t>
            </w: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385B97" w:rsidRPr="001E5CE9" w:rsidRDefault="00856046" w:rsidP="002D7115">
            <w:pPr>
              <w:jc w:val="center"/>
              <w:rPr>
                <w:sz w:val="24"/>
                <w:szCs w:val="24"/>
              </w:rPr>
            </w:pPr>
            <w:r>
              <w:rPr>
                <w:sz w:val="24"/>
                <w:szCs w:val="24"/>
              </w:rPr>
              <w:t>-14247</w:t>
            </w:r>
          </w:p>
        </w:tc>
        <w:tc>
          <w:tcPr>
            <w:tcW w:w="850" w:type="dxa"/>
            <w:tcBorders>
              <w:top w:val="single" w:sz="4" w:space="0" w:color="auto"/>
              <w:left w:val="single" w:sz="6" w:space="0" w:color="auto"/>
              <w:bottom w:val="single" w:sz="4" w:space="0" w:color="auto"/>
              <w:right w:val="single" w:sz="6" w:space="0" w:color="auto"/>
            </w:tcBorders>
            <w:shd w:val="clear" w:color="auto" w:fill="FFFFFF"/>
          </w:tcPr>
          <w:p w:rsidR="00385B97" w:rsidRPr="001E5CE9" w:rsidRDefault="00856046" w:rsidP="002D7115">
            <w:pPr>
              <w:jc w:val="center"/>
              <w:rPr>
                <w:sz w:val="24"/>
                <w:szCs w:val="24"/>
              </w:rPr>
            </w:pPr>
            <w:r>
              <w:rPr>
                <w:sz w:val="24"/>
                <w:szCs w:val="24"/>
              </w:rPr>
              <w:t>-10361</w:t>
            </w:r>
          </w:p>
        </w:tc>
        <w:tc>
          <w:tcPr>
            <w:tcW w:w="1276" w:type="dxa"/>
            <w:tcBorders>
              <w:top w:val="single" w:sz="4" w:space="0" w:color="auto"/>
              <w:left w:val="single" w:sz="6" w:space="0" w:color="auto"/>
              <w:bottom w:val="single" w:sz="4" w:space="0" w:color="auto"/>
              <w:right w:val="single" w:sz="4" w:space="0" w:color="auto"/>
            </w:tcBorders>
            <w:shd w:val="clear" w:color="auto" w:fill="FFFFFF"/>
          </w:tcPr>
          <w:p w:rsidR="00385B97" w:rsidRPr="001E5CE9" w:rsidRDefault="00856046" w:rsidP="002D7115">
            <w:pPr>
              <w:jc w:val="center"/>
              <w:rPr>
                <w:sz w:val="24"/>
                <w:szCs w:val="24"/>
              </w:rPr>
            </w:pPr>
            <w:r>
              <w:rPr>
                <w:sz w:val="24"/>
                <w:szCs w:val="24"/>
              </w:rPr>
              <w:t>+4036</w:t>
            </w:r>
          </w:p>
        </w:tc>
        <w:tc>
          <w:tcPr>
            <w:tcW w:w="1559" w:type="dxa"/>
            <w:tcBorders>
              <w:top w:val="single" w:sz="4" w:space="0" w:color="auto"/>
              <w:left w:val="single" w:sz="6" w:space="0" w:color="auto"/>
              <w:bottom w:val="single" w:sz="4" w:space="0" w:color="auto"/>
              <w:right w:val="single" w:sz="4" w:space="0" w:color="auto"/>
            </w:tcBorders>
            <w:shd w:val="clear" w:color="auto" w:fill="FFFFFF"/>
          </w:tcPr>
          <w:p w:rsidR="00385B97" w:rsidRPr="001E5CE9" w:rsidRDefault="00856046" w:rsidP="002D7115">
            <w:pPr>
              <w:jc w:val="center"/>
              <w:rPr>
                <w:sz w:val="24"/>
                <w:szCs w:val="24"/>
              </w:rPr>
            </w:pPr>
            <w:r>
              <w:rPr>
                <w:sz w:val="24"/>
                <w:szCs w:val="24"/>
              </w:rPr>
              <w:t>+3866</w:t>
            </w:r>
          </w:p>
        </w:tc>
      </w:tr>
      <w:tr w:rsidR="00385B97" w:rsidRPr="001E5CE9" w:rsidTr="00947E44">
        <w:trPr>
          <w:trHeight w:val="1080"/>
        </w:trPr>
        <w:tc>
          <w:tcPr>
            <w:tcW w:w="3686" w:type="dxa"/>
            <w:tcBorders>
              <w:top w:val="single" w:sz="4" w:space="0" w:color="auto"/>
              <w:left w:val="single" w:sz="6" w:space="0" w:color="auto"/>
              <w:bottom w:val="single" w:sz="4" w:space="0" w:color="auto"/>
              <w:right w:val="single" w:sz="6" w:space="0" w:color="auto"/>
            </w:tcBorders>
            <w:shd w:val="clear" w:color="auto" w:fill="FFFFFF"/>
          </w:tcPr>
          <w:p w:rsidR="00385B97" w:rsidRPr="001E5CE9" w:rsidRDefault="00385B97" w:rsidP="004040B0">
            <w:pPr>
              <w:jc w:val="both"/>
              <w:rPr>
                <w:sz w:val="24"/>
                <w:szCs w:val="24"/>
              </w:rPr>
            </w:pPr>
            <w:r w:rsidRPr="001E5CE9">
              <w:rPr>
                <w:sz w:val="24"/>
                <w:szCs w:val="24"/>
              </w:rPr>
              <w:t>9.Обеспечение собственным об</w:t>
            </w:r>
            <w:r w:rsidRPr="001E5CE9">
              <w:rPr>
                <w:sz w:val="24"/>
                <w:szCs w:val="24"/>
              </w:rPr>
              <w:t>о</w:t>
            </w:r>
            <w:r w:rsidRPr="001E5CE9">
              <w:rPr>
                <w:sz w:val="24"/>
                <w:szCs w:val="24"/>
              </w:rPr>
              <w:t>ротным и долгосрочным заемным капиталом для формирования з</w:t>
            </w:r>
            <w:r w:rsidRPr="001E5CE9">
              <w:rPr>
                <w:sz w:val="24"/>
                <w:szCs w:val="24"/>
              </w:rPr>
              <w:t>а</w:t>
            </w:r>
            <w:r w:rsidRPr="001E5CE9">
              <w:rPr>
                <w:sz w:val="24"/>
                <w:szCs w:val="24"/>
              </w:rPr>
              <w:t>пасов и затрат излишки</w:t>
            </w:r>
            <w:proofErr w:type="gramStart"/>
            <w:r w:rsidRPr="001E5CE9">
              <w:rPr>
                <w:sz w:val="24"/>
                <w:szCs w:val="24"/>
              </w:rPr>
              <w:t xml:space="preserve"> (+), </w:t>
            </w:r>
            <w:proofErr w:type="gramEnd"/>
            <w:r w:rsidRPr="001E5CE9">
              <w:rPr>
                <w:sz w:val="24"/>
                <w:szCs w:val="24"/>
              </w:rPr>
              <w:t>нед</w:t>
            </w:r>
            <w:r w:rsidRPr="001E5CE9">
              <w:rPr>
                <w:sz w:val="24"/>
                <w:szCs w:val="24"/>
              </w:rPr>
              <w:t>о</w:t>
            </w:r>
            <w:r w:rsidRPr="001E5CE9">
              <w:rPr>
                <w:sz w:val="24"/>
                <w:szCs w:val="24"/>
              </w:rPr>
              <w:t xml:space="preserve">статок (-), </w:t>
            </w: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385B97" w:rsidRPr="001E5CE9" w:rsidRDefault="008A6EEA" w:rsidP="002D7115">
            <w:pPr>
              <w:jc w:val="center"/>
              <w:rPr>
                <w:sz w:val="24"/>
                <w:szCs w:val="24"/>
              </w:rPr>
            </w:pPr>
            <w:r>
              <w:rPr>
                <w:sz w:val="24"/>
                <w:szCs w:val="24"/>
              </w:rPr>
              <w:t>+524</w:t>
            </w:r>
          </w:p>
        </w:tc>
        <w:tc>
          <w:tcPr>
            <w:tcW w:w="1134" w:type="dxa"/>
            <w:tcBorders>
              <w:top w:val="single" w:sz="4" w:space="0" w:color="auto"/>
              <w:left w:val="single" w:sz="6" w:space="0" w:color="auto"/>
              <w:bottom w:val="single" w:sz="4" w:space="0" w:color="auto"/>
              <w:right w:val="single" w:sz="6" w:space="0" w:color="auto"/>
            </w:tcBorders>
            <w:shd w:val="clear" w:color="auto" w:fill="FFFFFF"/>
            <w:hideMark/>
          </w:tcPr>
          <w:p w:rsidR="00385B97" w:rsidRPr="001E5CE9" w:rsidRDefault="008A6EEA" w:rsidP="002D7115">
            <w:pPr>
              <w:jc w:val="center"/>
              <w:rPr>
                <w:sz w:val="24"/>
                <w:szCs w:val="24"/>
              </w:rPr>
            </w:pPr>
            <w:r>
              <w:rPr>
                <w:sz w:val="24"/>
                <w:szCs w:val="24"/>
              </w:rPr>
              <w:t>-510</w:t>
            </w:r>
          </w:p>
        </w:tc>
        <w:tc>
          <w:tcPr>
            <w:tcW w:w="850" w:type="dxa"/>
            <w:tcBorders>
              <w:top w:val="single" w:sz="4" w:space="0" w:color="auto"/>
              <w:left w:val="single" w:sz="6" w:space="0" w:color="auto"/>
              <w:bottom w:val="single" w:sz="4" w:space="0" w:color="auto"/>
              <w:right w:val="single" w:sz="6" w:space="0" w:color="auto"/>
            </w:tcBorders>
            <w:shd w:val="clear" w:color="auto" w:fill="FFFFFF"/>
            <w:hideMark/>
          </w:tcPr>
          <w:p w:rsidR="00385B97" w:rsidRPr="001E5CE9" w:rsidRDefault="00385B97" w:rsidP="00677039">
            <w:pPr>
              <w:jc w:val="center"/>
              <w:rPr>
                <w:sz w:val="24"/>
                <w:szCs w:val="24"/>
              </w:rPr>
            </w:pPr>
            <w:r w:rsidRPr="001E5CE9">
              <w:rPr>
                <w:sz w:val="24"/>
                <w:szCs w:val="24"/>
              </w:rPr>
              <w:t>+4</w:t>
            </w:r>
            <w:r w:rsidR="00677039">
              <w:rPr>
                <w:sz w:val="24"/>
                <w:szCs w:val="24"/>
              </w:rPr>
              <w:t>142</w:t>
            </w:r>
          </w:p>
        </w:tc>
        <w:tc>
          <w:tcPr>
            <w:tcW w:w="1276" w:type="dxa"/>
            <w:tcBorders>
              <w:top w:val="single" w:sz="4" w:space="0" w:color="auto"/>
              <w:left w:val="single" w:sz="6" w:space="0" w:color="auto"/>
              <w:bottom w:val="single" w:sz="4" w:space="0" w:color="auto"/>
              <w:right w:val="single" w:sz="4" w:space="0" w:color="auto"/>
            </w:tcBorders>
            <w:shd w:val="clear" w:color="auto" w:fill="FFFFFF"/>
            <w:hideMark/>
          </w:tcPr>
          <w:p w:rsidR="00385B97" w:rsidRPr="001E5CE9" w:rsidRDefault="00677039" w:rsidP="002D7115">
            <w:pPr>
              <w:jc w:val="center"/>
              <w:rPr>
                <w:sz w:val="24"/>
                <w:szCs w:val="24"/>
              </w:rPr>
            </w:pPr>
            <w:r>
              <w:rPr>
                <w:sz w:val="24"/>
                <w:szCs w:val="24"/>
              </w:rPr>
              <w:t>-1034</w:t>
            </w:r>
          </w:p>
        </w:tc>
        <w:tc>
          <w:tcPr>
            <w:tcW w:w="1559" w:type="dxa"/>
            <w:tcBorders>
              <w:top w:val="single" w:sz="4" w:space="0" w:color="auto"/>
              <w:left w:val="single" w:sz="6" w:space="0" w:color="auto"/>
              <w:bottom w:val="single" w:sz="4" w:space="0" w:color="auto"/>
              <w:right w:val="single" w:sz="4" w:space="0" w:color="auto"/>
            </w:tcBorders>
            <w:shd w:val="clear" w:color="auto" w:fill="FFFFFF"/>
          </w:tcPr>
          <w:p w:rsidR="00385B97" w:rsidRPr="001E5CE9" w:rsidRDefault="00677039" w:rsidP="00677039">
            <w:pPr>
              <w:jc w:val="center"/>
              <w:rPr>
                <w:sz w:val="24"/>
                <w:szCs w:val="24"/>
              </w:rPr>
            </w:pPr>
            <w:r w:rsidRPr="001E5CE9">
              <w:rPr>
                <w:sz w:val="24"/>
                <w:szCs w:val="24"/>
              </w:rPr>
              <w:t>+4</w:t>
            </w:r>
            <w:r>
              <w:rPr>
                <w:sz w:val="24"/>
                <w:szCs w:val="24"/>
              </w:rPr>
              <w:t>652</w:t>
            </w:r>
          </w:p>
        </w:tc>
      </w:tr>
      <w:tr w:rsidR="00677039" w:rsidRPr="001E5CE9" w:rsidTr="00947E44">
        <w:trPr>
          <w:trHeight w:val="911"/>
        </w:trPr>
        <w:tc>
          <w:tcPr>
            <w:tcW w:w="3686" w:type="dxa"/>
            <w:tcBorders>
              <w:top w:val="single" w:sz="4" w:space="0" w:color="auto"/>
              <w:left w:val="single" w:sz="6" w:space="0" w:color="auto"/>
              <w:bottom w:val="single" w:sz="4" w:space="0" w:color="auto"/>
              <w:right w:val="single" w:sz="6" w:space="0" w:color="auto"/>
            </w:tcBorders>
            <w:shd w:val="clear" w:color="auto" w:fill="FFFFFF"/>
          </w:tcPr>
          <w:p w:rsidR="00677039" w:rsidRPr="001E5CE9" w:rsidRDefault="00677039" w:rsidP="004040B0">
            <w:pPr>
              <w:jc w:val="both"/>
              <w:rPr>
                <w:sz w:val="24"/>
                <w:szCs w:val="24"/>
              </w:rPr>
            </w:pPr>
            <w:r w:rsidRPr="001E5CE9">
              <w:rPr>
                <w:sz w:val="24"/>
                <w:szCs w:val="24"/>
              </w:rPr>
              <w:t>10.Обеспечение собственным об</w:t>
            </w:r>
            <w:r w:rsidRPr="001E5CE9">
              <w:rPr>
                <w:sz w:val="24"/>
                <w:szCs w:val="24"/>
              </w:rPr>
              <w:t>о</w:t>
            </w:r>
            <w:r w:rsidRPr="001E5CE9">
              <w:rPr>
                <w:sz w:val="24"/>
                <w:szCs w:val="24"/>
              </w:rPr>
              <w:t>ротным и заемным капиталом для формирования запасов и затрат излишки</w:t>
            </w:r>
            <w:proofErr w:type="gramStart"/>
            <w:r w:rsidRPr="001E5CE9">
              <w:rPr>
                <w:sz w:val="24"/>
                <w:szCs w:val="24"/>
              </w:rPr>
              <w:t xml:space="preserve"> (+), </w:t>
            </w:r>
            <w:proofErr w:type="gramEnd"/>
            <w:r w:rsidRPr="001E5CE9">
              <w:rPr>
                <w:sz w:val="24"/>
                <w:szCs w:val="24"/>
              </w:rPr>
              <w:t xml:space="preserve">недостаток (-), </w:t>
            </w: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677039" w:rsidRPr="001E5CE9" w:rsidRDefault="00677039" w:rsidP="00483051">
            <w:pPr>
              <w:jc w:val="center"/>
              <w:rPr>
                <w:sz w:val="24"/>
                <w:szCs w:val="24"/>
              </w:rPr>
            </w:pPr>
            <w:r>
              <w:rPr>
                <w:sz w:val="24"/>
                <w:szCs w:val="24"/>
              </w:rPr>
              <w:t>+524</w:t>
            </w: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677039" w:rsidRPr="001E5CE9" w:rsidRDefault="00677039" w:rsidP="00483051">
            <w:pPr>
              <w:jc w:val="center"/>
              <w:rPr>
                <w:sz w:val="24"/>
                <w:szCs w:val="24"/>
              </w:rPr>
            </w:pPr>
            <w:r>
              <w:rPr>
                <w:sz w:val="24"/>
                <w:szCs w:val="24"/>
              </w:rPr>
              <w:t>-510</w:t>
            </w:r>
          </w:p>
        </w:tc>
        <w:tc>
          <w:tcPr>
            <w:tcW w:w="850" w:type="dxa"/>
            <w:tcBorders>
              <w:top w:val="single" w:sz="4" w:space="0" w:color="auto"/>
              <w:left w:val="single" w:sz="6" w:space="0" w:color="auto"/>
              <w:bottom w:val="single" w:sz="4" w:space="0" w:color="auto"/>
              <w:right w:val="single" w:sz="6" w:space="0" w:color="auto"/>
            </w:tcBorders>
            <w:shd w:val="clear" w:color="auto" w:fill="FFFFFF"/>
          </w:tcPr>
          <w:p w:rsidR="00677039" w:rsidRPr="001E5CE9" w:rsidRDefault="00677039" w:rsidP="00483051">
            <w:pPr>
              <w:jc w:val="center"/>
              <w:rPr>
                <w:sz w:val="24"/>
                <w:szCs w:val="24"/>
              </w:rPr>
            </w:pPr>
            <w:r w:rsidRPr="001E5CE9">
              <w:rPr>
                <w:sz w:val="24"/>
                <w:szCs w:val="24"/>
              </w:rPr>
              <w:t>+4</w:t>
            </w:r>
            <w:r>
              <w:rPr>
                <w:sz w:val="24"/>
                <w:szCs w:val="24"/>
              </w:rPr>
              <w:t>142</w:t>
            </w:r>
          </w:p>
        </w:tc>
        <w:tc>
          <w:tcPr>
            <w:tcW w:w="1276" w:type="dxa"/>
            <w:tcBorders>
              <w:top w:val="single" w:sz="4" w:space="0" w:color="auto"/>
              <w:left w:val="single" w:sz="6" w:space="0" w:color="auto"/>
              <w:bottom w:val="single" w:sz="4" w:space="0" w:color="auto"/>
              <w:right w:val="single" w:sz="4" w:space="0" w:color="auto"/>
            </w:tcBorders>
            <w:shd w:val="clear" w:color="auto" w:fill="FFFFFF"/>
          </w:tcPr>
          <w:p w:rsidR="00677039" w:rsidRPr="001E5CE9" w:rsidRDefault="00677039" w:rsidP="00483051">
            <w:pPr>
              <w:jc w:val="center"/>
              <w:rPr>
                <w:sz w:val="24"/>
                <w:szCs w:val="24"/>
              </w:rPr>
            </w:pPr>
            <w:r>
              <w:rPr>
                <w:sz w:val="24"/>
                <w:szCs w:val="24"/>
              </w:rPr>
              <w:t>-1034</w:t>
            </w:r>
          </w:p>
        </w:tc>
        <w:tc>
          <w:tcPr>
            <w:tcW w:w="1559" w:type="dxa"/>
            <w:tcBorders>
              <w:top w:val="single" w:sz="4" w:space="0" w:color="auto"/>
              <w:left w:val="single" w:sz="6" w:space="0" w:color="auto"/>
              <w:bottom w:val="single" w:sz="4" w:space="0" w:color="auto"/>
              <w:right w:val="single" w:sz="4" w:space="0" w:color="auto"/>
            </w:tcBorders>
            <w:shd w:val="clear" w:color="auto" w:fill="FFFFFF"/>
          </w:tcPr>
          <w:p w:rsidR="00677039" w:rsidRPr="001E5CE9" w:rsidRDefault="00677039" w:rsidP="00483051">
            <w:pPr>
              <w:jc w:val="center"/>
              <w:rPr>
                <w:sz w:val="24"/>
                <w:szCs w:val="24"/>
              </w:rPr>
            </w:pPr>
            <w:r w:rsidRPr="001E5CE9">
              <w:rPr>
                <w:sz w:val="24"/>
                <w:szCs w:val="24"/>
              </w:rPr>
              <w:t>+4</w:t>
            </w:r>
            <w:r>
              <w:rPr>
                <w:sz w:val="24"/>
                <w:szCs w:val="24"/>
              </w:rPr>
              <w:t>652</w:t>
            </w:r>
          </w:p>
        </w:tc>
      </w:tr>
      <w:tr w:rsidR="00677039" w:rsidRPr="001E5CE9" w:rsidTr="00947E44">
        <w:trPr>
          <w:trHeight w:val="567"/>
        </w:trPr>
        <w:tc>
          <w:tcPr>
            <w:tcW w:w="3686" w:type="dxa"/>
            <w:tcBorders>
              <w:top w:val="single" w:sz="4" w:space="0" w:color="auto"/>
              <w:left w:val="single" w:sz="6" w:space="0" w:color="auto"/>
              <w:bottom w:val="single" w:sz="4" w:space="0" w:color="auto"/>
              <w:right w:val="single" w:sz="6" w:space="0" w:color="auto"/>
            </w:tcBorders>
            <w:shd w:val="clear" w:color="auto" w:fill="FFFFFF"/>
          </w:tcPr>
          <w:p w:rsidR="00677039" w:rsidRPr="001E5CE9" w:rsidRDefault="00677039" w:rsidP="002D7115">
            <w:pPr>
              <w:jc w:val="center"/>
              <w:rPr>
                <w:sz w:val="24"/>
                <w:szCs w:val="24"/>
              </w:rPr>
            </w:pPr>
            <w:r w:rsidRPr="001E5CE9">
              <w:rPr>
                <w:sz w:val="24"/>
                <w:szCs w:val="24"/>
              </w:rPr>
              <w:t>11.Трехкомпонентный показатель финансовой устойчивости</w:t>
            </w:r>
          </w:p>
        </w:tc>
        <w:tc>
          <w:tcPr>
            <w:tcW w:w="1134" w:type="dxa"/>
            <w:tcBorders>
              <w:top w:val="single" w:sz="4" w:space="0" w:color="auto"/>
              <w:left w:val="single" w:sz="6" w:space="0" w:color="auto"/>
              <w:bottom w:val="single" w:sz="4" w:space="0" w:color="auto"/>
              <w:right w:val="single" w:sz="6" w:space="0" w:color="auto"/>
            </w:tcBorders>
            <w:shd w:val="clear" w:color="auto" w:fill="FFFFFF"/>
          </w:tcPr>
          <w:p w:rsidR="00677039" w:rsidRPr="001E5CE9" w:rsidRDefault="00677039" w:rsidP="002D7115">
            <w:pPr>
              <w:jc w:val="center"/>
              <w:rPr>
                <w:sz w:val="24"/>
                <w:szCs w:val="24"/>
              </w:rPr>
            </w:pPr>
            <w:r>
              <w:rPr>
                <w:sz w:val="24"/>
                <w:szCs w:val="24"/>
              </w:rPr>
              <w:t>(0,1,1)</w:t>
            </w:r>
          </w:p>
        </w:tc>
        <w:tc>
          <w:tcPr>
            <w:tcW w:w="1134" w:type="dxa"/>
            <w:tcBorders>
              <w:top w:val="single" w:sz="4" w:space="0" w:color="auto"/>
              <w:left w:val="single" w:sz="6" w:space="0" w:color="auto"/>
              <w:bottom w:val="single" w:sz="4" w:space="0" w:color="auto"/>
              <w:right w:val="single" w:sz="6" w:space="0" w:color="auto"/>
            </w:tcBorders>
            <w:shd w:val="clear" w:color="auto" w:fill="FFFFFF"/>
            <w:hideMark/>
          </w:tcPr>
          <w:p w:rsidR="00677039" w:rsidRPr="001E5CE9" w:rsidRDefault="00677039" w:rsidP="002D7115">
            <w:pPr>
              <w:jc w:val="center"/>
              <w:rPr>
                <w:sz w:val="24"/>
                <w:szCs w:val="24"/>
              </w:rPr>
            </w:pPr>
            <w:r>
              <w:rPr>
                <w:sz w:val="24"/>
                <w:szCs w:val="24"/>
              </w:rPr>
              <w:t>(0,0</w:t>
            </w:r>
            <w:r w:rsidRPr="001E5CE9">
              <w:rPr>
                <w:sz w:val="24"/>
                <w:szCs w:val="24"/>
              </w:rPr>
              <w:t>,1)</w:t>
            </w:r>
          </w:p>
        </w:tc>
        <w:tc>
          <w:tcPr>
            <w:tcW w:w="850" w:type="dxa"/>
            <w:tcBorders>
              <w:top w:val="single" w:sz="4" w:space="0" w:color="auto"/>
              <w:left w:val="single" w:sz="6" w:space="0" w:color="auto"/>
              <w:bottom w:val="single" w:sz="4" w:space="0" w:color="auto"/>
              <w:right w:val="single" w:sz="6" w:space="0" w:color="auto"/>
            </w:tcBorders>
            <w:shd w:val="clear" w:color="auto" w:fill="FFFFFF"/>
            <w:hideMark/>
          </w:tcPr>
          <w:p w:rsidR="00677039" w:rsidRPr="001E5CE9" w:rsidRDefault="00677039" w:rsidP="002D7115">
            <w:pPr>
              <w:jc w:val="center"/>
              <w:rPr>
                <w:sz w:val="24"/>
                <w:szCs w:val="24"/>
              </w:rPr>
            </w:pPr>
            <w:r w:rsidRPr="001E5CE9">
              <w:rPr>
                <w:sz w:val="24"/>
                <w:szCs w:val="24"/>
              </w:rPr>
              <w:t>(0,1,1)</w:t>
            </w:r>
          </w:p>
        </w:tc>
        <w:tc>
          <w:tcPr>
            <w:tcW w:w="1276" w:type="dxa"/>
            <w:tcBorders>
              <w:top w:val="single" w:sz="4" w:space="0" w:color="auto"/>
              <w:left w:val="single" w:sz="6" w:space="0" w:color="auto"/>
              <w:bottom w:val="single" w:sz="4" w:space="0" w:color="auto"/>
              <w:right w:val="single" w:sz="4" w:space="0" w:color="auto"/>
            </w:tcBorders>
            <w:shd w:val="clear" w:color="auto" w:fill="FFFFFF"/>
            <w:hideMark/>
          </w:tcPr>
          <w:p w:rsidR="00677039" w:rsidRPr="001E5CE9" w:rsidRDefault="00677039" w:rsidP="002D7115">
            <w:pPr>
              <w:jc w:val="center"/>
              <w:rPr>
                <w:sz w:val="24"/>
                <w:szCs w:val="24"/>
              </w:rPr>
            </w:pPr>
            <w:r w:rsidRPr="001E5CE9">
              <w:rPr>
                <w:sz w:val="24"/>
                <w:szCs w:val="24"/>
              </w:rPr>
              <w:t>х</w:t>
            </w:r>
          </w:p>
        </w:tc>
        <w:tc>
          <w:tcPr>
            <w:tcW w:w="1559" w:type="dxa"/>
            <w:tcBorders>
              <w:top w:val="single" w:sz="4" w:space="0" w:color="auto"/>
              <w:left w:val="single" w:sz="6" w:space="0" w:color="auto"/>
              <w:bottom w:val="single" w:sz="4" w:space="0" w:color="auto"/>
              <w:right w:val="single" w:sz="4" w:space="0" w:color="auto"/>
            </w:tcBorders>
            <w:shd w:val="clear" w:color="auto" w:fill="FFFFFF"/>
          </w:tcPr>
          <w:p w:rsidR="00677039" w:rsidRPr="001E5CE9" w:rsidRDefault="00677039" w:rsidP="002D7115">
            <w:pPr>
              <w:jc w:val="center"/>
              <w:rPr>
                <w:sz w:val="24"/>
                <w:szCs w:val="24"/>
              </w:rPr>
            </w:pPr>
            <w:r>
              <w:rPr>
                <w:sz w:val="24"/>
                <w:szCs w:val="24"/>
              </w:rPr>
              <w:t>х</w:t>
            </w:r>
          </w:p>
        </w:tc>
      </w:tr>
    </w:tbl>
    <w:p w:rsidR="00C31146" w:rsidRDefault="00C31146" w:rsidP="00C31146">
      <w:pPr>
        <w:spacing w:line="360" w:lineRule="auto"/>
        <w:ind w:firstLine="720"/>
        <w:jc w:val="both"/>
        <w:rPr>
          <w:sz w:val="28"/>
          <w:szCs w:val="28"/>
        </w:rPr>
      </w:pPr>
    </w:p>
    <w:p w:rsidR="00C31146" w:rsidRPr="00622860" w:rsidRDefault="00C31146" w:rsidP="00622860">
      <w:pPr>
        <w:spacing w:line="360" w:lineRule="auto"/>
        <w:ind w:firstLine="709"/>
        <w:jc w:val="both"/>
        <w:rPr>
          <w:spacing w:val="-4"/>
          <w:sz w:val="28"/>
          <w:szCs w:val="28"/>
        </w:rPr>
      </w:pPr>
      <w:r w:rsidRPr="00622860">
        <w:rPr>
          <w:spacing w:val="-4"/>
          <w:sz w:val="28"/>
          <w:szCs w:val="28"/>
        </w:rPr>
        <w:t>Для более  глубокого  анализа  в  дополнение  к абсолютным показателям рассчитаем ряд относительных показателей – финансовых коэффициентов (табл</w:t>
      </w:r>
      <w:r w:rsidRPr="00622860">
        <w:rPr>
          <w:spacing w:val="-4"/>
          <w:sz w:val="28"/>
          <w:szCs w:val="28"/>
        </w:rPr>
        <w:t>и</w:t>
      </w:r>
      <w:r w:rsidR="0091712D" w:rsidRPr="00622860">
        <w:rPr>
          <w:spacing w:val="-4"/>
          <w:sz w:val="28"/>
          <w:szCs w:val="28"/>
        </w:rPr>
        <w:t>ца 8</w:t>
      </w:r>
      <w:r w:rsidRPr="00622860">
        <w:rPr>
          <w:spacing w:val="-4"/>
          <w:sz w:val="28"/>
          <w:szCs w:val="28"/>
        </w:rPr>
        <w:t>).</w:t>
      </w:r>
    </w:p>
    <w:p w:rsidR="00C31146" w:rsidRPr="00622860" w:rsidRDefault="001A3AF4" w:rsidP="00622860">
      <w:pPr>
        <w:spacing w:line="360" w:lineRule="auto"/>
        <w:ind w:firstLine="709"/>
        <w:jc w:val="both"/>
        <w:rPr>
          <w:sz w:val="28"/>
          <w:szCs w:val="28"/>
        </w:rPr>
      </w:pPr>
      <w:r w:rsidRPr="00622860">
        <w:rPr>
          <w:spacing w:val="-4"/>
          <w:sz w:val="28"/>
          <w:szCs w:val="28"/>
        </w:rPr>
        <w:t>1.</w:t>
      </w:r>
      <w:r w:rsidRPr="00622860">
        <w:rPr>
          <w:sz w:val="28"/>
          <w:szCs w:val="28"/>
        </w:rPr>
        <w:t xml:space="preserve"> Коэффициент независимости   рассчитываются по формуле:</w:t>
      </w:r>
    </w:p>
    <w:p w:rsidR="001A3AF4" w:rsidRDefault="004040B0" w:rsidP="00622860">
      <w:pPr>
        <w:spacing w:line="360" w:lineRule="auto"/>
        <w:ind w:firstLine="709"/>
        <w:jc w:val="both"/>
        <w:rPr>
          <w:sz w:val="28"/>
          <w:szCs w:val="28"/>
        </w:rPr>
      </w:pPr>
      <w:proofErr w:type="spellStart"/>
      <w:r w:rsidRPr="00622860">
        <w:rPr>
          <w:sz w:val="28"/>
          <w:szCs w:val="28"/>
        </w:rPr>
        <w:t>Кн</w:t>
      </w:r>
      <w:proofErr w:type="spellEnd"/>
      <w:r w:rsidRPr="00622860">
        <w:rPr>
          <w:sz w:val="28"/>
          <w:szCs w:val="28"/>
        </w:rPr>
        <w:t xml:space="preserve"> = Собственный капитал / Суммарные активы </w:t>
      </w:r>
      <w:r w:rsidR="00622860">
        <w:rPr>
          <w:sz w:val="28"/>
          <w:szCs w:val="28"/>
        </w:rPr>
        <w:t xml:space="preserve">                                    </w:t>
      </w:r>
      <w:r w:rsidRPr="00622860">
        <w:rPr>
          <w:sz w:val="28"/>
          <w:szCs w:val="28"/>
        </w:rPr>
        <w:t>(12)</w:t>
      </w:r>
    </w:p>
    <w:p w:rsidR="004040B0" w:rsidRPr="00622860" w:rsidRDefault="004040B0" w:rsidP="00622860">
      <w:pPr>
        <w:spacing w:line="360" w:lineRule="auto"/>
        <w:ind w:firstLine="709"/>
        <w:jc w:val="both"/>
        <w:rPr>
          <w:sz w:val="28"/>
          <w:szCs w:val="28"/>
        </w:rPr>
      </w:pPr>
      <w:r w:rsidRPr="00622860">
        <w:rPr>
          <w:sz w:val="28"/>
          <w:szCs w:val="28"/>
        </w:rPr>
        <w:t xml:space="preserve">(за 2019 год) </w:t>
      </w:r>
      <w:proofErr w:type="spellStart"/>
      <w:r w:rsidR="00E52F92" w:rsidRPr="00622860">
        <w:rPr>
          <w:sz w:val="28"/>
          <w:szCs w:val="28"/>
        </w:rPr>
        <w:t>Кн</w:t>
      </w:r>
      <w:proofErr w:type="spellEnd"/>
      <w:r w:rsidR="00E52F92" w:rsidRPr="00622860">
        <w:rPr>
          <w:sz w:val="28"/>
          <w:szCs w:val="28"/>
        </w:rPr>
        <w:t xml:space="preserve"> </w:t>
      </w:r>
      <w:r w:rsidRPr="00622860">
        <w:rPr>
          <w:sz w:val="28"/>
          <w:szCs w:val="28"/>
        </w:rPr>
        <w:t>= 3805/31191 = 0,12</w:t>
      </w:r>
      <w:r w:rsidR="00E52F92" w:rsidRPr="00E52F92">
        <w:rPr>
          <w:sz w:val="28"/>
          <w:szCs w:val="28"/>
        </w:rPr>
        <w:t xml:space="preserve"> </w:t>
      </w:r>
      <w:proofErr w:type="spellStart"/>
      <w:r w:rsidR="00E52F92">
        <w:rPr>
          <w:sz w:val="28"/>
          <w:szCs w:val="28"/>
        </w:rPr>
        <w:t>отн</w:t>
      </w:r>
      <w:proofErr w:type="spellEnd"/>
      <w:r w:rsidR="00E52F92">
        <w:rPr>
          <w:sz w:val="28"/>
          <w:szCs w:val="28"/>
        </w:rPr>
        <w:t>. ед.</w:t>
      </w:r>
    </w:p>
    <w:p w:rsidR="004040B0" w:rsidRPr="00622860" w:rsidRDefault="004040B0" w:rsidP="00622860">
      <w:pPr>
        <w:spacing w:line="360" w:lineRule="auto"/>
        <w:ind w:firstLine="709"/>
        <w:jc w:val="both"/>
        <w:rPr>
          <w:sz w:val="28"/>
          <w:szCs w:val="28"/>
        </w:rPr>
      </w:pPr>
      <w:r w:rsidRPr="00622860">
        <w:rPr>
          <w:sz w:val="28"/>
          <w:szCs w:val="28"/>
        </w:rPr>
        <w:lastRenderedPageBreak/>
        <w:t xml:space="preserve">(за 2020 год) </w:t>
      </w:r>
      <w:proofErr w:type="spellStart"/>
      <w:r w:rsidR="00E52F92" w:rsidRPr="00622860">
        <w:rPr>
          <w:sz w:val="28"/>
          <w:szCs w:val="28"/>
        </w:rPr>
        <w:t>Кн</w:t>
      </w:r>
      <w:proofErr w:type="spellEnd"/>
      <w:r w:rsidR="00E52F92" w:rsidRPr="00622860">
        <w:rPr>
          <w:sz w:val="28"/>
          <w:szCs w:val="28"/>
        </w:rPr>
        <w:t xml:space="preserve"> </w:t>
      </w:r>
      <w:r w:rsidRPr="00622860">
        <w:rPr>
          <w:sz w:val="28"/>
          <w:szCs w:val="28"/>
        </w:rPr>
        <w:t>= 5678/30738 =0,18</w:t>
      </w:r>
      <w:r w:rsidR="00E52F92">
        <w:rPr>
          <w:sz w:val="28"/>
          <w:szCs w:val="28"/>
        </w:rPr>
        <w:t xml:space="preserve"> </w:t>
      </w:r>
      <w:proofErr w:type="spellStart"/>
      <w:r w:rsidR="00E52F92">
        <w:rPr>
          <w:sz w:val="28"/>
          <w:szCs w:val="28"/>
        </w:rPr>
        <w:t>отн</w:t>
      </w:r>
      <w:proofErr w:type="spellEnd"/>
      <w:r w:rsidR="00E52F92">
        <w:rPr>
          <w:sz w:val="28"/>
          <w:szCs w:val="28"/>
        </w:rPr>
        <w:t>. ед.</w:t>
      </w:r>
    </w:p>
    <w:p w:rsidR="004040B0" w:rsidRPr="00622860" w:rsidRDefault="004040B0" w:rsidP="00622860">
      <w:pPr>
        <w:spacing w:line="360" w:lineRule="auto"/>
        <w:ind w:firstLine="709"/>
        <w:jc w:val="both"/>
        <w:rPr>
          <w:sz w:val="28"/>
          <w:szCs w:val="28"/>
        </w:rPr>
      </w:pPr>
      <w:r w:rsidRPr="00622860">
        <w:rPr>
          <w:sz w:val="28"/>
          <w:szCs w:val="28"/>
        </w:rPr>
        <w:t xml:space="preserve">(за 2021 год) </w:t>
      </w:r>
      <w:proofErr w:type="spellStart"/>
      <w:r w:rsidR="00E52F92" w:rsidRPr="00622860">
        <w:rPr>
          <w:sz w:val="28"/>
          <w:szCs w:val="28"/>
        </w:rPr>
        <w:t>Кн</w:t>
      </w:r>
      <w:proofErr w:type="spellEnd"/>
      <w:r w:rsidR="00E52F92" w:rsidRPr="00622860">
        <w:rPr>
          <w:sz w:val="28"/>
          <w:szCs w:val="28"/>
        </w:rPr>
        <w:t xml:space="preserve"> </w:t>
      </w:r>
      <w:r w:rsidRPr="00622860">
        <w:rPr>
          <w:sz w:val="28"/>
          <w:szCs w:val="28"/>
        </w:rPr>
        <w:t>= 8967/34503 = 0,26</w:t>
      </w:r>
      <w:r w:rsidR="00E52F92">
        <w:rPr>
          <w:sz w:val="28"/>
          <w:szCs w:val="28"/>
        </w:rPr>
        <w:t xml:space="preserve"> </w:t>
      </w:r>
      <w:proofErr w:type="spellStart"/>
      <w:r w:rsidR="00E52F92">
        <w:rPr>
          <w:sz w:val="28"/>
          <w:szCs w:val="28"/>
        </w:rPr>
        <w:t>отн</w:t>
      </w:r>
      <w:proofErr w:type="spellEnd"/>
      <w:r w:rsidR="00E52F92">
        <w:rPr>
          <w:sz w:val="28"/>
          <w:szCs w:val="28"/>
        </w:rPr>
        <w:t>. ед.</w:t>
      </w:r>
    </w:p>
    <w:p w:rsidR="004040B0" w:rsidRPr="00622860" w:rsidRDefault="004040B0" w:rsidP="00622860">
      <w:pPr>
        <w:spacing w:line="360" w:lineRule="auto"/>
        <w:ind w:firstLine="709"/>
        <w:jc w:val="both"/>
        <w:rPr>
          <w:sz w:val="28"/>
          <w:szCs w:val="28"/>
        </w:rPr>
      </w:pPr>
      <w:r w:rsidRPr="00622860">
        <w:rPr>
          <w:spacing w:val="-4"/>
          <w:sz w:val="28"/>
          <w:szCs w:val="28"/>
        </w:rPr>
        <w:t xml:space="preserve">2. </w:t>
      </w:r>
      <w:r w:rsidRPr="00622860">
        <w:rPr>
          <w:sz w:val="28"/>
          <w:szCs w:val="28"/>
        </w:rPr>
        <w:t>Коэффициент финансовой зависимости рассчитываются по формуле:</w:t>
      </w:r>
    </w:p>
    <w:p w:rsidR="004040B0" w:rsidRPr="00622860" w:rsidRDefault="004040B0" w:rsidP="00622860">
      <w:pPr>
        <w:spacing w:line="360" w:lineRule="auto"/>
        <w:ind w:firstLine="709"/>
        <w:jc w:val="both"/>
        <w:rPr>
          <w:sz w:val="28"/>
          <w:szCs w:val="28"/>
        </w:rPr>
      </w:pPr>
      <w:proofErr w:type="spellStart"/>
      <w:r w:rsidRPr="00622860">
        <w:rPr>
          <w:sz w:val="28"/>
          <w:szCs w:val="28"/>
        </w:rPr>
        <w:t>Кфз</w:t>
      </w:r>
      <w:proofErr w:type="spellEnd"/>
      <w:r w:rsidRPr="00622860">
        <w:rPr>
          <w:sz w:val="28"/>
          <w:szCs w:val="28"/>
        </w:rPr>
        <w:t xml:space="preserve"> = Суммарные активы / Собственный капитал  </w:t>
      </w:r>
      <w:r w:rsidR="00622860">
        <w:rPr>
          <w:sz w:val="28"/>
          <w:szCs w:val="28"/>
        </w:rPr>
        <w:t xml:space="preserve">                                 </w:t>
      </w:r>
      <w:r w:rsidRPr="00622860">
        <w:rPr>
          <w:sz w:val="28"/>
          <w:szCs w:val="28"/>
        </w:rPr>
        <w:t>(13)</w:t>
      </w:r>
    </w:p>
    <w:p w:rsidR="004040B0" w:rsidRPr="00622860" w:rsidRDefault="004040B0" w:rsidP="00622860">
      <w:pPr>
        <w:spacing w:line="360" w:lineRule="auto"/>
        <w:ind w:firstLine="709"/>
        <w:jc w:val="both"/>
        <w:rPr>
          <w:sz w:val="28"/>
          <w:szCs w:val="28"/>
        </w:rPr>
      </w:pPr>
      <w:r w:rsidRPr="00622860">
        <w:rPr>
          <w:sz w:val="28"/>
          <w:szCs w:val="28"/>
        </w:rPr>
        <w:t xml:space="preserve">(за 2019 год) </w:t>
      </w:r>
      <w:proofErr w:type="spellStart"/>
      <w:r w:rsidR="00E52F92" w:rsidRPr="00622860">
        <w:rPr>
          <w:sz w:val="28"/>
          <w:szCs w:val="28"/>
        </w:rPr>
        <w:t>Кфз</w:t>
      </w:r>
      <w:proofErr w:type="spellEnd"/>
      <w:r w:rsidR="00E52F92" w:rsidRPr="00622860">
        <w:rPr>
          <w:sz w:val="28"/>
          <w:szCs w:val="28"/>
        </w:rPr>
        <w:t xml:space="preserve"> </w:t>
      </w:r>
      <w:r w:rsidRPr="00622860">
        <w:rPr>
          <w:sz w:val="28"/>
          <w:szCs w:val="28"/>
        </w:rPr>
        <w:t>= 31191/3805 = 8,22</w:t>
      </w:r>
      <w:r w:rsidR="00E52F92">
        <w:rPr>
          <w:sz w:val="28"/>
          <w:szCs w:val="28"/>
        </w:rPr>
        <w:t xml:space="preserve"> </w:t>
      </w:r>
      <w:proofErr w:type="spellStart"/>
      <w:r w:rsidR="00E52F92">
        <w:rPr>
          <w:sz w:val="28"/>
          <w:szCs w:val="28"/>
        </w:rPr>
        <w:t>отн.ед</w:t>
      </w:r>
      <w:proofErr w:type="spellEnd"/>
      <w:r w:rsidR="00E52F92">
        <w:rPr>
          <w:sz w:val="28"/>
          <w:szCs w:val="28"/>
        </w:rPr>
        <w:t>.</w:t>
      </w:r>
    </w:p>
    <w:p w:rsidR="004040B0" w:rsidRPr="00622860" w:rsidRDefault="004040B0" w:rsidP="00622860">
      <w:pPr>
        <w:spacing w:line="360" w:lineRule="auto"/>
        <w:ind w:firstLine="709"/>
        <w:jc w:val="both"/>
        <w:rPr>
          <w:sz w:val="28"/>
          <w:szCs w:val="28"/>
        </w:rPr>
      </w:pPr>
      <w:r w:rsidRPr="00622860">
        <w:rPr>
          <w:sz w:val="28"/>
          <w:szCs w:val="28"/>
        </w:rPr>
        <w:t xml:space="preserve">(за 2020 год) </w:t>
      </w:r>
      <w:proofErr w:type="spellStart"/>
      <w:r w:rsidR="00E52F92" w:rsidRPr="00622860">
        <w:rPr>
          <w:sz w:val="28"/>
          <w:szCs w:val="28"/>
        </w:rPr>
        <w:t>Кфз</w:t>
      </w:r>
      <w:proofErr w:type="spellEnd"/>
      <w:r w:rsidR="00E52F92" w:rsidRPr="00622860">
        <w:rPr>
          <w:sz w:val="28"/>
          <w:szCs w:val="28"/>
        </w:rPr>
        <w:t xml:space="preserve"> </w:t>
      </w:r>
      <w:r w:rsidRPr="00622860">
        <w:rPr>
          <w:sz w:val="28"/>
          <w:szCs w:val="28"/>
        </w:rPr>
        <w:t>= 30738/5678 = 5,41</w:t>
      </w:r>
      <w:r w:rsidR="00E52F92">
        <w:rPr>
          <w:sz w:val="28"/>
          <w:szCs w:val="28"/>
        </w:rPr>
        <w:t xml:space="preserve"> </w:t>
      </w:r>
      <w:proofErr w:type="spellStart"/>
      <w:r w:rsidR="00E52F92">
        <w:rPr>
          <w:sz w:val="28"/>
          <w:szCs w:val="28"/>
        </w:rPr>
        <w:t>отн.ед</w:t>
      </w:r>
      <w:proofErr w:type="spellEnd"/>
      <w:r w:rsidR="00E52F92">
        <w:rPr>
          <w:sz w:val="28"/>
          <w:szCs w:val="28"/>
        </w:rPr>
        <w:t>.</w:t>
      </w:r>
    </w:p>
    <w:p w:rsidR="004040B0" w:rsidRPr="00622860" w:rsidRDefault="004040B0" w:rsidP="00622860">
      <w:pPr>
        <w:spacing w:line="360" w:lineRule="auto"/>
        <w:ind w:firstLine="709"/>
        <w:jc w:val="both"/>
        <w:rPr>
          <w:sz w:val="28"/>
          <w:szCs w:val="28"/>
        </w:rPr>
      </w:pPr>
      <w:r w:rsidRPr="00622860">
        <w:rPr>
          <w:sz w:val="28"/>
          <w:szCs w:val="28"/>
        </w:rPr>
        <w:t xml:space="preserve">(за 2021 год) </w:t>
      </w:r>
      <w:proofErr w:type="spellStart"/>
      <w:r w:rsidR="00E52F92" w:rsidRPr="00622860">
        <w:rPr>
          <w:sz w:val="28"/>
          <w:szCs w:val="28"/>
        </w:rPr>
        <w:t>Кфз</w:t>
      </w:r>
      <w:proofErr w:type="spellEnd"/>
      <w:r w:rsidR="00E52F92" w:rsidRPr="00622860">
        <w:rPr>
          <w:sz w:val="28"/>
          <w:szCs w:val="28"/>
        </w:rPr>
        <w:t xml:space="preserve"> </w:t>
      </w:r>
      <w:r w:rsidRPr="00622860">
        <w:rPr>
          <w:sz w:val="28"/>
          <w:szCs w:val="28"/>
        </w:rPr>
        <w:t>= 34503/8967 = 3,85</w:t>
      </w:r>
      <w:r w:rsidR="00E52F92">
        <w:rPr>
          <w:sz w:val="28"/>
          <w:szCs w:val="28"/>
        </w:rPr>
        <w:t xml:space="preserve"> </w:t>
      </w:r>
      <w:proofErr w:type="spellStart"/>
      <w:r w:rsidR="00E52F92">
        <w:rPr>
          <w:sz w:val="28"/>
          <w:szCs w:val="28"/>
        </w:rPr>
        <w:t>отн.ед</w:t>
      </w:r>
      <w:proofErr w:type="spellEnd"/>
      <w:r w:rsidR="00E52F92">
        <w:rPr>
          <w:sz w:val="28"/>
          <w:szCs w:val="28"/>
        </w:rPr>
        <w:t>.</w:t>
      </w:r>
      <w:r w:rsidRPr="00622860">
        <w:rPr>
          <w:sz w:val="28"/>
          <w:szCs w:val="28"/>
        </w:rPr>
        <w:t xml:space="preserve"> </w:t>
      </w:r>
    </w:p>
    <w:p w:rsidR="004040B0" w:rsidRPr="00622860" w:rsidRDefault="004040B0" w:rsidP="00622860">
      <w:pPr>
        <w:spacing w:line="360" w:lineRule="auto"/>
        <w:ind w:firstLine="709"/>
        <w:jc w:val="both"/>
        <w:rPr>
          <w:sz w:val="28"/>
          <w:szCs w:val="28"/>
        </w:rPr>
      </w:pPr>
      <w:r w:rsidRPr="00622860">
        <w:rPr>
          <w:spacing w:val="-4"/>
          <w:sz w:val="28"/>
          <w:szCs w:val="28"/>
        </w:rPr>
        <w:t>3.</w:t>
      </w:r>
      <w:r w:rsidRPr="00622860">
        <w:rPr>
          <w:sz w:val="28"/>
          <w:szCs w:val="28"/>
        </w:rPr>
        <w:t xml:space="preserve"> Коэффициент концентрации заемного капитала рассчитываются по формуле:</w:t>
      </w:r>
    </w:p>
    <w:p w:rsidR="004040B0" w:rsidRPr="00622860" w:rsidRDefault="004040B0" w:rsidP="00622860">
      <w:pPr>
        <w:spacing w:line="360" w:lineRule="auto"/>
        <w:ind w:firstLine="709"/>
        <w:jc w:val="both"/>
        <w:rPr>
          <w:sz w:val="28"/>
          <w:szCs w:val="28"/>
        </w:rPr>
      </w:pPr>
      <w:proofErr w:type="spellStart"/>
      <w:r w:rsidRPr="00622860">
        <w:rPr>
          <w:sz w:val="28"/>
          <w:szCs w:val="28"/>
        </w:rPr>
        <w:t>Ккзк</w:t>
      </w:r>
      <w:proofErr w:type="spellEnd"/>
      <w:r w:rsidRPr="00622860">
        <w:rPr>
          <w:sz w:val="28"/>
          <w:szCs w:val="28"/>
        </w:rPr>
        <w:t xml:space="preserve"> = Заемный капитал / Суммарные активы </w:t>
      </w:r>
      <w:r w:rsidR="00622860">
        <w:rPr>
          <w:sz w:val="28"/>
          <w:szCs w:val="28"/>
        </w:rPr>
        <w:t xml:space="preserve">                                         </w:t>
      </w:r>
      <w:r w:rsidRPr="00622860">
        <w:rPr>
          <w:sz w:val="28"/>
          <w:szCs w:val="28"/>
        </w:rPr>
        <w:t>(14)</w:t>
      </w:r>
    </w:p>
    <w:p w:rsidR="004040B0" w:rsidRPr="00622860" w:rsidRDefault="004040B0" w:rsidP="00622860">
      <w:pPr>
        <w:spacing w:line="360" w:lineRule="auto"/>
        <w:ind w:firstLine="709"/>
        <w:jc w:val="both"/>
        <w:rPr>
          <w:sz w:val="28"/>
          <w:szCs w:val="28"/>
        </w:rPr>
      </w:pPr>
      <w:r w:rsidRPr="00622860">
        <w:rPr>
          <w:sz w:val="28"/>
          <w:szCs w:val="28"/>
        </w:rPr>
        <w:t xml:space="preserve">(за 2019 год) </w:t>
      </w:r>
      <w:proofErr w:type="spellStart"/>
      <w:r w:rsidR="00E52F92" w:rsidRPr="00622860">
        <w:rPr>
          <w:sz w:val="28"/>
          <w:szCs w:val="28"/>
        </w:rPr>
        <w:t>Ккзк</w:t>
      </w:r>
      <w:proofErr w:type="spellEnd"/>
      <w:r w:rsidR="00E52F92" w:rsidRPr="00622860">
        <w:rPr>
          <w:sz w:val="28"/>
          <w:szCs w:val="28"/>
        </w:rPr>
        <w:t xml:space="preserve"> </w:t>
      </w:r>
      <w:r w:rsidRPr="00622860">
        <w:rPr>
          <w:sz w:val="28"/>
          <w:szCs w:val="28"/>
        </w:rPr>
        <w:t xml:space="preserve">= </w:t>
      </w:r>
      <w:r w:rsidR="00506700" w:rsidRPr="00622860">
        <w:rPr>
          <w:sz w:val="28"/>
          <w:szCs w:val="28"/>
        </w:rPr>
        <w:t>27386</w:t>
      </w:r>
      <w:r w:rsidRPr="00622860">
        <w:rPr>
          <w:sz w:val="28"/>
          <w:szCs w:val="28"/>
        </w:rPr>
        <w:t xml:space="preserve">/31191 = </w:t>
      </w:r>
      <w:r w:rsidR="00506700" w:rsidRPr="00622860">
        <w:rPr>
          <w:sz w:val="28"/>
          <w:szCs w:val="28"/>
        </w:rPr>
        <w:t>0,88</w:t>
      </w:r>
      <w:r w:rsidR="00E52F92">
        <w:rPr>
          <w:sz w:val="28"/>
          <w:szCs w:val="28"/>
        </w:rPr>
        <w:t xml:space="preserve"> </w:t>
      </w:r>
      <w:proofErr w:type="spellStart"/>
      <w:r w:rsidR="00E52F92">
        <w:rPr>
          <w:sz w:val="28"/>
          <w:szCs w:val="28"/>
        </w:rPr>
        <w:t>отн</w:t>
      </w:r>
      <w:proofErr w:type="spellEnd"/>
      <w:r w:rsidR="00E52F92">
        <w:rPr>
          <w:sz w:val="28"/>
          <w:szCs w:val="28"/>
        </w:rPr>
        <w:t>. ед.</w:t>
      </w:r>
    </w:p>
    <w:p w:rsidR="004040B0" w:rsidRPr="00622860" w:rsidRDefault="004040B0" w:rsidP="00622860">
      <w:pPr>
        <w:spacing w:line="360" w:lineRule="auto"/>
        <w:ind w:firstLine="709"/>
        <w:jc w:val="both"/>
        <w:rPr>
          <w:sz w:val="28"/>
          <w:szCs w:val="28"/>
        </w:rPr>
      </w:pPr>
      <w:r w:rsidRPr="00622860">
        <w:rPr>
          <w:sz w:val="28"/>
          <w:szCs w:val="28"/>
        </w:rPr>
        <w:t xml:space="preserve">(за 2020 год) </w:t>
      </w:r>
      <w:proofErr w:type="spellStart"/>
      <w:r w:rsidR="00E52F92" w:rsidRPr="00622860">
        <w:rPr>
          <w:sz w:val="28"/>
          <w:szCs w:val="28"/>
        </w:rPr>
        <w:t>Ккзк</w:t>
      </w:r>
      <w:proofErr w:type="spellEnd"/>
      <w:r w:rsidR="00E52F92" w:rsidRPr="00622860">
        <w:rPr>
          <w:sz w:val="28"/>
          <w:szCs w:val="28"/>
        </w:rPr>
        <w:t xml:space="preserve"> </w:t>
      </w:r>
      <w:r w:rsidRPr="00622860">
        <w:rPr>
          <w:sz w:val="28"/>
          <w:szCs w:val="28"/>
        </w:rPr>
        <w:t xml:space="preserve">= </w:t>
      </w:r>
      <w:r w:rsidR="00506700" w:rsidRPr="00622860">
        <w:rPr>
          <w:sz w:val="28"/>
          <w:szCs w:val="28"/>
        </w:rPr>
        <w:t>25060</w:t>
      </w:r>
      <w:r w:rsidRPr="00622860">
        <w:rPr>
          <w:sz w:val="28"/>
          <w:szCs w:val="28"/>
        </w:rPr>
        <w:t>/30738 =</w:t>
      </w:r>
      <w:r w:rsidR="00506700" w:rsidRPr="00622860">
        <w:rPr>
          <w:sz w:val="28"/>
          <w:szCs w:val="28"/>
        </w:rPr>
        <w:t xml:space="preserve"> 0,82</w:t>
      </w:r>
      <w:r w:rsidR="00E52F92">
        <w:rPr>
          <w:sz w:val="28"/>
          <w:szCs w:val="28"/>
        </w:rPr>
        <w:t xml:space="preserve"> </w:t>
      </w:r>
      <w:proofErr w:type="spellStart"/>
      <w:r w:rsidR="00E52F92">
        <w:rPr>
          <w:sz w:val="28"/>
          <w:szCs w:val="28"/>
        </w:rPr>
        <w:t>отн</w:t>
      </w:r>
      <w:proofErr w:type="spellEnd"/>
      <w:r w:rsidR="00E52F92">
        <w:rPr>
          <w:sz w:val="28"/>
          <w:szCs w:val="28"/>
        </w:rPr>
        <w:t>. ед.</w:t>
      </w:r>
    </w:p>
    <w:p w:rsidR="004040B0" w:rsidRPr="00622860" w:rsidRDefault="004040B0" w:rsidP="00622860">
      <w:pPr>
        <w:spacing w:line="360" w:lineRule="auto"/>
        <w:ind w:firstLine="709"/>
        <w:jc w:val="both"/>
        <w:rPr>
          <w:sz w:val="28"/>
          <w:szCs w:val="28"/>
        </w:rPr>
      </w:pPr>
      <w:r w:rsidRPr="00622860">
        <w:rPr>
          <w:sz w:val="28"/>
          <w:szCs w:val="28"/>
        </w:rPr>
        <w:t xml:space="preserve">(за 2021 год) </w:t>
      </w:r>
      <w:proofErr w:type="spellStart"/>
      <w:r w:rsidR="00E52F92" w:rsidRPr="00622860">
        <w:rPr>
          <w:sz w:val="28"/>
          <w:szCs w:val="28"/>
        </w:rPr>
        <w:t>Ккзк</w:t>
      </w:r>
      <w:proofErr w:type="spellEnd"/>
      <w:r w:rsidR="00E52F92" w:rsidRPr="00622860">
        <w:rPr>
          <w:sz w:val="28"/>
          <w:szCs w:val="28"/>
        </w:rPr>
        <w:t xml:space="preserve"> </w:t>
      </w:r>
      <w:r w:rsidRPr="00622860">
        <w:rPr>
          <w:sz w:val="28"/>
          <w:szCs w:val="28"/>
        </w:rPr>
        <w:t xml:space="preserve">= </w:t>
      </w:r>
      <w:r w:rsidR="00506700" w:rsidRPr="00622860">
        <w:rPr>
          <w:sz w:val="28"/>
          <w:szCs w:val="28"/>
        </w:rPr>
        <w:t>25536</w:t>
      </w:r>
      <w:r w:rsidRPr="00622860">
        <w:rPr>
          <w:sz w:val="28"/>
          <w:szCs w:val="28"/>
        </w:rPr>
        <w:t xml:space="preserve">/34503 = </w:t>
      </w:r>
      <w:r w:rsidR="00506700" w:rsidRPr="00622860">
        <w:rPr>
          <w:sz w:val="28"/>
          <w:szCs w:val="28"/>
        </w:rPr>
        <w:t>0,74</w:t>
      </w:r>
      <w:r w:rsidR="00E52F92">
        <w:rPr>
          <w:sz w:val="28"/>
          <w:szCs w:val="28"/>
        </w:rPr>
        <w:t xml:space="preserve"> </w:t>
      </w:r>
      <w:proofErr w:type="spellStart"/>
      <w:r w:rsidR="00E52F92">
        <w:rPr>
          <w:sz w:val="28"/>
          <w:szCs w:val="28"/>
        </w:rPr>
        <w:t>отн</w:t>
      </w:r>
      <w:proofErr w:type="spellEnd"/>
      <w:r w:rsidR="00E52F92">
        <w:rPr>
          <w:sz w:val="28"/>
          <w:szCs w:val="28"/>
        </w:rPr>
        <w:t>. ед.</w:t>
      </w:r>
    </w:p>
    <w:p w:rsidR="004040B0" w:rsidRPr="00622860" w:rsidRDefault="00483051" w:rsidP="00622860">
      <w:pPr>
        <w:spacing w:line="360" w:lineRule="auto"/>
        <w:ind w:firstLine="709"/>
        <w:jc w:val="both"/>
        <w:rPr>
          <w:sz w:val="28"/>
          <w:szCs w:val="28"/>
        </w:rPr>
      </w:pPr>
      <w:r w:rsidRPr="00622860">
        <w:rPr>
          <w:spacing w:val="-4"/>
          <w:sz w:val="28"/>
          <w:szCs w:val="28"/>
        </w:rPr>
        <w:t xml:space="preserve">4. </w:t>
      </w:r>
      <w:proofErr w:type="gramStart"/>
      <w:r w:rsidRPr="00622860">
        <w:rPr>
          <w:sz w:val="28"/>
          <w:szCs w:val="28"/>
        </w:rPr>
        <w:t>Коэффициент  капитализации (плечо финансового рычага рассчитыв</w:t>
      </w:r>
      <w:r w:rsidRPr="00622860">
        <w:rPr>
          <w:sz w:val="28"/>
          <w:szCs w:val="28"/>
        </w:rPr>
        <w:t>а</w:t>
      </w:r>
      <w:r w:rsidRPr="00622860">
        <w:rPr>
          <w:sz w:val="28"/>
          <w:szCs w:val="28"/>
        </w:rPr>
        <w:t>ются по формуле:</w:t>
      </w:r>
      <w:proofErr w:type="gramEnd"/>
    </w:p>
    <w:p w:rsidR="00483051" w:rsidRPr="00622860" w:rsidRDefault="00483051" w:rsidP="00622860">
      <w:pPr>
        <w:spacing w:line="360" w:lineRule="auto"/>
        <w:ind w:firstLine="709"/>
        <w:jc w:val="both"/>
        <w:rPr>
          <w:sz w:val="28"/>
          <w:szCs w:val="28"/>
        </w:rPr>
      </w:pPr>
      <w:r w:rsidRPr="00622860">
        <w:rPr>
          <w:sz w:val="28"/>
          <w:szCs w:val="28"/>
        </w:rPr>
        <w:t xml:space="preserve">Кк = Заемный капитал / Собственный капитал  </w:t>
      </w:r>
      <w:r w:rsidR="00622860">
        <w:rPr>
          <w:sz w:val="28"/>
          <w:szCs w:val="28"/>
        </w:rPr>
        <w:t xml:space="preserve">                                       </w:t>
      </w:r>
      <w:r w:rsidRPr="00622860">
        <w:rPr>
          <w:sz w:val="28"/>
          <w:szCs w:val="28"/>
        </w:rPr>
        <w:t>(15)</w:t>
      </w:r>
    </w:p>
    <w:p w:rsidR="00D72819" w:rsidRPr="00622860" w:rsidRDefault="00D72819" w:rsidP="00622860">
      <w:pPr>
        <w:spacing w:line="360" w:lineRule="auto"/>
        <w:ind w:firstLine="709"/>
        <w:jc w:val="both"/>
        <w:rPr>
          <w:sz w:val="28"/>
          <w:szCs w:val="28"/>
        </w:rPr>
      </w:pPr>
      <w:r w:rsidRPr="00622860">
        <w:rPr>
          <w:sz w:val="28"/>
          <w:szCs w:val="28"/>
        </w:rPr>
        <w:t xml:space="preserve">(за 2019 год) </w:t>
      </w:r>
      <w:r w:rsidR="00E52F92" w:rsidRPr="00622860">
        <w:rPr>
          <w:sz w:val="28"/>
          <w:szCs w:val="28"/>
        </w:rPr>
        <w:t xml:space="preserve">Кк </w:t>
      </w:r>
      <w:r w:rsidRPr="00622860">
        <w:rPr>
          <w:sz w:val="28"/>
          <w:szCs w:val="28"/>
        </w:rPr>
        <w:t>= 27386/3805= 7,20</w:t>
      </w:r>
      <w:r w:rsidR="00E52F92" w:rsidRPr="00E52F92">
        <w:rPr>
          <w:sz w:val="28"/>
          <w:szCs w:val="28"/>
        </w:rPr>
        <w:t xml:space="preserve"> </w:t>
      </w:r>
      <w:proofErr w:type="spellStart"/>
      <w:r w:rsidR="00E52F92">
        <w:rPr>
          <w:sz w:val="28"/>
          <w:szCs w:val="28"/>
        </w:rPr>
        <w:t>отн.ед</w:t>
      </w:r>
      <w:proofErr w:type="spellEnd"/>
      <w:r w:rsidR="00E52F92">
        <w:rPr>
          <w:sz w:val="28"/>
          <w:szCs w:val="28"/>
        </w:rPr>
        <w:t>.</w:t>
      </w:r>
    </w:p>
    <w:p w:rsidR="00D72819" w:rsidRPr="00622860" w:rsidRDefault="00D72819" w:rsidP="00622860">
      <w:pPr>
        <w:spacing w:line="360" w:lineRule="auto"/>
        <w:ind w:firstLine="709"/>
        <w:jc w:val="both"/>
        <w:rPr>
          <w:sz w:val="28"/>
          <w:szCs w:val="28"/>
        </w:rPr>
      </w:pPr>
      <w:r w:rsidRPr="00622860">
        <w:rPr>
          <w:sz w:val="28"/>
          <w:szCs w:val="28"/>
        </w:rPr>
        <w:t xml:space="preserve">(за 2020 год) </w:t>
      </w:r>
      <w:r w:rsidR="00E52F92" w:rsidRPr="00622860">
        <w:rPr>
          <w:sz w:val="28"/>
          <w:szCs w:val="28"/>
        </w:rPr>
        <w:t xml:space="preserve">Кк </w:t>
      </w:r>
      <w:r w:rsidRPr="00622860">
        <w:rPr>
          <w:sz w:val="28"/>
          <w:szCs w:val="28"/>
        </w:rPr>
        <w:t>= 25060/5678= 4,41</w:t>
      </w:r>
      <w:r w:rsidR="00E52F92">
        <w:rPr>
          <w:sz w:val="28"/>
          <w:szCs w:val="28"/>
        </w:rPr>
        <w:t xml:space="preserve"> </w:t>
      </w:r>
      <w:proofErr w:type="spellStart"/>
      <w:r w:rsidR="00E52F92">
        <w:rPr>
          <w:sz w:val="28"/>
          <w:szCs w:val="28"/>
        </w:rPr>
        <w:t>отн.ед</w:t>
      </w:r>
      <w:proofErr w:type="spellEnd"/>
      <w:r w:rsidR="00E52F92">
        <w:rPr>
          <w:sz w:val="28"/>
          <w:szCs w:val="28"/>
        </w:rPr>
        <w:t>.</w:t>
      </w:r>
    </w:p>
    <w:p w:rsidR="00D72819" w:rsidRPr="00622860" w:rsidRDefault="00D72819" w:rsidP="00622860">
      <w:pPr>
        <w:spacing w:line="360" w:lineRule="auto"/>
        <w:ind w:firstLine="709"/>
        <w:jc w:val="both"/>
        <w:rPr>
          <w:sz w:val="28"/>
          <w:szCs w:val="28"/>
        </w:rPr>
      </w:pPr>
      <w:r w:rsidRPr="00622860">
        <w:rPr>
          <w:sz w:val="28"/>
          <w:szCs w:val="28"/>
        </w:rPr>
        <w:t xml:space="preserve">(за 2021 год) </w:t>
      </w:r>
      <w:r w:rsidR="00E52F92" w:rsidRPr="00622860">
        <w:rPr>
          <w:sz w:val="28"/>
          <w:szCs w:val="28"/>
        </w:rPr>
        <w:t xml:space="preserve">Кк </w:t>
      </w:r>
      <w:r w:rsidRPr="00622860">
        <w:rPr>
          <w:sz w:val="28"/>
          <w:szCs w:val="28"/>
        </w:rPr>
        <w:t>= 25536/8967= 2,85</w:t>
      </w:r>
      <w:r w:rsidR="00E52F92">
        <w:rPr>
          <w:sz w:val="28"/>
          <w:szCs w:val="28"/>
        </w:rPr>
        <w:t xml:space="preserve"> </w:t>
      </w:r>
      <w:proofErr w:type="spellStart"/>
      <w:r w:rsidR="00E52F92">
        <w:rPr>
          <w:sz w:val="28"/>
          <w:szCs w:val="28"/>
        </w:rPr>
        <w:t>отн.ед</w:t>
      </w:r>
      <w:proofErr w:type="spellEnd"/>
      <w:r w:rsidR="00E52F92">
        <w:rPr>
          <w:sz w:val="28"/>
          <w:szCs w:val="28"/>
        </w:rPr>
        <w:t>.</w:t>
      </w:r>
    </w:p>
    <w:p w:rsidR="004040B0" w:rsidRPr="00622860" w:rsidRDefault="00483051" w:rsidP="00622860">
      <w:pPr>
        <w:spacing w:line="360" w:lineRule="auto"/>
        <w:ind w:firstLine="709"/>
        <w:jc w:val="both"/>
        <w:rPr>
          <w:sz w:val="28"/>
          <w:szCs w:val="28"/>
        </w:rPr>
      </w:pPr>
      <w:r w:rsidRPr="00622860">
        <w:rPr>
          <w:sz w:val="28"/>
          <w:szCs w:val="28"/>
        </w:rPr>
        <w:t>5. Коэффициент финансирования рассчитываются по формуле:</w:t>
      </w:r>
    </w:p>
    <w:p w:rsidR="00483051" w:rsidRPr="00622860" w:rsidRDefault="00483051" w:rsidP="00622860">
      <w:pPr>
        <w:spacing w:line="360" w:lineRule="auto"/>
        <w:ind w:firstLine="709"/>
        <w:jc w:val="both"/>
        <w:rPr>
          <w:sz w:val="28"/>
          <w:szCs w:val="28"/>
        </w:rPr>
      </w:pPr>
      <w:proofErr w:type="spellStart"/>
      <w:r w:rsidRPr="00622860">
        <w:rPr>
          <w:sz w:val="28"/>
          <w:szCs w:val="28"/>
        </w:rPr>
        <w:t>Кф</w:t>
      </w:r>
      <w:proofErr w:type="spellEnd"/>
      <w:r w:rsidRPr="00622860">
        <w:rPr>
          <w:sz w:val="28"/>
          <w:szCs w:val="28"/>
        </w:rPr>
        <w:t xml:space="preserve"> = Собственный капитал  / Заемный капитал  </w:t>
      </w:r>
      <w:r w:rsidR="00622860">
        <w:rPr>
          <w:sz w:val="28"/>
          <w:szCs w:val="28"/>
        </w:rPr>
        <w:t xml:space="preserve">                                      </w:t>
      </w:r>
      <w:r w:rsidRPr="00622860">
        <w:rPr>
          <w:sz w:val="28"/>
          <w:szCs w:val="28"/>
        </w:rPr>
        <w:t>(16)</w:t>
      </w:r>
    </w:p>
    <w:p w:rsidR="00483051" w:rsidRPr="00622860" w:rsidRDefault="00483051" w:rsidP="00622860">
      <w:pPr>
        <w:spacing w:line="360" w:lineRule="auto"/>
        <w:ind w:firstLine="709"/>
        <w:jc w:val="both"/>
        <w:rPr>
          <w:sz w:val="28"/>
          <w:szCs w:val="28"/>
        </w:rPr>
      </w:pPr>
      <w:r w:rsidRPr="00622860">
        <w:rPr>
          <w:sz w:val="28"/>
          <w:szCs w:val="28"/>
        </w:rPr>
        <w:t xml:space="preserve">(за 2019 год) </w:t>
      </w:r>
      <w:proofErr w:type="spellStart"/>
      <w:r w:rsidR="00E52F92" w:rsidRPr="00622860">
        <w:rPr>
          <w:sz w:val="28"/>
          <w:szCs w:val="28"/>
        </w:rPr>
        <w:t>Кф</w:t>
      </w:r>
      <w:proofErr w:type="spellEnd"/>
      <w:r w:rsidR="00E52F92" w:rsidRPr="00622860">
        <w:rPr>
          <w:sz w:val="28"/>
          <w:szCs w:val="28"/>
        </w:rPr>
        <w:t xml:space="preserve"> </w:t>
      </w:r>
      <w:r w:rsidRPr="00622860">
        <w:rPr>
          <w:sz w:val="28"/>
          <w:szCs w:val="28"/>
        </w:rPr>
        <w:t>= 3805/27386 = 0,14</w:t>
      </w:r>
      <w:r w:rsidR="00E52F92" w:rsidRPr="00E52F92">
        <w:rPr>
          <w:sz w:val="28"/>
          <w:szCs w:val="28"/>
        </w:rPr>
        <w:t xml:space="preserve"> </w:t>
      </w:r>
      <w:proofErr w:type="spellStart"/>
      <w:r w:rsidR="00E52F92">
        <w:rPr>
          <w:sz w:val="28"/>
          <w:szCs w:val="28"/>
        </w:rPr>
        <w:t>отн.ед</w:t>
      </w:r>
      <w:proofErr w:type="spellEnd"/>
      <w:r w:rsidR="00E52F92">
        <w:rPr>
          <w:sz w:val="28"/>
          <w:szCs w:val="28"/>
        </w:rPr>
        <w:t>.</w:t>
      </w:r>
    </w:p>
    <w:p w:rsidR="00483051" w:rsidRPr="00622860" w:rsidRDefault="00483051" w:rsidP="00622860">
      <w:pPr>
        <w:spacing w:line="360" w:lineRule="auto"/>
        <w:ind w:firstLine="709"/>
        <w:jc w:val="both"/>
        <w:rPr>
          <w:sz w:val="28"/>
          <w:szCs w:val="28"/>
        </w:rPr>
      </w:pPr>
      <w:r w:rsidRPr="00622860">
        <w:rPr>
          <w:sz w:val="28"/>
          <w:szCs w:val="28"/>
        </w:rPr>
        <w:t xml:space="preserve">(за 2020 год) </w:t>
      </w:r>
      <w:proofErr w:type="spellStart"/>
      <w:r w:rsidR="00E52F92" w:rsidRPr="00622860">
        <w:rPr>
          <w:sz w:val="28"/>
          <w:szCs w:val="28"/>
        </w:rPr>
        <w:t>Кф</w:t>
      </w:r>
      <w:proofErr w:type="spellEnd"/>
      <w:r w:rsidR="00E52F92" w:rsidRPr="00622860">
        <w:rPr>
          <w:sz w:val="28"/>
          <w:szCs w:val="28"/>
        </w:rPr>
        <w:t xml:space="preserve"> </w:t>
      </w:r>
      <w:r w:rsidRPr="00622860">
        <w:rPr>
          <w:sz w:val="28"/>
          <w:szCs w:val="28"/>
        </w:rPr>
        <w:t>= 5678/25060 = 0,23</w:t>
      </w:r>
      <w:r w:rsidR="00E52F92">
        <w:rPr>
          <w:sz w:val="28"/>
          <w:szCs w:val="28"/>
        </w:rPr>
        <w:t xml:space="preserve"> </w:t>
      </w:r>
      <w:proofErr w:type="spellStart"/>
      <w:r w:rsidR="00E52F92">
        <w:rPr>
          <w:sz w:val="28"/>
          <w:szCs w:val="28"/>
        </w:rPr>
        <w:t>отн.ед</w:t>
      </w:r>
      <w:proofErr w:type="spellEnd"/>
      <w:r w:rsidR="00E52F92">
        <w:rPr>
          <w:sz w:val="28"/>
          <w:szCs w:val="28"/>
        </w:rPr>
        <w:t>.</w:t>
      </w:r>
    </w:p>
    <w:p w:rsidR="00483051" w:rsidRPr="00622860" w:rsidRDefault="00483051" w:rsidP="00622860">
      <w:pPr>
        <w:spacing w:line="360" w:lineRule="auto"/>
        <w:ind w:firstLine="709"/>
        <w:jc w:val="both"/>
        <w:rPr>
          <w:sz w:val="28"/>
          <w:szCs w:val="28"/>
        </w:rPr>
      </w:pPr>
      <w:r w:rsidRPr="00622860">
        <w:rPr>
          <w:sz w:val="28"/>
          <w:szCs w:val="28"/>
        </w:rPr>
        <w:t xml:space="preserve">(за 2021 год) </w:t>
      </w:r>
      <w:proofErr w:type="spellStart"/>
      <w:r w:rsidR="00E52F92" w:rsidRPr="00622860">
        <w:rPr>
          <w:sz w:val="28"/>
          <w:szCs w:val="28"/>
        </w:rPr>
        <w:t>Кф</w:t>
      </w:r>
      <w:proofErr w:type="spellEnd"/>
      <w:r w:rsidR="00E52F92" w:rsidRPr="00622860">
        <w:rPr>
          <w:sz w:val="28"/>
          <w:szCs w:val="28"/>
        </w:rPr>
        <w:t xml:space="preserve"> </w:t>
      </w:r>
      <w:r w:rsidRPr="00622860">
        <w:rPr>
          <w:sz w:val="28"/>
          <w:szCs w:val="28"/>
        </w:rPr>
        <w:t>= 8967/25536 = 0,35</w:t>
      </w:r>
      <w:r w:rsidR="00E52F92">
        <w:rPr>
          <w:sz w:val="28"/>
          <w:szCs w:val="28"/>
        </w:rPr>
        <w:t xml:space="preserve"> </w:t>
      </w:r>
      <w:proofErr w:type="spellStart"/>
      <w:r w:rsidR="00E52F92">
        <w:rPr>
          <w:sz w:val="28"/>
          <w:szCs w:val="28"/>
        </w:rPr>
        <w:t>отн.ед</w:t>
      </w:r>
      <w:proofErr w:type="spellEnd"/>
      <w:r w:rsidR="00E52F92">
        <w:rPr>
          <w:sz w:val="28"/>
          <w:szCs w:val="28"/>
        </w:rPr>
        <w:t>.</w:t>
      </w:r>
    </w:p>
    <w:p w:rsidR="00483051" w:rsidRPr="00622860" w:rsidRDefault="00483051" w:rsidP="00622860">
      <w:pPr>
        <w:spacing w:line="360" w:lineRule="auto"/>
        <w:ind w:firstLine="709"/>
        <w:jc w:val="both"/>
        <w:rPr>
          <w:sz w:val="28"/>
          <w:szCs w:val="28"/>
        </w:rPr>
      </w:pPr>
      <w:r w:rsidRPr="00622860">
        <w:rPr>
          <w:spacing w:val="-4"/>
          <w:sz w:val="28"/>
          <w:szCs w:val="28"/>
        </w:rPr>
        <w:t xml:space="preserve">6. </w:t>
      </w:r>
      <w:r w:rsidRPr="00622860">
        <w:rPr>
          <w:sz w:val="28"/>
          <w:szCs w:val="28"/>
        </w:rPr>
        <w:t>Коэффициент финансовой устой</w:t>
      </w:r>
      <w:r w:rsidRPr="00622860">
        <w:rPr>
          <w:sz w:val="28"/>
          <w:szCs w:val="28"/>
        </w:rPr>
        <w:softHyphen/>
        <w:t>чивости рассчитываются по формуле:</w:t>
      </w:r>
    </w:p>
    <w:p w:rsidR="00483051" w:rsidRPr="00622860" w:rsidRDefault="00483051" w:rsidP="00622860">
      <w:pPr>
        <w:spacing w:line="360" w:lineRule="auto"/>
        <w:ind w:firstLine="709"/>
        <w:jc w:val="both"/>
        <w:rPr>
          <w:sz w:val="28"/>
          <w:szCs w:val="28"/>
        </w:rPr>
      </w:pPr>
      <w:proofErr w:type="spellStart"/>
      <w:r w:rsidRPr="00622860">
        <w:rPr>
          <w:sz w:val="28"/>
          <w:szCs w:val="28"/>
        </w:rPr>
        <w:t>Кфу</w:t>
      </w:r>
      <w:proofErr w:type="spellEnd"/>
      <w:r w:rsidRPr="00622860">
        <w:rPr>
          <w:sz w:val="28"/>
          <w:szCs w:val="28"/>
        </w:rPr>
        <w:t xml:space="preserve"> = (Собственный капитал + Долгосрочные кредиты и займы) / Су</w:t>
      </w:r>
      <w:r w:rsidRPr="00622860">
        <w:rPr>
          <w:sz w:val="28"/>
          <w:szCs w:val="28"/>
        </w:rPr>
        <w:t>м</w:t>
      </w:r>
      <w:r w:rsidRPr="00622860">
        <w:rPr>
          <w:sz w:val="28"/>
          <w:szCs w:val="28"/>
        </w:rPr>
        <w:t>марные активы</w:t>
      </w:r>
      <w:r w:rsidR="00D72819" w:rsidRPr="00622860">
        <w:rPr>
          <w:sz w:val="28"/>
          <w:szCs w:val="28"/>
        </w:rPr>
        <w:t xml:space="preserve"> </w:t>
      </w:r>
      <w:r w:rsidR="00622860">
        <w:rPr>
          <w:sz w:val="28"/>
          <w:szCs w:val="28"/>
        </w:rPr>
        <w:t xml:space="preserve">                                                                                                       </w:t>
      </w:r>
      <w:r w:rsidR="00D72819" w:rsidRPr="00622860">
        <w:rPr>
          <w:sz w:val="28"/>
          <w:szCs w:val="28"/>
        </w:rPr>
        <w:t>(17)</w:t>
      </w:r>
    </w:p>
    <w:p w:rsidR="00483051" w:rsidRPr="00622860" w:rsidRDefault="00483051" w:rsidP="00622860">
      <w:pPr>
        <w:spacing w:line="360" w:lineRule="auto"/>
        <w:ind w:firstLine="709"/>
        <w:jc w:val="both"/>
        <w:rPr>
          <w:sz w:val="28"/>
          <w:szCs w:val="28"/>
        </w:rPr>
      </w:pPr>
      <w:r w:rsidRPr="00622860">
        <w:rPr>
          <w:sz w:val="28"/>
          <w:szCs w:val="28"/>
        </w:rPr>
        <w:t xml:space="preserve">(за 2019 год) </w:t>
      </w:r>
      <w:proofErr w:type="spellStart"/>
      <w:r w:rsidR="00E52F92" w:rsidRPr="00622860">
        <w:rPr>
          <w:sz w:val="28"/>
          <w:szCs w:val="28"/>
        </w:rPr>
        <w:t>Кфу</w:t>
      </w:r>
      <w:proofErr w:type="spellEnd"/>
      <w:r w:rsidR="00E52F92" w:rsidRPr="00622860">
        <w:rPr>
          <w:sz w:val="28"/>
          <w:szCs w:val="28"/>
        </w:rPr>
        <w:t xml:space="preserve"> </w:t>
      </w:r>
      <w:r w:rsidRPr="00622860">
        <w:rPr>
          <w:sz w:val="28"/>
          <w:szCs w:val="28"/>
        </w:rPr>
        <w:t>= (3805 + 24959) /31191 = 0,92</w:t>
      </w:r>
      <w:r w:rsidR="00E52F92">
        <w:rPr>
          <w:sz w:val="28"/>
          <w:szCs w:val="28"/>
        </w:rPr>
        <w:t xml:space="preserve"> </w:t>
      </w:r>
      <w:proofErr w:type="spellStart"/>
      <w:r w:rsidR="00E52F92">
        <w:rPr>
          <w:sz w:val="28"/>
          <w:szCs w:val="28"/>
        </w:rPr>
        <w:t>отн</w:t>
      </w:r>
      <w:proofErr w:type="spellEnd"/>
      <w:r w:rsidR="00E52F92">
        <w:rPr>
          <w:sz w:val="28"/>
          <w:szCs w:val="28"/>
        </w:rPr>
        <w:t>. ед.</w:t>
      </w:r>
    </w:p>
    <w:p w:rsidR="00483051" w:rsidRPr="00622860" w:rsidRDefault="00483051" w:rsidP="00622860">
      <w:pPr>
        <w:spacing w:line="360" w:lineRule="auto"/>
        <w:ind w:firstLine="709"/>
        <w:jc w:val="both"/>
        <w:rPr>
          <w:sz w:val="28"/>
          <w:szCs w:val="28"/>
        </w:rPr>
      </w:pPr>
      <w:r w:rsidRPr="00622860">
        <w:rPr>
          <w:sz w:val="28"/>
          <w:szCs w:val="28"/>
        </w:rPr>
        <w:t xml:space="preserve">(за 2020 год) </w:t>
      </w:r>
      <w:proofErr w:type="spellStart"/>
      <w:r w:rsidR="00E52F92" w:rsidRPr="00622860">
        <w:rPr>
          <w:sz w:val="28"/>
          <w:szCs w:val="28"/>
        </w:rPr>
        <w:t>Кфу</w:t>
      </w:r>
      <w:proofErr w:type="spellEnd"/>
      <w:r w:rsidR="00E52F92" w:rsidRPr="00622860">
        <w:rPr>
          <w:sz w:val="28"/>
          <w:szCs w:val="28"/>
        </w:rPr>
        <w:t xml:space="preserve"> </w:t>
      </w:r>
      <w:r w:rsidRPr="00622860">
        <w:rPr>
          <w:sz w:val="28"/>
          <w:szCs w:val="28"/>
        </w:rPr>
        <w:t>= (5678 + 20236) /30738 =</w:t>
      </w:r>
      <w:r w:rsidR="00D72819" w:rsidRPr="00622860">
        <w:rPr>
          <w:sz w:val="28"/>
          <w:szCs w:val="28"/>
        </w:rPr>
        <w:t xml:space="preserve"> 0,84</w:t>
      </w:r>
      <w:r w:rsidR="00E52F92">
        <w:rPr>
          <w:sz w:val="28"/>
          <w:szCs w:val="28"/>
        </w:rPr>
        <w:t xml:space="preserve"> </w:t>
      </w:r>
      <w:proofErr w:type="spellStart"/>
      <w:r w:rsidR="00E52F92">
        <w:rPr>
          <w:sz w:val="28"/>
          <w:szCs w:val="28"/>
        </w:rPr>
        <w:t>отн</w:t>
      </w:r>
      <w:proofErr w:type="spellEnd"/>
      <w:r w:rsidR="00E52F92">
        <w:rPr>
          <w:sz w:val="28"/>
          <w:szCs w:val="28"/>
        </w:rPr>
        <w:t>. ед.</w:t>
      </w:r>
    </w:p>
    <w:p w:rsidR="00483051" w:rsidRPr="00622860" w:rsidRDefault="00483051" w:rsidP="00622860">
      <w:pPr>
        <w:spacing w:line="360" w:lineRule="auto"/>
        <w:ind w:firstLine="709"/>
        <w:jc w:val="both"/>
        <w:rPr>
          <w:spacing w:val="-4"/>
          <w:sz w:val="28"/>
          <w:szCs w:val="28"/>
        </w:rPr>
      </w:pPr>
      <w:r w:rsidRPr="00622860">
        <w:rPr>
          <w:sz w:val="28"/>
          <w:szCs w:val="28"/>
        </w:rPr>
        <w:t xml:space="preserve">(за 2021 год) </w:t>
      </w:r>
      <w:proofErr w:type="spellStart"/>
      <w:r w:rsidR="00E52F92" w:rsidRPr="00622860">
        <w:rPr>
          <w:sz w:val="28"/>
          <w:szCs w:val="28"/>
        </w:rPr>
        <w:t>Кфу</w:t>
      </w:r>
      <w:proofErr w:type="spellEnd"/>
      <w:r w:rsidR="00E52F92">
        <w:rPr>
          <w:sz w:val="28"/>
          <w:szCs w:val="28"/>
        </w:rPr>
        <w:t xml:space="preserve"> </w:t>
      </w:r>
      <w:r w:rsidRPr="00622860">
        <w:rPr>
          <w:sz w:val="28"/>
          <w:szCs w:val="28"/>
        </w:rPr>
        <w:t xml:space="preserve">= (8967 + 18381) /34503 = </w:t>
      </w:r>
      <w:r w:rsidR="00D72819" w:rsidRPr="00622860">
        <w:rPr>
          <w:sz w:val="28"/>
          <w:szCs w:val="28"/>
        </w:rPr>
        <w:t>0,79</w:t>
      </w:r>
      <w:r w:rsidR="00E52F92">
        <w:rPr>
          <w:sz w:val="28"/>
          <w:szCs w:val="28"/>
        </w:rPr>
        <w:t xml:space="preserve"> </w:t>
      </w:r>
      <w:proofErr w:type="spellStart"/>
      <w:r w:rsidR="00E52F92">
        <w:rPr>
          <w:sz w:val="28"/>
          <w:szCs w:val="28"/>
        </w:rPr>
        <w:t>отн</w:t>
      </w:r>
      <w:proofErr w:type="spellEnd"/>
      <w:r w:rsidR="00E52F92">
        <w:rPr>
          <w:sz w:val="28"/>
          <w:szCs w:val="28"/>
        </w:rPr>
        <w:t>. ед.</w:t>
      </w:r>
    </w:p>
    <w:p w:rsidR="00D72819" w:rsidRPr="00622860" w:rsidRDefault="00301E88" w:rsidP="00622860">
      <w:pPr>
        <w:spacing w:line="360" w:lineRule="auto"/>
        <w:ind w:firstLine="709"/>
        <w:jc w:val="both"/>
        <w:rPr>
          <w:sz w:val="28"/>
          <w:szCs w:val="28"/>
        </w:rPr>
      </w:pPr>
      <w:r>
        <w:rPr>
          <w:sz w:val="28"/>
          <w:szCs w:val="28"/>
        </w:rPr>
        <w:lastRenderedPageBreak/>
        <w:t>7</w:t>
      </w:r>
      <w:r w:rsidR="00BB0657" w:rsidRPr="00622860">
        <w:rPr>
          <w:sz w:val="28"/>
          <w:szCs w:val="28"/>
        </w:rPr>
        <w:t>.  Индекс постоянного актива рассчитываются по формуле:</w:t>
      </w:r>
    </w:p>
    <w:p w:rsidR="00BB0657" w:rsidRPr="00622860" w:rsidRDefault="00BB0657" w:rsidP="00622860">
      <w:pPr>
        <w:spacing w:line="360" w:lineRule="auto"/>
        <w:ind w:firstLine="709"/>
        <w:jc w:val="both"/>
        <w:rPr>
          <w:sz w:val="28"/>
          <w:szCs w:val="28"/>
        </w:rPr>
      </w:pPr>
      <w:r w:rsidRPr="00622860">
        <w:rPr>
          <w:sz w:val="28"/>
          <w:szCs w:val="28"/>
        </w:rPr>
        <w:t xml:space="preserve">ИПА = Внеоборотные активы / Собственный капитал </w:t>
      </w:r>
      <w:r w:rsidR="00622860">
        <w:rPr>
          <w:sz w:val="28"/>
          <w:szCs w:val="28"/>
        </w:rPr>
        <w:t xml:space="preserve">                            </w:t>
      </w:r>
      <w:r w:rsidR="00301E88">
        <w:rPr>
          <w:sz w:val="28"/>
          <w:szCs w:val="28"/>
        </w:rPr>
        <w:t>(18</w:t>
      </w:r>
      <w:r w:rsidRPr="00622860">
        <w:rPr>
          <w:sz w:val="28"/>
          <w:szCs w:val="28"/>
        </w:rPr>
        <w:t>)</w:t>
      </w:r>
    </w:p>
    <w:p w:rsidR="00BB0657" w:rsidRPr="00622860" w:rsidRDefault="00BB0657" w:rsidP="00622860">
      <w:pPr>
        <w:spacing w:line="360" w:lineRule="auto"/>
        <w:ind w:firstLine="709"/>
        <w:jc w:val="both"/>
        <w:rPr>
          <w:sz w:val="28"/>
          <w:szCs w:val="28"/>
        </w:rPr>
      </w:pPr>
      <w:r w:rsidRPr="00622860">
        <w:rPr>
          <w:sz w:val="28"/>
          <w:szCs w:val="28"/>
        </w:rPr>
        <w:t xml:space="preserve">(за 2019 год) </w:t>
      </w:r>
      <w:r w:rsidR="00E52F92" w:rsidRPr="00622860">
        <w:rPr>
          <w:sz w:val="28"/>
          <w:szCs w:val="28"/>
        </w:rPr>
        <w:t xml:space="preserve">ИПА </w:t>
      </w:r>
      <w:r w:rsidRPr="00622860">
        <w:rPr>
          <w:sz w:val="28"/>
          <w:szCs w:val="28"/>
        </w:rPr>
        <w:t>= 25164/3805 = 6,61</w:t>
      </w:r>
      <w:r w:rsidR="00E52F92" w:rsidRPr="00E52F92">
        <w:rPr>
          <w:sz w:val="28"/>
          <w:szCs w:val="28"/>
        </w:rPr>
        <w:t xml:space="preserve"> </w:t>
      </w:r>
      <w:proofErr w:type="spellStart"/>
      <w:r w:rsidR="00E52F92">
        <w:rPr>
          <w:sz w:val="28"/>
          <w:szCs w:val="28"/>
        </w:rPr>
        <w:t>отн.ед</w:t>
      </w:r>
      <w:proofErr w:type="spellEnd"/>
      <w:r w:rsidR="00E52F92">
        <w:rPr>
          <w:sz w:val="28"/>
          <w:szCs w:val="28"/>
        </w:rPr>
        <w:t>.</w:t>
      </w:r>
    </w:p>
    <w:p w:rsidR="00BB0657" w:rsidRPr="00622860" w:rsidRDefault="00BB0657" w:rsidP="00622860">
      <w:pPr>
        <w:spacing w:line="360" w:lineRule="auto"/>
        <w:ind w:firstLine="709"/>
        <w:jc w:val="both"/>
        <w:rPr>
          <w:sz w:val="28"/>
          <w:szCs w:val="28"/>
        </w:rPr>
      </w:pPr>
      <w:r w:rsidRPr="00622860">
        <w:rPr>
          <w:sz w:val="28"/>
          <w:szCs w:val="28"/>
        </w:rPr>
        <w:t xml:space="preserve">(за 2020 год) </w:t>
      </w:r>
      <w:r w:rsidR="00E52F92" w:rsidRPr="00622860">
        <w:rPr>
          <w:sz w:val="28"/>
          <w:szCs w:val="28"/>
        </w:rPr>
        <w:t xml:space="preserve">ИПА </w:t>
      </w:r>
      <w:r w:rsidRPr="00622860">
        <w:rPr>
          <w:sz w:val="28"/>
          <w:szCs w:val="28"/>
        </w:rPr>
        <w:t>= 22945/5678 = 4,04</w:t>
      </w:r>
      <w:r w:rsidR="00E52F92">
        <w:rPr>
          <w:sz w:val="28"/>
          <w:szCs w:val="28"/>
        </w:rPr>
        <w:t xml:space="preserve"> </w:t>
      </w:r>
      <w:proofErr w:type="spellStart"/>
      <w:r w:rsidR="00E52F92">
        <w:rPr>
          <w:sz w:val="28"/>
          <w:szCs w:val="28"/>
        </w:rPr>
        <w:t>отн.ед</w:t>
      </w:r>
      <w:proofErr w:type="spellEnd"/>
      <w:r w:rsidR="00E52F92">
        <w:rPr>
          <w:sz w:val="28"/>
          <w:szCs w:val="28"/>
        </w:rPr>
        <w:t xml:space="preserve">. </w:t>
      </w:r>
    </w:p>
    <w:p w:rsidR="00BB0657" w:rsidRPr="00622860" w:rsidRDefault="00BB0657" w:rsidP="00622860">
      <w:pPr>
        <w:spacing w:line="360" w:lineRule="auto"/>
        <w:ind w:firstLine="709"/>
        <w:jc w:val="both"/>
        <w:rPr>
          <w:sz w:val="28"/>
          <w:szCs w:val="28"/>
        </w:rPr>
      </w:pPr>
      <w:r w:rsidRPr="00622860">
        <w:rPr>
          <w:sz w:val="28"/>
          <w:szCs w:val="28"/>
        </w:rPr>
        <w:t xml:space="preserve">(за 2021 год) </w:t>
      </w:r>
      <w:r w:rsidR="00E52F92" w:rsidRPr="00622860">
        <w:rPr>
          <w:sz w:val="28"/>
          <w:szCs w:val="28"/>
        </w:rPr>
        <w:t xml:space="preserve">ИПА </w:t>
      </w:r>
      <w:r w:rsidRPr="00622860">
        <w:rPr>
          <w:sz w:val="28"/>
          <w:szCs w:val="28"/>
        </w:rPr>
        <w:t>= 21267/8967 = 2,37</w:t>
      </w:r>
      <w:r w:rsidR="00E52F92">
        <w:rPr>
          <w:sz w:val="28"/>
          <w:szCs w:val="28"/>
        </w:rPr>
        <w:t xml:space="preserve"> </w:t>
      </w:r>
      <w:proofErr w:type="spellStart"/>
      <w:r w:rsidR="00E52F92">
        <w:rPr>
          <w:sz w:val="28"/>
          <w:szCs w:val="28"/>
        </w:rPr>
        <w:t>отн.ед</w:t>
      </w:r>
      <w:proofErr w:type="spellEnd"/>
      <w:r w:rsidR="00E52F92">
        <w:rPr>
          <w:sz w:val="28"/>
          <w:szCs w:val="28"/>
        </w:rPr>
        <w:t>.</w:t>
      </w:r>
    </w:p>
    <w:p w:rsidR="00BB0657" w:rsidRPr="00622860" w:rsidRDefault="00301E88" w:rsidP="00622860">
      <w:pPr>
        <w:spacing w:line="360" w:lineRule="auto"/>
        <w:ind w:firstLine="709"/>
        <w:jc w:val="both"/>
        <w:rPr>
          <w:sz w:val="28"/>
          <w:szCs w:val="28"/>
        </w:rPr>
      </w:pPr>
      <w:r>
        <w:rPr>
          <w:sz w:val="28"/>
          <w:szCs w:val="28"/>
        </w:rPr>
        <w:t>8</w:t>
      </w:r>
      <w:r w:rsidR="00BB0657" w:rsidRPr="00622860">
        <w:rPr>
          <w:sz w:val="28"/>
          <w:szCs w:val="28"/>
        </w:rPr>
        <w:t>. Коэффициент соотношения текущих активов и недвижимости  рассч</w:t>
      </w:r>
      <w:r w:rsidR="00BB0657" w:rsidRPr="00622860">
        <w:rPr>
          <w:sz w:val="28"/>
          <w:szCs w:val="28"/>
        </w:rPr>
        <w:t>и</w:t>
      </w:r>
      <w:r w:rsidR="00BB0657" w:rsidRPr="00622860">
        <w:rPr>
          <w:sz w:val="28"/>
          <w:szCs w:val="28"/>
        </w:rPr>
        <w:t>тываются по формуле:</w:t>
      </w:r>
    </w:p>
    <w:p w:rsidR="00BB0657" w:rsidRPr="00622860" w:rsidRDefault="00BB0657" w:rsidP="00622860">
      <w:pPr>
        <w:spacing w:line="360" w:lineRule="auto"/>
        <w:ind w:firstLine="709"/>
        <w:jc w:val="both"/>
        <w:rPr>
          <w:sz w:val="28"/>
          <w:szCs w:val="28"/>
        </w:rPr>
      </w:pPr>
      <w:proofErr w:type="spellStart"/>
      <w:r w:rsidRPr="00622860">
        <w:rPr>
          <w:sz w:val="28"/>
          <w:szCs w:val="28"/>
        </w:rPr>
        <w:t>Ктан</w:t>
      </w:r>
      <w:proofErr w:type="spellEnd"/>
      <w:r w:rsidRPr="00622860">
        <w:rPr>
          <w:sz w:val="28"/>
          <w:szCs w:val="28"/>
        </w:rPr>
        <w:t xml:space="preserve"> = Оборотные активы / Внеоборотные активы </w:t>
      </w:r>
      <w:r w:rsidR="00622860">
        <w:rPr>
          <w:sz w:val="28"/>
          <w:szCs w:val="28"/>
        </w:rPr>
        <w:t xml:space="preserve">                                 </w:t>
      </w:r>
      <w:r w:rsidR="00301E88">
        <w:rPr>
          <w:sz w:val="28"/>
          <w:szCs w:val="28"/>
        </w:rPr>
        <w:t>(19</w:t>
      </w:r>
      <w:r w:rsidRPr="00622860">
        <w:rPr>
          <w:sz w:val="28"/>
          <w:szCs w:val="28"/>
        </w:rPr>
        <w:t>)</w:t>
      </w:r>
    </w:p>
    <w:p w:rsidR="00BB0657" w:rsidRPr="00622860" w:rsidRDefault="00BB0657" w:rsidP="00622860">
      <w:pPr>
        <w:spacing w:line="360" w:lineRule="auto"/>
        <w:ind w:firstLine="709"/>
        <w:jc w:val="both"/>
        <w:rPr>
          <w:sz w:val="28"/>
          <w:szCs w:val="28"/>
        </w:rPr>
      </w:pPr>
      <w:r w:rsidRPr="00622860">
        <w:rPr>
          <w:sz w:val="28"/>
          <w:szCs w:val="28"/>
        </w:rPr>
        <w:t xml:space="preserve">(за 2019 год) </w:t>
      </w:r>
      <w:proofErr w:type="spellStart"/>
      <w:r w:rsidR="00E52F92" w:rsidRPr="00622860">
        <w:rPr>
          <w:sz w:val="28"/>
          <w:szCs w:val="28"/>
        </w:rPr>
        <w:t>Ктан</w:t>
      </w:r>
      <w:proofErr w:type="spellEnd"/>
      <w:r w:rsidR="00E52F92" w:rsidRPr="00622860">
        <w:rPr>
          <w:sz w:val="28"/>
          <w:szCs w:val="28"/>
        </w:rPr>
        <w:t xml:space="preserve"> </w:t>
      </w:r>
      <w:r w:rsidRPr="00622860">
        <w:rPr>
          <w:sz w:val="28"/>
          <w:szCs w:val="28"/>
        </w:rPr>
        <w:t>= 6027/25164= 0,24</w:t>
      </w:r>
      <w:r w:rsidR="00E52F92" w:rsidRPr="00E52F92">
        <w:rPr>
          <w:sz w:val="28"/>
          <w:szCs w:val="28"/>
        </w:rPr>
        <w:t xml:space="preserve"> </w:t>
      </w:r>
      <w:proofErr w:type="spellStart"/>
      <w:r w:rsidR="00E52F92">
        <w:rPr>
          <w:sz w:val="28"/>
          <w:szCs w:val="28"/>
        </w:rPr>
        <w:t>отн</w:t>
      </w:r>
      <w:proofErr w:type="spellEnd"/>
      <w:r w:rsidR="00E52F92">
        <w:rPr>
          <w:sz w:val="28"/>
          <w:szCs w:val="28"/>
        </w:rPr>
        <w:t>. ед.</w:t>
      </w:r>
    </w:p>
    <w:p w:rsidR="00BB0657" w:rsidRPr="00622860" w:rsidRDefault="00BB0657" w:rsidP="00622860">
      <w:pPr>
        <w:spacing w:line="360" w:lineRule="auto"/>
        <w:ind w:firstLine="709"/>
        <w:jc w:val="both"/>
        <w:rPr>
          <w:sz w:val="28"/>
          <w:szCs w:val="28"/>
        </w:rPr>
      </w:pPr>
      <w:r w:rsidRPr="00622860">
        <w:rPr>
          <w:sz w:val="28"/>
          <w:szCs w:val="28"/>
        </w:rPr>
        <w:t xml:space="preserve">(за 2020 год) </w:t>
      </w:r>
      <w:proofErr w:type="spellStart"/>
      <w:r w:rsidR="00E52F92" w:rsidRPr="00622860">
        <w:rPr>
          <w:sz w:val="28"/>
          <w:szCs w:val="28"/>
        </w:rPr>
        <w:t>Ктан</w:t>
      </w:r>
      <w:proofErr w:type="spellEnd"/>
      <w:r w:rsidR="00E52F92" w:rsidRPr="00622860">
        <w:rPr>
          <w:sz w:val="28"/>
          <w:szCs w:val="28"/>
        </w:rPr>
        <w:t xml:space="preserve"> </w:t>
      </w:r>
      <w:r w:rsidRPr="00622860">
        <w:rPr>
          <w:sz w:val="28"/>
          <w:szCs w:val="28"/>
        </w:rPr>
        <w:t>= 7793/22945= 0,34</w:t>
      </w:r>
      <w:r w:rsidR="00E52F92">
        <w:rPr>
          <w:sz w:val="28"/>
          <w:szCs w:val="28"/>
        </w:rPr>
        <w:t xml:space="preserve"> </w:t>
      </w:r>
      <w:proofErr w:type="spellStart"/>
      <w:r w:rsidR="00E52F92">
        <w:rPr>
          <w:sz w:val="28"/>
          <w:szCs w:val="28"/>
        </w:rPr>
        <w:t>отн</w:t>
      </w:r>
      <w:proofErr w:type="spellEnd"/>
      <w:r w:rsidR="00E52F92">
        <w:rPr>
          <w:sz w:val="28"/>
          <w:szCs w:val="28"/>
        </w:rPr>
        <w:t>. ед.</w:t>
      </w:r>
    </w:p>
    <w:p w:rsidR="00BB0657" w:rsidRPr="00622860" w:rsidRDefault="00BB0657" w:rsidP="00622860">
      <w:pPr>
        <w:spacing w:line="360" w:lineRule="auto"/>
        <w:ind w:firstLine="709"/>
        <w:jc w:val="both"/>
        <w:rPr>
          <w:sz w:val="28"/>
          <w:szCs w:val="28"/>
        </w:rPr>
      </w:pPr>
      <w:r w:rsidRPr="00622860">
        <w:rPr>
          <w:sz w:val="28"/>
          <w:szCs w:val="28"/>
        </w:rPr>
        <w:t xml:space="preserve">(за 2021 год) </w:t>
      </w:r>
      <w:proofErr w:type="spellStart"/>
      <w:r w:rsidR="00E52F92" w:rsidRPr="00622860">
        <w:rPr>
          <w:sz w:val="28"/>
          <w:szCs w:val="28"/>
        </w:rPr>
        <w:t>Ктан</w:t>
      </w:r>
      <w:proofErr w:type="spellEnd"/>
      <w:r w:rsidR="00E52F92" w:rsidRPr="00622860">
        <w:rPr>
          <w:sz w:val="28"/>
          <w:szCs w:val="28"/>
        </w:rPr>
        <w:t xml:space="preserve"> </w:t>
      </w:r>
      <w:r w:rsidRPr="00622860">
        <w:rPr>
          <w:sz w:val="28"/>
          <w:szCs w:val="28"/>
        </w:rPr>
        <w:t>= 13236/21267/ = 0,62</w:t>
      </w:r>
      <w:r w:rsidR="00E52F92">
        <w:rPr>
          <w:sz w:val="28"/>
          <w:szCs w:val="28"/>
        </w:rPr>
        <w:t xml:space="preserve"> </w:t>
      </w:r>
      <w:proofErr w:type="spellStart"/>
      <w:r w:rsidR="00E52F92">
        <w:rPr>
          <w:sz w:val="28"/>
          <w:szCs w:val="28"/>
        </w:rPr>
        <w:t>отн</w:t>
      </w:r>
      <w:proofErr w:type="spellEnd"/>
      <w:r w:rsidR="00E52F92">
        <w:rPr>
          <w:sz w:val="28"/>
          <w:szCs w:val="28"/>
        </w:rPr>
        <w:t>. ед.</w:t>
      </w:r>
    </w:p>
    <w:p w:rsidR="00BB0657" w:rsidRPr="00622860" w:rsidRDefault="00301E88" w:rsidP="00622860">
      <w:pPr>
        <w:spacing w:line="360" w:lineRule="auto"/>
        <w:ind w:firstLine="709"/>
        <w:jc w:val="both"/>
        <w:rPr>
          <w:sz w:val="28"/>
          <w:szCs w:val="28"/>
        </w:rPr>
      </w:pPr>
      <w:r>
        <w:rPr>
          <w:sz w:val="28"/>
          <w:szCs w:val="28"/>
        </w:rPr>
        <w:t>9</w:t>
      </w:r>
      <w:r w:rsidR="00BB0657" w:rsidRPr="00622860">
        <w:rPr>
          <w:sz w:val="28"/>
          <w:szCs w:val="28"/>
        </w:rPr>
        <w:t xml:space="preserve">. Уровень </w:t>
      </w:r>
      <w:proofErr w:type="gramStart"/>
      <w:r w:rsidR="00BB0657" w:rsidRPr="00622860">
        <w:rPr>
          <w:sz w:val="28"/>
          <w:szCs w:val="28"/>
        </w:rPr>
        <w:t>финансового</w:t>
      </w:r>
      <w:proofErr w:type="gramEnd"/>
      <w:r w:rsidR="00BB0657" w:rsidRPr="00622860">
        <w:rPr>
          <w:sz w:val="28"/>
          <w:szCs w:val="28"/>
        </w:rPr>
        <w:t xml:space="preserve"> </w:t>
      </w:r>
      <w:proofErr w:type="spellStart"/>
      <w:r w:rsidR="00BB0657" w:rsidRPr="00622860">
        <w:rPr>
          <w:sz w:val="28"/>
          <w:szCs w:val="28"/>
        </w:rPr>
        <w:t>левериджа</w:t>
      </w:r>
      <w:proofErr w:type="spellEnd"/>
      <w:r w:rsidR="00BB0657" w:rsidRPr="00622860">
        <w:rPr>
          <w:sz w:val="28"/>
          <w:szCs w:val="28"/>
        </w:rPr>
        <w:t xml:space="preserve"> рассчитываются по формуле:</w:t>
      </w:r>
    </w:p>
    <w:p w:rsidR="00BB0657" w:rsidRPr="00622860" w:rsidRDefault="00BB0657" w:rsidP="00622860">
      <w:pPr>
        <w:spacing w:line="360" w:lineRule="auto"/>
        <w:ind w:firstLine="709"/>
        <w:jc w:val="both"/>
        <w:rPr>
          <w:sz w:val="28"/>
          <w:szCs w:val="28"/>
        </w:rPr>
      </w:pPr>
      <w:proofErr w:type="spellStart"/>
      <w:r w:rsidRPr="00622860">
        <w:rPr>
          <w:sz w:val="28"/>
          <w:szCs w:val="28"/>
        </w:rPr>
        <w:t>Кфл</w:t>
      </w:r>
      <w:proofErr w:type="spellEnd"/>
      <w:r w:rsidRPr="00622860">
        <w:rPr>
          <w:sz w:val="28"/>
          <w:szCs w:val="28"/>
        </w:rPr>
        <w:t xml:space="preserve"> = Долгосрочные кредиты</w:t>
      </w:r>
      <w:r w:rsidR="00622860">
        <w:rPr>
          <w:sz w:val="28"/>
          <w:szCs w:val="28"/>
        </w:rPr>
        <w:t xml:space="preserve"> и займы / Собственный капитал             </w:t>
      </w:r>
      <w:r w:rsidR="00301E88">
        <w:rPr>
          <w:sz w:val="28"/>
          <w:szCs w:val="28"/>
        </w:rPr>
        <w:t>(20</w:t>
      </w:r>
      <w:r w:rsidRPr="00622860">
        <w:rPr>
          <w:sz w:val="28"/>
          <w:szCs w:val="28"/>
        </w:rPr>
        <w:t>)</w:t>
      </w:r>
    </w:p>
    <w:p w:rsidR="00BB0657" w:rsidRPr="00622860" w:rsidRDefault="00BB0657" w:rsidP="00622860">
      <w:pPr>
        <w:spacing w:line="360" w:lineRule="auto"/>
        <w:ind w:firstLine="709"/>
        <w:jc w:val="both"/>
        <w:rPr>
          <w:sz w:val="28"/>
          <w:szCs w:val="28"/>
        </w:rPr>
      </w:pPr>
      <w:r w:rsidRPr="00622860">
        <w:rPr>
          <w:sz w:val="28"/>
          <w:szCs w:val="28"/>
        </w:rPr>
        <w:t xml:space="preserve">(за 2019 год) </w:t>
      </w:r>
      <w:proofErr w:type="spellStart"/>
      <w:r w:rsidR="00E52F92" w:rsidRPr="00622860">
        <w:rPr>
          <w:sz w:val="28"/>
          <w:szCs w:val="28"/>
        </w:rPr>
        <w:t>Кфл</w:t>
      </w:r>
      <w:proofErr w:type="spellEnd"/>
      <w:r w:rsidR="00E52F92" w:rsidRPr="00622860">
        <w:rPr>
          <w:sz w:val="28"/>
          <w:szCs w:val="28"/>
        </w:rPr>
        <w:t xml:space="preserve"> </w:t>
      </w:r>
      <w:r w:rsidRPr="00622860">
        <w:rPr>
          <w:sz w:val="28"/>
          <w:szCs w:val="28"/>
        </w:rPr>
        <w:t>= 24959/3805= 6,56</w:t>
      </w:r>
      <w:r w:rsidR="00E52F92">
        <w:rPr>
          <w:sz w:val="28"/>
          <w:szCs w:val="28"/>
        </w:rPr>
        <w:t xml:space="preserve"> </w:t>
      </w:r>
      <w:proofErr w:type="spellStart"/>
      <w:r w:rsidR="00E52F92">
        <w:rPr>
          <w:sz w:val="28"/>
          <w:szCs w:val="28"/>
        </w:rPr>
        <w:t>отн</w:t>
      </w:r>
      <w:proofErr w:type="spellEnd"/>
      <w:r w:rsidR="00E52F92">
        <w:rPr>
          <w:sz w:val="28"/>
          <w:szCs w:val="28"/>
        </w:rPr>
        <w:t>. ед.</w:t>
      </w:r>
    </w:p>
    <w:p w:rsidR="00BB0657" w:rsidRPr="00622860" w:rsidRDefault="00BB0657" w:rsidP="00622860">
      <w:pPr>
        <w:spacing w:line="360" w:lineRule="auto"/>
        <w:ind w:firstLine="709"/>
        <w:jc w:val="both"/>
        <w:rPr>
          <w:sz w:val="28"/>
          <w:szCs w:val="28"/>
        </w:rPr>
      </w:pPr>
      <w:r w:rsidRPr="00622860">
        <w:rPr>
          <w:sz w:val="28"/>
          <w:szCs w:val="28"/>
        </w:rPr>
        <w:t xml:space="preserve">(за 2020 год) </w:t>
      </w:r>
      <w:proofErr w:type="spellStart"/>
      <w:r w:rsidR="00E52F92" w:rsidRPr="00622860">
        <w:rPr>
          <w:sz w:val="28"/>
          <w:szCs w:val="28"/>
        </w:rPr>
        <w:t>Кфл</w:t>
      </w:r>
      <w:proofErr w:type="spellEnd"/>
      <w:r w:rsidR="00E52F92" w:rsidRPr="00622860">
        <w:rPr>
          <w:sz w:val="28"/>
          <w:szCs w:val="28"/>
        </w:rPr>
        <w:t xml:space="preserve"> </w:t>
      </w:r>
      <w:r w:rsidRPr="00622860">
        <w:rPr>
          <w:sz w:val="28"/>
          <w:szCs w:val="28"/>
        </w:rPr>
        <w:t>= 20236/5678= 3,56</w:t>
      </w:r>
      <w:r w:rsidR="00E52F92">
        <w:rPr>
          <w:sz w:val="28"/>
          <w:szCs w:val="28"/>
        </w:rPr>
        <w:t xml:space="preserve"> </w:t>
      </w:r>
      <w:proofErr w:type="spellStart"/>
      <w:r w:rsidR="00E52F92">
        <w:rPr>
          <w:sz w:val="28"/>
          <w:szCs w:val="28"/>
        </w:rPr>
        <w:t>отн</w:t>
      </w:r>
      <w:proofErr w:type="spellEnd"/>
      <w:r w:rsidR="00E52F92">
        <w:rPr>
          <w:sz w:val="28"/>
          <w:szCs w:val="28"/>
        </w:rPr>
        <w:t>. ед.</w:t>
      </w:r>
    </w:p>
    <w:p w:rsidR="00BB0657" w:rsidRPr="00622860" w:rsidRDefault="00BB0657" w:rsidP="00622860">
      <w:pPr>
        <w:spacing w:line="360" w:lineRule="auto"/>
        <w:ind w:firstLine="709"/>
        <w:jc w:val="both"/>
        <w:rPr>
          <w:sz w:val="28"/>
          <w:szCs w:val="28"/>
        </w:rPr>
      </w:pPr>
      <w:r w:rsidRPr="00622860">
        <w:rPr>
          <w:sz w:val="28"/>
          <w:szCs w:val="28"/>
        </w:rPr>
        <w:t xml:space="preserve">(за 2021 год) </w:t>
      </w:r>
      <w:proofErr w:type="spellStart"/>
      <w:r w:rsidR="00E52F92" w:rsidRPr="00622860">
        <w:rPr>
          <w:sz w:val="28"/>
          <w:szCs w:val="28"/>
        </w:rPr>
        <w:t>Кфл</w:t>
      </w:r>
      <w:proofErr w:type="spellEnd"/>
      <w:r w:rsidR="00E52F92" w:rsidRPr="00622860">
        <w:rPr>
          <w:sz w:val="28"/>
          <w:szCs w:val="28"/>
        </w:rPr>
        <w:t xml:space="preserve"> </w:t>
      </w:r>
      <w:r w:rsidRPr="00622860">
        <w:rPr>
          <w:sz w:val="28"/>
          <w:szCs w:val="28"/>
        </w:rPr>
        <w:t xml:space="preserve">= 18381/8967= </w:t>
      </w:r>
      <w:r w:rsidR="00ED10E7" w:rsidRPr="00622860">
        <w:rPr>
          <w:sz w:val="28"/>
          <w:szCs w:val="28"/>
        </w:rPr>
        <w:t>2,05</w:t>
      </w:r>
      <w:r w:rsidR="00E52F92">
        <w:rPr>
          <w:sz w:val="28"/>
          <w:szCs w:val="28"/>
        </w:rPr>
        <w:t xml:space="preserve"> </w:t>
      </w:r>
      <w:proofErr w:type="spellStart"/>
      <w:r w:rsidR="00E52F92">
        <w:rPr>
          <w:sz w:val="28"/>
          <w:szCs w:val="28"/>
        </w:rPr>
        <w:t>отн</w:t>
      </w:r>
      <w:proofErr w:type="spellEnd"/>
      <w:r w:rsidR="00E52F92">
        <w:rPr>
          <w:sz w:val="28"/>
          <w:szCs w:val="28"/>
        </w:rPr>
        <w:t>. ед.</w:t>
      </w:r>
    </w:p>
    <w:p w:rsidR="006D5397" w:rsidRDefault="006D5397" w:rsidP="006D5397">
      <w:pPr>
        <w:pStyle w:val="a7"/>
        <w:tabs>
          <w:tab w:val="left" w:pos="708"/>
        </w:tabs>
        <w:spacing w:line="360" w:lineRule="auto"/>
        <w:ind w:firstLine="720"/>
        <w:jc w:val="both"/>
        <w:rPr>
          <w:sz w:val="28"/>
          <w:szCs w:val="28"/>
        </w:rPr>
      </w:pPr>
      <w:r>
        <w:rPr>
          <w:sz w:val="28"/>
          <w:szCs w:val="28"/>
        </w:rPr>
        <w:t>Уровень общей финансовой независимости показывает удельный вес собственного капитала организации в его общей величине, он увеличился в т</w:t>
      </w:r>
      <w:r>
        <w:rPr>
          <w:sz w:val="28"/>
          <w:szCs w:val="28"/>
        </w:rPr>
        <w:t>е</w:t>
      </w:r>
      <w:r>
        <w:rPr>
          <w:sz w:val="28"/>
          <w:szCs w:val="28"/>
        </w:rPr>
        <w:t xml:space="preserve">чение анализируемого периода, но значительно ниже </w:t>
      </w:r>
      <w:proofErr w:type="spellStart"/>
      <w:r>
        <w:rPr>
          <w:sz w:val="28"/>
          <w:szCs w:val="28"/>
        </w:rPr>
        <w:t>критериального</w:t>
      </w:r>
      <w:proofErr w:type="spellEnd"/>
      <w:r>
        <w:rPr>
          <w:sz w:val="28"/>
          <w:szCs w:val="28"/>
        </w:rPr>
        <w:t xml:space="preserve"> значения и отражает высокую степень зависимост</w:t>
      </w:r>
      <w:proofErr w:type="gramStart"/>
      <w:r>
        <w:rPr>
          <w:sz w:val="28"/>
          <w:szCs w:val="28"/>
        </w:rPr>
        <w:t>и ООО</w:t>
      </w:r>
      <w:proofErr w:type="gramEnd"/>
      <w:r>
        <w:rPr>
          <w:sz w:val="28"/>
          <w:szCs w:val="28"/>
        </w:rPr>
        <w:t xml:space="preserve"> «МАТЕРИАЛСТРОЙ» от внешнего капитала.</w:t>
      </w:r>
    </w:p>
    <w:p w:rsidR="006D5397" w:rsidRDefault="006D5397" w:rsidP="006D5397">
      <w:pPr>
        <w:shd w:val="clear" w:color="auto" w:fill="FFFFFF"/>
        <w:spacing w:line="360" w:lineRule="auto"/>
        <w:ind w:firstLine="720"/>
        <w:jc w:val="both"/>
        <w:rPr>
          <w:sz w:val="28"/>
          <w:szCs w:val="28"/>
        </w:rPr>
      </w:pPr>
      <w:r>
        <w:rPr>
          <w:sz w:val="28"/>
          <w:szCs w:val="28"/>
        </w:rPr>
        <w:t>Значение коэффициента финансирования ООО «МАТЕРИАЛСТРОЙ» ниже допустимого и показывает недостаточную степень финансовой устойч</w:t>
      </w:r>
      <w:r>
        <w:rPr>
          <w:sz w:val="28"/>
          <w:szCs w:val="28"/>
        </w:rPr>
        <w:t>и</w:t>
      </w:r>
      <w:r>
        <w:rPr>
          <w:sz w:val="28"/>
          <w:szCs w:val="28"/>
        </w:rPr>
        <w:t>вости организации.</w:t>
      </w:r>
    </w:p>
    <w:p w:rsidR="006D5397" w:rsidRDefault="006D5397" w:rsidP="006D5397">
      <w:pPr>
        <w:spacing w:line="360" w:lineRule="auto"/>
        <w:ind w:firstLine="720"/>
        <w:jc w:val="both"/>
        <w:rPr>
          <w:sz w:val="28"/>
          <w:szCs w:val="28"/>
        </w:rPr>
      </w:pPr>
      <w:r>
        <w:rPr>
          <w:sz w:val="28"/>
          <w:szCs w:val="28"/>
        </w:rPr>
        <w:t>Высокую степень финансовой зависимости от заемных источников по</w:t>
      </w:r>
      <w:r>
        <w:rPr>
          <w:sz w:val="28"/>
          <w:szCs w:val="28"/>
        </w:rPr>
        <w:t>д</w:t>
      </w:r>
      <w:r>
        <w:rPr>
          <w:sz w:val="28"/>
          <w:szCs w:val="28"/>
        </w:rPr>
        <w:t>тверждают слишком высокие значения коэффициента соотношения заемных и собственных средств ООО «МАТЕРИАЛСТРОЙ».</w:t>
      </w:r>
    </w:p>
    <w:p w:rsidR="000C0861" w:rsidRDefault="000C0861" w:rsidP="006D5397">
      <w:pPr>
        <w:spacing w:line="360" w:lineRule="auto"/>
        <w:ind w:firstLine="720"/>
        <w:jc w:val="both"/>
        <w:rPr>
          <w:sz w:val="28"/>
          <w:szCs w:val="28"/>
        </w:rPr>
      </w:pPr>
    </w:p>
    <w:p w:rsidR="000C0861" w:rsidRDefault="000C0861" w:rsidP="006D5397">
      <w:pPr>
        <w:spacing w:line="360" w:lineRule="auto"/>
        <w:ind w:firstLine="720"/>
        <w:jc w:val="both"/>
        <w:rPr>
          <w:sz w:val="28"/>
          <w:szCs w:val="28"/>
        </w:rPr>
      </w:pPr>
    </w:p>
    <w:p w:rsidR="000C0861" w:rsidRDefault="000C0861" w:rsidP="006D5397">
      <w:pPr>
        <w:spacing w:line="360" w:lineRule="auto"/>
        <w:ind w:firstLine="720"/>
        <w:jc w:val="both"/>
        <w:rPr>
          <w:sz w:val="28"/>
          <w:szCs w:val="28"/>
        </w:rPr>
      </w:pPr>
    </w:p>
    <w:p w:rsidR="00C31146" w:rsidRDefault="00C31146" w:rsidP="00FB181B">
      <w:pPr>
        <w:spacing w:line="360" w:lineRule="auto"/>
        <w:ind w:firstLine="709"/>
        <w:jc w:val="both"/>
        <w:rPr>
          <w:sz w:val="28"/>
          <w:szCs w:val="28"/>
        </w:rPr>
      </w:pPr>
      <w:r>
        <w:rPr>
          <w:spacing w:val="-1"/>
          <w:sz w:val="28"/>
          <w:szCs w:val="28"/>
        </w:rPr>
        <w:lastRenderedPageBreak/>
        <w:t xml:space="preserve">Таблица </w:t>
      </w:r>
      <w:r w:rsidR="0091712D">
        <w:rPr>
          <w:spacing w:val="-1"/>
          <w:sz w:val="28"/>
          <w:szCs w:val="28"/>
        </w:rPr>
        <w:t>8</w:t>
      </w:r>
      <w:r>
        <w:rPr>
          <w:spacing w:val="-1"/>
          <w:sz w:val="28"/>
          <w:szCs w:val="28"/>
        </w:rPr>
        <w:t xml:space="preserve"> – </w:t>
      </w:r>
      <w:r w:rsidR="0091712D">
        <w:rPr>
          <w:spacing w:val="-1"/>
          <w:sz w:val="28"/>
          <w:szCs w:val="28"/>
        </w:rPr>
        <w:t xml:space="preserve">Анализ </w:t>
      </w:r>
      <w:r>
        <w:rPr>
          <w:spacing w:val="-1"/>
          <w:sz w:val="28"/>
          <w:szCs w:val="28"/>
        </w:rPr>
        <w:t>коэффициентов, характеризующих финансо</w:t>
      </w:r>
      <w:r>
        <w:rPr>
          <w:sz w:val="28"/>
          <w:szCs w:val="28"/>
        </w:rPr>
        <w:t>вую устойчивость ООО «МАТЕРИАЛСТРОЙ»</w:t>
      </w:r>
      <w:r w:rsidR="0091712D">
        <w:rPr>
          <w:sz w:val="28"/>
          <w:szCs w:val="28"/>
        </w:rPr>
        <w:t xml:space="preserve"> за 2019 – 2021 гг., </w:t>
      </w:r>
      <w:r w:rsidR="0091712D">
        <w:rPr>
          <w:bCs/>
          <w:spacing w:val="-6"/>
          <w:sz w:val="28"/>
          <w:szCs w:val="28"/>
        </w:rPr>
        <w:t xml:space="preserve"> тыс. руб.</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1276"/>
        <w:gridCol w:w="992"/>
        <w:gridCol w:w="992"/>
        <w:gridCol w:w="1134"/>
        <w:gridCol w:w="1276"/>
        <w:gridCol w:w="850"/>
      </w:tblGrid>
      <w:tr w:rsidR="004305EA" w:rsidRPr="0085690B" w:rsidTr="004305EA">
        <w:trPr>
          <w:trHeight w:val="230"/>
        </w:trPr>
        <w:tc>
          <w:tcPr>
            <w:tcW w:w="3119" w:type="dxa"/>
            <w:vMerge w:val="restart"/>
            <w:tcBorders>
              <w:top w:val="single" w:sz="4" w:space="0" w:color="auto"/>
              <w:left w:val="single" w:sz="4" w:space="0" w:color="auto"/>
              <w:bottom w:val="single" w:sz="4" w:space="0" w:color="auto"/>
              <w:right w:val="single" w:sz="4" w:space="0" w:color="auto"/>
            </w:tcBorders>
            <w:hideMark/>
          </w:tcPr>
          <w:p w:rsidR="004305EA" w:rsidRPr="0085690B" w:rsidRDefault="004305EA" w:rsidP="002D7115">
            <w:pPr>
              <w:jc w:val="center"/>
              <w:rPr>
                <w:sz w:val="24"/>
                <w:szCs w:val="24"/>
              </w:rPr>
            </w:pPr>
            <w:r w:rsidRPr="0085690B">
              <w:rPr>
                <w:sz w:val="24"/>
                <w:szCs w:val="24"/>
              </w:rPr>
              <w:t>Показатели</w:t>
            </w:r>
          </w:p>
        </w:tc>
        <w:tc>
          <w:tcPr>
            <w:tcW w:w="3260" w:type="dxa"/>
            <w:gridSpan w:val="3"/>
            <w:tcBorders>
              <w:top w:val="single" w:sz="4" w:space="0" w:color="auto"/>
              <w:left w:val="single" w:sz="4" w:space="0" w:color="auto"/>
              <w:bottom w:val="single" w:sz="4" w:space="0" w:color="auto"/>
              <w:right w:val="single" w:sz="4" w:space="0" w:color="auto"/>
            </w:tcBorders>
          </w:tcPr>
          <w:p w:rsidR="004305EA" w:rsidRPr="0085690B" w:rsidRDefault="004305EA" w:rsidP="002D7115">
            <w:pPr>
              <w:jc w:val="center"/>
              <w:rPr>
                <w:sz w:val="24"/>
                <w:szCs w:val="24"/>
              </w:rPr>
            </w:pPr>
            <w:r w:rsidRPr="0085690B">
              <w:rPr>
                <w:sz w:val="24"/>
                <w:szCs w:val="24"/>
              </w:rPr>
              <w:t xml:space="preserve">Значение </w:t>
            </w:r>
          </w:p>
          <w:p w:rsidR="004305EA" w:rsidRPr="0085690B" w:rsidRDefault="004305EA" w:rsidP="002D7115">
            <w:pPr>
              <w:jc w:val="center"/>
              <w:rPr>
                <w:sz w:val="24"/>
                <w:szCs w:val="24"/>
              </w:rPr>
            </w:pPr>
            <w:r w:rsidRPr="0085690B">
              <w:rPr>
                <w:sz w:val="24"/>
                <w:szCs w:val="24"/>
              </w:rPr>
              <w:t>показателей</w:t>
            </w:r>
          </w:p>
        </w:tc>
        <w:tc>
          <w:tcPr>
            <w:tcW w:w="2410" w:type="dxa"/>
            <w:gridSpan w:val="2"/>
            <w:tcBorders>
              <w:top w:val="single" w:sz="4" w:space="0" w:color="auto"/>
              <w:left w:val="single" w:sz="4" w:space="0" w:color="auto"/>
              <w:bottom w:val="single" w:sz="4" w:space="0" w:color="auto"/>
              <w:right w:val="single" w:sz="4" w:space="0" w:color="auto"/>
            </w:tcBorders>
            <w:hideMark/>
          </w:tcPr>
          <w:p w:rsidR="004305EA" w:rsidRPr="0085690B" w:rsidRDefault="004305EA" w:rsidP="002D7115">
            <w:pPr>
              <w:jc w:val="center"/>
              <w:rPr>
                <w:sz w:val="24"/>
                <w:szCs w:val="24"/>
              </w:rPr>
            </w:pPr>
            <w:r w:rsidRPr="0085690B">
              <w:rPr>
                <w:sz w:val="24"/>
                <w:szCs w:val="24"/>
              </w:rPr>
              <w:t>Изменение</w:t>
            </w:r>
          </w:p>
        </w:tc>
        <w:tc>
          <w:tcPr>
            <w:tcW w:w="850" w:type="dxa"/>
            <w:vMerge w:val="restart"/>
            <w:tcBorders>
              <w:top w:val="single" w:sz="4" w:space="0" w:color="auto"/>
              <w:left w:val="single" w:sz="4" w:space="0" w:color="auto"/>
              <w:bottom w:val="single" w:sz="4" w:space="0" w:color="auto"/>
              <w:right w:val="single" w:sz="4" w:space="0" w:color="auto"/>
            </w:tcBorders>
            <w:hideMark/>
          </w:tcPr>
          <w:p w:rsidR="004305EA" w:rsidRPr="0085690B" w:rsidRDefault="004305EA" w:rsidP="002D7115">
            <w:pPr>
              <w:jc w:val="center"/>
              <w:rPr>
                <w:sz w:val="24"/>
                <w:szCs w:val="24"/>
              </w:rPr>
            </w:pPr>
            <w:r w:rsidRPr="0085690B">
              <w:rPr>
                <w:sz w:val="24"/>
                <w:szCs w:val="24"/>
              </w:rPr>
              <w:t>Кр</w:t>
            </w:r>
            <w:r w:rsidRPr="0085690B">
              <w:rPr>
                <w:sz w:val="24"/>
                <w:szCs w:val="24"/>
              </w:rPr>
              <w:t>и</w:t>
            </w:r>
            <w:r w:rsidRPr="0085690B">
              <w:rPr>
                <w:sz w:val="24"/>
                <w:szCs w:val="24"/>
              </w:rPr>
              <w:t>терии</w:t>
            </w:r>
          </w:p>
        </w:tc>
      </w:tr>
      <w:tr w:rsidR="004305EA" w:rsidRPr="0085690B" w:rsidTr="004305EA">
        <w:trPr>
          <w:trHeight w:val="465"/>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4305EA" w:rsidRPr="0085690B" w:rsidRDefault="004305EA" w:rsidP="002D7115">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4305EA" w:rsidRDefault="004305EA" w:rsidP="002D7115">
            <w:pPr>
              <w:jc w:val="center"/>
              <w:rPr>
                <w:sz w:val="24"/>
                <w:szCs w:val="24"/>
              </w:rPr>
            </w:pPr>
            <w:r>
              <w:rPr>
                <w:sz w:val="24"/>
                <w:szCs w:val="24"/>
              </w:rPr>
              <w:t>2019г.</w:t>
            </w:r>
          </w:p>
        </w:tc>
        <w:tc>
          <w:tcPr>
            <w:tcW w:w="992" w:type="dxa"/>
            <w:tcBorders>
              <w:top w:val="single" w:sz="4" w:space="0" w:color="auto"/>
              <w:left w:val="single" w:sz="4" w:space="0" w:color="auto"/>
              <w:bottom w:val="single" w:sz="4" w:space="0" w:color="auto"/>
              <w:right w:val="single" w:sz="4" w:space="0" w:color="auto"/>
            </w:tcBorders>
            <w:hideMark/>
          </w:tcPr>
          <w:p w:rsidR="004305EA" w:rsidRPr="0085690B" w:rsidRDefault="004305EA" w:rsidP="002D7115">
            <w:pPr>
              <w:jc w:val="center"/>
              <w:rPr>
                <w:sz w:val="24"/>
                <w:szCs w:val="24"/>
              </w:rPr>
            </w:pPr>
            <w:r>
              <w:rPr>
                <w:sz w:val="24"/>
                <w:szCs w:val="24"/>
              </w:rPr>
              <w:t>2020</w:t>
            </w:r>
            <w:r w:rsidRPr="0085690B">
              <w:rPr>
                <w:sz w:val="24"/>
                <w:szCs w:val="24"/>
              </w:rPr>
              <w:t>г.</w:t>
            </w:r>
          </w:p>
        </w:tc>
        <w:tc>
          <w:tcPr>
            <w:tcW w:w="992" w:type="dxa"/>
            <w:tcBorders>
              <w:top w:val="single" w:sz="4" w:space="0" w:color="auto"/>
              <w:left w:val="single" w:sz="4" w:space="0" w:color="auto"/>
              <w:bottom w:val="single" w:sz="4" w:space="0" w:color="auto"/>
              <w:right w:val="single" w:sz="4" w:space="0" w:color="auto"/>
            </w:tcBorders>
            <w:hideMark/>
          </w:tcPr>
          <w:p w:rsidR="004305EA" w:rsidRPr="0085690B" w:rsidRDefault="004305EA" w:rsidP="002D7115">
            <w:pPr>
              <w:jc w:val="center"/>
              <w:rPr>
                <w:sz w:val="24"/>
                <w:szCs w:val="24"/>
              </w:rPr>
            </w:pPr>
            <w:r>
              <w:rPr>
                <w:sz w:val="24"/>
                <w:szCs w:val="24"/>
              </w:rPr>
              <w:t>2021</w:t>
            </w:r>
            <w:r w:rsidRPr="0085690B">
              <w:rPr>
                <w:sz w:val="24"/>
                <w:szCs w:val="24"/>
              </w:rPr>
              <w:t>г.</w:t>
            </w:r>
          </w:p>
        </w:tc>
        <w:tc>
          <w:tcPr>
            <w:tcW w:w="1134" w:type="dxa"/>
            <w:tcBorders>
              <w:top w:val="single" w:sz="4" w:space="0" w:color="auto"/>
              <w:left w:val="single" w:sz="4" w:space="0" w:color="auto"/>
              <w:bottom w:val="single" w:sz="4" w:space="0" w:color="auto"/>
              <w:right w:val="single" w:sz="4" w:space="0" w:color="auto"/>
            </w:tcBorders>
            <w:hideMark/>
          </w:tcPr>
          <w:p w:rsidR="004305EA" w:rsidRPr="0085690B" w:rsidRDefault="004305EA" w:rsidP="002D7115">
            <w:pPr>
              <w:jc w:val="center"/>
              <w:rPr>
                <w:sz w:val="24"/>
                <w:szCs w:val="24"/>
              </w:rPr>
            </w:pPr>
            <w:r>
              <w:rPr>
                <w:sz w:val="24"/>
                <w:szCs w:val="24"/>
              </w:rPr>
              <w:t>2020г.-2019г.</w:t>
            </w:r>
          </w:p>
        </w:tc>
        <w:tc>
          <w:tcPr>
            <w:tcW w:w="1276" w:type="dxa"/>
            <w:tcBorders>
              <w:top w:val="single" w:sz="4" w:space="0" w:color="auto"/>
              <w:left w:val="single" w:sz="4" w:space="0" w:color="auto"/>
              <w:bottom w:val="single" w:sz="4" w:space="0" w:color="auto"/>
              <w:right w:val="single" w:sz="4" w:space="0" w:color="auto"/>
            </w:tcBorders>
            <w:hideMark/>
          </w:tcPr>
          <w:p w:rsidR="004305EA" w:rsidRPr="0085690B" w:rsidRDefault="004305EA" w:rsidP="002D7115">
            <w:pPr>
              <w:jc w:val="center"/>
              <w:rPr>
                <w:sz w:val="24"/>
                <w:szCs w:val="24"/>
              </w:rPr>
            </w:pPr>
            <w:r>
              <w:rPr>
                <w:sz w:val="24"/>
                <w:szCs w:val="24"/>
              </w:rPr>
              <w:t>2021г.-2020г.</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4305EA" w:rsidRPr="0085690B" w:rsidRDefault="004305EA" w:rsidP="002D7115">
            <w:pPr>
              <w:rPr>
                <w:sz w:val="24"/>
                <w:szCs w:val="24"/>
              </w:rPr>
            </w:pPr>
          </w:p>
        </w:tc>
      </w:tr>
      <w:tr w:rsidR="004305EA" w:rsidRPr="0085690B" w:rsidTr="004305EA">
        <w:trPr>
          <w:trHeight w:val="225"/>
        </w:trPr>
        <w:tc>
          <w:tcPr>
            <w:tcW w:w="3119" w:type="dxa"/>
            <w:tcBorders>
              <w:top w:val="single" w:sz="4" w:space="0" w:color="auto"/>
              <w:left w:val="single" w:sz="4" w:space="0" w:color="auto"/>
              <w:bottom w:val="single" w:sz="4" w:space="0" w:color="auto"/>
              <w:right w:val="single" w:sz="4" w:space="0" w:color="auto"/>
            </w:tcBorders>
            <w:hideMark/>
          </w:tcPr>
          <w:p w:rsidR="004305EA" w:rsidRPr="0085690B" w:rsidRDefault="004305EA" w:rsidP="002D7115">
            <w:pPr>
              <w:jc w:val="both"/>
              <w:rPr>
                <w:sz w:val="24"/>
                <w:szCs w:val="24"/>
              </w:rPr>
            </w:pPr>
            <w:r w:rsidRPr="0085690B">
              <w:rPr>
                <w:sz w:val="24"/>
                <w:szCs w:val="24"/>
              </w:rPr>
              <w:t>1. Имущество предприятия, тыс. руб.</w:t>
            </w:r>
          </w:p>
        </w:tc>
        <w:tc>
          <w:tcPr>
            <w:tcW w:w="1276" w:type="dxa"/>
            <w:tcBorders>
              <w:top w:val="single" w:sz="4" w:space="0" w:color="auto"/>
              <w:left w:val="single" w:sz="4" w:space="0" w:color="auto"/>
              <w:bottom w:val="single" w:sz="4" w:space="0" w:color="auto"/>
              <w:right w:val="single" w:sz="4" w:space="0" w:color="auto"/>
            </w:tcBorders>
          </w:tcPr>
          <w:p w:rsidR="004305EA" w:rsidRPr="0085690B" w:rsidRDefault="006A11D0" w:rsidP="002D7115">
            <w:pPr>
              <w:jc w:val="center"/>
              <w:rPr>
                <w:sz w:val="24"/>
                <w:szCs w:val="24"/>
              </w:rPr>
            </w:pPr>
            <w:r>
              <w:rPr>
                <w:sz w:val="24"/>
                <w:szCs w:val="24"/>
              </w:rPr>
              <w:t>31191</w:t>
            </w:r>
          </w:p>
        </w:tc>
        <w:tc>
          <w:tcPr>
            <w:tcW w:w="992" w:type="dxa"/>
            <w:tcBorders>
              <w:top w:val="single" w:sz="4" w:space="0" w:color="auto"/>
              <w:left w:val="single" w:sz="4" w:space="0" w:color="auto"/>
              <w:bottom w:val="single" w:sz="4" w:space="0" w:color="auto"/>
              <w:right w:val="single" w:sz="4" w:space="0" w:color="auto"/>
            </w:tcBorders>
            <w:hideMark/>
          </w:tcPr>
          <w:p w:rsidR="004305EA" w:rsidRPr="0085690B" w:rsidRDefault="004305EA" w:rsidP="002D7115">
            <w:pPr>
              <w:jc w:val="center"/>
              <w:rPr>
                <w:sz w:val="24"/>
                <w:szCs w:val="24"/>
              </w:rPr>
            </w:pPr>
            <w:r w:rsidRPr="0085690B">
              <w:rPr>
                <w:sz w:val="24"/>
                <w:szCs w:val="24"/>
              </w:rPr>
              <w:t>30738</w:t>
            </w:r>
          </w:p>
        </w:tc>
        <w:tc>
          <w:tcPr>
            <w:tcW w:w="992" w:type="dxa"/>
            <w:tcBorders>
              <w:top w:val="single" w:sz="4" w:space="0" w:color="auto"/>
              <w:left w:val="single" w:sz="4" w:space="0" w:color="auto"/>
              <w:bottom w:val="single" w:sz="4" w:space="0" w:color="auto"/>
              <w:right w:val="single" w:sz="4" w:space="0" w:color="auto"/>
            </w:tcBorders>
            <w:hideMark/>
          </w:tcPr>
          <w:p w:rsidR="004305EA" w:rsidRPr="0085690B" w:rsidRDefault="004305EA" w:rsidP="002D7115">
            <w:pPr>
              <w:jc w:val="center"/>
              <w:rPr>
                <w:sz w:val="24"/>
                <w:szCs w:val="24"/>
              </w:rPr>
            </w:pPr>
            <w:r w:rsidRPr="0085690B">
              <w:rPr>
                <w:sz w:val="24"/>
                <w:szCs w:val="24"/>
              </w:rPr>
              <w:t>34503</w:t>
            </w:r>
          </w:p>
        </w:tc>
        <w:tc>
          <w:tcPr>
            <w:tcW w:w="1134" w:type="dxa"/>
            <w:tcBorders>
              <w:top w:val="single" w:sz="4" w:space="0" w:color="auto"/>
              <w:left w:val="single" w:sz="4" w:space="0" w:color="auto"/>
              <w:bottom w:val="single" w:sz="4" w:space="0" w:color="auto"/>
              <w:right w:val="single" w:sz="4" w:space="0" w:color="auto"/>
            </w:tcBorders>
            <w:hideMark/>
          </w:tcPr>
          <w:p w:rsidR="004305EA" w:rsidRPr="0085690B" w:rsidRDefault="006A11D0" w:rsidP="002D7115">
            <w:pPr>
              <w:jc w:val="center"/>
              <w:rPr>
                <w:sz w:val="24"/>
                <w:szCs w:val="24"/>
              </w:rPr>
            </w:pPr>
            <w:r>
              <w:rPr>
                <w:sz w:val="24"/>
                <w:szCs w:val="24"/>
              </w:rPr>
              <w:t>-453</w:t>
            </w:r>
          </w:p>
        </w:tc>
        <w:tc>
          <w:tcPr>
            <w:tcW w:w="1276" w:type="dxa"/>
            <w:tcBorders>
              <w:top w:val="single" w:sz="4" w:space="0" w:color="auto"/>
              <w:left w:val="single" w:sz="4" w:space="0" w:color="auto"/>
              <w:bottom w:val="single" w:sz="4" w:space="0" w:color="auto"/>
              <w:right w:val="single" w:sz="4" w:space="0" w:color="auto"/>
            </w:tcBorders>
            <w:hideMark/>
          </w:tcPr>
          <w:p w:rsidR="004305EA" w:rsidRPr="0085690B" w:rsidRDefault="006A11D0" w:rsidP="002D7115">
            <w:pPr>
              <w:jc w:val="center"/>
              <w:rPr>
                <w:sz w:val="24"/>
                <w:szCs w:val="24"/>
              </w:rPr>
            </w:pPr>
            <w:r w:rsidRPr="0085690B">
              <w:rPr>
                <w:sz w:val="24"/>
                <w:szCs w:val="24"/>
              </w:rPr>
              <w:t>+3765</w:t>
            </w:r>
          </w:p>
        </w:tc>
        <w:tc>
          <w:tcPr>
            <w:tcW w:w="850" w:type="dxa"/>
            <w:tcBorders>
              <w:top w:val="single" w:sz="4" w:space="0" w:color="auto"/>
              <w:left w:val="single" w:sz="4" w:space="0" w:color="auto"/>
              <w:bottom w:val="single" w:sz="4" w:space="0" w:color="auto"/>
              <w:right w:val="single" w:sz="4" w:space="0" w:color="auto"/>
            </w:tcBorders>
            <w:hideMark/>
          </w:tcPr>
          <w:p w:rsidR="004305EA" w:rsidRPr="0085690B" w:rsidRDefault="004305EA" w:rsidP="002D7115">
            <w:pPr>
              <w:jc w:val="center"/>
              <w:rPr>
                <w:sz w:val="24"/>
                <w:szCs w:val="24"/>
              </w:rPr>
            </w:pPr>
            <w:r w:rsidRPr="0085690B">
              <w:rPr>
                <w:sz w:val="24"/>
                <w:szCs w:val="24"/>
              </w:rPr>
              <w:t>-</w:t>
            </w:r>
          </w:p>
        </w:tc>
      </w:tr>
      <w:tr w:rsidR="004305EA" w:rsidRPr="0085690B" w:rsidTr="004305EA">
        <w:trPr>
          <w:trHeight w:val="225"/>
        </w:trPr>
        <w:tc>
          <w:tcPr>
            <w:tcW w:w="3119" w:type="dxa"/>
            <w:tcBorders>
              <w:top w:val="single" w:sz="4" w:space="0" w:color="auto"/>
              <w:left w:val="single" w:sz="4" w:space="0" w:color="auto"/>
              <w:bottom w:val="single" w:sz="4" w:space="0" w:color="auto"/>
              <w:right w:val="single" w:sz="4" w:space="0" w:color="auto"/>
            </w:tcBorders>
            <w:hideMark/>
          </w:tcPr>
          <w:p w:rsidR="004305EA" w:rsidRPr="0085690B" w:rsidRDefault="004305EA" w:rsidP="002D7115">
            <w:pPr>
              <w:jc w:val="both"/>
              <w:rPr>
                <w:sz w:val="24"/>
                <w:szCs w:val="24"/>
              </w:rPr>
            </w:pPr>
            <w:r w:rsidRPr="0085690B">
              <w:rPr>
                <w:sz w:val="24"/>
                <w:szCs w:val="24"/>
              </w:rPr>
              <w:t>2. Собственный капитал – всего, тыс. руб.</w:t>
            </w:r>
          </w:p>
        </w:tc>
        <w:tc>
          <w:tcPr>
            <w:tcW w:w="1276" w:type="dxa"/>
            <w:tcBorders>
              <w:top w:val="single" w:sz="4" w:space="0" w:color="auto"/>
              <w:left w:val="single" w:sz="4" w:space="0" w:color="auto"/>
              <w:bottom w:val="single" w:sz="4" w:space="0" w:color="auto"/>
              <w:right w:val="single" w:sz="4" w:space="0" w:color="auto"/>
            </w:tcBorders>
          </w:tcPr>
          <w:p w:rsidR="004305EA" w:rsidRPr="0085690B" w:rsidRDefault="006A11D0" w:rsidP="002D7115">
            <w:pPr>
              <w:jc w:val="center"/>
              <w:rPr>
                <w:sz w:val="24"/>
                <w:szCs w:val="24"/>
              </w:rPr>
            </w:pPr>
            <w:r>
              <w:rPr>
                <w:sz w:val="24"/>
                <w:szCs w:val="24"/>
              </w:rPr>
              <w:t>3805</w:t>
            </w:r>
          </w:p>
        </w:tc>
        <w:tc>
          <w:tcPr>
            <w:tcW w:w="992" w:type="dxa"/>
            <w:tcBorders>
              <w:top w:val="single" w:sz="4" w:space="0" w:color="auto"/>
              <w:left w:val="single" w:sz="4" w:space="0" w:color="auto"/>
              <w:bottom w:val="single" w:sz="4" w:space="0" w:color="auto"/>
              <w:right w:val="single" w:sz="4" w:space="0" w:color="auto"/>
            </w:tcBorders>
            <w:hideMark/>
          </w:tcPr>
          <w:p w:rsidR="004305EA" w:rsidRPr="0085690B" w:rsidRDefault="004305EA" w:rsidP="002D7115">
            <w:pPr>
              <w:jc w:val="center"/>
              <w:rPr>
                <w:sz w:val="24"/>
                <w:szCs w:val="24"/>
              </w:rPr>
            </w:pPr>
            <w:r w:rsidRPr="0085690B">
              <w:rPr>
                <w:sz w:val="24"/>
                <w:szCs w:val="24"/>
              </w:rPr>
              <w:t>5678</w:t>
            </w:r>
          </w:p>
        </w:tc>
        <w:tc>
          <w:tcPr>
            <w:tcW w:w="992" w:type="dxa"/>
            <w:tcBorders>
              <w:top w:val="single" w:sz="4" w:space="0" w:color="auto"/>
              <w:left w:val="single" w:sz="4" w:space="0" w:color="auto"/>
              <w:bottom w:val="single" w:sz="4" w:space="0" w:color="auto"/>
              <w:right w:val="single" w:sz="4" w:space="0" w:color="auto"/>
            </w:tcBorders>
            <w:hideMark/>
          </w:tcPr>
          <w:p w:rsidR="004305EA" w:rsidRPr="0085690B" w:rsidRDefault="004305EA" w:rsidP="002D7115">
            <w:pPr>
              <w:jc w:val="center"/>
              <w:rPr>
                <w:sz w:val="24"/>
                <w:szCs w:val="24"/>
              </w:rPr>
            </w:pPr>
            <w:r w:rsidRPr="0085690B">
              <w:rPr>
                <w:sz w:val="24"/>
                <w:szCs w:val="24"/>
              </w:rPr>
              <w:t>8967</w:t>
            </w:r>
          </w:p>
        </w:tc>
        <w:tc>
          <w:tcPr>
            <w:tcW w:w="1134" w:type="dxa"/>
            <w:tcBorders>
              <w:top w:val="single" w:sz="4" w:space="0" w:color="auto"/>
              <w:left w:val="single" w:sz="4" w:space="0" w:color="auto"/>
              <w:bottom w:val="single" w:sz="4" w:space="0" w:color="auto"/>
              <w:right w:val="single" w:sz="4" w:space="0" w:color="auto"/>
            </w:tcBorders>
            <w:hideMark/>
          </w:tcPr>
          <w:p w:rsidR="004305EA" w:rsidRPr="0085690B" w:rsidRDefault="006A11D0" w:rsidP="002D7115">
            <w:pPr>
              <w:jc w:val="center"/>
              <w:rPr>
                <w:sz w:val="24"/>
                <w:szCs w:val="24"/>
              </w:rPr>
            </w:pPr>
            <w:r>
              <w:rPr>
                <w:sz w:val="24"/>
                <w:szCs w:val="24"/>
              </w:rPr>
              <w:t>+1873</w:t>
            </w:r>
          </w:p>
        </w:tc>
        <w:tc>
          <w:tcPr>
            <w:tcW w:w="1276" w:type="dxa"/>
            <w:tcBorders>
              <w:top w:val="single" w:sz="4" w:space="0" w:color="auto"/>
              <w:left w:val="single" w:sz="4" w:space="0" w:color="auto"/>
              <w:bottom w:val="single" w:sz="4" w:space="0" w:color="auto"/>
              <w:right w:val="single" w:sz="4" w:space="0" w:color="auto"/>
            </w:tcBorders>
            <w:hideMark/>
          </w:tcPr>
          <w:p w:rsidR="004305EA" w:rsidRPr="0085690B" w:rsidRDefault="006A11D0" w:rsidP="002D7115">
            <w:pPr>
              <w:jc w:val="center"/>
              <w:rPr>
                <w:sz w:val="24"/>
                <w:szCs w:val="24"/>
              </w:rPr>
            </w:pPr>
            <w:r w:rsidRPr="0085690B">
              <w:rPr>
                <w:sz w:val="24"/>
                <w:szCs w:val="24"/>
              </w:rPr>
              <w:t>+3289</w:t>
            </w:r>
          </w:p>
        </w:tc>
        <w:tc>
          <w:tcPr>
            <w:tcW w:w="850" w:type="dxa"/>
            <w:tcBorders>
              <w:top w:val="single" w:sz="4" w:space="0" w:color="auto"/>
              <w:left w:val="single" w:sz="4" w:space="0" w:color="auto"/>
              <w:bottom w:val="single" w:sz="4" w:space="0" w:color="auto"/>
              <w:right w:val="single" w:sz="4" w:space="0" w:color="auto"/>
            </w:tcBorders>
            <w:hideMark/>
          </w:tcPr>
          <w:p w:rsidR="004305EA" w:rsidRPr="0085690B" w:rsidRDefault="004305EA" w:rsidP="002D7115">
            <w:pPr>
              <w:jc w:val="center"/>
              <w:rPr>
                <w:sz w:val="24"/>
                <w:szCs w:val="24"/>
              </w:rPr>
            </w:pPr>
            <w:r w:rsidRPr="0085690B">
              <w:rPr>
                <w:sz w:val="24"/>
                <w:szCs w:val="24"/>
              </w:rPr>
              <w:t>-</w:t>
            </w:r>
          </w:p>
        </w:tc>
      </w:tr>
      <w:tr w:rsidR="004305EA" w:rsidRPr="0085690B" w:rsidTr="004305EA">
        <w:trPr>
          <w:trHeight w:val="225"/>
        </w:trPr>
        <w:tc>
          <w:tcPr>
            <w:tcW w:w="3119" w:type="dxa"/>
            <w:tcBorders>
              <w:top w:val="single" w:sz="4" w:space="0" w:color="auto"/>
              <w:left w:val="single" w:sz="4" w:space="0" w:color="auto"/>
              <w:bottom w:val="single" w:sz="4" w:space="0" w:color="auto"/>
              <w:right w:val="single" w:sz="4" w:space="0" w:color="auto"/>
            </w:tcBorders>
            <w:hideMark/>
          </w:tcPr>
          <w:p w:rsidR="004305EA" w:rsidRPr="0085690B" w:rsidRDefault="004305EA" w:rsidP="002D7115">
            <w:pPr>
              <w:jc w:val="both"/>
              <w:rPr>
                <w:sz w:val="24"/>
                <w:szCs w:val="24"/>
              </w:rPr>
            </w:pPr>
            <w:r w:rsidRPr="0085690B">
              <w:rPr>
                <w:sz w:val="24"/>
                <w:szCs w:val="24"/>
              </w:rPr>
              <w:t>3. Заемный капитал - всего, тыс. руб.</w:t>
            </w:r>
          </w:p>
        </w:tc>
        <w:tc>
          <w:tcPr>
            <w:tcW w:w="1276" w:type="dxa"/>
            <w:tcBorders>
              <w:top w:val="single" w:sz="4" w:space="0" w:color="auto"/>
              <w:left w:val="single" w:sz="4" w:space="0" w:color="auto"/>
              <w:bottom w:val="single" w:sz="4" w:space="0" w:color="auto"/>
              <w:right w:val="single" w:sz="4" w:space="0" w:color="auto"/>
            </w:tcBorders>
          </w:tcPr>
          <w:p w:rsidR="004305EA" w:rsidRPr="0085690B" w:rsidRDefault="006A11D0" w:rsidP="002D7115">
            <w:pPr>
              <w:jc w:val="center"/>
              <w:rPr>
                <w:sz w:val="24"/>
                <w:szCs w:val="24"/>
              </w:rPr>
            </w:pPr>
            <w:r>
              <w:rPr>
                <w:sz w:val="24"/>
                <w:szCs w:val="24"/>
              </w:rPr>
              <w:t>27386</w:t>
            </w:r>
          </w:p>
        </w:tc>
        <w:tc>
          <w:tcPr>
            <w:tcW w:w="992" w:type="dxa"/>
            <w:tcBorders>
              <w:top w:val="single" w:sz="4" w:space="0" w:color="auto"/>
              <w:left w:val="single" w:sz="4" w:space="0" w:color="auto"/>
              <w:bottom w:val="single" w:sz="4" w:space="0" w:color="auto"/>
              <w:right w:val="single" w:sz="4" w:space="0" w:color="auto"/>
            </w:tcBorders>
            <w:hideMark/>
          </w:tcPr>
          <w:p w:rsidR="004305EA" w:rsidRPr="0085690B" w:rsidRDefault="004305EA" w:rsidP="002D7115">
            <w:pPr>
              <w:jc w:val="center"/>
              <w:rPr>
                <w:sz w:val="24"/>
                <w:szCs w:val="24"/>
              </w:rPr>
            </w:pPr>
            <w:r w:rsidRPr="0085690B">
              <w:rPr>
                <w:sz w:val="24"/>
                <w:szCs w:val="24"/>
              </w:rPr>
              <w:t>25060</w:t>
            </w:r>
          </w:p>
        </w:tc>
        <w:tc>
          <w:tcPr>
            <w:tcW w:w="992" w:type="dxa"/>
            <w:tcBorders>
              <w:top w:val="single" w:sz="4" w:space="0" w:color="auto"/>
              <w:left w:val="single" w:sz="4" w:space="0" w:color="auto"/>
              <w:bottom w:val="single" w:sz="4" w:space="0" w:color="auto"/>
              <w:right w:val="single" w:sz="4" w:space="0" w:color="auto"/>
            </w:tcBorders>
            <w:hideMark/>
          </w:tcPr>
          <w:p w:rsidR="004305EA" w:rsidRPr="0085690B" w:rsidRDefault="004305EA" w:rsidP="002D7115">
            <w:pPr>
              <w:jc w:val="center"/>
              <w:rPr>
                <w:sz w:val="24"/>
                <w:szCs w:val="24"/>
              </w:rPr>
            </w:pPr>
            <w:r w:rsidRPr="0085690B">
              <w:rPr>
                <w:sz w:val="24"/>
                <w:szCs w:val="24"/>
              </w:rPr>
              <w:t>25536</w:t>
            </w:r>
          </w:p>
        </w:tc>
        <w:tc>
          <w:tcPr>
            <w:tcW w:w="1134" w:type="dxa"/>
            <w:tcBorders>
              <w:top w:val="single" w:sz="4" w:space="0" w:color="auto"/>
              <w:left w:val="single" w:sz="4" w:space="0" w:color="auto"/>
              <w:bottom w:val="single" w:sz="4" w:space="0" w:color="auto"/>
              <w:right w:val="single" w:sz="4" w:space="0" w:color="auto"/>
            </w:tcBorders>
            <w:hideMark/>
          </w:tcPr>
          <w:p w:rsidR="004305EA" w:rsidRPr="0085690B" w:rsidRDefault="006A11D0" w:rsidP="002D7115">
            <w:pPr>
              <w:jc w:val="center"/>
              <w:rPr>
                <w:sz w:val="24"/>
                <w:szCs w:val="24"/>
              </w:rPr>
            </w:pPr>
            <w:r>
              <w:rPr>
                <w:sz w:val="24"/>
                <w:szCs w:val="24"/>
              </w:rPr>
              <w:t>-2326</w:t>
            </w:r>
          </w:p>
        </w:tc>
        <w:tc>
          <w:tcPr>
            <w:tcW w:w="1276" w:type="dxa"/>
            <w:tcBorders>
              <w:top w:val="single" w:sz="4" w:space="0" w:color="auto"/>
              <w:left w:val="single" w:sz="4" w:space="0" w:color="auto"/>
              <w:bottom w:val="single" w:sz="4" w:space="0" w:color="auto"/>
              <w:right w:val="single" w:sz="4" w:space="0" w:color="auto"/>
            </w:tcBorders>
            <w:hideMark/>
          </w:tcPr>
          <w:p w:rsidR="004305EA" w:rsidRPr="0085690B" w:rsidRDefault="006A11D0" w:rsidP="002D7115">
            <w:pPr>
              <w:jc w:val="center"/>
              <w:rPr>
                <w:sz w:val="24"/>
                <w:szCs w:val="24"/>
              </w:rPr>
            </w:pPr>
            <w:r w:rsidRPr="0085690B">
              <w:rPr>
                <w:sz w:val="24"/>
                <w:szCs w:val="24"/>
              </w:rPr>
              <w:t>+476</w:t>
            </w:r>
          </w:p>
        </w:tc>
        <w:tc>
          <w:tcPr>
            <w:tcW w:w="850" w:type="dxa"/>
            <w:tcBorders>
              <w:top w:val="single" w:sz="4" w:space="0" w:color="auto"/>
              <w:left w:val="single" w:sz="4" w:space="0" w:color="auto"/>
              <w:bottom w:val="single" w:sz="4" w:space="0" w:color="auto"/>
              <w:right w:val="single" w:sz="4" w:space="0" w:color="auto"/>
            </w:tcBorders>
            <w:hideMark/>
          </w:tcPr>
          <w:p w:rsidR="004305EA" w:rsidRPr="0085690B" w:rsidRDefault="004305EA" w:rsidP="002D7115">
            <w:pPr>
              <w:jc w:val="center"/>
              <w:rPr>
                <w:sz w:val="24"/>
                <w:szCs w:val="24"/>
              </w:rPr>
            </w:pPr>
            <w:r w:rsidRPr="0085690B">
              <w:rPr>
                <w:sz w:val="24"/>
                <w:szCs w:val="24"/>
              </w:rPr>
              <w:t>-</w:t>
            </w:r>
          </w:p>
        </w:tc>
      </w:tr>
      <w:tr w:rsidR="004305EA" w:rsidRPr="0085690B" w:rsidTr="004305EA">
        <w:trPr>
          <w:trHeight w:val="341"/>
        </w:trPr>
        <w:tc>
          <w:tcPr>
            <w:tcW w:w="3119" w:type="dxa"/>
            <w:tcBorders>
              <w:top w:val="single" w:sz="4" w:space="0" w:color="auto"/>
              <w:left w:val="single" w:sz="4" w:space="0" w:color="auto"/>
              <w:bottom w:val="single" w:sz="4" w:space="0" w:color="auto"/>
              <w:right w:val="single" w:sz="4" w:space="0" w:color="auto"/>
            </w:tcBorders>
            <w:hideMark/>
          </w:tcPr>
          <w:p w:rsidR="004305EA" w:rsidRPr="0085690B" w:rsidRDefault="004305EA" w:rsidP="002D7115">
            <w:pPr>
              <w:jc w:val="both"/>
              <w:rPr>
                <w:sz w:val="24"/>
                <w:szCs w:val="24"/>
              </w:rPr>
            </w:pPr>
            <w:r w:rsidRPr="0085690B">
              <w:rPr>
                <w:sz w:val="24"/>
                <w:szCs w:val="24"/>
              </w:rPr>
              <w:t>3.1. Долгосрочные кредиты и займы</w:t>
            </w:r>
          </w:p>
        </w:tc>
        <w:tc>
          <w:tcPr>
            <w:tcW w:w="1276" w:type="dxa"/>
            <w:tcBorders>
              <w:top w:val="single" w:sz="4" w:space="0" w:color="auto"/>
              <w:left w:val="single" w:sz="4" w:space="0" w:color="auto"/>
              <w:bottom w:val="single" w:sz="4" w:space="0" w:color="auto"/>
              <w:right w:val="single" w:sz="4" w:space="0" w:color="auto"/>
            </w:tcBorders>
          </w:tcPr>
          <w:p w:rsidR="004305EA" w:rsidRPr="0085690B" w:rsidRDefault="006A11D0" w:rsidP="002D7115">
            <w:pPr>
              <w:jc w:val="center"/>
              <w:rPr>
                <w:sz w:val="24"/>
                <w:szCs w:val="24"/>
              </w:rPr>
            </w:pPr>
            <w:r>
              <w:rPr>
                <w:sz w:val="24"/>
                <w:szCs w:val="24"/>
              </w:rPr>
              <w:t>24959</w:t>
            </w:r>
          </w:p>
        </w:tc>
        <w:tc>
          <w:tcPr>
            <w:tcW w:w="992" w:type="dxa"/>
            <w:tcBorders>
              <w:top w:val="single" w:sz="4" w:space="0" w:color="auto"/>
              <w:left w:val="single" w:sz="4" w:space="0" w:color="auto"/>
              <w:bottom w:val="single" w:sz="4" w:space="0" w:color="auto"/>
              <w:right w:val="single" w:sz="4" w:space="0" w:color="auto"/>
            </w:tcBorders>
          </w:tcPr>
          <w:p w:rsidR="004305EA" w:rsidRPr="0085690B" w:rsidRDefault="004305EA" w:rsidP="002D7115">
            <w:pPr>
              <w:jc w:val="center"/>
              <w:rPr>
                <w:sz w:val="24"/>
                <w:szCs w:val="24"/>
              </w:rPr>
            </w:pPr>
            <w:r w:rsidRPr="0085690B">
              <w:rPr>
                <w:sz w:val="24"/>
                <w:szCs w:val="24"/>
              </w:rPr>
              <w:t>20236</w:t>
            </w:r>
          </w:p>
        </w:tc>
        <w:tc>
          <w:tcPr>
            <w:tcW w:w="992" w:type="dxa"/>
            <w:tcBorders>
              <w:top w:val="single" w:sz="4" w:space="0" w:color="auto"/>
              <w:left w:val="single" w:sz="4" w:space="0" w:color="auto"/>
              <w:bottom w:val="single" w:sz="4" w:space="0" w:color="auto"/>
              <w:right w:val="single" w:sz="4" w:space="0" w:color="auto"/>
            </w:tcBorders>
          </w:tcPr>
          <w:p w:rsidR="004305EA" w:rsidRPr="0085690B" w:rsidRDefault="004305EA" w:rsidP="002D7115">
            <w:pPr>
              <w:jc w:val="center"/>
              <w:rPr>
                <w:sz w:val="24"/>
                <w:szCs w:val="24"/>
              </w:rPr>
            </w:pPr>
            <w:r w:rsidRPr="0085690B">
              <w:rPr>
                <w:sz w:val="24"/>
                <w:szCs w:val="24"/>
              </w:rPr>
              <w:t>18381</w:t>
            </w:r>
          </w:p>
        </w:tc>
        <w:tc>
          <w:tcPr>
            <w:tcW w:w="1134" w:type="dxa"/>
            <w:tcBorders>
              <w:top w:val="single" w:sz="4" w:space="0" w:color="auto"/>
              <w:left w:val="single" w:sz="4" w:space="0" w:color="auto"/>
              <w:bottom w:val="single" w:sz="4" w:space="0" w:color="auto"/>
              <w:right w:val="single" w:sz="4" w:space="0" w:color="auto"/>
            </w:tcBorders>
          </w:tcPr>
          <w:p w:rsidR="004305EA" w:rsidRPr="0085690B" w:rsidRDefault="006A11D0" w:rsidP="002D7115">
            <w:pPr>
              <w:jc w:val="center"/>
              <w:rPr>
                <w:sz w:val="24"/>
                <w:szCs w:val="24"/>
              </w:rPr>
            </w:pPr>
            <w:r>
              <w:rPr>
                <w:sz w:val="24"/>
                <w:szCs w:val="24"/>
              </w:rPr>
              <w:t>-4723</w:t>
            </w:r>
          </w:p>
        </w:tc>
        <w:tc>
          <w:tcPr>
            <w:tcW w:w="1276" w:type="dxa"/>
            <w:tcBorders>
              <w:top w:val="single" w:sz="4" w:space="0" w:color="auto"/>
              <w:left w:val="single" w:sz="4" w:space="0" w:color="auto"/>
              <w:bottom w:val="single" w:sz="4" w:space="0" w:color="auto"/>
              <w:right w:val="single" w:sz="4" w:space="0" w:color="auto"/>
            </w:tcBorders>
          </w:tcPr>
          <w:p w:rsidR="004305EA" w:rsidRPr="0085690B" w:rsidRDefault="006A11D0" w:rsidP="002D7115">
            <w:pPr>
              <w:jc w:val="center"/>
              <w:rPr>
                <w:sz w:val="24"/>
                <w:szCs w:val="24"/>
              </w:rPr>
            </w:pPr>
            <w:r w:rsidRPr="0085690B">
              <w:rPr>
                <w:sz w:val="24"/>
                <w:szCs w:val="24"/>
              </w:rPr>
              <w:t>-1855</w:t>
            </w:r>
          </w:p>
        </w:tc>
        <w:tc>
          <w:tcPr>
            <w:tcW w:w="850" w:type="dxa"/>
            <w:tcBorders>
              <w:top w:val="single" w:sz="4" w:space="0" w:color="auto"/>
              <w:left w:val="single" w:sz="4" w:space="0" w:color="auto"/>
              <w:bottom w:val="single" w:sz="4" w:space="0" w:color="auto"/>
              <w:right w:val="single" w:sz="4" w:space="0" w:color="auto"/>
            </w:tcBorders>
          </w:tcPr>
          <w:p w:rsidR="004305EA" w:rsidRPr="0085690B" w:rsidRDefault="004305EA" w:rsidP="002D7115">
            <w:pPr>
              <w:jc w:val="center"/>
              <w:rPr>
                <w:sz w:val="24"/>
                <w:szCs w:val="24"/>
              </w:rPr>
            </w:pPr>
            <w:r w:rsidRPr="0085690B">
              <w:rPr>
                <w:sz w:val="24"/>
                <w:szCs w:val="24"/>
              </w:rPr>
              <w:t>-</w:t>
            </w:r>
          </w:p>
        </w:tc>
      </w:tr>
      <w:tr w:rsidR="004305EA" w:rsidRPr="0085690B" w:rsidTr="004305EA">
        <w:trPr>
          <w:trHeight w:val="262"/>
        </w:trPr>
        <w:tc>
          <w:tcPr>
            <w:tcW w:w="3119" w:type="dxa"/>
            <w:tcBorders>
              <w:top w:val="single" w:sz="4" w:space="0" w:color="auto"/>
              <w:left w:val="single" w:sz="4" w:space="0" w:color="auto"/>
              <w:bottom w:val="single" w:sz="4" w:space="0" w:color="auto"/>
              <w:right w:val="single" w:sz="4" w:space="0" w:color="auto"/>
            </w:tcBorders>
            <w:hideMark/>
          </w:tcPr>
          <w:p w:rsidR="004305EA" w:rsidRPr="0085690B" w:rsidRDefault="004305EA" w:rsidP="002D7115">
            <w:pPr>
              <w:jc w:val="both"/>
              <w:rPr>
                <w:sz w:val="24"/>
                <w:szCs w:val="24"/>
              </w:rPr>
            </w:pPr>
            <w:r w:rsidRPr="0085690B">
              <w:rPr>
                <w:sz w:val="24"/>
                <w:szCs w:val="24"/>
              </w:rPr>
              <w:t>4. Внеоборотные активы - всего, тыс. руб.</w:t>
            </w:r>
          </w:p>
        </w:tc>
        <w:tc>
          <w:tcPr>
            <w:tcW w:w="1276" w:type="dxa"/>
            <w:tcBorders>
              <w:top w:val="single" w:sz="4" w:space="0" w:color="auto"/>
              <w:left w:val="single" w:sz="4" w:space="0" w:color="auto"/>
              <w:bottom w:val="single" w:sz="4" w:space="0" w:color="auto"/>
              <w:right w:val="single" w:sz="4" w:space="0" w:color="auto"/>
            </w:tcBorders>
          </w:tcPr>
          <w:p w:rsidR="004305EA" w:rsidRPr="0085690B" w:rsidRDefault="006A11D0" w:rsidP="002D7115">
            <w:pPr>
              <w:jc w:val="center"/>
              <w:rPr>
                <w:sz w:val="24"/>
                <w:szCs w:val="24"/>
              </w:rPr>
            </w:pPr>
            <w:r>
              <w:rPr>
                <w:sz w:val="24"/>
                <w:szCs w:val="24"/>
              </w:rPr>
              <w:t>25164</w:t>
            </w:r>
          </w:p>
        </w:tc>
        <w:tc>
          <w:tcPr>
            <w:tcW w:w="992" w:type="dxa"/>
            <w:tcBorders>
              <w:top w:val="single" w:sz="4" w:space="0" w:color="auto"/>
              <w:left w:val="single" w:sz="4" w:space="0" w:color="auto"/>
              <w:bottom w:val="single" w:sz="4" w:space="0" w:color="auto"/>
              <w:right w:val="single" w:sz="4" w:space="0" w:color="auto"/>
            </w:tcBorders>
          </w:tcPr>
          <w:p w:rsidR="004305EA" w:rsidRPr="0085690B" w:rsidRDefault="004305EA" w:rsidP="002D7115">
            <w:pPr>
              <w:jc w:val="center"/>
              <w:rPr>
                <w:sz w:val="24"/>
                <w:szCs w:val="24"/>
              </w:rPr>
            </w:pPr>
            <w:r w:rsidRPr="0085690B">
              <w:rPr>
                <w:sz w:val="24"/>
                <w:szCs w:val="24"/>
              </w:rPr>
              <w:t>22945</w:t>
            </w:r>
          </w:p>
        </w:tc>
        <w:tc>
          <w:tcPr>
            <w:tcW w:w="992" w:type="dxa"/>
            <w:tcBorders>
              <w:top w:val="single" w:sz="4" w:space="0" w:color="auto"/>
              <w:left w:val="single" w:sz="4" w:space="0" w:color="auto"/>
              <w:bottom w:val="single" w:sz="4" w:space="0" w:color="auto"/>
              <w:right w:val="single" w:sz="4" w:space="0" w:color="auto"/>
            </w:tcBorders>
          </w:tcPr>
          <w:p w:rsidR="004305EA" w:rsidRPr="0085690B" w:rsidRDefault="004305EA" w:rsidP="002D7115">
            <w:pPr>
              <w:jc w:val="center"/>
              <w:rPr>
                <w:sz w:val="24"/>
                <w:szCs w:val="24"/>
              </w:rPr>
            </w:pPr>
            <w:r w:rsidRPr="0085690B">
              <w:rPr>
                <w:sz w:val="24"/>
                <w:szCs w:val="24"/>
              </w:rPr>
              <w:t>21267</w:t>
            </w:r>
          </w:p>
        </w:tc>
        <w:tc>
          <w:tcPr>
            <w:tcW w:w="1134" w:type="dxa"/>
            <w:tcBorders>
              <w:top w:val="single" w:sz="4" w:space="0" w:color="auto"/>
              <w:left w:val="single" w:sz="4" w:space="0" w:color="auto"/>
              <w:bottom w:val="single" w:sz="4" w:space="0" w:color="auto"/>
              <w:right w:val="single" w:sz="4" w:space="0" w:color="auto"/>
            </w:tcBorders>
          </w:tcPr>
          <w:p w:rsidR="004305EA" w:rsidRPr="0085690B" w:rsidRDefault="006A11D0" w:rsidP="002D7115">
            <w:pPr>
              <w:jc w:val="center"/>
              <w:rPr>
                <w:sz w:val="24"/>
                <w:szCs w:val="24"/>
              </w:rPr>
            </w:pPr>
            <w:r>
              <w:rPr>
                <w:sz w:val="24"/>
                <w:szCs w:val="24"/>
              </w:rPr>
              <w:t>-2219</w:t>
            </w:r>
          </w:p>
        </w:tc>
        <w:tc>
          <w:tcPr>
            <w:tcW w:w="1276" w:type="dxa"/>
            <w:tcBorders>
              <w:top w:val="single" w:sz="4" w:space="0" w:color="auto"/>
              <w:left w:val="single" w:sz="4" w:space="0" w:color="auto"/>
              <w:bottom w:val="single" w:sz="4" w:space="0" w:color="auto"/>
              <w:right w:val="single" w:sz="4" w:space="0" w:color="auto"/>
            </w:tcBorders>
          </w:tcPr>
          <w:p w:rsidR="004305EA" w:rsidRPr="0085690B" w:rsidRDefault="006A11D0" w:rsidP="002D7115">
            <w:pPr>
              <w:jc w:val="center"/>
              <w:rPr>
                <w:sz w:val="24"/>
                <w:szCs w:val="24"/>
              </w:rPr>
            </w:pPr>
            <w:r w:rsidRPr="0085690B">
              <w:rPr>
                <w:sz w:val="24"/>
                <w:szCs w:val="24"/>
              </w:rPr>
              <w:t>-1678</w:t>
            </w:r>
          </w:p>
        </w:tc>
        <w:tc>
          <w:tcPr>
            <w:tcW w:w="850" w:type="dxa"/>
            <w:tcBorders>
              <w:top w:val="single" w:sz="4" w:space="0" w:color="auto"/>
              <w:left w:val="single" w:sz="4" w:space="0" w:color="auto"/>
              <w:bottom w:val="single" w:sz="4" w:space="0" w:color="auto"/>
              <w:right w:val="single" w:sz="4" w:space="0" w:color="auto"/>
            </w:tcBorders>
          </w:tcPr>
          <w:p w:rsidR="004305EA" w:rsidRPr="0085690B" w:rsidRDefault="004305EA" w:rsidP="002D7115">
            <w:pPr>
              <w:jc w:val="center"/>
              <w:rPr>
                <w:sz w:val="24"/>
                <w:szCs w:val="24"/>
              </w:rPr>
            </w:pPr>
            <w:r w:rsidRPr="0085690B">
              <w:rPr>
                <w:sz w:val="24"/>
                <w:szCs w:val="24"/>
              </w:rPr>
              <w:t>-</w:t>
            </w:r>
          </w:p>
        </w:tc>
      </w:tr>
      <w:tr w:rsidR="004305EA" w:rsidRPr="0085690B" w:rsidTr="004305EA">
        <w:trPr>
          <w:trHeight w:val="585"/>
        </w:trPr>
        <w:tc>
          <w:tcPr>
            <w:tcW w:w="3119" w:type="dxa"/>
            <w:tcBorders>
              <w:top w:val="single" w:sz="4" w:space="0" w:color="auto"/>
              <w:left w:val="single" w:sz="4" w:space="0" w:color="auto"/>
              <w:bottom w:val="single" w:sz="4" w:space="0" w:color="auto"/>
              <w:right w:val="single" w:sz="4" w:space="0" w:color="auto"/>
            </w:tcBorders>
            <w:hideMark/>
          </w:tcPr>
          <w:p w:rsidR="004305EA" w:rsidRPr="00C30EDA" w:rsidRDefault="004305EA" w:rsidP="00C30EDA">
            <w:pPr>
              <w:jc w:val="both"/>
              <w:rPr>
                <w:sz w:val="24"/>
                <w:szCs w:val="24"/>
              </w:rPr>
            </w:pPr>
            <w:r w:rsidRPr="00C30EDA">
              <w:rPr>
                <w:sz w:val="24"/>
                <w:szCs w:val="24"/>
              </w:rPr>
              <w:t xml:space="preserve">5. Собственный оборотный капитал </w:t>
            </w:r>
          </w:p>
        </w:tc>
        <w:tc>
          <w:tcPr>
            <w:tcW w:w="1276" w:type="dxa"/>
            <w:tcBorders>
              <w:top w:val="single" w:sz="4" w:space="0" w:color="auto"/>
              <w:left w:val="single" w:sz="4" w:space="0" w:color="auto"/>
              <w:bottom w:val="single" w:sz="4" w:space="0" w:color="auto"/>
              <w:right w:val="single" w:sz="4" w:space="0" w:color="auto"/>
            </w:tcBorders>
          </w:tcPr>
          <w:p w:rsidR="004305EA" w:rsidRPr="00C30EDA" w:rsidRDefault="006A11D0" w:rsidP="002D7115">
            <w:pPr>
              <w:jc w:val="center"/>
              <w:rPr>
                <w:sz w:val="24"/>
                <w:szCs w:val="24"/>
              </w:rPr>
            </w:pPr>
            <w:r w:rsidRPr="00C30EDA">
              <w:rPr>
                <w:sz w:val="24"/>
                <w:szCs w:val="24"/>
              </w:rPr>
              <w:t>-21359</w:t>
            </w:r>
          </w:p>
        </w:tc>
        <w:tc>
          <w:tcPr>
            <w:tcW w:w="992" w:type="dxa"/>
            <w:tcBorders>
              <w:top w:val="single" w:sz="4" w:space="0" w:color="auto"/>
              <w:left w:val="single" w:sz="4" w:space="0" w:color="auto"/>
              <w:bottom w:val="single" w:sz="4" w:space="0" w:color="auto"/>
              <w:right w:val="single" w:sz="4" w:space="0" w:color="auto"/>
            </w:tcBorders>
          </w:tcPr>
          <w:p w:rsidR="004305EA" w:rsidRPr="00C30EDA" w:rsidRDefault="004305EA" w:rsidP="002D7115">
            <w:pPr>
              <w:jc w:val="center"/>
              <w:rPr>
                <w:sz w:val="24"/>
                <w:szCs w:val="24"/>
              </w:rPr>
            </w:pPr>
            <w:r w:rsidRPr="00C30EDA">
              <w:rPr>
                <w:sz w:val="24"/>
                <w:szCs w:val="24"/>
              </w:rPr>
              <w:t>-17267</w:t>
            </w:r>
          </w:p>
          <w:p w:rsidR="004305EA" w:rsidRPr="00C30EDA" w:rsidRDefault="004305EA" w:rsidP="002D7115">
            <w:pPr>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4305EA" w:rsidRPr="00C30EDA" w:rsidRDefault="004305EA" w:rsidP="002D7115">
            <w:pPr>
              <w:jc w:val="center"/>
              <w:rPr>
                <w:sz w:val="24"/>
                <w:szCs w:val="24"/>
              </w:rPr>
            </w:pPr>
            <w:r w:rsidRPr="00C30EDA">
              <w:rPr>
                <w:sz w:val="24"/>
                <w:szCs w:val="24"/>
              </w:rPr>
              <w:t>-12300</w:t>
            </w:r>
          </w:p>
          <w:p w:rsidR="004305EA" w:rsidRPr="00C30EDA" w:rsidRDefault="004305EA" w:rsidP="002D7115">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4305EA" w:rsidRPr="00C30EDA" w:rsidRDefault="006A11D0" w:rsidP="006A11D0">
            <w:pPr>
              <w:jc w:val="center"/>
              <w:rPr>
                <w:sz w:val="24"/>
                <w:szCs w:val="24"/>
              </w:rPr>
            </w:pPr>
            <w:r w:rsidRPr="00C30EDA">
              <w:rPr>
                <w:sz w:val="24"/>
                <w:szCs w:val="24"/>
              </w:rPr>
              <w:t>+4092</w:t>
            </w:r>
          </w:p>
        </w:tc>
        <w:tc>
          <w:tcPr>
            <w:tcW w:w="1276" w:type="dxa"/>
            <w:tcBorders>
              <w:top w:val="single" w:sz="4" w:space="0" w:color="auto"/>
              <w:left w:val="single" w:sz="4" w:space="0" w:color="auto"/>
              <w:bottom w:val="single" w:sz="4" w:space="0" w:color="auto"/>
              <w:right w:val="single" w:sz="4" w:space="0" w:color="auto"/>
            </w:tcBorders>
          </w:tcPr>
          <w:p w:rsidR="006A11D0" w:rsidRPr="00C30EDA" w:rsidRDefault="006A11D0" w:rsidP="006A11D0">
            <w:pPr>
              <w:jc w:val="center"/>
              <w:rPr>
                <w:sz w:val="24"/>
                <w:szCs w:val="24"/>
              </w:rPr>
            </w:pPr>
            <w:r w:rsidRPr="00C30EDA">
              <w:rPr>
                <w:sz w:val="24"/>
                <w:szCs w:val="24"/>
              </w:rPr>
              <w:t>+4967</w:t>
            </w:r>
          </w:p>
          <w:p w:rsidR="004305EA" w:rsidRPr="00C30EDA" w:rsidRDefault="004305EA" w:rsidP="002D7115">
            <w:pPr>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4305EA" w:rsidRPr="00C30EDA" w:rsidRDefault="004305EA" w:rsidP="002D7115">
            <w:pPr>
              <w:jc w:val="center"/>
              <w:rPr>
                <w:sz w:val="24"/>
                <w:szCs w:val="24"/>
              </w:rPr>
            </w:pPr>
            <w:r w:rsidRPr="00C30EDA">
              <w:rPr>
                <w:sz w:val="24"/>
                <w:szCs w:val="24"/>
              </w:rPr>
              <w:t>-</w:t>
            </w:r>
          </w:p>
          <w:p w:rsidR="004305EA" w:rsidRPr="00C30EDA" w:rsidRDefault="004305EA" w:rsidP="002D7115">
            <w:pPr>
              <w:jc w:val="center"/>
              <w:rPr>
                <w:sz w:val="24"/>
                <w:szCs w:val="24"/>
              </w:rPr>
            </w:pPr>
          </w:p>
        </w:tc>
      </w:tr>
      <w:tr w:rsidR="004305EA" w:rsidRPr="0085690B" w:rsidTr="004305EA">
        <w:trPr>
          <w:trHeight w:val="270"/>
        </w:trPr>
        <w:tc>
          <w:tcPr>
            <w:tcW w:w="3119" w:type="dxa"/>
            <w:tcBorders>
              <w:top w:val="single" w:sz="4" w:space="0" w:color="auto"/>
              <w:left w:val="single" w:sz="4" w:space="0" w:color="auto"/>
              <w:bottom w:val="single" w:sz="4" w:space="0" w:color="auto"/>
              <w:right w:val="single" w:sz="4" w:space="0" w:color="auto"/>
            </w:tcBorders>
            <w:hideMark/>
          </w:tcPr>
          <w:p w:rsidR="004305EA" w:rsidRPr="00C30EDA" w:rsidRDefault="004305EA" w:rsidP="002D7115">
            <w:pPr>
              <w:jc w:val="both"/>
              <w:rPr>
                <w:sz w:val="24"/>
                <w:szCs w:val="24"/>
              </w:rPr>
            </w:pPr>
            <w:r w:rsidRPr="00C30EDA">
              <w:rPr>
                <w:sz w:val="24"/>
                <w:szCs w:val="24"/>
              </w:rPr>
              <w:t>6. Оборотные активы - вс</w:t>
            </w:r>
            <w:r w:rsidRPr="00C30EDA">
              <w:rPr>
                <w:sz w:val="24"/>
                <w:szCs w:val="24"/>
              </w:rPr>
              <w:t>е</w:t>
            </w:r>
            <w:r w:rsidRPr="00C30EDA">
              <w:rPr>
                <w:sz w:val="24"/>
                <w:szCs w:val="24"/>
              </w:rPr>
              <w:t>го, тыс. руб.</w:t>
            </w:r>
          </w:p>
        </w:tc>
        <w:tc>
          <w:tcPr>
            <w:tcW w:w="1276" w:type="dxa"/>
            <w:tcBorders>
              <w:top w:val="single" w:sz="4" w:space="0" w:color="auto"/>
              <w:left w:val="single" w:sz="4" w:space="0" w:color="auto"/>
              <w:bottom w:val="single" w:sz="4" w:space="0" w:color="auto"/>
              <w:right w:val="single" w:sz="4" w:space="0" w:color="auto"/>
            </w:tcBorders>
          </w:tcPr>
          <w:p w:rsidR="004305EA" w:rsidRPr="00C30EDA" w:rsidRDefault="006A11D0" w:rsidP="002D7115">
            <w:pPr>
              <w:jc w:val="center"/>
              <w:rPr>
                <w:sz w:val="24"/>
                <w:szCs w:val="24"/>
              </w:rPr>
            </w:pPr>
            <w:r w:rsidRPr="00C30EDA">
              <w:rPr>
                <w:sz w:val="24"/>
                <w:szCs w:val="24"/>
              </w:rPr>
              <w:t>6027</w:t>
            </w:r>
          </w:p>
        </w:tc>
        <w:tc>
          <w:tcPr>
            <w:tcW w:w="992" w:type="dxa"/>
            <w:tcBorders>
              <w:top w:val="single" w:sz="4" w:space="0" w:color="auto"/>
              <w:left w:val="single" w:sz="4" w:space="0" w:color="auto"/>
              <w:bottom w:val="single" w:sz="4" w:space="0" w:color="auto"/>
              <w:right w:val="single" w:sz="4" w:space="0" w:color="auto"/>
            </w:tcBorders>
            <w:hideMark/>
          </w:tcPr>
          <w:p w:rsidR="004305EA" w:rsidRPr="00C30EDA" w:rsidRDefault="004305EA" w:rsidP="002D7115">
            <w:pPr>
              <w:jc w:val="center"/>
              <w:rPr>
                <w:sz w:val="24"/>
                <w:szCs w:val="24"/>
              </w:rPr>
            </w:pPr>
            <w:r w:rsidRPr="00C30EDA">
              <w:rPr>
                <w:sz w:val="24"/>
                <w:szCs w:val="24"/>
              </w:rPr>
              <w:t>7793</w:t>
            </w:r>
          </w:p>
        </w:tc>
        <w:tc>
          <w:tcPr>
            <w:tcW w:w="992" w:type="dxa"/>
            <w:tcBorders>
              <w:top w:val="single" w:sz="4" w:space="0" w:color="auto"/>
              <w:left w:val="single" w:sz="4" w:space="0" w:color="auto"/>
              <w:bottom w:val="single" w:sz="4" w:space="0" w:color="auto"/>
              <w:right w:val="single" w:sz="4" w:space="0" w:color="auto"/>
            </w:tcBorders>
            <w:hideMark/>
          </w:tcPr>
          <w:p w:rsidR="004305EA" w:rsidRPr="00C30EDA" w:rsidRDefault="004305EA" w:rsidP="002D7115">
            <w:pPr>
              <w:jc w:val="center"/>
              <w:rPr>
                <w:sz w:val="24"/>
                <w:szCs w:val="24"/>
              </w:rPr>
            </w:pPr>
            <w:r w:rsidRPr="00C30EDA">
              <w:rPr>
                <w:sz w:val="24"/>
                <w:szCs w:val="24"/>
              </w:rPr>
              <w:t>13236</w:t>
            </w:r>
          </w:p>
        </w:tc>
        <w:tc>
          <w:tcPr>
            <w:tcW w:w="1134" w:type="dxa"/>
            <w:tcBorders>
              <w:top w:val="single" w:sz="4" w:space="0" w:color="auto"/>
              <w:left w:val="single" w:sz="4" w:space="0" w:color="auto"/>
              <w:bottom w:val="single" w:sz="4" w:space="0" w:color="auto"/>
              <w:right w:val="single" w:sz="4" w:space="0" w:color="auto"/>
            </w:tcBorders>
            <w:hideMark/>
          </w:tcPr>
          <w:p w:rsidR="004305EA" w:rsidRPr="00C30EDA" w:rsidRDefault="006A11D0" w:rsidP="002D7115">
            <w:pPr>
              <w:jc w:val="center"/>
              <w:rPr>
                <w:sz w:val="24"/>
                <w:szCs w:val="24"/>
              </w:rPr>
            </w:pPr>
            <w:r w:rsidRPr="00C30EDA">
              <w:rPr>
                <w:sz w:val="24"/>
                <w:szCs w:val="24"/>
              </w:rPr>
              <w:t>+1766</w:t>
            </w:r>
          </w:p>
        </w:tc>
        <w:tc>
          <w:tcPr>
            <w:tcW w:w="1276" w:type="dxa"/>
            <w:tcBorders>
              <w:top w:val="single" w:sz="4" w:space="0" w:color="auto"/>
              <w:left w:val="single" w:sz="4" w:space="0" w:color="auto"/>
              <w:bottom w:val="single" w:sz="4" w:space="0" w:color="auto"/>
              <w:right w:val="single" w:sz="4" w:space="0" w:color="auto"/>
            </w:tcBorders>
            <w:hideMark/>
          </w:tcPr>
          <w:p w:rsidR="004305EA" w:rsidRPr="00C30EDA" w:rsidRDefault="006A11D0" w:rsidP="002D7115">
            <w:pPr>
              <w:jc w:val="center"/>
              <w:rPr>
                <w:sz w:val="24"/>
                <w:szCs w:val="24"/>
              </w:rPr>
            </w:pPr>
            <w:r w:rsidRPr="00C30EDA">
              <w:rPr>
                <w:sz w:val="24"/>
                <w:szCs w:val="24"/>
              </w:rPr>
              <w:t>+5443</w:t>
            </w:r>
          </w:p>
        </w:tc>
        <w:tc>
          <w:tcPr>
            <w:tcW w:w="850" w:type="dxa"/>
            <w:tcBorders>
              <w:top w:val="single" w:sz="4" w:space="0" w:color="auto"/>
              <w:left w:val="single" w:sz="4" w:space="0" w:color="auto"/>
              <w:bottom w:val="single" w:sz="4" w:space="0" w:color="auto"/>
              <w:right w:val="single" w:sz="4" w:space="0" w:color="auto"/>
            </w:tcBorders>
            <w:hideMark/>
          </w:tcPr>
          <w:p w:rsidR="004305EA" w:rsidRPr="00C30EDA" w:rsidRDefault="004305EA" w:rsidP="002D7115">
            <w:pPr>
              <w:jc w:val="center"/>
              <w:rPr>
                <w:sz w:val="24"/>
                <w:szCs w:val="24"/>
              </w:rPr>
            </w:pPr>
            <w:r w:rsidRPr="00C30EDA">
              <w:rPr>
                <w:sz w:val="24"/>
                <w:szCs w:val="24"/>
              </w:rPr>
              <w:t>-</w:t>
            </w:r>
          </w:p>
        </w:tc>
      </w:tr>
      <w:tr w:rsidR="004305EA" w:rsidRPr="0085690B" w:rsidTr="004305EA">
        <w:trPr>
          <w:trHeight w:val="285"/>
        </w:trPr>
        <w:tc>
          <w:tcPr>
            <w:tcW w:w="3119" w:type="dxa"/>
            <w:tcBorders>
              <w:top w:val="single" w:sz="4" w:space="0" w:color="auto"/>
              <w:left w:val="single" w:sz="4" w:space="0" w:color="auto"/>
              <w:bottom w:val="single" w:sz="4" w:space="0" w:color="auto"/>
              <w:right w:val="single" w:sz="4" w:space="0" w:color="auto"/>
            </w:tcBorders>
            <w:hideMark/>
          </w:tcPr>
          <w:p w:rsidR="004305EA" w:rsidRPr="00C30EDA" w:rsidRDefault="004305EA" w:rsidP="002D7115">
            <w:pPr>
              <w:jc w:val="both"/>
              <w:rPr>
                <w:sz w:val="24"/>
                <w:szCs w:val="24"/>
              </w:rPr>
            </w:pPr>
            <w:r w:rsidRPr="00C30EDA">
              <w:rPr>
                <w:sz w:val="24"/>
                <w:szCs w:val="24"/>
              </w:rPr>
              <w:t xml:space="preserve">6.1. Материальные запасы  </w:t>
            </w:r>
          </w:p>
        </w:tc>
        <w:tc>
          <w:tcPr>
            <w:tcW w:w="1276" w:type="dxa"/>
            <w:tcBorders>
              <w:top w:val="single" w:sz="4" w:space="0" w:color="auto"/>
              <w:left w:val="single" w:sz="4" w:space="0" w:color="auto"/>
              <w:bottom w:val="single" w:sz="4" w:space="0" w:color="auto"/>
              <w:right w:val="single" w:sz="4" w:space="0" w:color="auto"/>
            </w:tcBorders>
          </w:tcPr>
          <w:p w:rsidR="004305EA" w:rsidRPr="00C30EDA" w:rsidRDefault="006A11D0" w:rsidP="002D7115">
            <w:pPr>
              <w:jc w:val="center"/>
              <w:rPr>
                <w:sz w:val="24"/>
                <w:szCs w:val="24"/>
              </w:rPr>
            </w:pPr>
            <w:r w:rsidRPr="00C30EDA">
              <w:rPr>
                <w:sz w:val="24"/>
                <w:szCs w:val="24"/>
              </w:rPr>
              <w:t>3076</w:t>
            </w:r>
          </w:p>
        </w:tc>
        <w:tc>
          <w:tcPr>
            <w:tcW w:w="992" w:type="dxa"/>
            <w:tcBorders>
              <w:top w:val="single" w:sz="4" w:space="0" w:color="auto"/>
              <w:left w:val="single" w:sz="4" w:space="0" w:color="auto"/>
              <w:bottom w:val="single" w:sz="4" w:space="0" w:color="auto"/>
              <w:right w:val="single" w:sz="4" w:space="0" w:color="auto"/>
            </w:tcBorders>
            <w:hideMark/>
          </w:tcPr>
          <w:p w:rsidR="004305EA" w:rsidRPr="00C30EDA" w:rsidRDefault="006A11D0" w:rsidP="002D7115">
            <w:pPr>
              <w:jc w:val="center"/>
              <w:rPr>
                <w:sz w:val="24"/>
                <w:szCs w:val="24"/>
              </w:rPr>
            </w:pPr>
            <w:r w:rsidRPr="00C30EDA">
              <w:rPr>
                <w:sz w:val="24"/>
                <w:szCs w:val="24"/>
              </w:rPr>
              <w:t>3020</w:t>
            </w:r>
          </w:p>
        </w:tc>
        <w:tc>
          <w:tcPr>
            <w:tcW w:w="992" w:type="dxa"/>
            <w:tcBorders>
              <w:top w:val="single" w:sz="4" w:space="0" w:color="auto"/>
              <w:left w:val="single" w:sz="4" w:space="0" w:color="auto"/>
              <w:bottom w:val="single" w:sz="4" w:space="0" w:color="auto"/>
              <w:right w:val="single" w:sz="4" w:space="0" w:color="auto"/>
            </w:tcBorders>
            <w:hideMark/>
          </w:tcPr>
          <w:p w:rsidR="004305EA" w:rsidRPr="00C30EDA" w:rsidRDefault="006A11D0" w:rsidP="002D7115">
            <w:pPr>
              <w:jc w:val="center"/>
              <w:rPr>
                <w:sz w:val="24"/>
                <w:szCs w:val="24"/>
              </w:rPr>
            </w:pPr>
            <w:r w:rsidRPr="00C30EDA">
              <w:rPr>
                <w:sz w:val="24"/>
                <w:szCs w:val="24"/>
              </w:rPr>
              <w:t>1939</w:t>
            </w:r>
          </w:p>
        </w:tc>
        <w:tc>
          <w:tcPr>
            <w:tcW w:w="1134" w:type="dxa"/>
            <w:tcBorders>
              <w:top w:val="single" w:sz="4" w:space="0" w:color="auto"/>
              <w:left w:val="single" w:sz="4" w:space="0" w:color="auto"/>
              <w:bottom w:val="single" w:sz="4" w:space="0" w:color="auto"/>
              <w:right w:val="single" w:sz="4" w:space="0" w:color="auto"/>
            </w:tcBorders>
            <w:hideMark/>
          </w:tcPr>
          <w:p w:rsidR="004305EA" w:rsidRPr="00C30EDA" w:rsidRDefault="006A11D0" w:rsidP="002D7115">
            <w:pPr>
              <w:jc w:val="center"/>
              <w:rPr>
                <w:sz w:val="24"/>
                <w:szCs w:val="24"/>
              </w:rPr>
            </w:pPr>
            <w:r w:rsidRPr="00C30EDA">
              <w:rPr>
                <w:sz w:val="24"/>
                <w:szCs w:val="24"/>
              </w:rPr>
              <w:t>-56</w:t>
            </w:r>
          </w:p>
        </w:tc>
        <w:tc>
          <w:tcPr>
            <w:tcW w:w="1276" w:type="dxa"/>
            <w:tcBorders>
              <w:top w:val="single" w:sz="4" w:space="0" w:color="auto"/>
              <w:left w:val="single" w:sz="4" w:space="0" w:color="auto"/>
              <w:bottom w:val="single" w:sz="4" w:space="0" w:color="auto"/>
              <w:right w:val="single" w:sz="4" w:space="0" w:color="auto"/>
            </w:tcBorders>
            <w:hideMark/>
          </w:tcPr>
          <w:p w:rsidR="004305EA" w:rsidRPr="00C30EDA" w:rsidRDefault="006A11D0" w:rsidP="002D7115">
            <w:pPr>
              <w:jc w:val="center"/>
              <w:rPr>
                <w:sz w:val="24"/>
                <w:szCs w:val="24"/>
              </w:rPr>
            </w:pPr>
            <w:r w:rsidRPr="00C30EDA">
              <w:rPr>
                <w:sz w:val="24"/>
                <w:szCs w:val="24"/>
              </w:rPr>
              <w:t>-1081</w:t>
            </w:r>
          </w:p>
        </w:tc>
        <w:tc>
          <w:tcPr>
            <w:tcW w:w="850" w:type="dxa"/>
            <w:tcBorders>
              <w:top w:val="single" w:sz="4" w:space="0" w:color="auto"/>
              <w:left w:val="single" w:sz="4" w:space="0" w:color="auto"/>
              <w:bottom w:val="single" w:sz="4" w:space="0" w:color="auto"/>
              <w:right w:val="single" w:sz="4" w:space="0" w:color="auto"/>
            </w:tcBorders>
            <w:hideMark/>
          </w:tcPr>
          <w:p w:rsidR="004305EA" w:rsidRPr="00C30EDA" w:rsidRDefault="004305EA" w:rsidP="002D7115">
            <w:pPr>
              <w:jc w:val="center"/>
              <w:rPr>
                <w:sz w:val="24"/>
                <w:szCs w:val="24"/>
              </w:rPr>
            </w:pPr>
            <w:r w:rsidRPr="00C30EDA">
              <w:rPr>
                <w:sz w:val="24"/>
                <w:szCs w:val="24"/>
              </w:rPr>
              <w:t>-</w:t>
            </w:r>
          </w:p>
        </w:tc>
      </w:tr>
      <w:tr w:rsidR="004305EA" w:rsidRPr="0085690B" w:rsidTr="004305EA">
        <w:trPr>
          <w:trHeight w:val="585"/>
        </w:trPr>
        <w:tc>
          <w:tcPr>
            <w:tcW w:w="3119" w:type="dxa"/>
            <w:tcBorders>
              <w:top w:val="single" w:sz="4" w:space="0" w:color="auto"/>
              <w:left w:val="single" w:sz="4" w:space="0" w:color="auto"/>
              <w:bottom w:val="single" w:sz="4" w:space="0" w:color="auto"/>
              <w:right w:val="single" w:sz="4" w:space="0" w:color="auto"/>
            </w:tcBorders>
            <w:hideMark/>
          </w:tcPr>
          <w:p w:rsidR="004305EA" w:rsidRPr="00C30EDA" w:rsidRDefault="004305EA" w:rsidP="00C30EDA">
            <w:pPr>
              <w:jc w:val="both"/>
              <w:rPr>
                <w:sz w:val="24"/>
                <w:szCs w:val="24"/>
              </w:rPr>
            </w:pPr>
            <w:r w:rsidRPr="00C30EDA">
              <w:rPr>
                <w:sz w:val="24"/>
                <w:szCs w:val="24"/>
              </w:rPr>
              <w:t>7. Коэффициент независ</w:t>
            </w:r>
            <w:r w:rsidRPr="00C30EDA">
              <w:rPr>
                <w:sz w:val="24"/>
                <w:szCs w:val="24"/>
              </w:rPr>
              <w:t>и</w:t>
            </w:r>
            <w:r w:rsidRPr="00C30EDA">
              <w:rPr>
                <w:sz w:val="24"/>
                <w:szCs w:val="24"/>
              </w:rPr>
              <w:t xml:space="preserve">мости   </w:t>
            </w:r>
          </w:p>
        </w:tc>
        <w:tc>
          <w:tcPr>
            <w:tcW w:w="1276" w:type="dxa"/>
            <w:tcBorders>
              <w:top w:val="single" w:sz="4" w:space="0" w:color="auto"/>
              <w:left w:val="single" w:sz="4" w:space="0" w:color="auto"/>
              <w:bottom w:val="single" w:sz="4" w:space="0" w:color="auto"/>
              <w:right w:val="single" w:sz="4" w:space="0" w:color="auto"/>
            </w:tcBorders>
          </w:tcPr>
          <w:p w:rsidR="004305EA" w:rsidRPr="00C30EDA" w:rsidRDefault="004040B0" w:rsidP="002D7115">
            <w:pPr>
              <w:jc w:val="center"/>
              <w:rPr>
                <w:sz w:val="24"/>
                <w:szCs w:val="24"/>
              </w:rPr>
            </w:pPr>
            <w:r w:rsidRPr="00C30EDA">
              <w:rPr>
                <w:sz w:val="24"/>
                <w:szCs w:val="24"/>
              </w:rPr>
              <w:t>0,12</w:t>
            </w:r>
          </w:p>
        </w:tc>
        <w:tc>
          <w:tcPr>
            <w:tcW w:w="992" w:type="dxa"/>
            <w:tcBorders>
              <w:top w:val="single" w:sz="4" w:space="0" w:color="auto"/>
              <w:left w:val="single" w:sz="4" w:space="0" w:color="auto"/>
              <w:bottom w:val="single" w:sz="4" w:space="0" w:color="auto"/>
              <w:right w:val="single" w:sz="4" w:space="0" w:color="auto"/>
            </w:tcBorders>
          </w:tcPr>
          <w:p w:rsidR="004305EA" w:rsidRPr="00C30EDA" w:rsidRDefault="004305EA" w:rsidP="002D7115">
            <w:pPr>
              <w:jc w:val="center"/>
              <w:rPr>
                <w:sz w:val="24"/>
                <w:szCs w:val="24"/>
              </w:rPr>
            </w:pPr>
            <w:r w:rsidRPr="00C30EDA">
              <w:rPr>
                <w:sz w:val="24"/>
                <w:szCs w:val="24"/>
              </w:rPr>
              <w:t>0,18</w:t>
            </w:r>
          </w:p>
        </w:tc>
        <w:tc>
          <w:tcPr>
            <w:tcW w:w="992" w:type="dxa"/>
            <w:tcBorders>
              <w:top w:val="single" w:sz="4" w:space="0" w:color="auto"/>
              <w:left w:val="single" w:sz="4" w:space="0" w:color="auto"/>
              <w:bottom w:val="single" w:sz="4" w:space="0" w:color="auto"/>
              <w:right w:val="single" w:sz="4" w:space="0" w:color="auto"/>
            </w:tcBorders>
          </w:tcPr>
          <w:p w:rsidR="004305EA" w:rsidRPr="00C30EDA" w:rsidRDefault="004305EA" w:rsidP="002D7115">
            <w:pPr>
              <w:jc w:val="center"/>
              <w:rPr>
                <w:sz w:val="24"/>
                <w:szCs w:val="24"/>
              </w:rPr>
            </w:pPr>
            <w:r w:rsidRPr="00C30EDA">
              <w:rPr>
                <w:sz w:val="24"/>
                <w:szCs w:val="24"/>
              </w:rPr>
              <w:t>0,26</w:t>
            </w:r>
          </w:p>
        </w:tc>
        <w:tc>
          <w:tcPr>
            <w:tcW w:w="1134" w:type="dxa"/>
            <w:tcBorders>
              <w:top w:val="single" w:sz="4" w:space="0" w:color="auto"/>
              <w:left w:val="single" w:sz="4" w:space="0" w:color="auto"/>
              <w:bottom w:val="single" w:sz="4" w:space="0" w:color="auto"/>
              <w:right w:val="single" w:sz="4" w:space="0" w:color="auto"/>
            </w:tcBorders>
          </w:tcPr>
          <w:p w:rsidR="004305EA" w:rsidRPr="00C30EDA" w:rsidRDefault="004040B0" w:rsidP="002D7115">
            <w:pPr>
              <w:jc w:val="center"/>
              <w:rPr>
                <w:sz w:val="24"/>
                <w:szCs w:val="24"/>
              </w:rPr>
            </w:pPr>
            <w:r w:rsidRPr="00C30EDA">
              <w:rPr>
                <w:sz w:val="24"/>
                <w:szCs w:val="24"/>
              </w:rPr>
              <w:t>+0,06</w:t>
            </w:r>
          </w:p>
        </w:tc>
        <w:tc>
          <w:tcPr>
            <w:tcW w:w="1276" w:type="dxa"/>
            <w:tcBorders>
              <w:top w:val="single" w:sz="4" w:space="0" w:color="auto"/>
              <w:left w:val="single" w:sz="4" w:space="0" w:color="auto"/>
              <w:bottom w:val="single" w:sz="4" w:space="0" w:color="auto"/>
              <w:right w:val="single" w:sz="4" w:space="0" w:color="auto"/>
            </w:tcBorders>
          </w:tcPr>
          <w:p w:rsidR="004305EA" w:rsidRPr="00C30EDA" w:rsidRDefault="004040B0" w:rsidP="002D7115">
            <w:pPr>
              <w:jc w:val="center"/>
              <w:rPr>
                <w:sz w:val="24"/>
                <w:szCs w:val="24"/>
              </w:rPr>
            </w:pPr>
            <w:r w:rsidRPr="00C30EDA">
              <w:rPr>
                <w:sz w:val="24"/>
                <w:szCs w:val="24"/>
              </w:rPr>
              <w:t>+0,08</w:t>
            </w:r>
          </w:p>
        </w:tc>
        <w:tc>
          <w:tcPr>
            <w:tcW w:w="850" w:type="dxa"/>
            <w:tcBorders>
              <w:top w:val="single" w:sz="4" w:space="0" w:color="auto"/>
              <w:left w:val="single" w:sz="4" w:space="0" w:color="auto"/>
              <w:bottom w:val="single" w:sz="4" w:space="0" w:color="auto"/>
              <w:right w:val="single" w:sz="4" w:space="0" w:color="auto"/>
            </w:tcBorders>
          </w:tcPr>
          <w:p w:rsidR="004305EA" w:rsidRPr="00C30EDA" w:rsidRDefault="004305EA" w:rsidP="002D7115">
            <w:pPr>
              <w:jc w:val="center"/>
              <w:rPr>
                <w:sz w:val="24"/>
                <w:szCs w:val="24"/>
              </w:rPr>
            </w:pPr>
          </w:p>
          <w:p w:rsidR="004305EA" w:rsidRPr="00C30EDA" w:rsidRDefault="004305EA" w:rsidP="002D7115">
            <w:pPr>
              <w:jc w:val="center"/>
              <w:rPr>
                <w:sz w:val="24"/>
                <w:szCs w:val="24"/>
              </w:rPr>
            </w:pPr>
            <w:r w:rsidRPr="00C30EDA">
              <w:rPr>
                <w:sz w:val="24"/>
                <w:szCs w:val="24"/>
              </w:rPr>
              <w:t>-</w:t>
            </w:r>
          </w:p>
        </w:tc>
      </w:tr>
      <w:tr w:rsidR="004305EA" w:rsidRPr="0085690B" w:rsidTr="004305EA">
        <w:trPr>
          <w:trHeight w:val="570"/>
        </w:trPr>
        <w:tc>
          <w:tcPr>
            <w:tcW w:w="3119" w:type="dxa"/>
            <w:tcBorders>
              <w:top w:val="single" w:sz="4" w:space="0" w:color="auto"/>
              <w:left w:val="single" w:sz="4" w:space="0" w:color="auto"/>
              <w:bottom w:val="single" w:sz="4" w:space="0" w:color="auto"/>
              <w:right w:val="single" w:sz="4" w:space="0" w:color="auto"/>
            </w:tcBorders>
            <w:hideMark/>
          </w:tcPr>
          <w:p w:rsidR="004305EA" w:rsidRPr="00C30EDA" w:rsidRDefault="004305EA" w:rsidP="00C30EDA">
            <w:pPr>
              <w:jc w:val="both"/>
              <w:rPr>
                <w:sz w:val="24"/>
                <w:szCs w:val="24"/>
              </w:rPr>
            </w:pPr>
            <w:r w:rsidRPr="00C30EDA">
              <w:rPr>
                <w:sz w:val="24"/>
                <w:szCs w:val="24"/>
              </w:rPr>
              <w:t>8. Коэффициент финанс</w:t>
            </w:r>
            <w:r w:rsidRPr="00C30EDA">
              <w:rPr>
                <w:sz w:val="24"/>
                <w:szCs w:val="24"/>
              </w:rPr>
              <w:t>о</w:t>
            </w:r>
            <w:r w:rsidRPr="00C30EDA">
              <w:rPr>
                <w:sz w:val="24"/>
                <w:szCs w:val="24"/>
              </w:rPr>
              <w:t xml:space="preserve">вой зависимости </w:t>
            </w:r>
          </w:p>
        </w:tc>
        <w:tc>
          <w:tcPr>
            <w:tcW w:w="1276" w:type="dxa"/>
            <w:tcBorders>
              <w:top w:val="single" w:sz="4" w:space="0" w:color="auto"/>
              <w:left w:val="single" w:sz="4" w:space="0" w:color="auto"/>
              <w:bottom w:val="single" w:sz="4" w:space="0" w:color="auto"/>
              <w:right w:val="single" w:sz="4" w:space="0" w:color="auto"/>
            </w:tcBorders>
          </w:tcPr>
          <w:p w:rsidR="004305EA" w:rsidRPr="00C30EDA" w:rsidRDefault="004040B0" w:rsidP="002D7115">
            <w:pPr>
              <w:jc w:val="center"/>
              <w:rPr>
                <w:sz w:val="24"/>
                <w:szCs w:val="24"/>
              </w:rPr>
            </w:pPr>
            <w:r w:rsidRPr="00C30EDA">
              <w:rPr>
                <w:sz w:val="24"/>
                <w:szCs w:val="24"/>
              </w:rPr>
              <w:t>8,22</w:t>
            </w:r>
          </w:p>
        </w:tc>
        <w:tc>
          <w:tcPr>
            <w:tcW w:w="992" w:type="dxa"/>
            <w:tcBorders>
              <w:top w:val="single" w:sz="4" w:space="0" w:color="auto"/>
              <w:left w:val="single" w:sz="4" w:space="0" w:color="auto"/>
              <w:bottom w:val="single" w:sz="4" w:space="0" w:color="auto"/>
              <w:right w:val="single" w:sz="4" w:space="0" w:color="auto"/>
            </w:tcBorders>
            <w:hideMark/>
          </w:tcPr>
          <w:p w:rsidR="004305EA" w:rsidRPr="00C30EDA" w:rsidRDefault="004305EA" w:rsidP="002D7115">
            <w:pPr>
              <w:jc w:val="center"/>
              <w:rPr>
                <w:sz w:val="24"/>
                <w:szCs w:val="24"/>
              </w:rPr>
            </w:pPr>
            <w:r w:rsidRPr="00C30EDA">
              <w:rPr>
                <w:sz w:val="24"/>
                <w:szCs w:val="24"/>
              </w:rPr>
              <w:t>5,41</w:t>
            </w:r>
          </w:p>
        </w:tc>
        <w:tc>
          <w:tcPr>
            <w:tcW w:w="992" w:type="dxa"/>
            <w:tcBorders>
              <w:top w:val="single" w:sz="4" w:space="0" w:color="auto"/>
              <w:left w:val="single" w:sz="4" w:space="0" w:color="auto"/>
              <w:bottom w:val="single" w:sz="4" w:space="0" w:color="auto"/>
              <w:right w:val="single" w:sz="4" w:space="0" w:color="auto"/>
            </w:tcBorders>
            <w:hideMark/>
          </w:tcPr>
          <w:p w:rsidR="004305EA" w:rsidRPr="00C30EDA" w:rsidRDefault="004305EA" w:rsidP="002D7115">
            <w:pPr>
              <w:jc w:val="center"/>
              <w:rPr>
                <w:sz w:val="24"/>
                <w:szCs w:val="24"/>
              </w:rPr>
            </w:pPr>
            <w:r w:rsidRPr="00C30EDA">
              <w:rPr>
                <w:sz w:val="24"/>
                <w:szCs w:val="24"/>
              </w:rPr>
              <w:t>3,85</w:t>
            </w:r>
          </w:p>
        </w:tc>
        <w:tc>
          <w:tcPr>
            <w:tcW w:w="1134" w:type="dxa"/>
            <w:tcBorders>
              <w:top w:val="single" w:sz="4" w:space="0" w:color="auto"/>
              <w:left w:val="single" w:sz="4" w:space="0" w:color="auto"/>
              <w:bottom w:val="single" w:sz="4" w:space="0" w:color="auto"/>
              <w:right w:val="single" w:sz="4" w:space="0" w:color="auto"/>
            </w:tcBorders>
            <w:hideMark/>
          </w:tcPr>
          <w:p w:rsidR="004305EA" w:rsidRPr="00C30EDA" w:rsidRDefault="004040B0" w:rsidP="002D7115">
            <w:pPr>
              <w:jc w:val="center"/>
              <w:rPr>
                <w:sz w:val="24"/>
                <w:szCs w:val="24"/>
              </w:rPr>
            </w:pPr>
            <w:r w:rsidRPr="00C30EDA">
              <w:rPr>
                <w:sz w:val="24"/>
                <w:szCs w:val="24"/>
              </w:rPr>
              <w:t>-2,81</w:t>
            </w:r>
          </w:p>
        </w:tc>
        <w:tc>
          <w:tcPr>
            <w:tcW w:w="1276" w:type="dxa"/>
            <w:tcBorders>
              <w:top w:val="single" w:sz="4" w:space="0" w:color="auto"/>
              <w:left w:val="single" w:sz="4" w:space="0" w:color="auto"/>
              <w:bottom w:val="single" w:sz="4" w:space="0" w:color="auto"/>
              <w:right w:val="single" w:sz="4" w:space="0" w:color="auto"/>
            </w:tcBorders>
            <w:hideMark/>
          </w:tcPr>
          <w:p w:rsidR="004305EA" w:rsidRPr="00C30EDA" w:rsidRDefault="004040B0" w:rsidP="002D7115">
            <w:pPr>
              <w:jc w:val="center"/>
              <w:rPr>
                <w:sz w:val="24"/>
                <w:szCs w:val="24"/>
              </w:rPr>
            </w:pPr>
            <w:r w:rsidRPr="00C30EDA">
              <w:rPr>
                <w:sz w:val="24"/>
                <w:szCs w:val="24"/>
              </w:rPr>
              <w:t>-1,56</w:t>
            </w:r>
          </w:p>
        </w:tc>
        <w:tc>
          <w:tcPr>
            <w:tcW w:w="850" w:type="dxa"/>
            <w:tcBorders>
              <w:top w:val="single" w:sz="4" w:space="0" w:color="auto"/>
              <w:left w:val="single" w:sz="4" w:space="0" w:color="auto"/>
              <w:bottom w:val="single" w:sz="4" w:space="0" w:color="auto"/>
              <w:right w:val="single" w:sz="4" w:space="0" w:color="auto"/>
            </w:tcBorders>
          </w:tcPr>
          <w:p w:rsidR="004305EA" w:rsidRPr="00C30EDA" w:rsidRDefault="004305EA" w:rsidP="002D7115">
            <w:pPr>
              <w:jc w:val="center"/>
              <w:rPr>
                <w:sz w:val="24"/>
                <w:szCs w:val="24"/>
              </w:rPr>
            </w:pPr>
            <w:r w:rsidRPr="00C30EDA">
              <w:rPr>
                <w:sz w:val="24"/>
                <w:szCs w:val="24"/>
              </w:rPr>
              <w:t>≥ 0,5</w:t>
            </w:r>
          </w:p>
          <w:p w:rsidR="004305EA" w:rsidRPr="00C30EDA" w:rsidRDefault="004305EA" w:rsidP="002D7115">
            <w:pPr>
              <w:jc w:val="center"/>
              <w:rPr>
                <w:sz w:val="24"/>
                <w:szCs w:val="24"/>
              </w:rPr>
            </w:pPr>
          </w:p>
        </w:tc>
      </w:tr>
      <w:tr w:rsidR="004305EA" w:rsidRPr="0085690B" w:rsidTr="004305EA">
        <w:trPr>
          <w:trHeight w:val="555"/>
        </w:trPr>
        <w:tc>
          <w:tcPr>
            <w:tcW w:w="3119" w:type="dxa"/>
            <w:tcBorders>
              <w:top w:val="single" w:sz="4" w:space="0" w:color="auto"/>
              <w:left w:val="single" w:sz="4" w:space="0" w:color="auto"/>
              <w:bottom w:val="single" w:sz="4" w:space="0" w:color="auto"/>
              <w:right w:val="single" w:sz="4" w:space="0" w:color="auto"/>
            </w:tcBorders>
            <w:hideMark/>
          </w:tcPr>
          <w:p w:rsidR="004305EA" w:rsidRPr="00C30EDA" w:rsidRDefault="004305EA" w:rsidP="00C30EDA">
            <w:pPr>
              <w:jc w:val="both"/>
              <w:rPr>
                <w:sz w:val="24"/>
                <w:szCs w:val="24"/>
              </w:rPr>
            </w:pPr>
            <w:r w:rsidRPr="00C30EDA">
              <w:rPr>
                <w:sz w:val="24"/>
                <w:szCs w:val="24"/>
              </w:rPr>
              <w:t>9. Коэффициент конце</w:t>
            </w:r>
            <w:r w:rsidRPr="00C30EDA">
              <w:rPr>
                <w:sz w:val="24"/>
                <w:szCs w:val="24"/>
              </w:rPr>
              <w:t>н</w:t>
            </w:r>
            <w:r w:rsidRPr="00C30EDA">
              <w:rPr>
                <w:sz w:val="24"/>
                <w:szCs w:val="24"/>
              </w:rPr>
              <w:t xml:space="preserve">трации заемного капитала </w:t>
            </w:r>
          </w:p>
        </w:tc>
        <w:tc>
          <w:tcPr>
            <w:tcW w:w="1276" w:type="dxa"/>
            <w:tcBorders>
              <w:top w:val="single" w:sz="4" w:space="0" w:color="auto"/>
              <w:left w:val="single" w:sz="4" w:space="0" w:color="auto"/>
              <w:bottom w:val="single" w:sz="4" w:space="0" w:color="auto"/>
              <w:right w:val="single" w:sz="4" w:space="0" w:color="auto"/>
            </w:tcBorders>
          </w:tcPr>
          <w:p w:rsidR="004305EA" w:rsidRPr="00C30EDA" w:rsidRDefault="00506700" w:rsidP="002D7115">
            <w:pPr>
              <w:jc w:val="center"/>
              <w:rPr>
                <w:sz w:val="24"/>
                <w:szCs w:val="24"/>
              </w:rPr>
            </w:pPr>
            <w:r w:rsidRPr="00C30EDA">
              <w:rPr>
                <w:sz w:val="24"/>
                <w:szCs w:val="24"/>
              </w:rPr>
              <w:t>0,88</w:t>
            </w:r>
          </w:p>
        </w:tc>
        <w:tc>
          <w:tcPr>
            <w:tcW w:w="992" w:type="dxa"/>
            <w:tcBorders>
              <w:top w:val="single" w:sz="4" w:space="0" w:color="auto"/>
              <w:left w:val="single" w:sz="4" w:space="0" w:color="auto"/>
              <w:bottom w:val="single" w:sz="4" w:space="0" w:color="auto"/>
              <w:right w:val="single" w:sz="4" w:space="0" w:color="auto"/>
            </w:tcBorders>
          </w:tcPr>
          <w:p w:rsidR="004305EA" w:rsidRPr="00C30EDA" w:rsidRDefault="004305EA" w:rsidP="002D7115">
            <w:pPr>
              <w:jc w:val="center"/>
              <w:rPr>
                <w:sz w:val="24"/>
                <w:szCs w:val="24"/>
              </w:rPr>
            </w:pPr>
            <w:r w:rsidRPr="00C30EDA">
              <w:rPr>
                <w:sz w:val="24"/>
                <w:szCs w:val="24"/>
              </w:rPr>
              <w:t>0,82</w:t>
            </w:r>
          </w:p>
          <w:p w:rsidR="004305EA" w:rsidRPr="00C30EDA" w:rsidRDefault="004305EA" w:rsidP="002D7115">
            <w:pPr>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4305EA" w:rsidRPr="00C30EDA" w:rsidRDefault="004305EA" w:rsidP="002D7115">
            <w:pPr>
              <w:jc w:val="center"/>
              <w:rPr>
                <w:sz w:val="24"/>
                <w:szCs w:val="24"/>
              </w:rPr>
            </w:pPr>
            <w:r w:rsidRPr="00C30EDA">
              <w:rPr>
                <w:sz w:val="24"/>
                <w:szCs w:val="24"/>
              </w:rPr>
              <w:t>0,74</w:t>
            </w:r>
          </w:p>
          <w:p w:rsidR="004305EA" w:rsidRPr="00C30EDA" w:rsidRDefault="004305EA" w:rsidP="002D7115">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4305EA" w:rsidRPr="00C30EDA" w:rsidRDefault="00506700" w:rsidP="00506700">
            <w:pPr>
              <w:jc w:val="center"/>
              <w:rPr>
                <w:sz w:val="24"/>
                <w:szCs w:val="24"/>
              </w:rPr>
            </w:pPr>
            <w:r w:rsidRPr="00C30EDA">
              <w:rPr>
                <w:sz w:val="24"/>
                <w:szCs w:val="24"/>
              </w:rPr>
              <w:t>-0,06</w:t>
            </w:r>
          </w:p>
        </w:tc>
        <w:tc>
          <w:tcPr>
            <w:tcW w:w="1276" w:type="dxa"/>
            <w:tcBorders>
              <w:top w:val="single" w:sz="4" w:space="0" w:color="auto"/>
              <w:left w:val="single" w:sz="4" w:space="0" w:color="auto"/>
              <w:bottom w:val="single" w:sz="4" w:space="0" w:color="auto"/>
              <w:right w:val="single" w:sz="4" w:space="0" w:color="auto"/>
            </w:tcBorders>
          </w:tcPr>
          <w:p w:rsidR="00506700" w:rsidRPr="00C30EDA" w:rsidRDefault="00506700" w:rsidP="00506700">
            <w:pPr>
              <w:jc w:val="center"/>
              <w:rPr>
                <w:sz w:val="24"/>
                <w:szCs w:val="24"/>
              </w:rPr>
            </w:pPr>
            <w:r w:rsidRPr="00C30EDA">
              <w:rPr>
                <w:sz w:val="24"/>
                <w:szCs w:val="24"/>
              </w:rPr>
              <w:t>-0,08</w:t>
            </w:r>
          </w:p>
          <w:p w:rsidR="004305EA" w:rsidRPr="00C30EDA" w:rsidRDefault="004305EA" w:rsidP="002D7115">
            <w:pPr>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4305EA" w:rsidRPr="00C30EDA" w:rsidRDefault="004305EA" w:rsidP="002D7115">
            <w:pPr>
              <w:jc w:val="center"/>
              <w:rPr>
                <w:sz w:val="24"/>
                <w:szCs w:val="24"/>
              </w:rPr>
            </w:pPr>
          </w:p>
          <w:p w:rsidR="004305EA" w:rsidRPr="00C30EDA" w:rsidRDefault="004305EA" w:rsidP="002D7115">
            <w:pPr>
              <w:jc w:val="center"/>
              <w:rPr>
                <w:sz w:val="24"/>
                <w:szCs w:val="24"/>
              </w:rPr>
            </w:pPr>
          </w:p>
        </w:tc>
      </w:tr>
      <w:tr w:rsidR="004305EA" w:rsidRPr="0085690B" w:rsidTr="004305EA">
        <w:trPr>
          <w:trHeight w:val="585"/>
        </w:trPr>
        <w:tc>
          <w:tcPr>
            <w:tcW w:w="3119" w:type="dxa"/>
            <w:tcBorders>
              <w:top w:val="single" w:sz="4" w:space="0" w:color="auto"/>
              <w:left w:val="single" w:sz="4" w:space="0" w:color="auto"/>
              <w:bottom w:val="single" w:sz="4" w:space="0" w:color="auto"/>
              <w:right w:val="single" w:sz="4" w:space="0" w:color="auto"/>
            </w:tcBorders>
            <w:hideMark/>
          </w:tcPr>
          <w:p w:rsidR="004305EA" w:rsidRPr="0085690B" w:rsidRDefault="004305EA" w:rsidP="00C30EDA">
            <w:pPr>
              <w:jc w:val="both"/>
              <w:rPr>
                <w:sz w:val="24"/>
                <w:szCs w:val="24"/>
              </w:rPr>
            </w:pPr>
            <w:r w:rsidRPr="0085690B">
              <w:rPr>
                <w:sz w:val="24"/>
                <w:szCs w:val="24"/>
              </w:rPr>
              <w:t xml:space="preserve">10.  </w:t>
            </w:r>
            <w:proofErr w:type="gramStart"/>
            <w:r w:rsidRPr="0085690B">
              <w:rPr>
                <w:sz w:val="24"/>
                <w:szCs w:val="24"/>
              </w:rPr>
              <w:t>Коэффициент  капит</w:t>
            </w:r>
            <w:r w:rsidRPr="0085690B">
              <w:rPr>
                <w:sz w:val="24"/>
                <w:szCs w:val="24"/>
              </w:rPr>
              <w:t>а</w:t>
            </w:r>
            <w:r w:rsidRPr="0085690B">
              <w:rPr>
                <w:sz w:val="24"/>
                <w:szCs w:val="24"/>
              </w:rPr>
              <w:t>лизации (плечо финансов</w:t>
            </w:r>
            <w:r w:rsidRPr="0085690B">
              <w:rPr>
                <w:sz w:val="24"/>
                <w:szCs w:val="24"/>
              </w:rPr>
              <w:t>о</w:t>
            </w:r>
            <w:r w:rsidRPr="0085690B">
              <w:rPr>
                <w:sz w:val="24"/>
                <w:szCs w:val="24"/>
              </w:rPr>
              <w:t xml:space="preserve">го рычага </w:t>
            </w:r>
            <w:proofErr w:type="gramEnd"/>
          </w:p>
        </w:tc>
        <w:tc>
          <w:tcPr>
            <w:tcW w:w="1276" w:type="dxa"/>
            <w:tcBorders>
              <w:top w:val="single" w:sz="4" w:space="0" w:color="auto"/>
              <w:left w:val="single" w:sz="4" w:space="0" w:color="auto"/>
              <w:bottom w:val="single" w:sz="4" w:space="0" w:color="auto"/>
              <w:right w:val="single" w:sz="4" w:space="0" w:color="auto"/>
            </w:tcBorders>
          </w:tcPr>
          <w:p w:rsidR="004305EA" w:rsidRPr="0085690B" w:rsidRDefault="00483051" w:rsidP="002D7115">
            <w:pPr>
              <w:jc w:val="center"/>
              <w:rPr>
                <w:sz w:val="24"/>
                <w:szCs w:val="24"/>
              </w:rPr>
            </w:pPr>
            <w:r>
              <w:rPr>
                <w:sz w:val="24"/>
                <w:szCs w:val="24"/>
              </w:rPr>
              <w:t>7,20</w:t>
            </w:r>
          </w:p>
        </w:tc>
        <w:tc>
          <w:tcPr>
            <w:tcW w:w="992" w:type="dxa"/>
            <w:tcBorders>
              <w:top w:val="single" w:sz="4" w:space="0" w:color="auto"/>
              <w:left w:val="single" w:sz="4" w:space="0" w:color="auto"/>
              <w:bottom w:val="single" w:sz="4" w:space="0" w:color="auto"/>
              <w:right w:val="single" w:sz="4" w:space="0" w:color="auto"/>
            </w:tcBorders>
            <w:hideMark/>
          </w:tcPr>
          <w:p w:rsidR="004305EA" w:rsidRPr="0085690B" w:rsidRDefault="004305EA" w:rsidP="002D7115">
            <w:pPr>
              <w:jc w:val="center"/>
              <w:rPr>
                <w:sz w:val="24"/>
                <w:szCs w:val="24"/>
              </w:rPr>
            </w:pPr>
            <w:r w:rsidRPr="0085690B">
              <w:rPr>
                <w:sz w:val="24"/>
                <w:szCs w:val="24"/>
              </w:rPr>
              <w:t>4,41</w:t>
            </w:r>
          </w:p>
        </w:tc>
        <w:tc>
          <w:tcPr>
            <w:tcW w:w="992" w:type="dxa"/>
            <w:tcBorders>
              <w:top w:val="single" w:sz="4" w:space="0" w:color="auto"/>
              <w:left w:val="single" w:sz="4" w:space="0" w:color="auto"/>
              <w:bottom w:val="single" w:sz="4" w:space="0" w:color="auto"/>
              <w:right w:val="single" w:sz="4" w:space="0" w:color="auto"/>
            </w:tcBorders>
            <w:hideMark/>
          </w:tcPr>
          <w:p w:rsidR="004305EA" w:rsidRPr="0085690B" w:rsidRDefault="004305EA" w:rsidP="002D7115">
            <w:pPr>
              <w:jc w:val="center"/>
              <w:rPr>
                <w:sz w:val="24"/>
                <w:szCs w:val="24"/>
              </w:rPr>
            </w:pPr>
            <w:r w:rsidRPr="0085690B">
              <w:rPr>
                <w:sz w:val="24"/>
                <w:szCs w:val="24"/>
              </w:rPr>
              <w:t>2,85</w:t>
            </w:r>
          </w:p>
        </w:tc>
        <w:tc>
          <w:tcPr>
            <w:tcW w:w="1134" w:type="dxa"/>
            <w:tcBorders>
              <w:top w:val="single" w:sz="4" w:space="0" w:color="auto"/>
              <w:left w:val="single" w:sz="4" w:space="0" w:color="auto"/>
              <w:bottom w:val="single" w:sz="4" w:space="0" w:color="auto"/>
              <w:right w:val="single" w:sz="4" w:space="0" w:color="auto"/>
            </w:tcBorders>
            <w:hideMark/>
          </w:tcPr>
          <w:p w:rsidR="004305EA" w:rsidRPr="0085690B" w:rsidRDefault="00483051" w:rsidP="002D7115">
            <w:pPr>
              <w:jc w:val="center"/>
              <w:rPr>
                <w:sz w:val="24"/>
                <w:szCs w:val="24"/>
              </w:rPr>
            </w:pPr>
            <w:r>
              <w:rPr>
                <w:sz w:val="24"/>
                <w:szCs w:val="24"/>
              </w:rPr>
              <w:t>-2,79</w:t>
            </w:r>
          </w:p>
        </w:tc>
        <w:tc>
          <w:tcPr>
            <w:tcW w:w="1276" w:type="dxa"/>
            <w:tcBorders>
              <w:top w:val="single" w:sz="4" w:space="0" w:color="auto"/>
              <w:left w:val="single" w:sz="4" w:space="0" w:color="auto"/>
              <w:bottom w:val="single" w:sz="4" w:space="0" w:color="auto"/>
              <w:right w:val="single" w:sz="4" w:space="0" w:color="auto"/>
            </w:tcBorders>
            <w:hideMark/>
          </w:tcPr>
          <w:p w:rsidR="004305EA" w:rsidRPr="0085690B" w:rsidRDefault="00483051" w:rsidP="002D7115">
            <w:pPr>
              <w:jc w:val="center"/>
              <w:rPr>
                <w:sz w:val="24"/>
                <w:szCs w:val="24"/>
              </w:rPr>
            </w:pPr>
            <w:r w:rsidRPr="0085690B">
              <w:rPr>
                <w:sz w:val="24"/>
                <w:szCs w:val="24"/>
              </w:rPr>
              <w:t>-1,56</w:t>
            </w:r>
          </w:p>
        </w:tc>
        <w:tc>
          <w:tcPr>
            <w:tcW w:w="850" w:type="dxa"/>
            <w:tcBorders>
              <w:top w:val="single" w:sz="4" w:space="0" w:color="auto"/>
              <w:left w:val="single" w:sz="4" w:space="0" w:color="auto"/>
              <w:bottom w:val="single" w:sz="4" w:space="0" w:color="auto"/>
              <w:right w:val="single" w:sz="4" w:space="0" w:color="auto"/>
            </w:tcBorders>
          </w:tcPr>
          <w:p w:rsidR="004305EA" w:rsidRPr="0085690B" w:rsidRDefault="004305EA" w:rsidP="002D7115">
            <w:pPr>
              <w:jc w:val="center"/>
              <w:rPr>
                <w:sz w:val="24"/>
                <w:szCs w:val="24"/>
              </w:rPr>
            </w:pPr>
            <w:r w:rsidRPr="0085690B">
              <w:rPr>
                <w:sz w:val="24"/>
                <w:szCs w:val="24"/>
              </w:rPr>
              <w:t>≤ 0,5</w:t>
            </w:r>
          </w:p>
          <w:p w:rsidR="004305EA" w:rsidRPr="0085690B" w:rsidRDefault="004305EA" w:rsidP="002D7115">
            <w:pPr>
              <w:jc w:val="center"/>
              <w:rPr>
                <w:sz w:val="24"/>
                <w:szCs w:val="24"/>
              </w:rPr>
            </w:pPr>
          </w:p>
        </w:tc>
      </w:tr>
      <w:tr w:rsidR="004305EA" w:rsidRPr="0085690B" w:rsidTr="004305EA">
        <w:trPr>
          <w:trHeight w:val="555"/>
        </w:trPr>
        <w:tc>
          <w:tcPr>
            <w:tcW w:w="3119" w:type="dxa"/>
            <w:tcBorders>
              <w:top w:val="single" w:sz="4" w:space="0" w:color="auto"/>
              <w:left w:val="single" w:sz="4" w:space="0" w:color="auto"/>
              <w:bottom w:val="single" w:sz="4" w:space="0" w:color="auto"/>
              <w:right w:val="single" w:sz="4" w:space="0" w:color="auto"/>
            </w:tcBorders>
            <w:hideMark/>
          </w:tcPr>
          <w:p w:rsidR="004305EA" w:rsidRPr="0085690B" w:rsidRDefault="004305EA" w:rsidP="00C30EDA">
            <w:pPr>
              <w:jc w:val="both"/>
              <w:rPr>
                <w:sz w:val="24"/>
                <w:szCs w:val="24"/>
              </w:rPr>
            </w:pPr>
            <w:r w:rsidRPr="0085690B">
              <w:rPr>
                <w:sz w:val="24"/>
                <w:szCs w:val="24"/>
              </w:rPr>
              <w:t>11.Коэффициент финанс</w:t>
            </w:r>
            <w:r w:rsidRPr="0085690B">
              <w:rPr>
                <w:sz w:val="24"/>
                <w:szCs w:val="24"/>
              </w:rPr>
              <w:t>и</w:t>
            </w:r>
            <w:r w:rsidRPr="0085690B">
              <w:rPr>
                <w:sz w:val="24"/>
                <w:szCs w:val="24"/>
              </w:rPr>
              <w:t xml:space="preserve">рования </w:t>
            </w:r>
          </w:p>
        </w:tc>
        <w:tc>
          <w:tcPr>
            <w:tcW w:w="1276" w:type="dxa"/>
            <w:tcBorders>
              <w:top w:val="single" w:sz="4" w:space="0" w:color="auto"/>
              <w:left w:val="single" w:sz="4" w:space="0" w:color="auto"/>
              <w:bottom w:val="single" w:sz="4" w:space="0" w:color="auto"/>
              <w:right w:val="single" w:sz="4" w:space="0" w:color="auto"/>
            </w:tcBorders>
          </w:tcPr>
          <w:p w:rsidR="004305EA" w:rsidRPr="0085690B" w:rsidRDefault="00483051" w:rsidP="002D7115">
            <w:pPr>
              <w:jc w:val="center"/>
              <w:rPr>
                <w:sz w:val="24"/>
                <w:szCs w:val="24"/>
              </w:rPr>
            </w:pPr>
            <w:r>
              <w:rPr>
                <w:sz w:val="24"/>
                <w:szCs w:val="24"/>
              </w:rPr>
              <w:t>0,14</w:t>
            </w:r>
          </w:p>
        </w:tc>
        <w:tc>
          <w:tcPr>
            <w:tcW w:w="992" w:type="dxa"/>
            <w:tcBorders>
              <w:top w:val="single" w:sz="4" w:space="0" w:color="auto"/>
              <w:left w:val="single" w:sz="4" w:space="0" w:color="auto"/>
              <w:bottom w:val="single" w:sz="4" w:space="0" w:color="auto"/>
              <w:right w:val="single" w:sz="4" w:space="0" w:color="auto"/>
            </w:tcBorders>
          </w:tcPr>
          <w:p w:rsidR="004305EA" w:rsidRPr="0085690B" w:rsidRDefault="004305EA" w:rsidP="002D7115">
            <w:pPr>
              <w:jc w:val="center"/>
              <w:rPr>
                <w:sz w:val="24"/>
                <w:szCs w:val="24"/>
              </w:rPr>
            </w:pPr>
            <w:r w:rsidRPr="0085690B">
              <w:rPr>
                <w:sz w:val="24"/>
                <w:szCs w:val="24"/>
              </w:rPr>
              <w:t>0,23</w:t>
            </w:r>
          </w:p>
          <w:p w:rsidR="004305EA" w:rsidRPr="0085690B" w:rsidRDefault="004305EA" w:rsidP="002D7115">
            <w:pPr>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4305EA" w:rsidRPr="0085690B" w:rsidRDefault="004305EA" w:rsidP="002D7115">
            <w:pPr>
              <w:jc w:val="center"/>
              <w:rPr>
                <w:sz w:val="24"/>
                <w:szCs w:val="24"/>
              </w:rPr>
            </w:pPr>
            <w:r w:rsidRPr="0085690B">
              <w:rPr>
                <w:sz w:val="24"/>
                <w:szCs w:val="24"/>
              </w:rPr>
              <w:t>0,35</w:t>
            </w:r>
          </w:p>
          <w:p w:rsidR="004305EA" w:rsidRPr="0085690B" w:rsidRDefault="004305EA" w:rsidP="002D7115">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4305EA" w:rsidRPr="0085690B" w:rsidRDefault="00483051" w:rsidP="00483051">
            <w:pPr>
              <w:jc w:val="center"/>
              <w:rPr>
                <w:sz w:val="24"/>
                <w:szCs w:val="24"/>
              </w:rPr>
            </w:pPr>
            <w:r>
              <w:rPr>
                <w:sz w:val="24"/>
                <w:szCs w:val="24"/>
              </w:rPr>
              <w:t>+0,09</w:t>
            </w:r>
          </w:p>
        </w:tc>
        <w:tc>
          <w:tcPr>
            <w:tcW w:w="1276" w:type="dxa"/>
            <w:tcBorders>
              <w:top w:val="single" w:sz="4" w:space="0" w:color="auto"/>
              <w:left w:val="single" w:sz="4" w:space="0" w:color="auto"/>
              <w:bottom w:val="single" w:sz="4" w:space="0" w:color="auto"/>
              <w:right w:val="single" w:sz="4" w:space="0" w:color="auto"/>
            </w:tcBorders>
          </w:tcPr>
          <w:p w:rsidR="00483051" w:rsidRPr="0085690B" w:rsidRDefault="00483051" w:rsidP="00483051">
            <w:pPr>
              <w:jc w:val="center"/>
              <w:rPr>
                <w:sz w:val="24"/>
                <w:szCs w:val="24"/>
              </w:rPr>
            </w:pPr>
            <w:r w:rsidRPr="0085690B">
              <w:rPr>
                <w:sz w:val="24"/>
                <w:szCs w:val="24"/>
              </w:rPr>
              <w:t>+0,12</w:t>
            </w:r>
          </w:p>
          <w:p w:rsidR="004305EA" w:rsidRPr="0085690B" w:rsidRDefault="004305EA" w:rsidP="002D7115">
            <w:pPr>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4305EA" w:rsidRPr="0085690B" w:rsidRDefault="004305EA" w:rsidP="002D7115">
            <w:pPr>
              <w:jc w:val="center"/>
              <w:rPr>
                <w:sz w:val="24"/>
                <w:szCs w:val="24"/>
              </w:rPr>
            </w:pPr>
            <w:r w:rsidRPr="0085690B">
              <w:rPr>
                <w:sz w:val="24"/>
                <w:szCs w:val="24"/>
              </w:rPr>
              <w:t>≤ 1,5</w:t>
            </w:r>
          </w:p>
          <w:p w:rsidR="004305EA" w:rsidRPr="0085690B" w:rsidRDefault="004305EA" w:rsidP="002D7115">
            <w:pPr>
              <w:jc w:val="center"/>
              <w:rPr>
                <w:sz w:val="24"/>
                <w:szCs w:val="24"/>
              </w:rPr>
            </w:pPr>
          </w:p>
        </w:tc>
      </w:tr>
      <w:tr w:rsidR="004305EA" w:rsidRPr="0085690B" w:rsidTr="004305EA">
        <w:trPr>
          <w:trHeight w:val="491"/>
        </w:trPr>
        <w:tc>
          <w:tcPr>
            <w:tcW w:w="3119" w:type="dxa"/>
            <w:tcBorders>
              <w:top w:val="single" w:sz="4" w:space="0" w:color="auto"/>
              <w:left w:val="single" w:sz="4" w:space="0" w:color="auto"/>
              <w:bottom w:val="single" w:sz="4" w:space="0" w:color="auto"/>
              <w:right w:val="single" w:sz="4" w:space="0" w:color="auto"/>
            </w:tcBorders>
            <w:hideMark/>
          </w:tcPr>
          <w:p w:rsidR="004305EA" w:rsidRPr="0085690B" w:rsidRDefault="004305EA" w:rsidP="00C30EDA">
            <w:pPr>
              <w:jc w:val="both"/>
              <w:rPr>
                <w:sz w:val="24"/>
                <w:szCs w:val="24"/>
              </w:rPr>
            </w:pPr>
            <w:r w:rsidRPr="0085690B">
              <w:rPr>
                <w:sz w:val="24"/>
                <w:szCs w:val="24"/>
              </w:rPr>
              <w:t>12. Коэффициент финанс</w:t>
            </w:r>
            <w:r w:rsidRPr="0085690B">
              <w:rPr>
                <w:sz w:val="24"/>
                <w:szCs w:val="24"/>
              </w:rPr>
              <w:t>о</w:t>
            </w:r>
            <w:r w:rsidRPr="0085690B">
              <w:rPr>
                <w:sz w:val="24"/>
                <w:szCs w:val="24"/>
              </w:rPr>
              <w:t>вой устой</w:t>
            </w:r>
            <w:r w:rsidRPr="0085690B">
              <w:rPr>
                <w:sz w:val="24"/>
                <w:szCs w:val="24"/>
              </w:rPr>
              <w:softHyphen/>
              <w:t>чивости</w:t>
            </w:r>
            <w:r>
              <w:rPr>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rsidR="004305EA" w:rsidRPr="0085690B" w:rsidRDefault="00D72819" w:rsidP="002D7115">
            <w:pPr>
              <w:jc w:val="center"/>
              <w:rPr>
                <w:sz w:val="24"/>
                <w:szCs w:val="24"/>
              </w:rPr>
            </w:pPr>
            <w:r>
              <w:rPr>
                <w:sz w:val="24"/>
                <w:szCs w:val="24"/>
              </w:rPr>
              <w:t>0,92</w:t>
            </w:r>
          </w:p>
        </w:tc>
        <w:tc>
          <w:tcPr>
            <w:tcW w:w="992" w:type="dxa"/>
            <w:tcBorders>
              <w:top w:val="single" w:sz="4" w:space="0" w:color="auto"/>
              <w:left w:val="single" w:sz="4" w:space="0" w:color="auto"/>
              <w:bottom w:val="single" w:sz="4" w:space="0" w:color="auto"/>
              <w:right w:val="single" w:sz="4" w:space="0" w:color="auto"/>
            </w:tcBorders>
          </w:tcPr>
          <w:p w:rsidR="004305EA" w:rsidRPr="0085690B" w:rsidRDefault="004305EA" w:rsidP="002D7115">
            <w:pPr>
              <w:jc w:val="center"/>
              <w:rPr>
                <w:sz w:val="24"/>
                <w:szCs w:val="24"/>
              </w:rPr>
            </w:pPr>
            <w:r w:rsidRPr="0085690B">
              <w:rPr>
                <w:sz w:val="24"/>
                <w:szCs w:val="24"/>
              </w:rPr>
              <w:t>0,84</w:t>
            </w:r>
          </w:p>
          <w:p w:rsidR="004305EA" w:rsidRPr="0085690B" w:rsidRDefault="004305EA" w:rsidP="002D7115">
            <w:pPr>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4305EA" w:rsidRPr="0085690B" w:rsidRDefault="004305EA" w:rsidP="002D7115">
            <w:pPr>
              <w:jc w:val="center"/>
              <w:rPr>
                <w:sz w:val="24"/>
                <w:szCs w:val="24"/>
              </w:rPr>
            </w:pPr>
            <w:r w:rsidRPr="0085690B">
              <w:rPr>
                <w:sz w:val="24"/>
                <w:szCs w:val="24"/>
              </w:rPr>
              <w:t>0,79</w:t>
            </w:r>
          </w:p>
          <w:p w:rsidR="004305EA" w:rsidRPr="0085690B" w:rsidRDefault="004305EA" w:rsidP="002D7115">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4305EA" w:rsidRPr="0085690B" w:rsidRDefault="00D72819" w:rsidP="00D72819">
            <w:pPr>
              <w:jc w:val="center"/>
              <w:rPr>
                <w:sz w:val="24"/>
                <w:szCs w:val="24"/>
              </w:rPr>
            </w:pPr>
            <w:r>
              <w:rPr>
                <w:sz w:val="24"/>
                <w:szCs w:val="24"/>
              </w:rPr>
              <w:t>-0,08</w:t>
            </w:r>
          </w:p>
        </w:tc>
        <w:tc>
          <w:tcPr>
            <w:tcW w:w="1276" w:type="dxa"/>
            <w:tcBorders>
              <w:top w:val="single" w:sz="4" w:space="0" w:color="auto"/>
              <w:left w:val="single" w:sz="4" w:space="0" w:color="auto"/>
              <w:bottom w:val="single" w:sz="4" w:space="0" w:color="auto"/>
              <w:right w:val="single" w:sz="4" w:space="0" w:color="auto"/>
            </w:tcBorders>
          </w:tcPr>
          <w:p w:rsidR="00D72819" w:rsidRPr="0085690B" w:rsidRDefault="00D72819" w:rsidP="00D72819">
            <w:pPr>
              <w:jc w:val="center"/>
              <w:rPr>
                <w:sz w:val="24"/>
                <w:szCs w:val="24"/>
              </w:rPr>
            </w:pPr>
            <w:r w:rsidRPr="0085690B">
              <w:rPr>
                <w:sz w:val="24"/>
                <w:szCs w:val="24"/>
              </w:rPr>
              <w:t>-0,05</w:t>
            </w:r>
          </w:p>
          <w:p w:rsidR="004305EA" w:rsidRPr="0085690B" w:rsidRDefault="004305EA" w:rsidP="002D7115">
            <w:pPr>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4305EA" w:rsidRPr="0085690B" w:rsidRDefault="004305EA" w:rsidP="002D7115">
            <w:pPr>
              <w:jc w:val="center"/>
              <w:rPr>
                <w:sz w:val="24"/>
                <w:szCs w:val="24"/>
              </w:rPr>
            </w:pPr>
            <w:r w:rsidRPr="0085690B">
              <w:rPr>
                <w:sz w:val="24"/>
                <w:szCs w:val="24"/>
              </w:rPr>
              <w:t>≥0,7</w:t>
            </w:r>
          </w:p>
          <w:p w:rsidR="004305EA" w:rsidRPr="0085690B" w:rsidRDefault="004305EA" w:rsidP="002D7115">
            <w:pPr>
              <w:jc w:val="center"/>
              <w:rPr>
                <w:sz w:val="24"/>
                <w:szCs w:val="24"/>
              </w:rPr>
            </w:pPr>
          </w:p>
        </w:tc>
      </w:tr>
      <w:tr w:rsidR="004305EA" w:rsidRPr="0085690B" w:rsidTr="004305EA">
        <w:trPr>
          <w:trHeight w:val="555"/>
        </w:trPr>
        <w:tc>
          <w:tcPr>
            <w:tcW w:w="3119" w:type="dxa"/>
            <w:tcBorders>
              <w:top w:val="single" w:sz="4" w:space="0" w:color="auto"/>
              <w:left w:val="single" w:sz="4" w:space="0" w:color="auto"/>
              <w:bottom w:val="single" w:sz="4" w:space="0" w:color="auto"/>
              <w:right w:val="single" w:sz="4" w:space="0" w:color="auto"/>
            </w:tcBorders>
            <w:hideMark/>
          </w:tcPr>
          <w:p w:rsidR="004305EA" w:rsidRPr="0085690B" w:rsidRDefault="005A162F" w:rsidP="00C30EDA">
            <w:pPr>
              <w:jc w:val="both"/>
              <w:rPr>
                <w:sz w:val="24"/>
                <w:szCs w:val="24"/>
              </w:rPr>
            </w:pPr>
            <w:r>
              <w:rPr>
                <w:sz w:val="24"/>
                <w:szCs w:val="24"/>
              </w:rPr>
              <w:t>13</w:t>
            </w:r>
            <w:r w:rsidR="004305EA" w:rsidRPr="0085690B">
              <w:rPr>
                <w:sz w:val="24"/>
                <w:szCs w:val="24"/>
              </w:rPr>
              <w:t xml:space="preserve">.  Индекс постоянного актива </w:t>
            </w:r>
          </w:p>
        </w:tc>
        <w:tc>
          <w:tcPr>
            <w:tcW w:w="1276" w:type="dxa"/>
            <w:tcBorders>
              <w:top w:val="single" w:sz="4" w:space="0" w:color="auto"/>
              <w:left w:val="single" w:sz="4" w:space="0" w:color="auto"/>
              <w:bottom w:val="single" w:sz="4" w:space="0" w:color="auto"/>
              <w:right w:val="single" w:sz="4" w:space="0" w:color="auto"/>
            </w:tcBorders>
          </w:tcPr>
          <w:p w:rsidR="004305EA" w:rsidRPr="0085690B" w:rsidRDefault="00BB0657" w:rsidP="002D7115">
            <w:pPr>
              <w:jc w:val="center"/>
              <w:rPr>
                <w:sz w:val="24"/>
                <w:szCs w:val="24"/>
              </w:rPr>
            </w:pPr>
            <w:r>
              <w:rPr>
                <w:sz w:val="24"/>
                <w:szCs w:val="24"/>
              </w:rPr>
              <w:t>6,61</w:t>
            </w:r>
          </w:p>
        </w:tc>
        <w:tc>
          <w:tcPr>
            <w:tcW w:w="992" w:type="dxa"/>
            <w:tcBorders>
              <w:top w:val="single" w:sz="4" w:space="0" w:color="auto"/>
              <w:left w:val="single" w:sz="4" w:space="0" w:color="auto"/>
              <w:bottom w:val="single" w:sz="4" w:space="0" w:color="auto"/>
              <w:right w:val="single" w:sz="4" w:space="0" w:color="auto"/>
            </w:tcBorders>
          </w:tcPr>
          <w:p w:rsidR="004305EA" w:rsidRPr="0085690B" w:rsidRDefault="004305EA" w:rsidP="002D7115">
            <w:pPr>
              <w:jc w:val="center"/>
              <w:rPr>
                <w:sz w:val="24"/>
                <w:szCs w:val="24"/>
              </w:rPr>
            </w:pPr>
            <w:r w:rsidRPr="0085690B">
              <w:rPr>
                <w:sz w:val="24"/>
                <w:szCs w:val="24"/>
              </w:rPr>
              <w:t>4,04</w:t>
            </w:r>
          </w:p>
          <w:p w:rsidR="004305EA" w:rsidRPr="0085690B" w:rsidRDefault="004305EA" w:rsidP="002D7115">
            <w:pPr>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4305EA" w:rsidRPr="0085690B" w:rsidRDefault="004305EA" w:rsidP="002D7115">
            <w:pPr>
              <w:jc w:val="center"/>
              <w:rPr>
                <w:sz w:val="24"/>
                <w:szCs w:val="24"/>
              </w:rPr>
            </w:pPr>
            <w:r w:rsidRPr="0085690B">
              <w:rPr>
                <w:sz w:val="24"/>
                <w:szCs w:val="24"/>
              </w:rPr>
              <w:t>2,37</w:t>
            </w:r>
          </w:p>
          <w:p w:rsidR="004305EA" w:rsidRPr="0085690B" w:rsidRDefault="004305EA" w:rsidP="002D7115">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4305EA" w:rsidRPr="0085690B" w:rsidRDefault="00BB0657" w:rsidP="00BB0657">
            <w:pPr>
              <w:jc w:val="center"/>
              <w:rPr>
                <w:sz w:val="24"/>
                <w:szCs w:val="24"/>
              </w:rPr>
            </w:pPr>
            <w:r>
              <w:rPr>
                <w:sz w:val="24"/>
                <w:szCs w:val="24"/>
              </w:rPr>
              <w:t>-2,57</w:t>
            </w:r>
          </w:p>
        </w:tc>
        <w:tc>
          <w:tcPr>
            <w:tcW w:w="1276" w:type="dxa"/>
            <w:tcBorders>
              <w:top w:val="single" w:sz="4" w:space="0" w:color="auto"/>
              <w:left w:val="single" w:sz="4" w:space="0" w:color="auto"/>
              <w:bottom w:val="single" w:sz="4" w:space="0" w:color="auto"/>
              <w:right w:val="single" w:sz="4" w:space="0" w:color="auto"/>
            </w:tcBorders>
          </w:tcPr>
          <w:p w:rsidR="00BB0657" w:rsidRPr="0085690B" w:rsidRDefault="00BB0657" w:rsidP="00BB0657">
            <w:pPr>
              <w:jc w:val="center"/>
              <w:rPr>
                <w:sz w:val="24"/>
                <w:szCs w:val="24"/>
              </w:rPr>
            </w:pPr>
            <w:r w:rsidRPr="0085690B">
              <w:rPr>
                <w:sz w:val="24"/>
                <w:szCs w:val="24"/>
              </w:rPr>
              <w:t>-1,67</w:t>
            </w:r>
          </w:p>
          <w:p w:rsidR="004305EA" w:rsidRPr="0085690B" w:rsidRDefault="004305EA" w:rsidP="002D7115">
            <w:pPr>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4305EA" w:rsidRPr="0085690B" w:rsidRDefault="004305EA" w:rsidP="002D7115">
            <w:pPr>
              <w:jc w:val="center"/>
              <w:rPr>
                <w:sz w:val="24"/>
                <w:szCs w:val="24"/>
              </w:rPr>
            </w:pPr>
            <w:r w:rsidRPr="0085690B">
              <w:rPr>
                <w:sz w:val="24"/>
                <w:szCs w:val="24"/>
              </w:rPr>
              <w:t>≥ 0,25</w:t>
            </w:r>
          </w:p>
          <w:p w:rsidR="004305EA" w:rsidRPr="0085690B" w:rsidRDefault="004305EA" w:rsidP="002D7115">
            <w:pPr>
              <w:jc w:val="center"/>
              <w:rPr>
                <w:sz w:val="24"/>
                <w:szCs w:val="24"/>
              </w:rPr>
            </w:pPr>
          </w:p>
        </w:tc>
      </w:tr>
      <w:tr w:rsidR="004305EA" w:rsidRPr="0085690B" w:rsidTr="004305EA">
        <w:trPr>
          <w:trHeight w:val="595"/>
        </w:trPr>
        <w:tc>
          <w:tcPr>
            <w:tcW w:w="3119" w:type="dxa"/>
            <w:tcBorders>
              <w:top w:val="single" w:sz="4" w:space="0" w:color="auto"/>
              <w:left w:val="single" w:sz="4" w:space="0" w:color="auto"/>
              <w:bottom w:val="single" w:sz="4" w:space="0" w:color="auto"/>
              <w:right w:val="single" w:sz="4" w:space="0" w:color="auto"/>
            </w:tcBorders>
            <w:hideMark/>
          </w:tcPr>
          <w:p w:rsidR="004305EA" w:rsidRPr="0085690B" w:rsidRDefault="005A162F" w:rsidP="00C30EDA">
            <w:pPr>
              <w:jc w:val="both"/>
              <w:rPr>
                <w:sz w:val="24"/>
                <w:szCs w:val="24"/>
              </w:rPr>
            </w:pPr>
            <w:r>
              <w:rPr>
                <w:sz w:val="24"/>
                <w:szCs w:val="24"/>
              </w:rPr>
              <w:t>14</w:t>
            </w:r>
            <w:r w:rsidR="004305EA" w:rsidRPr="0085690B">
              <w:rPr>
                <w:sz w:val="24"/>
                <w:szCs w:val="24"/>
              </w:rPr>
              <w:t>.  Коэффициент соотн</w:t>
            </w:r>
            <w:r w:rsidR="004305EA" w:rsidRPr="0085690B">
              <w:rPr>
                <w:sz w:val="24"/>
                <w:szCs w:val="24"/>
              </w:rPr>
              <w:t>о</w:t>
            </w:r>
            <w:r w:rsidR="004305EA" w:rsidRPr="0085690B">
              <w:rPr>
                <w:sz w:val="24"/>
                <w:szCs w:val="24"/>
              </w:rPr>
              <w:t xml:space="preserve">шения текущих активов и недвижимости  </w:t>
            </w:r>
          </w:p>
        </w:tc>
        <w:tc>
          <w:tcPr>
            <w:tcW w:w="1276" w:type="dxa"/>
            <w:tcBorders>
              <w:top w:val="single" w:sz="4" w:space="0" w:color="auto"/>
              <w:left w:val="single" w:sz="4" w:space="0" w:color="auto"/>
              <w:bottom w:val="single" w:sz="4" w:space="0" w:color="auto"/>
              <w:right w:val="single" w:sz="4" w:space="0" w:color="auto"/>
            </w:tcBorders>
          </w:tcPr>
          <w:p w:rsidR="004305EA" w:rsidRPr="0085690B" w:rsidRDefault="00BB0657" w:rsidP="002D7115">
            <w:pPr>
              <w:jc w:val="center"/>
              <w:rPr>
                <w:sz w:val="24"/>
                <w:szCs w:val="24"/>
              </w:rPr>
            </w:pPr>
            <w:r>
              <w:rPr>
                <w:sz w:val="24"/>
                <w:szCs w:val="24"/>
              </w:rPr>
              <w:t>0,24</w:t>
            </w:r>
          </w:p>
        </w:tc>
        <w:tc>
          <w:tcPr>
            <w:tcW w:w="992" w:type="dxa"/>
            <w:tcBorders>
              <w:top w:val="single" w:sz="4" w:space="0" w:color="auto"/>
              <w:left w:val="single" w:sz="4" w:space="0" w:color="auto"/>
              <w:bottom w:val="single" w:sz="4" w:space="0" w:color="auto"/>
              <w:right w:val="single" w:sz="4" w:space="0" w:color="auto"/>
            </w:tcBorders>
          </w:tcPr>
          <w:p w:rsidR="004305EA" w:rsidRPr="0085690B" w:rsidRDefault="004305EA" w:rsidP="002D7115">
            <w:pPr>
              <w:jc w:val="center"/>
              <w:rPr>
                <w:sz w:val="24"/>
                <w:szCs w:val="24"/>
              </w:rPr>
            </w:pPr>
            <w:r w:rsidRPr="0085690B">
              <w:rPr>
                <w:sz w:val="24"/>
                <w:szCs w:val="24"/>
              </w:rPr>
              <w:t>0,34</w:t>
            </w:r>
          </w:p>
          <w:p w:rsidR="004305EA" w:rsidRPr="0085690B" w:rsidRDefault="004305EA" w:rsidP="002D7115">
            <w:pPr>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4305EA" w:rsidRPr="0085690B" w:rsidRDefault="004305EA" w:rsidP="002D7115">
            <w:pPr>
              <w:jc w:val="center"/>
              <w:rPr>
                <w:sz w:val="24"/>
                <w:szCs w:val="24"/>
              </w:rPr>
            </w:pPr>
            <w:r w:rsidRPr="0085690B">
              <w:rPr>
                <w:sz w:val="24"/>
                <w:szCs w:val="24"/>
              </w:rPr>
              <w:t>0,62</w:t>
            </w:r>
          </w:p>
          <w:p w:rsidR="004305EA" w:rsidRPr="0085690B" w:rsidRDefault="004305EA" w:rsidP="002D7115">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4305EA" w:rsidRPr="0085690B" w:rsidRDefault="00BB0657" w:rsidP="00BB0657">
            <w:pPr>
              <w:jc w:val="center"/>
              <w:rPr>
                <w:sz w:val="24"/>
                <w:szCs w:val="24"/>
              </w:rPr>
            </w:pPr>
            <w:r>
              <w:rPr>
                <w:sz w:val="24"/>
                <w:szCs w:val="24"/>
              </w:rPr>
              <w:t>+0,10</w:t>
            </w:r>
          </w:p>
        </w:tc>
        <w:tc>
          <w:tcPr>
            <w:tcW w:w="1276" w:type="dxa"/>
            <w:tcBorders>
              <w:top w:val="single" w:sz="4" w:space="0" w:color="auto"/>
              <w:left w:val="single" w:sz="4" w:space="0" w:color="auto"/>
              <w:bottom w:val="single" w:sz="4" w:space="0" w:color="auto"/>
              <w:right w:val="single" w:sz="4" w:space="0" w:color="auto"/>
            </w:tcBorders>
          </w:tcPr>
          <w:p w:rsidR="00BB0657" w:rsidRPr="0085690B" w:rsidRDefault="00BB0657" w:rsidP="00BB0657">
            <w:pPr>
              <w:jc w:val="center"/>
              <w:rPr>
                <w:sz w:val="24"/>
                <w:szCs w:val="24"/>
              </w:rPr>
            </w:pPr>
            <w:r w:rsidRPr="0085690B">
              <w:rPr>
                <w:sz w:val="24"/>
                <w:szCs w:val="24"/>
              </w:rPr>
              <w:t>+0,28</w:t>
            </w:r>
          </w:p>
          <w:p w:rsidR="004305EA" w:rsidRPr="0085690B" w:rsidRDefault="004305EA" w:rsidP="002D7115">
            <w:pPr>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4305EA" w:rsidRPr="0085690B" w:rsidRDefault="004305EA" w:rsidP="002D7115">
            <w:pPr>
              <w:jc w:val="center"/>
              <w:rPr>
                <w:sz w:val="24"/>
                <w:szCs w:val="24"/>
              </w:rPr>
            </w:pPr>
            <w:r w:rsidRPr="0085690B">
              <w:rPr>
                <w:sz w:val="24"/>
                <w:szCs w:val="24"/>
              </w:rPr>
              <w:t>-</w:t>
            </w:r>
          </w:p>
          <w:p w:rsidR="004305EA" w:rsidRPr="0085690B" w:rsidRDefault="004305EA" w:rsidP="002D7115">
            <w:pPr>
              <w:jc w:val="center"/>
              <w:rPr>
                <w:sz w:val="24"/>
                <w:szCs w:val="24"/>
              </w:rPr>
            </w:pPr>
          </w:p>
        </w:tc>
      </w:tr>
      <w:tr w:rsidR="004305EA" w:rsidRPr="0085690B" w:rsidTr="004305EA">
        <w:trPr>
          <w:trHeight w:val="698"/>
        </w:trPr>
        <w:tc>
          <w:tcPr>
            <w:tcW w:w="3119" w:type="dxa"/>
            <w:tcBorders>
              <w:top w:val="single" w:sz="4" w:space="0" w:color="auto"/>
              <w:left w:val="single" w:sz="4" w:space="0" w:color="auto"/>
              <w:bottom w:val="single" w:sz="4" w:space="0" w:color="auto"/>
              <w:right w:val="single" w:sz="4" w:space="0" w:color="auto"/>
            </w:tcBorders>
            <w:hideMark/>
          </w:tcPr>
          <w:p w:rsidR="004305EA" w:rsidRPr="0085690B" w:rsidRDefault="005A162F" w:rsidP="00C30EDA">
            <w:pPr>
              <w:jc w:val="both"/>
              <w:rPr>
                <w:sz w:val="24"/>
                <w:szCs w:val="24"/>
              </w:rPr>
            </w:pPr>
            <w:r>
              <w:rPr>
                <w:sz w:val="24"/>
                <w:szCs w:val="24"/>
              </w:rPr>
              <w:t>15</w:t>
            </w:r>
            <w:r w:rsidR="004305EA" w:rsidRPr="0085690B">
              <w:rPr>
                <w:sz w:val="24"/>
                <w:szCs w:val="24"/>
              </w:rPr>
              <w:t xml:space="preserve">. Уровень </w:t>
            </w:r>
            <w:proofErr w:type="gramStart"/>
            <w:r w:rsidR="004305EA" w:rsidRPr="0085690B">
              <w:rPr>
                <w:sz w:val="24"/>
                <w:szCs w:val="24"/>
              </w:rPr>
              <w:t>финансового</w:t>
            </w:r>
            <w:proofErr w:type="gramEnd"/>
            <w:r w:rsidR="004305EA" w:rsidRPr="0085690B">
              <w:rPr>
                <w:sz w:val="24"/>
                <w:szCs w:val="24"/>
              </w:rPr>
              <w:t xml:space="preserve"> </w:t>
            </w:r>
            <w:proofErr w:type="spellStart"/>
            <w:r w:rsidR="004305EA" w:rsidRPr="0085690B">
              <w:rPr>
                <w:sz w:val="24"/>
                <w:szCs w:val="24"/>
              </w:rPr>
              <w:t>левериджа</w:t>
            </w:r>
            <w:proofErr w:type="spellEnd"/>
            <w:r w:rsidR="004305EA" w:rsidRPr="0085690B">
              <w:rPr>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rsidR="004305EA" w:rsidRPr="0085690B" w:rsidRDefault="00ED10E7" w:rsidP="002D7115">
            <w:pPr>
              <w:jc w:val="center"/>
              <w:rPr>
                <w:sz w:val="24"/>
                <w:szCs w:val="24"/>
              </w:rPr>
            </w:pPr>
            <w:r>
              <w:rPr>
                <w:sz w:val="24"/>
                <w:szCs w:val="24"/>
              </w:rPr>
              <w:t>6,56</w:t>
            </w:r>
          </w:p>
        </w:tc>
        <w:tc>
          <w:tcPr>
            <w:tcW w:w="992" w:type="dxa"/>
            <w:tcBorders>
              <w:top w:val="single" w:sz="4" w:space="0" w:color="auto"/>
              <w:left w:val="single" w:sz="4" w:space="0" w:color="auto"/>
              <w:bottom w:val="single" w:sz="4" w:space="0" w:color="auto"/>
              <w:right w:val="single" w:sz="4" w:space="0" w:color="auto"/>
            </w:tcBorders>
            <w:hideMark/>
          </w:tcPr>
          <w:p w:rsidR="004305EA" w:rsidRPr="0085690B" w:rsidRDefault="004305EA" w:rsidP="002D7115">
            <w:pPr>
              <w:jc w:val="center"/>
              <w:rPr>
                <w:sz w:val="24"/>
                <w:szCs w:val="24"/>
              </w:rPr>
            </w:pPr>
            <w:r w:rsidRPr="0085690B">
              <w:rPr>
                <w:sz w:val="24"/>
                <w:szCs w:val="24"/>
              </w:rPr>
              <w:t>3,56</w:t>
            </w:r>
          </w:p>
        </w:tc>
        <w:tc>
          <w:tcPr>
            <w:tcW w:w="992" w:type="dxa"/>
            <w:tcBorders>
              <w:top w:val="single" w:sz="4" w:space="0" w:color="auto"/>
              <w:left w:val="single" w:sz="4" w:space="0" w:color="auto"/>
              <w:bottom w:val="single" w:sz="4" w:space="0" w:color="auto"/>
              <w:right w:val="single" w:sz="4" w:space="0" w:color="auto"/>
            </w:tcBorders>
            <w:hideMark/>
          </w:tcPr>
          <w:p w:rsidR="004305EA" w:rsidRPr="0085690B" w:rsidRDefault="004305EA" w:rsidP="002D7115">
            <w:pPr>
              <w:jc w:val="center"/>
              <w:rPr>
                <w:sz w:val="24"/>
                <w:szCs w:val="24"/>
              </w:rPr>
            </w:pPr>
            <w:r w:rsidRPr="0085690B">
              <w:rPr>
                <w:sz w:val="24"/>
                <w:szCs w:val="24"/>
              </w:rPr>
              <w:t>2,05</w:t>
            </w:r>
          </w:p>
        </w:tc>
        <w:tc>
          <w:tcPr>
            <w:tcW w:w="1134" w:type="dxa"/>
            <w:tcBorders>
              <w:top w:val="single" w:sz="4" w:space="0" w:color="auto"/>
              <w:left w:val="single" w:sz="4" w:space="0" w:color="auto"/>
              <w:bottom w:val="single" w:sz="4" w:space="0" w:color="auto"/>
              <w:right w:val="single" w:sz="4" w:space="0" w:color="auto"/>
            </w:tcBorders>
            <w:hideMark/>
          </w:tcPr>
          <w:p w:rsidR="004305EA" w:rsidRPr="0085690B" w:rsidRDefault="00ED10E7" w:rsidP="002D7115">
            <w:pPr>
              <w:jc w:val="center"/>
              <w:rPr>
                <w:sz w:val="24"/>
                <w:szCs w:val="24"/>
              </w:rPr>
            </w:pPr>
            <w:r>
              <w:rPr>
                <w:sz w:val="24"/>
                <w:szCs w:val="24"/>
              </w:rPr>
              <w:t>-3,0</w:t>
            </w:r>
          </w:p>
        </w:tc>
        <w:tc>
          <w:tcPr>
            <w:tcW w:w="1276" w:type="dxa"/>
            <w:tcBorders>
              <w:top w:val="single" w:sz="4" w:space="0" w:color="auto"/>
              <w:left w:val="single" w:sz="4" w:space="0" w:color="auto"/>
              <w:bottom w:val="single" w:sz="4" w:space="0" w:color="auto"/>
              <w:right w:val="single" w:sz="4" w:space="0" w:color="auto"/>
            </w:tcBorders>
            <w:hideMark/>
          </w:tcPr>
          <w:p w:rsidR="004305EA" w:rsidRPr="0085690B" w:rsidRDefault="00ED10E7" w:rsidP="002D7115">
            <w:pPr>
              <w:jc w:val="center"/>
              <w:rPr>
                <w:sz w:val="24"/>
                <w:szCs w:val="24"/>
              </w:rPr>
            </w:pPr>
            <w:r w:rsidRPr="0085690B">
              <w:rPr>
                <w:sz w:val="24"/>
                <w:szCs w:val="24"/>
              </w:rPr>
              <w:t>-1,51</w:t>
            </w:r>
          </w:p>
        </w:tc>
        <w:tc>
          <w:tcPr>
            <w:tcW w:w="850" w:type="dxa"/>
            <w:tcBorders>
              <w:top w:val="single" w:sz="4" w:space="0" w:color="auto"/>
              <w:left w:val="single" w:sz="4" w:space="0" w:color="auto"/>
              <w:bottom w:val="single" w:sz="4" w:space="0" w:color="auto"/>
              <w:right w:val="single" w:sz="4" w:space="0" w:color="auto"/>
            </w:tcBorders>
          </w:tcPr>
          <w:p w:rsidR="004305EA" w:rsidRPr="0085690B" w:rsidRDefault="004305EA" w:rsidP="002D7115">
            <w:pPr>
              <w:jc w:val="center"/>
              <w:rPr>
                <w:sz w:val="24"/>
                <w:szCs w:val="24"/>
              </w:rPr>
            </w:pPr>
            <w:r w:rsidRPr="0085690B">
              <w:rPr>
                <w:sz w:val="24"/>
                <w:szCs w:val="24"/>
              </w:rPr>
              <w:t>-</w:t>
            </w:r>
          </w:p>
          <w:p w:rsidR="004305EA" w:rsidRPr="0085690B" w:rsidRDefault="004305EA" w:rsidP="002D7115">
            <w:pPr>
              <w:jc w:val="center"/>
              <w:rPr>
                <w:sz w:val="24"/>
                <w:szCs w:val="24"/>
              </w:rPr>
            </w:pPr>
          </w:p>
        </w:tc>
      </w:tr>
    </w:tbl>
    <w:p w:rsidR="00C31146" w:rsidRDefault="00C31146" w:rsidP="00C31146">
      <w:pPr>
        <w:pStyle w:val="a7"/>
        <w:tabs>
          <w:tab w:val="left" w:pos="708"/>
        </w:tabs>
        <w:spacing w:line="360" w:lineRule="auto"/>
        <w:ind w:firstLine="720"/>
        <w:jc w:val="both"/>
        <w:rPr>
          <w:sz w:val="28"/>
          <w:szCs w:val="28"/>
        </w:rPr>
      </w:pPr>
    </w:p>
    <w:p w:rsidR="00C31146" w:rsidRDefault="007B0EA6" w:rsidP="00C31146">
      <w:pPr>
        <w:spacing w:line="360" w:lineRule="auto"/>
        <w:ind w:firstLine="720"/>
        <w:jc w:val="both"/>
        <w:rPr>
          <w:sz w:val="28"/>
          <w:szCs w:val="28"/>
        </w:rPr>
      </w:pPr>
      <w:r>
        <w:rPr>
          <w:sz w:val="28"/>
          <w:szCs w:val="28"/>
        </w:rPr>
        <w:t>Как показывают данные таблицы 8</w:t>
      </w:r>
      <w:r w:rsidR="00C31146">
        <w:rPr>
          <w:sz w:val="28"/>
          <w:szCs w:val="28"/>
        </w:rPr>
        <w:t>, в ООО «МАТЕРИАЛСТРОЙ» к</w:t>
      </w:r>
      <w:r w:rsidR="00C31146">
        <w:rPr>
          <w:spacing w:val="-6"/>
          <w:sz w:val="28"/>
          <w:szCs w:val="28"/>
        </w:rPr>
        <w:t>оэ</w:t>
      </w:r>
      <w:r w:rsidR="00C31146">
        <w:rPr>
          <w:spacing w:val="-6"/>
          <w:sz w:val="28"/>
          <w:szCs w:val="28"/>
        </w:rPr>
        <w:t>ф</w:t>
      </w:r>
      <w:r w:rsidR="00C31146">
        <w:rPr>
          <w:spacing w:val="-6"/>
          <w:sz w:val="28"/>
          <w:szCs w:val="28"/>
        </w:rPr>
        <w:t>фициент обеспеченности материальных запасов собственным оборотным капит</w:t>
      </w:r>
      <w:r w:rsidR="00C31146">
        <w:rPr>
          <w:spacing w:val="-6"/>
          <w:sz w:val="28"/>
          <w:szCs w:val="28"/>
        </w:rPr>
        <w:t>а</w:t>
      </w:r>
      <w:r w:rsidR="00C31146">
        <w:rPr>
          <w:spacing w:val="-6"/>
          <w:sz w:val="28"/>
          <w:szCs w:val="28"/>
        </w:rPr>
        <w:t>лом</w:t>
      </w:r>
      <w:r w:rsidR="00C31146">
        <w:rPr>
          <w:sz w:val="28"/>
          <w:szCs w:val="28"/>
        </w:rPr>
        <w:t xml:space="preserve"> также отрицателен; он не достигает даже допустимой нижней границы 0,1, установленной в отечественной практике для покрытия оборотных активов. </w:t>
      </w:r>
    </w:p>
    <w:p w:rsidR="00C31146" w:rsidRDefault="00C31146" w:rsidP="00C31146">
      <w:pPr>
        <w:spacing w:line="360" w:lineRule="auto"/>
        <w:ind w:firstLine="720"/>
        <w:jc w:val="both"/>
        <w:rPr>
          <w:rFonts w:eastAsia="MS Mincho"/>
          <w:sz w:val="28"/>
          <w:szCs w:val="28"/>
        </w:rPr>
      </w:pPr>
      <w:r>
        <w:rPr>
          <w:rFonts w:eastAsia="MS Mincho"/>
          <w:sz w:val="28"/>
          <w:szCs w:val="28"/>
        </w:rPr>
        <w:lastRenderedPageBreak/>
        <w:t xml:space="preserve">Таким образом, значение </w:t>
      </w:r>
      <w:r>
        <w:rPr>
          <w:sz w:val="28"/>
          <w:szCs w:val="28"/>
        </w:rPr>
        <w:t>коэффициента обеспеченности запасов со</w:t>
      </w:r>
      <w:r>
        <w:rPr>
          <w:sz w:val="28"/>
          <w:szCs w:val="28"/>
        </w:rPr>
        <w:t>б</w:t>
      </w:r>
      <w:r>
        <w:rPr>
          <w:sz w:val="28"/>
          <w:szCs w:val="28"/>
        </w:rPr>
        <w:t>ственным капиталом свидетельствует о неустойчивом финансовом состоян</w:t>
      </w:r>
      <w:proofErr w:type="gramStart"/>
      <w:r>
        <w:rPr>
          <w:sz w:val="28"/>
          <w:szCs w:val="28"/>
        </w:rPr>
        <w:t>ии ООО</w:t>
      </w:r>
      <w:proofErr w:type="gramEnd"/>
      <w:r>
        <w:rPr>
          <w:sz w:val="28"/>
          <w:szCs w:val="28"/>
        </w:rPr>
        <w:t xml:space="preserve"> «МАТЕРИАЛСТРОЙ», </w:t>
      </w:r>
      <w:r>
        <w:rPr>
          <w:rFonts w:eastAsia="MS Mincho"/>
          <w:sz w:val="28"/>
          <w:szCs w:val="28"/>
        </w:rPr>
        <w:t xml:space="preserve">предприятие зависит от заемных источников при формировании своих </w:t>
      </w:r>
      <w:r>
        <w:rPr>
          <w:sz w:val="28"/>
          <w:szCs w:val="28"/>
        </w:rPr>
        <w:t>производственных запасов</w:t>
      </w:r>
      <w:r>
        <w:rPr>
          <w:rFonts w:eastAsia="MS Mincho"/>
          <w:sz w:val="28"/>
          <w:szCs w:val="28"/>
        </w:rPr>
        <w:t xml:space="preserve">. </w:t>
      </w:r>
    </w:p>
    <w:p w:rsidR="00C31146" w:rsidRDefault="00C31146" w:rsidP="00C31146">
      <w:pPr>
        <w:shd w:val="clear" w:color="auto" w:fill="FFFFFF"/>
        <w:spacing w:line="360" w:lineRule="auto"/>
        <w:ind w:firstLine="720"/>
        <w:jc w:val="both"/>
        <w:rPr>
          <w:spacing w:val="-8"/>
          <w:sz w:val="28"/>
          <w:szCs w:val="28"/>
        </w:rPr>
      </w:pPr>
      <w:r>
        <w:rPr>
          <w:spacing w:val="-8"/>
          <w:sz w:val="28"/>
          <w:szCs w:val="28"/>
        </w:rPr>
        <w:t xml:space="preserve">Значение коэффициента финансовой устойчивости </w:t>
      </w:r>
      <w:r w:rsidR="007B0EA6">
        <w:rPr>
          <w:spacing w:val="-8"/>
          <w:sz w:val="28"/>
          <w:szCs w:val="28"/>
        </w:rPr>
        <w:t xml:space="preserve">выше </w:t>
      </w:r>
      <w:proofErr w:type="spellStart"/>
      <w:r w:rsidR="007B0EA6">
        <w:rPr>
          <w:spacing w:val="-8"/>
          <w:sz w:val="28"/>
          <w:szCs w:val="28"/>
        </w:rPr>
        <w:t>критериального</w:t>
      </w:r>
      <w:proofErr w:type="spellEnd"/>
      <w:r w:rsidR="007B0EA6">
        <w:rPr>
          <w:spacing w:val="-8"/>
          <w:sz w:val="28"/>
          <w:szCs w:val="28"/>
        </w:rPr>
        <w:t xml:space="preserve"> уровня</w:t>
      </w:r>
      <w:r>
        <w:rPr>
          <w:spacing w:val="-8"/>
          <w:sz w:val="28"/>
          <w:szCs w:val="28"/>
        </w:rPr>
        <w:t>, но имеет отрицательную динамику</w:t>
      </w:r>
      <w:r w:rsidR="007B0EA6">
        <w:rPr>
          <w:spacing w:val="-8"/>
          <w:sz w:val="28"/>
          <w:szCs w:val="28"/>
        </w:rPr>
        <w:t>.</w:t>
      </w:r>
    </w:p>
    <w:p w:rsidR="00C31146" w:rsidRDefault="00C31146" w:rsidP="00C31146">
      <w:pPr>
        <w:shd w:val="clear" w:color="auto" w:fill="FFFFFF"/>
        <w:spacing w:line="360" w:lineRule="auto"/>
        <w:ind w:firstLine="720"/>
        <w:jc w:val="both"/>
        <w:rPr>
          <w:spacing w:val="-2"/>
          <w:sz w:val="28"/>
          <w:szCs w:val="28"/>
        </w:rPr>
      </w:pPr>
      <w:r>
        <w:rPr>
          <w:spacing w:val="-3"/>
          <w:sz w:val="28"/>
          <w:szCs w:val="28"/>
        </w:rPr>
        <w:t xml:space="preserve">Уровень финансового </w:t>
      </w:r>
      <w:proofErr w:type="spellStart"/>
      <w:r w:rsidR="007B0EA6">
        <w:rPr>
          <w:spacing w:val="-3"/>
          <w:sz w:val="28"/>
          <w:szCs w:val="28"/>
        </w:rPr>
        <w:t>левериджа</w:t>
      </w:r>
      <w:proofErr w:type="spellEnd"/>
      <w:r w:rsidR="007B0EA6">
        <w:rPr>
          <w:spacing w:val="-3"/>
          <w:sz w:val="28"/>
          <w:szCs w:val="28"/>
        </w:rPr>
        <w:t xml:space="preserve"> показывает, что в 2021</w:t>
      </w:r>
      <w:r>
        <w:rPr>
          <w:spacing w:val="-3"/>
          <w:sz w:val="28"/>
          <w:szCs w:val="28"/>
        </w:rPr>
        <w:t xml:space="preserve"> г. </w:t>
      </w:r>
      <w:r>
        <w:rPr>
          <w:spacing w:val="-5"/>
          <w:sz w:val="28"/>
          <w:szCs w:val="28"/>
        </w:rPr>
        <w:t>на один рубль собствен</w:t>
      </w:r>
      <w:r>
        <w:rPr>
          <w:spacing w:val="-5"/>
          <w:sz w:val="28"/>
          <w:szCs w:val="28"/>
        </w:rPr>
        <w:softHyphen/>
      </w:r>
      <w:r>
        <w:rPr>
          <w:spacing w:val="-2"/>
          <w:sz w:val="28"/>
          <w:szCs w:val="28"/>
        </w:rPr>
        <w:t>ного капитала</w:t>
      </w:r>
      <w:r>
        <w:rPr>
          <w:spacing w:val="-3"/>
          <w:sz w:val="28"/>
          <w:szCs w:val="28"/>
        </w:rPr>
        <w:t xml:space="preserve"> приходилось 2,05 руб. дол</w:t>
      </w:r>
      <w:r>
        <w:rPr>
          <w:spacing w:val="-3"/>
          <w:sz w:val="28"/>
          <w:szCs w:val="28"/>
        </w:rPr>
        <w:softHyphen/>
      </w:r>
      <w:r>
        <w:rPr>
          <w:spacing w:val="-5"/>
          <w:sz w:val="28"/>
          <w:szCs w:val="28"/>
        </w:rPr>
        <w:t>госрочных заемных средств</w:t>
      </w:r>
      <w:r>
        <w:rPr>
          <w:spacing w:val="-2"/>
          <w:sz w:val="28"/>
          <w:szCs w:val="28"/>
        </w:rPr>
        <w:t>.</w:t>
      </w:r>
    </w:p>
    <w:p w:rsidR="00C31146" w:rsidRDefault="007B0EA6" w:rsidP="00C31146">
      <w:pPr>
        <w:shd w:val="clear" w:color="auto" w:fill="FFFFFF"/>
        <w:spacing w:line="360" w:lineRule="auto"/>
        <w:ind w:firstLine="720"/>
        <w:jc w:val="both"/>
        <w:rPr>
          <w:sz w:val="28"/>
          <w:szCs w:val="28"/>
        </w:rPr>
      </w:pPr>
      <w:r>
        <w:rPr>
          <w:spacing w:val="-2"/>
          <w:sz w:val="28"/>
          <w:szCs w:val="28"/>
        </w:rPr>
        <w:t xml:space="preserve">Снижение показателя в динамике </w:t>
      </w:r>
      <w:r w:rsidR="00C31146">
        <w:rPr>
          <w:spacing w:val="-2"/>
          <w:sz w:val="28"/>
          <w:szCs w:val="28"/>
        </w:rPr>
        <w:t>является положитель</w:t>
      </w:r>
      <w:r w:rsidR="00C31146">
        <w:rPr>
          <w:sz w:val="28"/>
          <w:szCs w:val="28"/>
        </w:rPr>
        <w:t xml:space="preserve">ным фактором, свидетельствует о повышении уровня </w:t>
      </w:r>
      <w:r w:rsidR="00C31146">
        <w:rPr>
          <w:spacing w:val="-4"/>
          <w:sz w:val="28"/>
          <w:szCs w:val="28"/>
        </w:rPr>
        <w:t>финансовой устойчивости, степени кред</w:t>
      </w:r>
      <w:r w:rsidR="00C31146">
        <w:rPr>
          <w:spacing w:val="-4"/>
          <w:sz w:val="28"/>
          <w:szCs w:val="28"/>
        </w:rPr>
        <w:t>и</w:t>
      </w:r>
      <w:r w:rsidR="00C31146">
        <w:rPr>
          <w:spacing w:val="-4"/>
          <w:sz w:val="28"/>
          <w:szCs w:val="28"/>
        </w:rPr>
        <w:t xml:space="preserve">тоспособности, снижении </w:t>
      </w:r>
      <w:r w:rsidR="00C31146">
        <w:rPr>
          <w:spacing w:val="-3"/>
          <w:sz w:val="28"/>
          <w:szCs w:val="28"/>
        </w:rPr>
        <w:t>риска невозврата кредита.</w:t>
      </w:r>
    </w:p>
    <w:p w:rsidR="00C31146" w:rsidRDefault="00C31146" w:rsidP="00C31146">
      <w:pPr>
        <w:shd w:val="clear" w:color="auto" w:fill="FFFFFF"/>
        <w:spacing w:line="360" w:lineRule="auto"/>
        <w:ind w:firstLine="720"/>
        <w:jc w:val="both"/>
        <w:rPr>
          <w:spacing w:val="-2"/>
          <w:sz w:val="28"/>
          <w:szCs w:val="28"/>
        </w:rPr>
      </w:pPr>
      <w:r>
        <w:rPr>
          <w:sz w:val="28"/>
          <w:szCs w:val="28"/>
        </w:rPr>
        <w:t>Итак, результаты анализа выявили нарушение</w:t>
      </w:r>
      <w:r>
        <w:rPr>
          <w:b/>
          <w:sz w:val="28"/>
          <w:szCs w:val="28"/>
        </w:rPr>
        <w:t xml:space="preserve"> </w:t>
      </w:r>
      <w:r>
        <w:rPr>
          <w:sz w:val="28"/>
          <w:szCs w:val="28"/>
        </w:rPr>
        <w:t xml:space="preserve">финансового состояния ООО «МАТЕРИАЛСТРОЙ» в анализируемом периоде, </w:t>
      </w:r>
      <w:r>
        <w:rPr>
          <w:rFonts w:eastAsia="MS Mincho"/>
          <w:sz w:val="28"/>
          <w:szCs w:val="28"/>
        </w:rPr>
        <w:t xml:space="preserve">предприятие зависит от заемных источников при формировании своего </w:t>
      </w:r>
      <w:r>
        <w:rPr>
          <w:sz w:val="28"/>
          <w:szCs w:val="28"/>
        </w:rPr>
        <w:t>капитала, особенно произво</w:t>
      </w:r>
      <w:r>
        <w:rPr>
          <w:sz w:val="28"/>
          <w:szCs w:val="28"/>
        </w:rPr>
        <w:t>д</w:t>
      </w:r>
      <w:r>
        <w:rPr>
          <w:sz w:val="28"/>
          <w:szCs w:val="28"/>
        </w:rPr>
        <w:t>ственных запасов ввиду отсутствия собственного оборотного капитала</w:t>
      </w:r>
      <w:r>
        <w:rPr>
          <w:rFonts w:eastAsia="MS Mincho"/>
          <w:sz w:val="28"/>
          <w:szCs w:val="28"/>
        </w:rPr>
        <w:t>. Пол</w:t>
      </w:r>
      <w:r>
        <w:rPr>
          <w:rFonts w:eastAsia="MS Mincho"/>
          <w:sz w:val="28"/>
          <w:szCs w:val="28"/>
        </w:rPr>
        <w:t>о</w:t>
      </w:r>
      <w:r>
        <w:rPr>
          <w:rFonts w:eastAsia="MS Mincho"/>
          <w:sz w:val="28"/>
          <w:szCs w:val="28"/>
        </w:rPr>
        <w:t>жительным фактором является тенденция улучшения большинства показателей к концу отчетного года.</w:t>
      </w:r>
      <w:r>
        <w:rPr>
          <w:spacing w:val="-2"/>
          <w:sz w:val="28"/>
          <w:szCs w:val="28"/>
        </w:rPr>
        <w:t xml:space="preserve">  </w:t>
      </w:r>
    </w:p>
    <w:p w:rsidR="00C31146" w:rsidRDefault="00C31146" w:rsidP="00C31146">
      <w:pPr>
        <w:shd w:val="clear" w:color="auto" w:fill="FFFFFF"/>
        <w:spacing w:line="360" w:lineRule="auto"/>
        <w:ind w:firstLine="720"/>
        <w:jc w:val="both"/>
        <w:rPr>
          <w:sz w:val="28"/>
          <w:szCs w:val="28"/>
        </w:rPr>
      </w:pPr>
      <w:r>
        <w:rPr>
          <w:sz w:val="28"/>
          <w:szCs w:val="28"/>
        </w:rPr>
        <w:t>Но привлечение д</w:t>
      </w:r>
      <w:r>
        <w:rPr>
          <w:spacing w:val="-8"/>
          <w:sz w:val="28"/>
          <w:szCs w:val="28"/>
        </w:rPr>
        <w:t xml:space="preserve">олгосрочных кредитов и займов позволяет осуществлять  бесперебойную деятельность </w:t>
      </w:r>
      <w:r>
        <w:rPr>
          <w:sz w:val="28"/>
          <w:szCs w:val="28"/>
        </w:rPr>
        <w:t xml:space="preserve">ООО «МАТЕРИАЛСТРОЙ», покрывая потребность активов за счет </w:t>
      </w:r>
      <w:r>
        <w:rPr>
          <w:spacing w:val="-4"/>
          <w:sz w:val="28"/>
          <w:szCs w:val="28"/>
        </w:rPr>
        <w:t>устойчивых, долгосрочных источников фи</w:t>
      </w:r>
      <w:r>
        <w:rPr>
          <w:spacing w:val="-4"/>
          <w:sz w:val="28"/>
          <w:szCs w:val="28"/>
        </w:rPr>
        <w:softHyphen/>
        <w:t xml:space="preserve">нансирования. </w:t>
      </w:r>
    </w:p>
    <w:p w:rsidR="00C31146" w:rsidRDefault="00C31146" w:rsidP="00C31146">
      <w:pPr>
        <w:spacing w:line="360" w:lineRule="auto"/>
        <w:ind w:firstLine="720"/>
        <w:jc w:val="both"/>
        <w:rPr>
          <w:sz w:val="28"/>
          <w:szCs w:val="28"/>
        </w:rPr>
      </w:pPr>
      <w:r>
        <w:rPr>
          <w:sz w:val="28"/>
          <w:szCs w:val="28"/>
        </w:rPr>
        <w:t xml:space="preserve">Проведенный анализ бухгалтерского баланса ООО «МАТЕРИАЛСТРОЙ» выявил </w:t>
      </w:r>
      <w:r w:rsidRPr="00221792">
        <w:rPr>
          <w:sz w:val="28"/>
          <w:szCs w:val="28"/>
        </w:rPr>
        <w:t>причины нарушения стабильности финансового состояния анализиру</w:t>
      </w:r>
      <w:r w:rsidRPr="00221792">
        <w:rPr>
          <w:sz w:val="28"/>
          <w:szCs w:val="28"/>
        </w:rPr>
        <w:t>е</w:t>
      </w:r>
      <w:r w:rsidRPr="00221792">
        <w:rPr>
          <w:sz w:val="28"/>
          <w:szCs w:val="28"/>
        </w:rPr>
        <w:t xml:space="preserve">мого предприятия, </w:t>
      </w:r>
      <w:proofErr w:type="gramStart"/>
      <w:r>
        <w:rPr>
          <w:sz w:val="28"/>
          <w:szCs w:val="28"/>
        </w:rPr>
        <w:t>рекомендации</w:t>
      </w:r>
      <w:proofErr w:type="gramEnd"/>
      <w:r>
        <w:rPr>
          <w:sz w:val="28"/>
          <w:szCs w:val="28"/>
        </w:rPr>
        <w:t xml:space="preserve"> по устранению которых будут даны в след</w:t>
      </w:r>
      <w:r>
        <w:rPr>
          <w:sz w:val="28"/>
          <w:szCs w:val="28"/>
        </w:rPr>
        <w:t>у</w:t>
      </w:r>
      <w:r>
        <w:rPr>
          <w:sz w:val="28"/>
          <w:szCs w:val="28"/>
        </w:rPr>
        <w:t>ющем разделе данной работы.</w:t>
      </w:r>
    </w:p>
    <w:p w:rsidR="00C31146" w:rsidRDefault="00C31146" w:rsidP="00C31146">
      <w:pPr>
        <w:spacing w:line="340" w:lineRule="auto"/>
        <w:jc w:val="center"/>
        <w:rPr>
          <w:b/>
          <w:sz w:val="28"/>
          <w:szCs w:val="28"/>
        </w:rPr>
      </w:pPr>
    </w:p>
    <w:p w:rsidR="007B0EA6" w:rsidRDefault="007B0EA6">
      <w:pPr>
        <w:widowControl/>
        <w:autoSpaceDE/>
        <w:autoSpaceDN/>
        <w:adjustRightInd/>
        <w:rPr>
          <w:spacing w:val="-6"/>
          <w:sz w:val="28"/>
          <w:szCs w:val="28"/>
        </w:rPr>
      </w:pPr>
      <w:r>
        <w:rPr>
          <w:spacing w:val="-6"/>
          <w:sz w:val="28"/>
          <w:szCs w:val="28"/>
        </w:rPr>
        <w:br w:type="page"/>
      </w:r>
    </w:p>
    <w:p w:rsidR="003C4FD1" w:rsidRPr="00595A1F" w:rsidRDefault="0078745E" w:rsidP="004A0B35">
      <w:pPr>
        <w:pStyle w:val="aff3"/>
        <w:spacing w:after="0"/>
        <w:ind w:firstLine="709"/>
        <w:jc w:val="left"/>
        <w:rPr>
          <w:rFonts w:ascii="Times New Roman" w:hAnsi="Times New Roman"/>
          <w:b/>
          <w:sz w:val="28"/>
          <w:szCs w:val="28"/>
        </w:rPr>
      </w:pPr>
      <w:bookmarkStart w:id="18" w:name="_Toc104850184"/>
      <w:bookmarkStart w:id="19" w:name="_Toc105541444"/>
      <w:r>
        <w:rPr>
          <w:rFonts w:ascii="Times New Roman" w:hAnsi="Times New Roman"/>
          <w:b/>
          <w:sz w:val="28"/>
          <w:szCs w:val="28"/>
        </w:rPr>
        <w:lastRenderedPageBreak/>
        <w:t>2.2.</w:t>
      </w:r>
      <w:r w:rsidR="003C4FD1" w:rsidRPr="00595A1F">
        <w:rPr>
          <w:rFonts w:ascii="Times New Roman" w:hAnsi="Times New Roman"/>
          <w:b/>
          <w:sz w:val="28"/>
          <w:szCs w:val="28"/>
        </w:rPr>
        <w:t xml:space="preserve"> Анализ показателей </w:t>
      </w:r>
      <w:r w:rsidR="002E5C34">
        <w:rPr>
          <w:rFonts w:ascii="Times New Roman" w:hAnsi="Times New Roman"/>
          <w:b/>
          <w:sz w:val="28"/>
          <w:szCs w:val="28"/>
        </w:rPr>
        <w:t xml:space="preserve">прибыли и </w:t>
      </w:r>
      <w:r w:rsidR="003C4FD1" w:rsidRPr="00595A1F">
        <w:rPr>
          <w:rFonts w:ascii="Times New Roman" w:hAnsi="Times New Roman"/>
          <w:b/>
          <w:sz w:val="28"/>
          <w:szCs w:val="28"/>
        </w:rPr>
        <w:t>рентабельности деятельности</w:t>
      </w:r>
      <w:bookmarkEnd w:id="18"/>
      <w:bookmarkEnd w:id="19"/>
    </w:p>
    <w:p w:rsidR="00E9234F" w:rsidRPr="00595A1F" w:rsidRDefault="003C4FD1" w:rsidP="004A0B35">
      <w:pPr>
        <w:pStyle w:val="aff3"/>
        <w:spacing w:after="0"/>
        <w:ind w:firstLine="709"/>
        <w:jc w:val="left"/>
        <w:rPr>
          <w:rFonts w:ascii="Times New Roman" w:hAnsi="Times New Roman"/>
          <w:b/>
          <w:sz w:val="28"/>
          <w:szCs w:val="28"/>
        </w:rPr>
      </w:pPr>
      <w:bookmarkStart w:id="20" w:name="_Toc104850185"/>
      <w:bookmarkStart w:id="21" w:name="_Toc105541445"/>
      <w:r w:rsidRPr="00595A1F">
        <w:rPr>
          <w:rFonts w:ascii="Times New Roman" w:hAnsi="Times New Roman"/>
          <w:b/>
          <w:bCs/>
          <w:color w:val="000000"/>
          <w:sz w:val="28"/>
          <w:szCs w:val="28"/>
        </w:rPr>
        <w:t xml:space="preserve">ООО </w:t>
      </w:r>
      <w:r w:rsidRPr="00595A1F">
        <w:rPr>
          <w:rFonts w:ascii="Times New Roman" w:hAnsi="Times New Roman"/>
          <w:b/>
          <w:sz w:val="28"/>
          <w:szCs w:val="28"/>
        </w:rPr>
        <w:t>«МАТЕРИАЛСТРОЙ»</w:t>
      </w:r>
      <w:bookmarkEnd w:id="20"/>
      <w:bookmarkEnd w:id="21"/>
    </w:p>
    <w:p w:rsidR="00B055F4" w:rsidRPr="000F2BA5" w:rsidRDefault="00B055F4" w:rsidP="000F2BA5">
      <w:pPr>
        <w:spacing w:line="360" w:lineRule="auto"/>
        <w:ind w:firstLine="709"/>
        <w:jc w:val="both"/>
        <w:rPr>
          <w:b/>
          <w:iCs/>
          <w:color w:val="000000"/>
          <w:spacing w:val="-10"/>
          <w:sz w:val="28"/>
          <w:szCs w:val="28"/>
        </w:rPr>
      </w:pPr>
    </w:p>
    <w:p w:rsidR="002E5C34" w:rsidRDefault="002E5C34" w:rsidP="002E5C34">
      <w:pPr>
        <w:tabs>
          <w:tab w:val="left" w:pos="993"/>
        </w:tabs>
        <w:overflowPunct w:val="0"/>
        <w:spacing w:line="360" w:lineRule="auto"/>
        <w:ind w:firstLine="709"/>
        <w:jc w:val="both"/>
        <w:rPr>
          <w:sz w:val="28"/>
          <w:szCs w:val="28"/>
        </w:rPr>
      </w:pPr>
      <w:r>
        <w:rPr>
          <w:sz w:val="28"/>
          <w:szCs w:val="28"/>
        </w:rPr>
        <w:t>Финансовые результаты деятельности предприятия характеризуют пок</w:t>
      </w:r>
      <w:r>
        <w:rPr>
          <w:sz w:val="28"/>
          <w:szCs w:val="28"/>
        </w:rPr>
        <w:t>а</w:t>
      </w:r>
      <w:r>
        <w:rPr>
          <w:sz w:val="28"/>
          <w:szCs w:val="28"/>
        </w:rPr>
        <w:t>затели получаемой прибыли и рентабельности. Чем больше величина прибыли и выше уровень рентабельности, тем эффективнее функционирует предпри</w:t>
      </w:r>
      <w:r>
        <w:rPr>
          <w:sz w:val="28"/>
          <w:szCs w:val="28"/>
        </w:rPr>
        <w:t>я</w:t>
      </w:r>
      <w:r>
        <w:rPr>
          <w:sz w:val="28"/>
          <w:szCs w:val="28"/>
        </w:rPr>
        <w:t>тие, тем устойчивее его финансовое положение.</w:t>
      </w:r>
    </w:p>
    <w:p w:rsidR="002E5C34" w:rsidRDefault="002E5C34" w:rsidP="002E5C34">
      <w:pPr>
        <w:widowControl/>
        <w:suppressAutoHyphens/>
        <w:spacing w:line="360" w:lineRule="auto"/>
        <w:ind w:firstLine="709"/>
        <w:jc w:val="both"/>
        <w:rPr>
          <w:sz w:val="28"/>
          <w:szCs w:val="28"/>
          <w:lang w:eastAsia="en-US"/>
        </w:rPr>
      </w:pPr>
      <w:r>
        <w:rPr>
          <w:sz w:val="28"/>
          <w:szCs w:val="28"/>
          <w:lang w:eastAsia="en-US"/>
        </w:rPr>
        <w:t xml:space="preserve">Проведем анализ изменений </w:t>
      </w:r>
      <w:r w:rsidR="00E63741">
        <w:rPr>
          <w:sz w:val="28"/>
          <w:szCs w:val="28"/>
          <w:lang w:eastAsia="en-US"/>
        </w:rPr>
        <w:t xml:space="preserve">финансовых результатов </w:t>
      </w:r>
      <w:r w:rsidR="00BE5CBA">
        <w:rPr>
          <w:sz w:val="28"/>
          <w:szCs w:val="28"/>
          <w:lang w:eastAsia="en-US"/>
        </w:rPr>
        <w:t>деятельност</w:t>
      </w:r>
      <w:proofErr w:type="gramStart"/>
      <w:r w:rsidR="00BE5CBA">
        <w:rPr>
          <w:sz w:val="28"/>
          <w:szCs w:val="28"/>
          <w:lang w:eastAsia="en-US"/>
        </w:rPr>
        <w:t xml:space="preserve">и </w:t>
      </w:r>
      <w:r w:rsidR="00E63741">
        <w:rPr>
          <w:sz w:val="28"/>
          <w:szCs w:val="28"/>
          <w:lang w:eastAsia="en-US"/>
        </w:rPr>
        <w:t>О</w:t>
      </w:r>
      <w:r>
        <w:rPr>
          <w:sz w:val="28"/>
          <w:szCs w:val="28"/>
        </w:rPr>
        <w:t>ОО</w:t>
      </w:r>
      <w:proofErr w:type="gramEnd"/>
      <w:r>
        <w:rPr>
          <w:sz w:val="28"/>
          <w:szCs w:val="28"/>
        </w:rPr>
        <w:t xml:space="preserve"> «МАТЕРИАЛСТРОЙ» </w:t>
      </w:r>
      <w:r>
        <w:rPr>
          <w:sz w:val="28"/>
          <w:szCs w:val="28"/>
          <w:lang w:eastAsia="en-US"/>
        </w:rPr>
        <w:t>за 2019-2021 год (таблица 9).</w:t>
      </w:r>
    </w:p>
    <w:p w:rsidR="00B52CF3" w:rsidRPr="004A36F4" w:rsidRDefault="00B52CF3" w:rsidP="00A56B68">
      <w:pPr>
        <w:spacing w:line="360" w:lineRule="auto"/>
        <w:ind w:firstLine="709"/>
        <w:jc w:val="both"/>
        <w:rPr>
          <w:sz w:val="28"/>
          <w:szCs w:val="28"/>
        </w:rPr>
      </w:pPr>
    </w:p>
    <w:p w:rsidR="00BE5CBA" w:rsidRPr="004A36F4" w:rsidRDefault="002E5C34" w:rsidP="004A36F4">
      <w:pPr>
        <w:pStyle w:val="aff9"/>
        <w:widowControl w:val="0"/>
        <w:tabs>
          <w:tab w:val="left" w:pos="993"/>
        </w:tabs>
        <w:spacing w:before="0"/>
        <w:ind w:firstLine="709"/>
        <w:rPr>
          <w:rFonts w:ascii="Times New Roman" w:hAnsi="Times New Roman" w:cs="Times New Roman"/>
          <w:color w:val="auto"/>
          <w:sz w:val="28"/>
          <w:szCs w:val="28"/>
        </w:rPr>
      </w:pPr>
      <w:r w:rsidRPr="004A36F4">
        <w:rPr>
          <w:rFonts w:ascii="Times New Roman" w:hAnsi="Times New Roman" w:cs="Times New Roman"/>
          <w:color w:val="auto"/>
          <w:sz w:val="28"/>
          <w:szCs w:val="28"/>
        </w:rPr>
        <w:t xml:space="preserve">Таблица </w:t>
      </w:r>
      <w:r w:rsidR="00BE5CBA" w:rsidRPr="004A36F4">
        <w:rPr>
          <w:rFonts w:ascii="Times New Roman" w:hAnsi="Times New Roman" w:cs="Times New Roman"/>
          <w:color w:val="auto"/>
          <w:sz w:val="28"/>
          <w:szCs w:val="28"/>
        </w:rPr>
        <w:t xml:space="preserve">9 - </w:t>
      </w:r>
      <w:r w:rsidR="007C02D5">
        <w:rPr>
          <w:rFonts w:ascii="Times New Roman" w:hAnsi="Times New Roman" w:cs="Times New Roman"/>
          <w:color w:val="auto"/>
          <w:sz w:val="28"/>
          <w:szCs w:val="28"/>
        </w:rPr>
        <w:t>А</w:t>
      </w:r>
      <w:r w:rsidR="00BE5CBA" w:rsidRPr="004A36F4">
        <w:rPr>
          <w:rFonts w:ascii="Times New Roman" w:hAnsi="Times New Roman" w:cs="Times New Roman"/>
          <w:sz w:val="28"/>
          <w:szCs w:val="28"/>
          <w:lang w:eastAsia="en-US"/>
        </w:rPr>
        <w:t>нализ изменений финансовых результатов деятельност</w:t>
      </w:r>
      <w:proofErr w:type="gramStart"/>
      <w:r w:rsidR="00BE5CBA" w:rsidRPr="004A36F4">
        <w:rPr>
          <w:rFonts w:ascii="Times New Roman" w:hAnsi="Times New Roman" w:cs="Times New Roman"/>
          <w:sz w:val="28"/>
          <w:szCs w:val="28"/>
          <w:lang w:eastAsia="en-US"/>
        </w:rPr>
        <w:t>и О</w:t>
      </w:r>
      <w:r w:rsidR="00BE5CBA" w:rsidRPr="004A36F4">
        <w:rPr>
          <w:rFonts w:ascii="Times New Roman" w:hAnsi="Times New Roman" w:cs="Times New Roman"/>
          <w:sz w:val="28"/>
          <w:szCs w:val="28"/>
        </w:rPr>
        <w:t>ОО</w:t>
      </w:r>
      <w:proofErr w:type="gramEnd"/>
      <w:r w:rsidR="00BE5CBA" w:rsidRPr="004A36F4">
        <w:rPr>
          <w:rFonts w:ascii="Times New Roman" w:hAnsi="Times New Roman" w:cs="Times New Roman"/>
          <w:sz w:val="28"/>
          <w:szCs w:val="28"/>
        </w:rPr>
        <w:t xml:space="preserve"> «МАТЕРИАЛСТРОЙ» </w:t>
      </w:r>
      <w:r w:rsidR="004A36F4" w:rsidRPr="004A36F4">
        <w:rPr>
          <w:rFonts w:ascii="Times New Roman" w:hAnsi="Times New Roman" w:cs="Times New Roman"/>
          <w:sz w:val="28"/>
          <w:szCs w:val="28"/>
        </w:rPr>
        <w:t xml:space="preserve">за 2019 – 2021 гг., </w:t>
      </w:r>
      <w:r w:rsidR="004A36F4" w:rsidRPr="004A36F4">
        <w:rPr>
          <w:rFonts w:ascii="Times New Roman" w:hAnsi="Times New Roman" w:cs="Times New Roman"/>
          <w:bCs/>
          <w:spacing w:val="-6"/>
          <w:sz w:val="28"/>
          <w:szCs w:val="28"/>
        </w:rPr>
        <w:t xml:space="preserve"> тыс. руб.</w:t>
      </w:r>
    </w:p>
    <w:tbl>
      <w:tblPr>
        <w:tblStyle w:val="ae"/>
        <w:tblW w:w="9610" w:type="dxa"/>
        <w:jc w:val="center"/>
        <w:tblInd w:w="147" w:type="dxa"/>
        <w:tblLook w:val="04A0" w:firstRow="1" w:lastRow="0" w:firstColumn="1" w:lastColumn="0" w:noHBand="0" w:noVBand="1"/>
      </w:tblPr>
      <w:tblGrid>
        <w:gridCol w:w="3855"/>
        <w:gridCol w:w="1164"/>
        <w:gridCol w:w="1165"/>
        <w:gridCol w:w="1177"/>
        <w:gridCol w:w="1182"/>
        <w:gridCol w:w="1067"/>
      </w:tblGrid>
      <w:tr w:rsidR="002E5C34" w:rsidRPr="004A36F4" w:rsidTr="004A36F4">
        <w:trPr>
          <w:jc w:val="center"/>
        </w:trPr>
        <w:tc>
          <w:tcPr>
            <w:tcW w:w="3855" w:type="dxa"/>
            <w:vMerge w:val="restart"/>
            <w:vAlign w:val="center"/>
          </w:tcPr>
          <w:p w:rsidR="002E5C34" w:rsidRPr="0048783A" w:rsidRDefault="002E5C34"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color w:val="auto"/>
                <w:sz w:val="24"/>
                <w:szCs w:val="24"/>
                <w:lang w:val="ky-KG"/>
              </w:rPr>
              <w:t>Наименование</w:t>
            </w:r>
          </w:p>
        </w:tc>
        <w:tc>
          <w:tcPr>
            <w:tcW w:w="1164" w:type="dxa"/>
            <w:vMerge w:val="restart"/>
            <w:vAlign w:val="center"/>
          </w:tcPr>
          <w:p w:rsidR="002E5C34" w:rsidRPr="0048783A" w:rsidRDefault="004A36F4"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color w:val="auto"/>
                <w:sz w:val="24"/>
                <w:szCs w:val="24"/>
              </w:rPr>
              <w:t>2019</w:t>
            </w:r>
            <w:r w:rsidR="002E5C34" w:rsidRPr="0048783A">
              <w:rPr>
                <w:rFonts w:ascii="Times New Roman" w:hAnsi="Times New Roman" w:cs="Times New Roman"/>
                <w:color w:val="auto"/>
                <w:sz w:val="24"/>
                <w:szCs w:val="24"/>
              </w:rPr>
              <w:t xml:space="preserve"> г.</w:t>
            </w:r>
          </w:p>
        </w:tc>
        <w:tc>
          <w:tcPr>
            <w:tcW w:w="1165" w:type="dxa"/>
            <w:vMerge w:val="restart"/>
            <w:vAlign w:val="center"/>
          </w:tcPr>
          <w:p w:rsidR="002E5C34" w:rsidRPr="0048783A" w:rsidRDefault="004A36F4"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color w:val="auto"/>
                <w:sz w:val="24"/>
                <w:szCs w:val="24"/>
              </w:rPr>
              <w:t>2020</w:t>
            </w:r>
            <w:r w:rsidR="002E5C34" w:rsidRPr="0048783A">
              <w:rPr>
                <w:rFonts w:ascii="Times New Roman" w:hAnsi="Times New Roman" w:cs="Times New Roman"/>
                <w:color w:val="auto"/>
                <w:sz w:val="24"/>
                <w:szCs w:val="24"/>
              </w:rPr>
              <w:t xml:space="preserve"> г.</w:t>
            </w:r>
          </w:p>
        </w:tc>
        <w:tc>
          <w:tcPr>
            <w:tcW w:w="1177" w:type="dxa"/>
            <w:vMerge w:val="restart"/>
            <w:vAlign w:val="center"/>
          </w:tcPr>
          <w:p w:rsidR="002E5C34" w:rsidRPr="0048783A" w:rsidRDefault="004A36F4"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color w:val="auto"/>
                <w:sz w:val="24"/>
                <w:szCs w:val="24"/>
              </w:rPr>
              <w:t>2021</w:t>
            </w:r>
            <w:r w:rsidR="002E5C34" w:rsidRPr="0048783A">
              <w:rPr>
                <w:rFonts w:ascii="Times New Roman" w:hAnsi="Times New Roman" w:cs="Times New Roman"/>
                <w:color w:val="auto"/>
                <w:sz w:val="24"/>
                <w:szCs w:val="24"/>
              </w:rPr>
              <w:t xml:space="preserve"> г.</w:t>
            </w:r>
          </w:p>
        </w:tc>
        <w:tc>
          <w:tcPr>
            <w:tcW w:w="2249" w:type="dxa"/>
            <w:gridSpan w:val="2"/>
            <w:vAlign w:val="center"/>
          </w:tcPr>
          <w:p w:rsidR="002E5C34" w:rsidRPr="0048783A" w:rsidRDefault="004A36F4"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color w:val="auto"/>
                <w:sz w:val="24"/>
                <w:szCs w:val="24"/>
              </w:rPr>
              <w:t>Изменения</w:t>
            </w:r>
          </w:p>
        </w:tc>
      </w:tr>
      <w:tr w:rsidR="002E5C34" w:rsidRPr="004A36F4" w:rsidTr="0069488F">
        <w:trPr>
          <w:jc w:val="center"/>
        </w:trPr>
        <w:tc>
          <w:tcPr>
            <w:tcW w:w="3855" w:type="dxa"/>
            <w:vMerge/>
            <w:vAlign w:val="center"/>
          </w:tcPr>
          <w:p w:rsidR="002E5C34" w:rsidRPr="0048783A" w:rsidRDefault="002E5C34" w:rsidP="0048783A">
            <w:pPr>
              <w:pStyle w:val="aff9"/>
              <w:widowControl w:val="0"/>
              <w:tabs>
                <w:tab w:val="left" w:pos="993"/>
              </w:tabs>
              <w:spacing w:before="0" w:line="240" w:lineRule="auto"/>
              <w:jc w:val="center"/>
              <w:rPr>
                <w:rFonts w:ascii="Times New Roman" w:hAnsi="Times New Roman" w:cs="Times New Roman"/>
                <w:color w:val="auto"/>
                <w:sz w:val="24"/>
                <w:szCs w:val="24"/>
              </w:rPr>
            </w:pPr>
          </w:p>
        </w:tc>
        <w:tc>
          <w:tcPr>
            <w:tcW w:w="1164" w:type="dxa"/>
            <w:vMerge/>
            <w:vAlign w:val="center"/>
          </w:tcPr>
          <w:p w:rsidR="002E5C34" w:rsidRPr="0048783A" w:rsidRDefault="002E5C34" w:rsidP="0048783A">
            <w:pPr>
              <w:pStyle w:val="aff9"/>
              <w:widowControl w:val="0"/>
              <w:tabs>
                <w:tab w:val="left" w:pos="993"/>
              </w:tabs>
              <w:spacing w:before="0" w:line="240" w:lineRule="auto"/>
              <w:jc w:val="center"/>
              <w:rPr>
                <w:rFonts w:ascii="Times New Roman" w:hAnsi="Times New Roman" w:cs="Times New Roman"/>
                <w:color w:val="auto"/>
                <w:sz w:val="24"/>
                <w:szCs w:val="24"/>
              </w:rPr>
            </w:pPr>
          </w:p>
        </w:tc>
        <w:tc>
          <w:tcPr>
            <w:tcW w:w="1165" w:type="dxa"/>
            <w:vMerge/>
            <w:vAlign w:val="center"/>
          </w:tcPr>
          <w:p w:rsidR="002E5C34" w:rsidRPr="0048783A" w:rsidRDefault="002E5C34" w:rsidP="0048783A">
            <w:pPr>
              <w:pStyle w:val="aff9"/>
              <w:widowControl w:val="0"/>
              <w:tabs>
                <w:tab w:val="left" w:pos="993"/>
              </w:tabs>
              <w:spacing w:before="0" w:line="240" w:lineRule="auto"/>
              <w:jc w:val="center"/>
              <w:rPr>
                <w:rFonts w:ascii="Times New Roman" w:hAnsi="Times New Roman" w:cs="Times New Roman"/>
                <w:color w:val="auto"/>
                <w:sz w:val="24"/>
                <w:szCs w:val="24"/>
              </w:rPr>
            </w:pPr>
          </w:p>
        </w:tc>
        <w:tc>
          <w:tcPr>
            <w:tcW w:w="1177" w:type="dxa"/>
            <w:vMerge/>
            <w:vAlign w:val="center"/>
          </w:tcPr>
          <w:p w:rsidR="002E5C34" w:rsidRPr="0048783A" w:rsidRDefault="002E5C34" w:rsidP="0048783A">
            <w:pPr>
              <w:pStyle w:val="aff9"/>
              <w:widowControl w:val="0"/>
              <w:tabs>
                <w:tab w:val="left" w:pos="993"/>
              </w:tabs>
              <w:spacing w:before="0" w:line="240" w:lineRule="auto"/>
              <w:jc w:val="center"/>
              <w:rPr>
                <w:rFonts w:ascii="Times New Roman" w:hAnsi="Times New Roman" w:cs="Times New Roman"/>
                <w:color w:val="auto"/>
                <w:sz w:val="24"/>
                <w:szCs w:val="24"/>
              </w:rPr>
            </w:pPr>
          </w:p>
        </w:tc>
        <w:tc>
          <w:tcPr>
            <w:tcW w:w="1182" w:type="dxa"/>
            <w:vAlign w:val="center"/>
          </w:tcPr>
          <w:p w:rsidR="002E5C34" w:rsidRPr="0048783A" w:rsidRDefault="004A36F4" w:rsidP="0048783A">
            <w:pPr>
              <w:shd w:val="clear" w:color="auto" w:fill="FFFFFF"/>
              <w:tabs>
                <w:tab w:val="left" w:pos="993"/>
              </w:tabs>
              <w:jc w:val="center"/>
              <w:rPr>
                <w:iCs/>
                <w:sz w:val="24"/>
                <w:szCs w:val="24"/>
              </w:rPr>
            </w:pPr>
            <w:r w:rsidRPr="0048783A">
              <w:rPr>
                <w:iCs/>
                <w:sz w:val="24"/>
                <w:szCs w:val="24"/>
              </w:rPr>
              <w:t>2020г.-2019г.</w:t>
            </w:r>
          </w:p>
          <w:p w:rsidR="002E5C34" w:rsidRPr="0048783A" w:rsidRDefault="002E5C34" w:rsidP="0048783A">
            <w:pPr>
              <w:shd w:val="clear" w:color="auto" w:fill="FFFFFF"/>
              <w:tabs>
                <w:tab w:val="left" w:pos="993"/>
              </w:tabs>
              <w:jc w:val="center"/>
              <w:rPr>
                <w:iCs/>
                <w:sz w:val="24"/>
                <w:szCs w:val="24"/>
              </w:rPr>
            </w:pPr>
          </w:p>
        </w:tc>
        <w:tc>
          <w:tcPr>
            <w:tcW w:w="1067" w:type="dxa"/>
          </w:tcPr>
          <w:p w:rsidR="002E5C34" w:rsidRPr="0048783A" w:rsidRDefault="004A36F4" w:rsidP="0048783A">
            <w:pPr>
              <w:shd w:val="clear" w:color="auto" w:fill="FFFFFF"/>
              <w:tabs>
                <w:tab w:val="left" w:pos="993"/>
              </w:tabs>
              <w:jc w:val="center"/>
              <w:rPr>
                <w:iCs/>
                <w:sz w:val="24"/>
                <w:szCs w:val="24"/>
              </w:rPr>
            </w:pPr>
            <w:r w:rsidRPr="0048783A">
              <w:rPr>
                <w:iCs/>
                <w:sz w:val="24"/>
                <w:szCs w:val="24"/>
              </w:rPr>
              <w:t>2021г.- 2020г.</w:t>
            </w:r>
          </w:p>
        </w:tc>
      </w:tr>
      <w:tr w:rsidR="004A36F4" w:rsidRPr="004A36F4" w:rsidTr="004A36F4">
        <w:trPr>
          <w:jc w:val="center"/>
        </w:trPr>
        <w:tc>
          <w:tcPr>
            <w:tcW w:w="3855" w:type="dxa"/>
            <w:vAlign w:val="center"/>
          </w:tcPr>
          <w:p w:rsidR="004A36F4" w:rsidRPr="0048783A" w:rsidRDefault="004A36F4" w:rsidP="0048783A">
            <w:pPr>
              <w:tabs>
                <w:tab w:val="left" w:pos="567"/>
                <w:tab w:val="left" w:pos="670"/>
                <w:tab w:val="left" w:pos="993"/>
              </w:tabs>
              <w:jc w:val="both"/>
              <w:rPr>
                <w:sz w:val="24"/>
                <w:szCs w:val="24"/>
                <w:lang w:val="ky-KG"/>
              </w:rPr>
            </w:pPr>
            <w:r w:rsidRPr="0048783A">
              <w:rPr>
                <w:sz w:val="24"/>
                <w:szCs w:val="24"/>
                <w:lang w:val="ky-KG"/>
              </w:rPr>
              <w:t>Выручка</w:t>
            </w:r>
          </w:p>
        </w:tc>
        <w:tc>
          <w:tcPr>
            <w:tcW w:w="1164" w:type="dxa"/>
            <w:vAlign w:val="center"/>
          </w:tcPr>
          <w:p w:rsidR="004A36F4" w:rsidRPr="0048783A" w:rsidRDefault="004A36F4"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color w:val="auto"/>
                <w:sz w:val="24"/>
                <w:szCs w:val="24"/>
              </w:rPr>
              <w:t>63630,1</w:t>
            </w:r>
          </w:p>
        </w:tc>
        <w:tc>
          <w:tcPr>
            <w:tcW w:w="1165" w:type="dxa"/>
            <w:vAlign w:val="center"/>
          </w:tcPr>
          <w:p w:rsidR="004A36F4" w:rsidRPr="0048783A" w:rsidRDefault="004A36F4"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color w:val="auto"/>
                <w:sz w:val="24"/>
                <w:szCs w:val="24"/>
              </w:rPr>
              <w:t>75958,3</w:t>
            </w:r>
          </w:p>
        </w:tc>
        <w:tc>
          <w:tcPr>
            <w:tcW w:w="1177" w:type="dxa"/>
            <w:vAlign w:val="center"/>
          </w:tcPr>
          <w:p w:rsidR="004A36F4" w:rsidRPr="0048783A" w:rsidRDefault="004A36F4"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color w:val="auto"/>
                <w:sz w:val="24"/>
                <w:szCs w:val="24"/>
              </w:rPr>
              <w:t>82738,6</w:t>
            </w:r>
          </w:p>
        </w:tc>
        <w:tc>
          <w:tcPr>
            <w:tcW w:w="1182" w:type="dxa"/>
            <w:vAlign w:val="center"/>
          </w:tcPr>
          <w:p w:rsidR="004A36F4" w:rsidRPr="0048783A" w:rsidRDefault="00183BE4"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color w:val="auto"/>
                <w:sz w:val="24"/>
                <w:szCs w:val="24"/>
              </w:rPr>
              <w:t>+12328,2</w:t>
            </w:r>
          </w:p>
        </w:tc>
        <w:tc>
          <w:tcPr>
            <w:tcW w:w="1067" w:type="dxa"/>
            <w:vAlign w:val="center"/>
          </w:tcPr>
          <w:p w:rsidR="004A36F4" w:rsidRPr="0048783A" w:rsidRDefault="00D02323"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color w:val="auto"/>
                <w:sz w:val="24"/>
                <w:szCs w:val="24"/>
              </w:rPr>
              <w:t>+</w:t>
            </w:r>
            <w:r w:rsidR="004A36F4" w:rsidRPr="0048783A">
              <w:rPr>
                <w:rFonts w:ascii="Times New Roman" w:hAnsi="Times New Roman" w:cs="Times New Roman"/>
                <w:color w:val="auto"/>
                <w:sz w:val="24"/>
                <w:szCs w:val="24"/>
              </w:rPr>
              <w:t>6780,3</w:t>
            </w:r>
          </w:p>
        </w:tc>
      </w:tr>
      <w:tr w:rsidR="004A36F4" w:rsidRPr="004A36F4" w:rsidTr="004A36F4">
        <w:trPr>
          <w:jc w:val="center"/>
        </w:trPr>
        <w:tc>
          <w:tcPr>
            <w:tcW w:w="3855" w:type="dxa"/>
            <w:vAlign w:val="center"/>
          </w:tcPr>
          <w:p w:rsidR="004A36F4" w:rsidRPr="0048783A" w:rsidRDefault="004A36F4" w:rsidP="0048783A">
            <w:pPr>
              <w:tabs>
                <w:tab w:val="left" w:pos="567"/>
                <w:tab w:val="left" w:pos="670"/>
                <w:tab w:val="left" w:pos="993"/>
              </w:tabs>
              <w:jc w:val="both"/>
              <w:rPr>
                <w:sz w:val="24"/>
                <w:szCs w:val="24"/>
                <w:lang w:val="ky-KG"/>
              </w:rPr>
            </w:pPr>
            <w:r w:rsidRPr="0048783A">
              <w:rPr>
                <w:sz w:val="24"/>
                <w:szCs w:val="24"/>
                <w:lang w:val="ky-KG"/>
              </w:rPr>
              <w:t>Себестоимость</w:t>
            </w:r>
          </w:p>
        </w:tc>
        <w:tc>
          <w:tcPr>
            <w:tcW w:w="1164" w:type="dxa"/>
            <w:vAlign w:val="center"/>
          </w:tcPr>
          <w:p w:rsidR="004A36F4" w:rsidRPr="0048783A" w:rsidRDefault="004A36F4"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color w:val="auto"/>
                <w:sz w:val="24"/>
                <w:szCs w:val="24"/>
              </w:rPr>
              <w:t>45853,1</w:t>
            </w:r>
          </w:p>
        </w:tc>
        <w:tc>
          <w:tcPr>
            <w:tcW w:w="1165" w:type="dxa"/>
            <w:vAlign w:val="center"/>
          </w:tcPr>
          <w:p w:rsidR="004A36F4" w:rsidRPr="0048783A" w:rsidRDefault="004A36F4"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color w:val="auto"/>
                <w:sz w:val="24"/>
                <w:szCs w:val="24"/>
              </w:rPr>
              <w:t>63977,5</w:t>
            </w:r>
          </w:p>
        </w:tc>
        <w:tc>
          <w:tcPr>
            <w:tcW w:w="1177" w:type="dxa"/>
            <w:vAlign w:val="center"/>
          </w:tcPr>
          <w:p w:rsidR="004A36F4" w:rsidRPr="0048783A" w:rsidRDefault="004A36F4"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color w:val="auto"/>
                <w:sz w:val="24"/>
                <w:szCs w:val="24"/>
              </w:rPr>
              <w:t>61410,2</w:t>
            </w:r>
          </w:p>
        </w:tc>
        <w:tc>
          <w:tcPr>
            <w:tcW w:w="1182" w:type="dxa"/>
            <w:vAlign w:val="center"/>
          </w:tcPr>
          <w:p w:rsidR="004A36F4" w:rsidRPr="0048783A" w:rsidRDefault="00D02323"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color w:val="auto"/>
                <w:sz w:val="24"/>
                <w:szCs w:val="24"/>
              </w:rPr>
              <w:t>+18124,4</w:t>
            </w:r>
          </w:p>
        </w:tc>
        <w:tc>
          <w:tcPr>
            <w:tcW w:w="1067" w:type="dxa"/>
            <w:vAlign w:val="center"/>
          </w:tcPr>
          <w:p w:rsidR="004A36F4" w:rsidRPr="0048783A" w:rsidRDefault="004A36F4"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color w:val="auto"/>
                <w:sz w:val="24"/>
                <w:szCs w:val="24"/>
              </w:rPr>
              <w:t>-2567,3</w:t>
            </w:r>
          </w:p>
        </w:tc>
      </w:tr>
      <w:tr w:rsidR="004A36F4" w:rsidRPr="004A36F4" w:rsidTr="004A36F4">
        <w:trPr>
          <w:jc w:val="center"/>
        </w:trPr>
        <w:tc>
          <w:tcPr>
            <w:tcW w:w="3855" w:type="dxa"/>
          </w:tcPr>
          <w:p w:rsidR="004A36F4" w:rsidRPr="0048783A" w:rsidRDefault="004A36F4" w:rsidP="0048783A">
            <w:pPr>
              <w:pStyle w:val="aff9"/>
              <w:widowControl w:val="0"/>
              <w:tabs>
                <w:tab w:val="left" w:pos="993"/>
              </w:tabs>
              <w:spacing w:before="0" w:line="240" w:lineRule="auto"/>
              <w:rPr>
                <w:rFonts w:ascii="Times New Roman" w:hAnsi="Times New Roman" w:cs="Times New Roman"/>
                <w:color w:val="auto"/>
                <w:sz w:val="24"/>
                <w:szCs w:val="24"/>
              </w:rPr>
            </w:pPr>
            <w:r w:rsidRPr="0048783A">
              <w:rPr>
                <w:rFonts w:ascii="Times New Roman" w:hAnsi="Times New Roman" w:cs="Times New Roman"/>
                <w:color w:val="auto"/>
                <w:sz w:val="24"/>
                <w:szCs w:val="24"/>
                <w:lang w:val="ky-KG"/>
              </w:rPr>
              <w:t>Валовая прибыль</w:t>
            </w:r>
          </w:p>
        </w:tc>
        <w:tc>
          <w:tcPr>
            <w:tcW w:w="1164" w:type="dxa"/>
            <w:vAlign w:val="center"/>
          </w:tcPr>
          <w:p w:rsidR="004A36F4" w:rsidRPr="0048783A" w:rsidRDefault="004A36F4"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color w:val="auto"/>
                <w:sz w:val="24"/>
                <w:szCs w:val="24"/>
              </w:rPr>
              <w:t>17777,0</w:t>
            </w:r>
          </w:p>
        </w:tc>
        <w:tc>
          <w:tcPr>
            <w:tcW w:w="1165" w:type="dxa"/>
            <w:vAlign w:val="center"/>
          </w:tcPr>
          <w:p w:rsidR="004A36F4" w:rsidRPr="0048783A" w:rsidRDefault="004A36F4"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color w:val="auto"/>
                <w:sz w:val="24"/>
                <w:szCs w:val="24"/>
              </w:rPr>
              <w:t>11980,8</w:t>
            </w:r>
          </w:p>
        </w:tc>
        <w:tc>
          <w:tcPr>
            <w:tcW w:w="1177" w:type="dxa"/>
            <w:vAlign w:val="center"/>
          </w:tcPr>
          <w:p w:rsidR="004A36F4" w:rsidRPr="0048783A" w:rsidRDefault="004A36F4"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color w:val="auto"/>
                <w:sz w:val="24"/>
                <w:szCs w:val="24"/>
              </w:rPr>
              <w:t>21328,4</w:t>
            </w:r>
          </w:p>
        </w:tc>
        <w:tc>
          <w:tcPr>
            <w:tcW w:w="1182" w:type="dxa"/>
            <w:vAlign w:val="center"/>
          </w:tcPr>
          <w:p w:rsidR="004A36F4" w:rsidRPr="0048783A" w:rsidRDefault="00D02323"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color w:val="auto"/>
                <w:sz w:val="24"/>
                <w:szCs w:val="24"/>
              </w:rPr>
              <w:t>-5796,2</w:t>
            </w:r>
          </w:p>
        </w:tc>
        <w:tc>
          <w:tcPr>
            <w:tcW w:w="1067" w:type="dxa"/>
            <w:vAlign w:val="center"/>
          </w:tcPr>
          <w:p w:rsidR="004A36F4" w:rsidRPr="0048783A" w:rsidRDefault="00D02323"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color w:val="auto"/>
                <w:sz w:val="24"/>
                <w:szCs w:val="24"/>
              </w:rPr>
              <w:t>+</w:t>
            </w:r>
            <w:r w:rsidR="004A36F4" w:rsidRPr="0048783A">
              <w:rPr>
                <w:rFonts w:ascii="Times New Roman" w:hAnsi="Times New Roman" w:cs="Times New Roman"/>
                <w:color w:val="auto"/>
                <w:sz w:val="24"/>
                <w:szCs w:val="24"/>
              </w:rPr>
              <w:t>9347,6</w:t>
            </w:r>
          </w:p>
        </w:tc>
      </w:tr>
      <w:tr w:rsidR="0048783A" w:rsidRPr="004A36F4" w:rsidTr="004A36F4">
        <w:trPr>
          <w:jc w:val="center"/>
        </w:trPr>
        <w:tc>
          <w:tcPr>
            <w:tcW w:w="3855" w:type="dxa"/>
          </w:tcPr>
          <w:p w:rsidR="0048783A" w:rsidRPr="0048783A" w:rsidRDefault="0048783A" w:rsidP="0048783A">
            <w:pPr>
              <w:pStyle w:val="aff9"/>
              <w:widowControl w:val="0"/>
              <w:tabs>
                <w:tab w:val="left" w:pos="993"/>
              </w:tabs>
              <w:spacing w:before="0" w:line="240" w:lineRule="auto"/>
              <w:rPr>
                <w:rFonts w:ascii="Times New Roman" w:hAnsi="Times New Roman" w:cs="Times New Roman"/>
                <w:color w:val="auto"/>
                <w:sz w:val="24"/>
                <w:szCs w:val="24"/>
                <w:lang w:val="ky-KG"/>
              </w:rPr>
            </w:pPr>
            <w:r w:rsidRPr="0048783A">
              <w:rPr>
                <w:rFonts w:ascii="Times New Roman" w:hAnsi="Times New Roman" w:cs="Times New Roman"/>
                <w:sz w:val="24"/>
                <w:szCs w:val="24"/>
              </w:rPr>
              <w:t>Прибыль (убыток) от продаж</w:t>
            </w:r>
          </w:p>
        </w:tc>
        <w:tc>
          <w:tcPr>
            <w:tcW w:w="1164" w:type="dxa"/>
            <w:vAlign w:val="center"/>
          </w:tcPr>
          <w:p w:rsidR="0048783A" w:rsidRPr="0048783A" w:rsidRDefault="0048783A"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sz w:val="24"/>
                <w:szCs w:val="24"/>
              </w:rPr>
              <w:t>14089,0</w:t>
            </w:r>
          </w:p>
        </w:tc>
        <w:tc>
          <w:tcPr>
            <w:tcW w:w="1165" w:type="dxa"/>
            <w:vAlign w:val="center"/>
          </w:tcPr>
          <w:p w:rsidR="0048783A" w:rsidRPr="0048783A" w:rsidRDefault="0048783A"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sz w:val="24"/>
                <w:szCs w:val="24"/>
              </w:rPr>
              <w:t>7526,4</w:t>
            </w:r>
          </w:p>
        </w:tc>
        <w:tc>
          <w:tcPr>
            <w:tcW w:w="1177" w:type="dxa"/>
            <w:vAlign w:val="center"/>
          </w:tcPr>
          <w:p w:rsidR="0048783A" w:rsidRPr="0048783A" w:rsidRDefault="0048783A"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sz w:val="24"/>
                <w:szCs w:val="24"/>
              </w:rPr>
              <w:t>14612,5</w:t>
            </w:r>
          </w:p>
        </w:tc>
        <w:tc>
          <w:tcPr>
            <w:tcW w:w="1182" w:type="dxa"/>
            <w:vAlign w:val="center"/>
          </w:tcPr>
          <w:p w:rsidR="0048783A" w:rsidRPr="0048783A" w:rsidRDefault="0048783A"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color w:val="auto"/>
                <w:sz w:val="24"/>
                <w:szCs w:val="24"/>
              </w:rPr>
              <w:t>-6562,6</w:t>
            </w:r>
          </w:p>
        </w:tc>
        <w:tc>
          <w:tcPr>
            <w:tcW w:w="1067" w:type="dxa"/>
            <w:vAlign w:val="center"/>
          </w:tcPr>
          <w:p w:rsidR="0048783A" w:rsidRPr="0048783A" w:rsidRDefault="0048783A"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color w:val="auto"/>
                <w:sz w:val="24"/>
                <w:szCs w:val="24"/>
              </w:rPr>
              <w:t>+7086,1</w:t>
            </w:r>
          </w:p>
        </w:tc>
      </w:tr>
      <w:tr w:rsidR="004A36F4" w:rsidRPr="004A36F4" w:rsidTr="007C02D5">
        <w:trPr>
          <w:jc w:val="center"/>
        </w:trPr>
        <w:tc>
          <w:tcPr>
            <w:tcW w:w="3855" w:type="dxa"/>
            <w:vAlign w:val="center"/>
          </w:tcPr>
          <w:p w:rsidR="004A36F4" w:rsidRPr="0048783A" w:rsidRDefault="004A36F4" w:rsidP="0048783A">
            <w:pPr>
              <w:tabs>
                <w:tab w:val="left" w:pos="567"/>
                <w:tab w:val="left" w:pos="670"/>
                <w:tab w:val="left" w:pos="993"/>
              </w:tabs>
              <w:jc w:val="both"/>
              <w:rPr>
                <w:sz w:val="24"/>
                <w:szCs w:val="24"/>
                <w:lang w:val="ky-KG"/>
              </w:rPr>
            </w:pPr>
            <w:r w:rsidRPr="0048783A">
              <w:rPr>
                <w:sz w:val="24"/>
                <w:szCs w:val="24"/>
                <w:lang w:val="ky-KG"/>
              </w:rPr>
              <w:t>Прибыль (убыток) до налогообложения</w:t>
            </w:r>
          </w:p>
        </w:tc>
        <w:tc>
          <w:tcPr>
            <w:tcW w:w="1164" w:type="dxa"/>
            <w:vAlign w:val="center"/>
          </w:tcPr>
          <w:p w:rsidR="004A36F4" w:rsidRPr="0048783A" w:rsidRDefault="004A36F4"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color w:val="auto"/>
                <w:sz w:val="24"/>
                <w:szCs w:val="24"/>
              </w:rPr>
              <w:t>11686,9</w:t>
            </w:r>
          </w:p>
        </w:tc>
        <w:tc>
          <w:tcPr>
            <w:tcW w:w="1165" w:type="dxa"/>
            <w:vAlign w:val="center"/>
          </w:tcPr>
          <w:p w:rsidR="004A36F4" w:rsidRPr="0048783A" w:rsidRDefault="004A36F4"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color w:val="auto"/>
                <w:sz w:val="24"/>
                <w:szCs w:val="24"/>
              </w:rPr>
              <w:t>3279,2</w:t>
            </w:r>
          </w:p>
        </w:tc>
        <w:tc>
          <w:tcPr>
            <w:tcW w:w="1177" w:type="dxa"/>
            <w:vAlign w:val="center"/>
          </w:tcPr>
          <w:p w:rsidR="004A36F4" w:rsidRPr="0048783A" w:rsidRDefault="004A36F4"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color w:val="auto"/>
                <w:sz w:val="24"/>
                <w:szCs w:val="24"/>
              </w:rPr>
              <w:t>11313,8</w:t>
            </w:r>
          </w:p>
        </w:tc>
        <w:tc>
          <w:tcPr>
            <w:tcW w:w="1182" w:type="dxa"/>
            <w:vAlign w:val="center"/>
          </w:tcPr>
          <w:p w:rsidR="004A36F4" w:rsidRPr="0048783A" w:rsidRDefault="00D02323"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color w:val="auto"/>
                <w:sz w:val="24"/>
                <w:szCs w:val="24"/>
              </w:rPr>
              <w:t>-8407,7</w:t>
            </w:r>
          </w:p>
        </w:tc>
        <w:tc>
          <w:tcPr>
            <w:tcW w:w="1067" w:type="dxa"/>
            <w:vAlign w:val="center"/>
          </w:tcPr>
          <w:p w:rsidR="004A36F4" w:rsidRPr="0048783A" w:rsidRDefault="00D02323"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color w:val="auto"/>
                <w:sz w:val="24"/>
                <w:szCs w:val="24"/>
              </w:rPr>
              <w:t>+</w:t>
            </w:r>
            <w:r w:rsidR="004A36F4" w:rsidRPr="0048783A">
              <w:rPr>
                <w:rFonts w:ascii="Times New Roman" w:hAnsi="Times New Roman" w:cs="Times New Roman"/>
                <w:color w:val="auto"/>
                <w:sz w:val="24"/>
                <w:szCs w:val="24"/>
              </w:rPr>
              <w:t>8034,6</w:t>
            </w:r>
          </w:p>
        </w:tc>
      </w:tr>
      <w:tr w:rsidR="004A36F4" w:rsidRPr="004A36F4" w:rsidTr="007C02D5">
        <w:trPr>
          <w:jc w:val="center"/>
        </w:trPr>
        <w:tc>
          <w:tcPr>
            <w:tcW w:w="3855" w:type="dxa"/>
            <w:vAlign w:val="center"/>
          </w:tcPr>
          <w:p w:rsidR="004A36F4" w:rsidRPr="0048783A" w:rsidRDefault="004A36F4" w:rsidP="0048783A">
            <w:pPr>
              <w:tabs>
                <w:tab w:val="left" w:pos="567"/>
                <w:tab w:val="left" w:pos="670"/>
                <w:tab w:val="left" w:pos="993"/>
              </w:tabs>
              <w:jc w:val="both"/>
              <w:rPr>
                <w:sz w:val="24"/>
                <w:szCs w:val="24"/>
                <w:lang w:val="ky-KG"/>
              </w:rPr>
            </w:pPr>
            <w:r w:rsidRPr="0048783A">
              <w:rPr>
                <w:sz w:val="24"/>
                <w:szCs w:val="24"/>
                <w:lang w:val="ky-KG"/>
              </w:rPr>
              <w:t>Расходы по налогу на прибыль</w:t>
            </w:r>
          </w:p>
        </w:tc>
        <w:tc>
          <w:tcPr>
            <w:tcW w:w="1164" w:type="dxa"/>
            <w:vAlign w:val="center"/>
          </w:tcPr>
          <w:p w:rsidR="004A36F4" w:rsidRPr="0048783A" w:rsidRDefault="004A36F4"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color w:val="auto"/>
                <w:sz w:val="24"/>
                <w:szCs w:val="24"/>
              </w:rPr>
              <w:t>1168,6</w:t>
            </w:r>
          </w:p>
        </w:tc>
        <w:tc>
          <w:tcPr>
            <w:tcW w:w="1165" w:type="dxa"/>
            <w:vAlign w:val="center"/>
          </w:tcPr>
          <w:p w:rsidR="004A36F4" w:rsidRPr="0048783A" w:rsidRDefault="004A36F4"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color w:val="auto"/>
                <w:sz w:val="24"/>
                <w:szCs w:val="24"/>
              </w:rPr>
              <w:t>327,9</w:t>
            </w:r>
          </w:p>
        </w:tc>
        <w:tc>
          <w:tcPr>
            <w:tcW w:w="1177" w:type="dxa"/>
            <w:vAlign w:val="center"/>
          </w:tcPr>
          <w:p w:rsidR="004A36F4" w:rsidRPr="0048783A" w:rsidRDefault="004A36F4"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color w:val="auto"/>
                <w:sz w:val="24"/>
                <w:szCs w:val="24"/>
              </w:rPr>
              <w:t>1131,3</w:t>
            </w:r>
          </w:p>
        </w:tc>
        <w:tc>
          <w:tcPr>
            <w:tcW w:w="1182" w:type="dxa"/>
            <w:vAlign w:val="center"/>
          </w:tcPr>
          <w:p w:rsidR="004A36F4" w:rsidRPr="0048783A" w:rsidRDefault="00D02323"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color w:val="auto"/>
                <w:sz w:val="24"/>
                <w:szCs w:val="24"/>
              </w:rPr>
              <w:t>-840,7</w:t>
            </w:r>
          </w:p>
        </w:tc>
        <w:tc>
          <w:tcPr>
            <w:tcW w:w="1067" w:type="dxa"/>
            <w:vAlign w:val="center"/>
          </w:tcPr>
          <w:p w:rsidR="004A36F4" w:rsidRPr="0048783A" w:rsidRDefault="00D02323"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color w:val="auto"/>
                <w:sz w:val="24"/>
                <w:szCs w:val="24"/>
              </w:rPr>
              <w:t>+</w:t>
            </w:r>
            <w:r w:rsidR="004A36F4" w:rsidRPr="0048783A">
              <w:rPr>
                <w:rFonts w:ascii="Times New Roman" w:hAnsi="Times New Roman" w:cs="Times New Roman"/>
                <w:color w:val="auto"/>
                <w:sz w:val="24"/>
                <w:szCs w:val="24"/>
              </w:rPr>
              <w:t>803,4</w:t>
            </w:r>
          </w:p>
        </w:tc>
      </w:tr>
      <w:tr w:rsidR="004A36F4" w:rsidRPr="004A36F4" w:rsidTr="004A36F4">
        <w:trPr>
          <w:jc w:val="center"/>
        </w:trPr>
        <w:tc>
          <w:tcPr>
            <w:tcW w:w="3855" w:type="dxa"/>
          </w:tcPr>
          <w:p w:rsidR="004A36F4" w:rsidRPr="0048783A" w:rsidRDefault="004A36F4" w:rsidP="0048783A">
            <w:pPr>
              <w:pStyle w:val="aff9"/>
              <w:widowControl w:val="0"/>
              <w:tabs>
                <w:tab w:val="left" w:pos="993"/>
              </w:tabs>
              <w:spacing w:before="0" w:line="240" w:lineRule="auto"/>
              <w:rPr>
                <w:rFonts w:ascii="Times New Roman" w:hAnsi="Times New Roman" w:cs="Times New Roman"/>
                <w:color w:val="auto"/>
                <w:sz w:val="24"/>
                <w:szCs w:val="24"/>
              </w:rPr>
            </w:pPr>
            <w:r w:rsidRPr="0048783A">
              <w:rPr>
                <w:rFonts w:ascii="Times New Roman" w:hAnsi="Times New Roman" w:cs="Times New Roman"/>
                <w:color w:val="auto"/>
                <w:sz w:val="24"/>
                <w:szCs w:val="24"/>
                <w:lang w:val="ky-KG"/>
              </w:rPr>
              <w:t>Чистая прибыль (убыток)</w:t>
            </w:r>
          </w:p>
        </w:tc>
        <w:tc>
          <w:tcPr>
            <w:tcW w:w="1164" w:type="dxa"/>
            <w:vAlign w:val="center"/>
          </w:tcPr>
          <w:p w:rsidR="004A36F4" w:rsidRPr="0048783A" w:rsidRDefault="004A36F4"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color w:val="auto"/>
                <w:sz w:val="24"/>
                <w:szCs w:val="24"/>
              </w:rPr>
              <w:t>10518,3</w:t>
            </w:r>
          </w:p>
        </w:tc>
        <w:tc>
          <w:tcPr>
            <w:tcW w:w="1165" w:type="dxa"/>
            <w:vAlign w:val="center"/>
          </w:tcPr>
          <w:p w:rsidR="004A36F4" w:rsidRPr="0048783A" w:rsidRDefault="004A36F4"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color w:val="auto"/>
                <w:sz w:val="24"/>
                <w:szCs w:val="24"/>
              </w:rPr>
              <w:t>2951,3</w:t>
            </w:r>
          </w:p>
        </w:tc>
        <w:tc>
          <w:tcPr>
            <w:tcW w:w="1177" w:type="dxa"/>
            <w:vAlign w:val="center"/>
          </w:tcPr>
          <w:p w:rsidR="004A36F4" w:rsidRPr="0048783A" w:rsidRDefault="004A36F4"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color w:val="auto"/>
                <w:sz w:val="24"/>
                <w:szCs w:val="24"/>
              </w:rPr>
              <w:t>10182,5</w:t>
            </w:r>
          </w:p>
        </w:tc>
        <w:tc>
          <w:tcPr>
            <w:tcW w:w="1182" w:type="dxa"/>
            <w:vAlign w:val="center"/>
          </w:tcPr>
          <w:p w:rsidR="004A36F4" w:rsidRPr="0048783A" w:rsidRDefault="00D02323"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color w:val="auto"/>
                <w:sz w:val="24"/>
                <w:szCs w:val="24"/>
              </w:rPr>
              <w:t>-7567,0</w:t>
            </w:r>
          </w:p>
        </w:tc>
        <w:tc>
          <w:tcPr>
            <w:tcW w:w="1067" w:type="dxa"/>
            <w:vAlign w:val="center"/>
          </w:tcPr>
          <w:p w:rsidR="004A36F4" w:rsidRPr="0048783A" w:rsidRDefault="00D02323" w:rsidP="0048783A">
            <w:pPr>
              <w:pStyle w:val="aff9"/>
              <w:widowControl w:val="0"/>
              <w:tabs>
                <w:tab w:val="left" w:pos="993"/>
              </w:tabs>
              <w:spacing w:before="0" w:line="240" w:lineRule="auto"/>
              <w:jc w:val="center"/>
              <w:rPr>
                <w:rFonts w:ascii="Times New Roman" w:hAnsi="Times New Roman" w:cs="Times New Roman"/>
                <w:color w:val="auto"/>
                <w:sz w:val="24"/>
                <w:szCs w:val="24"/>
              </w:rPr>
            </w:pPr>
            <w:r w:rsidRPr="0048783A">
              <w:rPr>
                <w:rFonts w:ascii="Times New Roman" w:hAnsi="Times New Roman" w:cs="Times New Roman"/>
                <w:color w:val="auto"/>
                <w:sz w:val="24"/>
                <w:szCs w:val="24"/>
              </w:rPr>
              <w:t>+</w:t>
            </w:r>
            <w:r w:rsidR="004A36F4" w:rsidRPr="0048783A">
              <w:rPr>
                <w:rFonts w:ascii="Times New Roman" w:hAnsi="Times New Roman" w:cs="Times New Roman"/>
                <w:color w:val="auto"/>
                <w:sz w:val="24"/>
                <w:szCs w:val="24"/>
              </w:rPr>
              <w:t>7231,2</w:t>
            </w:r>
          </w:p>
        </w:tc>
      </w:tr>
    </w:tbl>
    <w:p w:rsidR="004A36F4" w:rsidRDefault="004A36F4" w:rsidP="00465468">
      <w:pPr>
        <w:tabs>
          <w:tab w:val="left" w:pos="993"/>
        </w:tabs>
        <w:spacing w:line="360" w:lineRule="auto"/>
        <w:ind w:firstLine="709"/>
        <w:contextualSpacing/>
        <w:jc w:val="both"/>
        <w:rPr>
          <w:sz w:val="28"/>
          <w:szCs w:val="28"/>
        </w:rPr>
      </w:pPr>
    </w:p>
    <w:p w:rsidR="004A36F4" w:rsidRDefault="004A36F4" w:rsidP="00465468">
      <w:pPr>
        <w:tabs>
          <w:tab w:val="left" w:pos="993"/>
        </w:tabs>
        <w:spacing w:line="360" w:lineRule="auto"/>
        <w:ind w:firstLine="709"/>
        <w:contextualSpacing/>
        <w:jc w:val="both"/>
        <w:rPr>
          <w:sz w:val="28"/>
          <w:szCs w:val="28"/>
        </w:rPr>
      </w:pPr>
      <w:r w:rsidRPr="00BE2694">
        <w:rPr>
          <w:sz w:val="28"/>
          <w:szCs w:val="28"/>
        </w:rPr>
        <w:t>Как</w:t>
      </w:r>
      <w:r>
        <w:rPr>
          <w:sz w:val="28"/>
          <w:szCs w:val="28"/>
        </w:rPr>
        <w:t xml:space="preserve"> </w:t>
      </w:r>
      <w:r w:rsidRPr="00BE2694">
        <w:rPr>
          <w:sz w:val="28"/>
          <w:szCs w:val="28"/>
        </w:rPr>
        <w:t>видно</w:t>
      </w:r>
      <w:r>
        <w:rPr>
          <w:sz w:val="28"/>
          <w:szCs w:val="28"/>
        </w:rPr>
        <w:t xml:space="preserve"> </w:t>
      </w:r>
      <w:r w:rsidR="00FB0D66">
        <w:rPr>
          <w:sz w:val="28"/>
          <w:szCs w:val="28"/>
        </w:rPr>
        <w:t>по данным</w:t>
      </w:r>
      <w:r>
        <w:rPr>
          <w:sz w:val="28"/>
          <w:szCs w:val="28"/>
        </w:rPr>
        <w:t xml:space="preserve"> </w:t>
      </w:r>
      <w:r w:rsidRPr="00BE2694">
        <w:rPr>
          <w:sz w:val="28"/>
          <w:szCs w:val="28"/>
        </w:rPr>
        <w:t>таблицы</w:t>
      </w:r>
      <w:r>
        <w:rPr>
          <w:sz w:val="28"/>
          <w:szCs w:val="28"/>
        </w:rPr>
        <w:t xml:space="preserve"> </w:t>
      </w:r>
      <w:r w:rsidR="00FB0D66">
        <w:rPr>
          <w:sz w:val="28"/>
          <w:szCs w:val="28"/>
        </w:rPr>
        <w:t>9</w:t>
      </w:r>
      <w:r>
        <w:rPr>
          <w:sz w:val="28"/>
          <w:szCs w:val="28"/>
        </w:rPr>
        <w:t xml:space="preserve"> </w:t>
      </w:r>
      <w:r w:rsidRPr="00BE2694">
        <w:rPr>
          <w:sz w:val="28"/>
          <w:szCs w:val="28"/>
        </w:rPr>
        <w:t>показатель</w:t>
      </w:r>
      <w:r>
        <w:rPr>
          <w:sz w:val="28"/>
          <w:szCs w:val="28"/>
        </w:rPr>
        <w:t xml:space="preserve"> </w:t>
      </w:r>
      <w:r w:rsidRPr="00BE2694">
        <w:rPr>
          <w:sz w:val="28"/>
          <w:szCs w:val="28"/>
        </w:rPr>
        <w:t>выручки</w:t>
      </w:r>
      <w:r>
        <w:rPr>
          <w:sz w:val="28"/>
          <w:szCs w:val="28"/>
        </w:rPr>
        <w:t xml:space="preserve"> </w:t>
      </w:r>
      <w:r w:rsidRPr="00BE2694">
        <w:rPr>
          <w:sz w:val="28"/>
          <w:szCs w:val="28"/>
        </w:rPr>
        <w:t>имеет</w:t>
      </w:r>
      <w:r>
        <w:rPr>
          <w:sz w:val="28"/>
          <w:szCs w:val="28"/>
        </w:rPr>
        <w:t xml:space="preserve"> </w:t>
      </w:r>
      <w:r w:rsidRPr="00BE2694">
        <w:rPr>
          <w:sz w:val="28"/>
          <w:szCs w:val="28"/>
        </w:rPr>
        <w:t>ежегодную</w:t>
      </w:r>
      <w:r>
        <w:rPr>
          <w:sz w:val="28"/>
          <w:szCs w:val="28"/>
        </w:rPr>
        <w:t xml:space="preserve"> </w:t>
      </w:r>
      <w:r w:rsidRPr="00BE2694">
        <w:rPr>
          <w:sz w:val="28"/>
          <w:szCs w:val="28"/>
        </w:rPr>
        <w:t>тенденцию</w:t>
      </w:r>
      <w:r>
        <w:rPr>
          <w:sz w:val="28"/>
          <w:szCs w:val="28"/>
        </w:rPr>
        <w:t xml:space="preserve"> </w:t>
      </w:r>
      <w:r w:rsidRPr="00BE2694">
        <w:rPr>
          <w:sz w:val="28"/>
          <w:szCs w:val="28"/>
        </w:rPr>
        <w:t>роста,</w:t>
      </w:r>
      <w:r>
        <w:rPr>
          <w:sz w:val="28"/>
          <w:szCs w:val="28"/>
        </w:rPr>
        <w:t xml:space="preserve"> </w:t>
      </w:r>
      <w:r w:rsidRPr="00BE2694">
        <w:rPr>
          <w:sz w:val="28"/>
          <w:szCs w:val="28"/>
        </w:rPr>
        <w:t>так</w:t>
      </w:r>
      <w:r>
        <w:rPr>
          <w:sz w:val="28"/>
          <w:szCs w:val="28"/>
        </w:rPr>
        <w:t xml:space="preserve"> </w:t>
      </w:r>
      <w:r w:rsidRPr="00BE2694">
        <w:rPr>
          <w:sz w:val="28"/>
          <w:szCs w:val="28"/>
        </w:rPr>
        <w:t>по</w:t>
      </w:r>
      <w:r>
        <w:rPr>
          <w:sz w:val="28"/>
          <w:szCs w:val="28"/>
        </w:rPr>
        <w:t xml:space="preserve"> </w:t>
      </w:r>
      <w:r w:rsidRPr="00BE2694">
        <w:rPr>
          <w:sz w:val="28"/>
          <w:szCs w:val="28"/>
        </w:rPr>
        <w:t>состоянию</w:t>
      </w:r>
      <w:r>
        <w:rPr>
          <w:sz w:val="28"/>
          <w:szCs w:val="28"/>
        </w:rPr>
        <w:t xml:space="preserve"> </w:t>
      </w:r>
      <w:proofErr w:type="gramStart"/>
      <w:r w:rsidRPr="00BE2694">
        <w:rPr>
          <w:sz w:val="28"/>
          <w:szCs w:val="28"/>
        </w:rPr>
        <w:t>на</w:t>
      </w:r>
      <w:r>
        <w:rPr>
          <w:sz w:val="28"/>
          <w:szCs w:val="28"/>
        </w:rPr>
        <w:t xml:space="preserve"> </w:t>
      </w:r>
      <w:r w:rsidRPr="00BE2694">
        <w:rPr>
          <w:sz w:val="28"/>
          <w:szCs w:val="28"/>
        </w:rPr>
        <w:t>конец</w:t>
      </w:r>
      <w:proofErr w:type="gramEnd"/>
      <w:r>
        <w:rPr>
          <w:sz w:val="28"/>
          <w:szCs w:val="28"/>
        </w:rPr>
        <w:t xml:space="preserve"> </w:t>
      </w:r>
      <w:r w:rsidR="00FB0D66">
        <w:rPr>
          <w:sz w:val="28"/>
          <w:szCs w:val="28"/>
        </w:rPr>
        <w:t>2021</w:t>
      </w:r>
      <w:r>
        <w:rPr>
          <w:sz w:val="28"/>
          <w:szCs w:val="28"/>
        </w:rPr>
        <w:t xml:space="preserve"> </w:t>
      </w:r>
      <w:r w:rsidRPr="00BE2694">
        <w:rPr>
          <w:sz w:val="28"/>
          <w:szCs w:val="28"/>
        </w:rPr>
        <w:t>года</w:t>
      </w:r>
      <w:r>
        <w:rPr>
          <w:sz w:val="28"/>
          <w:szCs w:val="28"/>
        </w:rPr>
        <w:t xml:space="preserve"> </w:t>
      </w:r>
      <w:r w:rsidRPr="00BE2694">
        <w:rPr>
          <w:sz w:val="28"/>
          <w:szCs w:val="28"/>
        </w:rPr>
        <w:t>данный</w:t>
      </w:r>
      <w:r>
        <w:rPr>
          <w:sz w:val="28"/>
          <w:szCs w:val="28"/>
        </w:rPr>
        <w:t xml:space="preserve"> </w:t>
      </w:r>
      <w:r w:rsidRPr="00BE2694">
        <w:rPr>
          <w:sz w:val="28"/>
          <w:szCs w:val="28"/>
        </w:rPr>
        <w:t>показатель</w:t>
      </w:r>
      <w:r>
        <w:rPr>
          <w:sz w:val="28"/>
          <w:szCs w:val="28"/>
        </w:rPr>
        <w:t xml:space="preserve"> </w:t>
      </w:r>
      <w:r w:rsidRPr="00BE2694">
        <w:rPr>
          <w:sz w:val="28"/>
          <w:szCs w:val="28"/>
        </w:rPr>
        <w:t>с</w:t>
      </w:r>
      <w:r w:rsidRPr="00BE2694">
        <w:rPr>
          <w:sz w:val="28"/>
          <w:szCs w:val="28"/>
        </w:rPr>
        <w:t>о</w:t>
      </w:r>
      <w:r w:rsidRPr="00BE2694">
        <w:rPr>
          <w:sz w:val="28"/>
          <w:szCs w:val="28"/>
        </w:rPr>
        <w:t>ставил</w:t>
      </w:r>
      <w:r>
        <w:rPr>
          <w:sz w:val="28"/>
          <w:szCs w:val="28"/>
        </w:rPr>
        <w:t xml:space="preserve"> </w:t>
      </w:r>
      <w:r w:rsidRPr="00BE2694">
        <w:rPr>
          <w:sz w:val="28"/>
          <w:szCs w:val="28"/>
        </w:rPr>
        <w:t>82738,6</w:t>
      </w:r>
      <w:r>
        <w:rPr>
          <w:sz w:val="28"/>
          <w:szCs w:val="28"/>
        </w:rPr>
        <w:t xml:space="preserve"> </w:t>
      </w:r>
      <w:r w:rsidRPr="00BE2694">
        <w:rPr>
          <w:sz w:val="28"/>
          <w:szCs w:val="28"/>
        </w:rPr>
        <w:t>тыс.</w:t>
      </w:r>
      <w:r>
        <w:rPr>
          <w:sz w:val="28"/>
          <w:szCs w:val="28"/>
        </w:rPr>
        <w:t xml:space="preserve"> </w:t>
      </w:r>
      <w:r w:rsidR="00FB0D66">
        <w:rPr>
          <w:sz w:val="28"/>
          <w:szCs w:val="28"/>
        </w:rPr>
        <w:t>руб.</w:t>
      </w:r>
      <w:r>
        <w:rPr>
          <w:sz w:val="28"/>
          <w:szCs w:val="28"/>
        </w:rPr>
        <w:t xml:space="preserve"> </w:t>
      </w:r>
      <w:r w:rsidRPr="00BE2694">
        <w:rPr>
          <w:sz w:val="28"/>
          <w:szCs w:val="28"/>
        </w:rPr>
        <w:t>и</w:t>
      </w:r>
      <w:r>
        <w:rPr>
          <w:sz w:val="28"/>
          <w:szCs w:val="28"/>
        </w:rPr>
        <w:t xml:space="preserve"> </w:t>
      </w:r>
      <w:r w:rsidRPr="00BE2694">
        <w:rPr>
          <w:sz w:val="28"/>
          <w:szCs w:val="28"/>
        </w:rPr>
        <w:t>вырос</w:t>
      </w:r>
      <w:r>
        <w:rPr>
          <w:sz w:val="28"/>
          <w:szCs w:val="28"/>
        </w:rPr>
        <w:t xml:space="preserve"> </w:t>
      </w:r>
      <w:r w:rsidRPr="00BE2694">
        <w:rPr>
          <w:sz w:val="28"/>
          <w:szCs w:val="28"/>
        </w:rPr>
        <w:t>по</w:t>
      </w:r>
      <w:r>
        <w:rPr>
          <w:sz w:val="28"/>
          <w:szCs w:val="28"/>
        </w:rPr>
        <w:t xml:space="preserve"> </w:t>
      </w:r>
      <w:r w:rsidRPr="00BE2694">
        <w:rPr>
          <w:sz w:val="28"/>
          <w:szCs w:val="28"/>
        </w:rPr>
        <w:t>сравнению</w:t>
      </w:r>
      <w:r>
        <w:rPr>
          <w:sz w:val="28"/>
          <w:szCs w:val="28"/>
        </w:rPr>
        <w:t xml:space="preserve"> </w:t>
      </w:r>
      <w:r w:rsidRPr="00BE2694">
        <w:rPr>
          <w:sz w:val="28"/>
          <w:szCs w:val="28"/>
        </w:rPr>
        <w:t>с</w:t>
      </w:r>
      <w:r>
        <w:rPr>
          <w:sz w:val="28"/>
          <w:szCs w:val="28"/>
        </w:rPr>
        <w:t xml:space="preserve"> </w:t>
      </w:r>
      <w:r w:rsidRPr="00BE2694">
        <w:rPr>
          <w:sz w:val="28"/>
          <w:szCs w:val="28"/>
        </w:rPr>
        <w:t>20</w:t>
      </w:r>
      <w:r w:rsidR="00FB0D66">
        <w:rPr>
          <w:sz w:val="28"/>
          <w:szCs w:val="28"/>
        </w:rPr>
        <w:t>20</w:t>
      </w:r>
      <w:r>
        <w:rPr>
          <w:sz w:val="28"/>
          <w:szCs w:val="28"/>
        </w:rPr>
        <w:t xml:space="preserve"> </w:t>
      </w:r>
      <w:r w:rsidRPr="00BE2694">
        <w:rPr>
          <w:sz w:val="28"/>
          <w:szCs w:val="28"/>
        </w:rPr>
        <w:t>годом</w:t>
      </w:r>
      <w:r>
        <w:rPr>
          <w:sz w:val="28"/>
          <w:szCs w:val="28"/>
        </w:rPr>
        <w:t xml:space="preserve"> </w:t>
      </w:r>
      <w:r w:rsidRPr="00BE2694">
        <w:rPr>
          <w:sz w:val="28"/>
          <w:szCs w:val="28"/>
        </w:rPr>
        <w:t>на</w:t>
      </w:r>
      <w:r>
        <w:rPr>
          <w:sz w:val="28"/>
          <w:szCs w:val="28"/>
        </w:rPr>
        <w:t xml:space="preserve"> </w:t>
      </w:r>
      <w:r w:rsidRPr="00BE2694">
        <w:rPr>
          <w:sz w:val="28"/>
          <w:szCs w:val="28"/>
        </w:rPr>
        <w:t>6780,3</w:t>
      </w:r>
      <w:r>
        <w:rPr>
          <w:sz w:val="28"/>
          <w:szCs w:val="28"/>
        </w:rPr>
        <w:t xml:space="preserve"> </w:t>
      </w:r>
      <w:r w:rsidRPr="00BE2694">
        <w:rPr>
          <w:sz w:val="28"/>
          <w:szCs w:val="28"/>
        </w:rPr>
        <w:t>тыс.</w:t>
      </w:r>
      <w:r>
        <w:rPr>
          <w:sz w:val="28"/>
          <w:szCs w:val="28"/>
        </w:rPr>
        <w:t xml:space="preserve"> </w:t>
      </w:r>
      <w:r w:rsidR="00FB0D66">
        <w:rPr>
          <w:sz w:val="28"/>
          <w:szCs w:val="28"/>
        </w:rPr>
        <w:t>руб.</w:t>
      </w:r>
    </w:p>
    <w:p w:rsidR="004A36F4" w:rsidRPr="00BE2694" w:rsidRDefault="004A36F4" w:rsidP="00465468">
      <w:pPr>
        <w:tabs>
          <w:tab w:val="left" w:pos="993"/>
        </w:tabs>
        <w:spacing w:line="360" w:lineRule="auto"/>
        <w:ind w:firstLine="709"/>
        <w:contextualSpacing/>
        <w:jc w:val="both"/>
        <w:rPr>
          <w:sz w:val="28"/>
          <w:szCs w:val="28"/>
        </w:rPr>
      </w:pPr>
      <w:r w:rsidRPr="00BE2694">
        <w:rPr>
          <w:sz w:val="28"/>
          <w:szCs w:val="28"/>
        </w:rPr>
        <w:t>Себестоимость</w:t>
      </w:r>
      <w:r>
        <w:rPr>
          <w:sz w:val="28"/>
          <w:szCs w:val="28"/>
        </w:rPr>
        <w:t xml:space="preserve"> </w:t>
      </w:r>
      <w:r w:rsidRPr="00BE2694">
        <w:rPr>
          <w:sz w:val="28"/>
          <w:szCs w:val="28"/>
        </w:rPr>
        <w:t>складывается</w:t>
      </w:r>
      <w:r>
        <w:rPr>
          <w:sz w:val="28"/>
          <w:szCs w:val="28"/>
        </w:rPr>
        <w:t xml:space="preserve"> </w:t>
      </w:r>
      <w:r w:rsidRPr="00BE2694">
        <w:rPr>
          <w:sz w:val="28"/>
          <w:szCs w:val="28"/>
        </w:rPr>
        <w:t>из</w:t>
      </w:r>
      <w:r>
        <w:rPr>
          <w:sz w:val="28"/>
          <w:szCs w:val="28"/>
        </w:rPr>
        <w:t xml:space="preserve"> </w:t>
      </w:r>
      <w:r w:rsidRPr="00BE2694">
        <w:rPr>
          <w:sz w:val="28"/>
          <w:szCs w:val="28"/>
        </w:rPr>
        <w:t>затрат,</w:t>
      </w:r>
      <w:r>
        <w:rPr>
          <w:sz w:val="28"/>
          <w:szCs w:val="28"/>
        </w:rPr>
        <w:t xml:space="preserve"> </w:t>
      </w:r>
      <w:r w:rsidRPr="00BE2694">
        <w:rPr>
          <w:sz w:val="28"/>
          <w:szCs w:val="28"/>
        </w:rPr>
        <w:t>связанных</w:t>
      </w:r>
      <w:r>
        <w:rPr>
          <w:sz w:val="28"/>
          <w:szCs w:val="28"/>
        </w:rPr>
        <w:t xml:space="preserve"> </w:t>
      </w:r>
      <w:r w:rsidRPr="00BE2694">
        <w:rPr>
          <w:sz w:val="28"/>
          <w:szCs w:val="28"/>
        </w:rPr>
        <w:t>с</w:t>
      </w:r>
      <w:r>
        <w:rPr>
          <w:sz w:val="28"/>
          <w:szCs w:val="28"/>
        </w:rPr>
        <w:t xml:space="preserve"> </w:t>
      </w:r>
      <w:r w:rsidRPr="00BE2694">
        <w:rPr>
          <w:sz w:val="28"/>
          <w:szCs w:val="28"/>
        </w:rPr>
        <w:t>использованием</w:t>
      </w:r>
      <w:r>
        <w:rPr>
          <w:sz w:val="28"/>
          <w:szCs w:val="28"/>
        </w:rPr>
        <w:t xml:space="preserve"> </w:t>
      </w:r>
      <w:r w:rsidRPr="00BE2694">
        <w:rPr>
          <w:sz w:val="28"/>
          <w:szCs w:val="28"/>
        </w:rPr>
        <w:t>в</w:t>
      </w:r>
      <w:r>
        <w:rPr>
          <w:sz w:val="28"/>
          <w:szCs w:val="28"/>
        </w:rPr>
        <w:t xml:space="preserve"> </w:t>
      </w:r>
      <w:r w:rsidRPr="00BE2694">
        <w:rPr>
          <w:sz w:val="28"/>
          <w:szCs w:val="28"/>
        </w:rPr>
        <w:t>процессе</w:t>
      </w:r>
      <w:r>
        <w:rPr>
          <w:sz w:val="28"/>
          <w:szCs w:val="28"/>
        </w:rPr>
        <w:t xml:space="preserve"> </w:t>
      </w:r>
      <w:r w:rsidRPr="00BE2694">
        <w:rPr>
          <w:sz w:val="28"/>
          <w:szCs w:val="28"/>
        </w:rPr>
        <w:t>производства</w:t>
      </w:r>
      <w:r>
        <w:rPr>
          <w:sz w:val="28"/>
          <w:szCs w:val="28"/>
        </w:rPr>
        <w:t xml:space="preserve"> </w:t>
      </w:r>
      <w:r w:rsidRPr="00BE2694">
        <w:rPr>
          <w:sz w:val="28"/>
          <w:szCs w:val="28"/>
        </w:rPr>
        <w:t>материалов,</w:t>
      </w:r>
      <w:r>
        <w:rPr>
          <w:sz w:val="28"/>
          <w:szCs w:val="28"/>
        </w:rPr>
        <w:t xml:space="preserve"> </w:t>
      </w:r>
      <w:r w:rsidRPr="00BE2694">
        <w:rPr>
          <w:sz w:val="28"/>
          <w:szCs w:val="28"/>
        </w:rPr>
        <w:t>топлива,</w:t>
      </w:r>
      <w:r>
        <w:rPr>
          <w:sz w:val="28"/>
          <w:szCs w:val="28"/>
        </w:rPr>
        <w:t xml:space="preserve"> </w:t>
      </w:r>
      <w:r w:rsidR="00FB0D66">
        <w:rPr>
          <w:sz w:val="28"/>
          <w:szCs w:val="28"/>
        </w:rPr>
        <w:t>энергии</w:t>
      </w:r>
      <w:r w:rsidRPr="00BE2694">
        <w:rPr>
          <w:sz w:val="28"/>
          <w:szCs w:val="28"/>
        </w:rPr>
        <w:t>,</w:t>
      </w:r>
      <w:r>
        <w:rPr>
          <w:sz w:val="28"/>
          <w:szCs w:val="28"/>
        </w:rPr>
        <w:t xml:space="preserve"> </w:t>
      </w:r>
      <w:r w:rsidRPr="00BE2694">
        <w:rPr>
          <w:sz w:val="28"/>
          <w:szCs w:val="28"/>
        </w:rPr>
        <w:t>основных</w:t>
      </w:r>
      <w:r>
        <w:rPr>
          <w:sz w:val="28"/>
          <w:szCs w:val="28"/>
        </w:rPr>
        <w:t xml:space="preserve"> </w:t>
      </w:r>
      <w:r w:rsidRPr="00BE2694">
        <w:rPr>
          <w:sz w:val="28"/>
          <w:szCs w:val="28"/>
        </w:rPr>
        <w:t>средств,</w:t>
      </w:r>
      <w:r>
        <w:rPr>
          <w:sz w:val="28"/>
          <w:szCs w:val="28"/>
        </w:rPr>
        <w:t xml:space="preserve"> </w:t>
      </w:r>
      <w:r w:rsidRPr="00BE2694">
        <w:rPr>
          <w:sz w:val="28"/>
          <w:szCs w:val="28"/>
        </w:rPr>
        <w:t>труд</w:t>
      </w:r>
      <w:r w:rsidRPr="00BE2694">
        <w:rPr>
          <w:sz w:val="28"/>
          <w:szCs w:val="28"/>
        </w:rPr>
        <w:t>о</w:t>
      </w:r>
      <w:r w:rsidRPr="00BE2694">
        <w:rPr>
          <w:sz w:val="28"/>
          <w:szCs w:val="28"/>
        </w:rPr>
        <w:t>вых</w:t>
      </w:r>
      <w:r>
        <w:rPr>
          <w:sz w:val="28"/>
          <w:szCs w:val="28"/>
        </w:rPr>
        <w:t xml:space="preserve"> </w:t>
      </w:r>
      <w:r w:rsidRPr="00BE2694">
        <w:rPr>
          <w:sz w:val="28"/>
          <w:szCs w:val="28"/>
        </w:rPr>
        <w:t>ресурсов,</w:t>
      </w:r>
      <w:r>
        <w:rPr>
          <w:sz w:val="28"/>
          <w:szCs w:val="28"/>
        </w:rPr>
        <w:t xml:space="preserve"> </w:t>
      </w:r>
      <w:r w:rsidRPr="00BE2694">
        <w:rPr>
          <w:sz w:val="28"/>
          <w:szCs w:val="28"/>
        </w:rPr>
        <w:t>а</w:t>
      </w:r>
      <w:r>
        <w:rPr>
          <w:sz w:val="28"/>
          <w:szCs w:val="28"/>
        </w:rPr>
        <w:t xml:space="preserve"> </w:t>
      </w:r>
      <w:r w:rsidRPr="00BE2694">
        <w:rPr>
          <w:sz w:val="28"/>
          <w:szCs w:val="28"/>
        </w:rPr>
        <w:t>также</w:t>
      </w:r>
      <w:r>
        <w:rPr>
          <w:sz w:val="28"/>
          <w:szCs w:val="28"/>
        </w:rPr>
        <w:t xml:space="preserve"> </w:t>
      </w:r>
      <w:r w:rsidRPr="00BE2694">
        <w:rPr>
          <w:sz w:val="28"/>
          <w:szCs w:val="28"/>
        </w:rPr>
        <w:t>других</w:t>
      </w:r>
      <w:r>
        <w:rPr>
          <w:sz w:val="28"/>
          <w:szCs w:val="28"/>
        </w:rPr>
        <w:t xml:space="preserve"> </w:t>
      </w:r>
      <w:r w:rsidRPr="00BE2694">
        <w:rPr>
          <w:sz w:val="28"/>
          <w:szCs w:val="28"/>
        </w:rPr>
        <w:t>затрат.</w:t>
      </w:r>
      <w:r>
        <w:rPr>
          <w:sz w:val="28"/>
          <w:szCs w:val="28"/>
        </w:rPr>
        <w:t xml:space="preserve"> </w:t>
      </w:r>
      <w:r w:rsidRPr="00BE2694">
        <w:rPr>
          <w:sz w:val="28"/>
          <w:szCs w:val="28"/>
        </w:rPr>
        <w:t>Так,</w:t>
      </w:r>
      <w:r>
        <w:rPr>
          <w:sz w:val="28"/>
          <w:szCs w:val="28"/>
        </w:rPr>
        <w:t xml:space="preserve"> </w:t>
      </w:r>
      <w:r w:rsidRPr="00BE2694">
        <w:rPr>
          <w:sz w:val="28"/>
          <w:szCs w:val="28"/>
        </w:rPr>
        <w:t>себестоимость</w:t>
      </w:r>
      <w:r>
        <w:rPr>
          <w:sz w:val="28"/>
          <w:szCs w:val="28"/>
        </w:rPr>
        <w:t xml:space="preserve"> </w:t>
      </w:r>
      <w:r w:rsidRPr="00BE2694">
        <w:rPr>
          <w:sz w:val="28"/>
          <w:szCs w:val="28"/>
        </w:rPr>
        <w:t>продукц</w:t>
      </w:r>
      <w:proofErr w:type="gramStart"/>
      <w:r w:rsidRPr="00BE2694">
        <w:rPr>
          <w:sz w:val="28"/>
          <w:szCs w:val="28"/>
        </w:rPr>
        <w:t>ии</w:t>
      </w:r>
      <w:r>
        <w:rPr>
          <w:sz w:val="28"/>
          <w:szCs w:val="28"/>
        </w:rPr>
        <w:t xml:space="preserve"> </w:t>
      </w:r>
      <w:r w:rsidR="00FB0D66">
        <w:rPr>
          <w:sz w:val="28"/>
          <w:szCs w:val="28"/>
        </w:rPr>
        <w:t>ООО</w:t>
      </w:r>
      <w:proofErr w:type="gramEnd"/>
      <w:r w:rsidR="00FB0D66">
        <w:rPr>
          <w:sz w:val="28"/>
          <w:szCs w:val="28"/>
        </w:rPr>
        <w:t xml:space="preserve"> «МАТЕРИАЛСТРОЙ» </w:t>
      </w:r>
      <w:r w:rsidRPr="00BE2694">
        <w:rPr>
          <w:sz w:val="28"/>
          <w:szCs w:val="28"/>
        </w:rPr>
        <w:t>на</w:t>
      </w:r>
      <w:r>
        <w:rPr>
          <w:sz w:val="28"/>
          <w:szCs w:val="28"/>
        </w:rPr>
        <w:t xml:space="preserve"> </w:t>
      </w:r>
      <w:r w:rsidRPr="00BE2694">
        <w:rPr>
          <w:sz w:val="28"/>
          <w:szCs w:val="28"/>
        </w:rPr>
        <w:t>конец</w:t>
      </w:r>
      <w:r>
        <w:rPr>
          <w:sz w:val="28"/>
          <w:szCs w:val="28"/>
        </w:rPr>
        <w:t xml:space="preserve"> </w:t>
      </w:r>
      <w:r w:rsidR="00FB0D66">
        <w:rPr>
          <w:sz w:val="28"/>
          <w:szCs w:val="28"/>
        </w:rPr>
        <w:t>2021</w:t>
      </w:r>
      <w:r>
        <w:rPr>
          <w:sz w:val="28"/>
          <w:szCs w:val="28"/>
        </w:rPr>
        <w:t xml:space="preserve"> </w:t>
      </w:r>
      <w:r w:rsidRPr="00BE2694">
        <w:rPr>
          <w:sz w:val="28"/>
          <w:szCs w:val="28"/>
        </w:rPr>
        <w:t>года</w:t>
      </w:r>
      <w:r>
        <w:rPr>
          <w:sz w:val="28"/>
          <w:szCs w:val="28"/>
        </w:rPr>
        <w:t xml:space="preserve"> </w:t>
      </w:r>
      <w:r w:rsidRPr="00BE2694">
        <w:rPr>
          <w:sz w:val="28"/>
          <w:szCs w:val="28"/>
        </w:rPr>
        <w:t>составила</w:t>
      </w:r>
      <w:r>
        <w:rPr>
          <w:sz w:val="28"/>
          <w:szCs w:val="28"/>
        </w:rPr>
        <w:t xml:space="preserve"> </w:t>
      </w:r>
      <w:r w:rsidRPr="00BE2694">
        <w:rPr>
          <w:sz w:val="28"/>
          <w:szCs w:val="28"/>
        </w:rPr>
        <w:t>61410,2</w:t>
      </w:r>
      <w:r>
        <w:rPr>
          <w:sz w:val="28"/>
          <w:szCs w:val="28"/>
        </w:rPr>
        <w:t xml:space="preserve"> </w:t>
      </w:r>
      <w:r w:rsidRPr="00BE2694">
        <w:rPr>
          <w:sz w:val="28"/>
          <w:szCs w:val="28"/>
        </w:rPr>
        <w:t>тыс.</w:t>
      </w:r>
      <w:r>
        <w:rPr>
          <w:sz w:val="28"/>
          <w:szCs w:val="28"/>
        </w:rPr>
        <w:t xml:space="preserve"> </w:t>
      </w:r>
      <w:r w:rsidR="00FB0D66">
        <w:rPr>
          <w:sz w:val="28"/>
          <w:szCs w:val="28"/>
        </w:rPr>
        <w:t>руб.</w:t>
      </w:r>
      <w:r>
        <w:rPr>
          <w:sz w:val="28"/>
          <w:szCs w:val="28"/>
        </w:rPr>
        <w:t xml:space="preserve"> </w:t>
      </w:r>
      <w:r w:rsidRPr="00BE2694">
        <w:rPr>
          <w:sz w:val="28"/>
          <w:szCs w:val="28"/>
        </w:rPr>
        <w:t>и</w:t>
      </w:r>
      <w:r>
        <w:rPr>
          <w:sz w:val="28"/>
          <w:szCs w:val="28"/>
        </w:rPr>
        <w:t xml:space="preserve"> </w:t>
      </w:r>
      <w:r w:rsidRPr="00BE2694">
        <w:rPr>
          <w:sz w:val="28"/>
          <w:szCs w:val="28"/>
        </w:rPr>
        <w:t>сниз</w:t>
      </w:r>
      <w:r w:rsidRPr="00BE2694">
        <w:rPr>
          <w:sz w:val="28"/>
          <w:szCs w:val="28"/>
        </w:rPr>
        <w:t>и</w:t>
      </w:r>
      <w:r w:rsidRPr="00BE2694">
        <w:rPr>
          <w:sz w:val="28"/>
          <w:szCs w:val="28"/>
        </w:rPr>
        <w:t>лась</w:t>
      </w:r>
      <w:r>
        <w:rPr>
          <w:sz w:val="28"/>
          <w:szCs w:val="28"/>
        </w:rPr>
        <w:t xml:space="preserve"> </w:t>
      </w:r>
      <w:r w:rsidRPr="00BE2694">
        <w:rPr>
          <w:sz w:val="28"/>
          <w:szCs w:val="28"/>
        </w:rPr>
        <w:t>по</w:t>
      </w:r>
      <w:r>
        <w:rPr>
          <w:sz w:val="28"/>
          <w:szCs w:val="28"/>
        </w:rPr>
        <w:t xml:space="preserve"> </w:t>
      </w:r>
      <w:r w:rsidRPr="00BE2694">
        <w:rPr>
          <w:sz w:val="28"/>
          <w:szCs w:val="28"/>
        </w:rPr>
        <w:t>сравнению</w:t>
      </w:r>
      <w:r>
        <w:rPr>
          <w:sz w:val="28"/>
          <w:szCs w:val="28"/>
        </w:rPr>
        <w:t xml:space="preserve"> </w:t>
      </w:r>
      <w:r w:rsidRPr="00BE2694">
        <w:rPr>
          <w:sz w:val="28"/>
          <w:szCs w:val="28"/>
        </w:rPr>
        <w:t>с</w:t>
      </w:r>
      <w:r>
        <w:rPr>
          <w:sz w:val="28"/>
          <w:szCs w:val="28"/>
        </w:rPr>
        <w:t xml:space="preserve"> </w:t>
      </w:r>
      <w:r w:rsidR="00FB0D66">
        <w:rPr>
          <w:sz w:val="28"/>
          <w:szCs w:val="28"/>
        </w:rPr>
        <w:t>2020</w:t>
      </w:r>
      <w:r>
        <w:rPr>
          <w:sz w:val="28"/>
          <w:szCs w:val="28"/>
        </w:rPr>
        <w:t xml:space="preserve"> </w:t>
      </w:r>
      <w:r w:rsidRPr="00BE2694">
        <w:rPr>
          <w:sz w:val="28"/>
          <w:szCs w:val="28"/>
        </w:rPr>
        <w:t>годом</w:t>
      </w:r>
      <w:r>
        <w:rPr>
          <w:sz w:val="28"/>
          <w:szCs w:val="28"/>
        </w:rPr>
        <w:t xml:space="preserve"> </w:t>
      </w:r>
      <w:r w:rsidRPr="00BE2694">
        <w:rPr>
          <w:sz w:val="28"/>
          <w:szCs w:val="28"/>
        </w:rPr>
        <w:t>на</w:t>
      </w:r>
      <w:r>
        <w:rPr>
          <w:sz w:val="28"/>
          <w:szCs w:val="28"/>
        </w:rPr>
        <w:t xml:space="preserve"> </w:t>
      </w:r>
      <w:r w:rsidRPr="00BE2694">
        <w:rPr>
          <w:sz w:val="28"/>
          <w:szCs w:val="28"/>
        </w:rPr>
        <w:t>2567,3</w:t>
      </w:r>
      <w:r>
        <w:rPr>
          <w:sz w:val="28"/>
          <w:szCs w:val="28"/>
        </w:rPr>
        <w:t xml:space="preserve"> </w:t>
      </w:r>
      <w:r w:rsidRPr="00BE2694">
        <w:rPr>
          <w:sz w:val="28"/>
          <w:szCs w:val="28"/>
        </w:rPr>
        <w:t>тыс.</w:t>
      </w:r>
      <w:r>
        <w:rPr>
          <w:sz w:val="28"/>
          <w:szCs w:val="28"/>
        </w:rPr>
        <w:t xml:space="preserve"> </w:t>
      </w:r>
      <w:r w:rsidR="00FB0D66">
        <w:rPr>
          <w:sz w:val="28"/>
          <w:szCs w:val="28"/>
        </w:rPr>
        <w:t xml:space="preserve">руб. </w:t>
      </w:r>
    </w:p>
    <w:p w:rsidR="004A36F4" w:rsidRPr="00BE2694" w:rsidRDefault="004A36F4" w:rsidP="00465468">
      <w:pPr>
        <w:tabs>
          <w:tab w:val="left" w:pos="993"/>
        </w:tabs>
        <w:spacing w:line="360" w:lineRule="auto"/>
        <w:ind w:firstLine="709"/>
        <w:contextualSpacing/>
        <w:jc w:val="both"/>
        <w:rPr>
          <w:sz w:val="28"/>
          <w:szCs w:val="28"/>
        </w:rPr>
      </w:pPr>
      <w:r w:rsidRPr="00BE2694">
        <w:rPr>
          <w:sz w:val="28"/>
          <w:szCs w:val="28"/>
        </w:rPr>
        <w:t>По</w:t>
      </w:r>
      <w:r>
        <w:rPr>
          <w:sz w:val="28"/>
          <w:szCs w:val="28"/>
        </w:rPr>
        <w:t xml:space="preserve"> </w:t>
      </w:r>
      <w:r w:rsidRPr="00BE2694">
        <w:rPr>
          <w:sz w:val="28"/>
          <w:szCs w:val="28"/>
        </w:rPr>
        <w:t>состоянию</w:t>
      </w:r>
      <w:r>
        <w:rPr>
          <w:sz w:val="28"/>
          <w:szCs w:val="28"/>
        </w:rPr>
        <w:t xml:space="preserve"> </w:t>
      </w:r>
      <w:proofErr w:type="gramStart"/>
      <w:r w:rsidRPr="00BE2694">
        <w:rPr>
          <w:sz w:val="28"/>
          <w:szCs w:val="28"/>
        </w:rPr>
        <w:t>на</w:t>
      </w:r>
      <w:r>
        <w:rPr>
          <w:sz w:val="28"/>
          <w:szCs w:val="28"/>
        </w:rPr>
        <w:t xml:space="preserve"> </w:t>
      </w:r>
      <w:r w:rsidRPr="00BE2694">
        <w:rPr>
          <w:sz w:val="28"/>
          <w:szCs w:val="28"/>
        </w:rPr>
        <w:t>конец</w:t>
      </w:r>
      <w:proofErr w:type="gramEnd"/>
      <w:r>
        <w:rPr>
          <w:sz w:val="28"/>
          <w:szCs w:val="28"/>
        </w:rPr>
        <w:t xml:space="preserve"> </w:t>
      </w:r>
      <w:r w:rsidRPr="00BE2694">
        <w:rPr>
          <w:sz w:val="28"/>
          <w:szCs w:val="28"/>
        </w:rPr>
        <w:t>20</w:t>
      </w:r>
      <w:r w:rsidR="00FB0D66">
        <w:rPr>
          <w:sz w:val="28"/>
          <w:szCs w:val="28"/>
        </w:rPr>
        <w:t>21</w:t>
      </w:r>
      <w:r>
        <w:rPr>
          <w:sz w:val="28"/>
          <w:szCs w:val="28"/>
        </w:rPr>
        <w:t xml:space="preserve"> </w:t>
      </w:r>
      <w:r w:rsidRPr="00BE2694">
        <w:rPr>
          <w:sz w:val="28"/>
          <w:szCs w:val="28"/>
        </w:rPr>
        <w:t>года</w:t>
      </w:r>
      <w:r>
        <w:rPr>
          <w:sz w:val="28"/>
          <w:szCs w:val="28"/>
        </w:rPr>
        <w:t xml:space="preserve"> </w:t>
      </w:r>
      <w:r w:rsidRPr="00BE2694">
        <w:rPr>
          <w:sz w:val="28"/>
          <w:szCs w:val="28"/>
        </w:rPr>
        <w:t>валовая</w:t>
      </w:r>
      <w:r>
        <w:rPr>
          <w:sz w:val="28"/>
          <w:szCs w:val="28"/>
        </w:rPr>
        <w:t xml:space="preserve"> </w:t>
      </w:r>
      <w:r w:rsidRPr="00BE2694">
        <w:rPr>
          <w:sz w:val="28"/>
          <w:szCs w:val="28"/>
        </w:rPr>
        <w:t>прибыль</w:t>
      </w:r>
      <w:r>
        <w:rPr>
          <w:sz w:val="28"/>
          <w:szCs w:val="28"/>
        </w:rPr>
        <w:t xml:space="preserve"> </w:t>
      </w:r>
      <w:r w:rsidRPr="00BE2694">
        <w:rPr>
          <w:sz w:val="28"/>
          <w:szCs w:val="28"/>
        </w:rPr>
        <w:t>составила</w:t>
      </w:r>
      <w:r>
        <w:rPr>
          <w:sz w:val="28"/>
          <w:szCs w:val="28"/>
        </w:rPr>
        <w:t xml:space="preserve"> </w:t>
      </w:r>
      <w:r w:rsidRPr="00BE2694">
        <w:rPr>
          <w:sz w:val="28"/>
          <w:szCs w:val="28"/>
        </w:rPr>
        <w:t>21328,4</w:t>
      </w:r>
      <w:r>
        <w:rPr>
          <w:sz w:val="28"/>
          <w:szCs w:val="28"/>
        </w:rPr>
        <w:t xml:space="preserve"> </w:t>
      </w:r>
      <w:r w:rsidRPr="00BE2694">
        <w:rPr>
          <w:sz w:val="28"/>
          <w:szCs w:val="28"/>
        </w:rPr>
        <w:t>тыс.</w:t>
      </w:r>
      <w:r>
        <w:rPr>
          <w:sz w:val="28"/>
          <w:szCs w:val="28"/>
        </w:rPr>
        <w:t xml:space="preserve"> </w:t>
      </w:r>
      <w:r w:rsidR="00FB0D66">
        <w:rPr>
          <w:sz w:val="28"/>
          <w:szCs w:val="28"/>
        </w:rPr>
        <w:t>руб.</w:t>
      </w:r>
      <w:r>
        <w:rPr>
          <w:sz w:val="28"/>
          <w:szCs w:val="28"/>
        </w:rPr>
        <w:t xml:space="preserve"> </w:t>
      </w:r>
      <w:r w:rsidRPr="00BE2694">
        <w:rPr>
          <w:sz w:val="28"/>
          <w:szCs w:val="28"/>
        </w:rPr>
        <w:t>и</w:t>
      </w:r>
      <w:r>
        <w:rPr>
          <w:sz w:val="28"/>
          <w:szCs w:val="28"/>
        </w:rPr>
        <w:t xml:space="preserve"> </w:t>
      </w:r>
      <w:r w:rsidRPr="00BE2694">
        <w:rPr>
          <w:sz w:val="28"/>
          <w:szCs w:val="28"/>
        </w:rPr>
        <w:t>выросла</w:t>
      </w:r>
      <w:r>
        <w:rPr>
          <w:sz w:val="28"/>
          <w:szCs w:val="28"/>
        </w:rPr>
        <w:t xml:space="preserve"> </w:t>
      </w:r>
      <w:r w:rsidRPr="00BE2694">
        <w:rPr>
          <w:sz w:val="28"/>
          <w:szCs w:val="28"/>
        </w:rPr>
        <w:t>по</w:t>
      </w:r>
      <w:r>
        <w:rPr>
          <w:sz w:val="28"/>
          <w:szCs w:val="28"/>
        </w:rPr>
        <w:t xml:space="preserve"> </w:t>
      </w:r>
      <w:r w:rsidRPr="00BE2694">
        <w:rPr>
          <w:sz w:val="28"/>
          <w:szCs w:val="28"/>
        </w:rPr>
        <w:t>сравнению</w:t>
      </w:r>
      <w:r>
        <w:rPr>
          <w:sz w:val="28"/>
          <w:szCs w:val="28"/>
        </w:rPr>
        <w:t xml:space="preserve"> </w:t>
      </w:r>
      <w:r w:rsidRPr="00BE2694">
        <w:rPr>
          <w:sz w:val="28"/>
          <w:szCs w:val="28"/>
        </w:rPr>
        <w:t>с</w:t>
      </w:r>
      <w:r>
        <w:rPr>
          <w:sz w:val="28"/>
          <w:szCs w:val="28"/>
        </w:rPr>
        <w:t xml:space="preserve"> </w:t>
      </w:r>
      <w:r w:rsidRPr="00BE2694">
        <w:rPr>
          <w:sz w:val="28"/>
          <w:szCs w:val="28"/>
        </w:rPr>
        <w:t>20</w:t>
      </w:r>
      <w:r w:rsidR="00FB0D66">
        <w:rPr>
          <w:sz w:val="28"/>
          <w:szCs w:val="28"/>
        </w:rPr>
        <w:t>20</w:t>
      </w:r>
      <w:r>
        <w:rPr>
          <w:sz w:val="28"/>
          <w:szCs w:val="28"/>
        </w:rPr>
        <w:t xml:space="preserve"> </w:t>
      </w:r>
      <w:r w:rsidRPr="00BE2694">
        <w:rPr>
          <w:sz w:val="28"/>
          <w:szCs w:val="28"/>
        </w:rPr>
        <w:t>годом</w:t>
      </w:r>
      <w:r>
        <w:rPr>
          <w:sz w:val="28"/>
          <w:szCs w:val="28"/>
        </w:rPr>
        <w:t xml:space="preserve"> </w:t>
      </w:r>
      <w:r w:rsidRPr="00BE2694">
        <w:rPr>
          <w:sz w:val="28"/>
          <w:szCs w:val="28"/>
        </w:rPr>
        <w:t>на</w:t>
      </w:r>
      <w:r>
        <w:rPr>
          <w:sz w:val="28"/>
          <w:szCs w:val="28"/>
        </w:rPr>
        <w:t xml:space="preserve"> </w:t>
      </w:r>
      <w:r w:rsidRPr="00BE2694">
        <w:rPr>
          <w:sz w:val="28"/>
          <w:szCs w:val="28"/>
        </w:rPr>
        <w:t>9347,6</w:t>
      </w:r>
      <w:r>
        <w:rPr>
          <w:sz w:val="28"/>
          <w:szCs w:val="28"/>
        </w:rPr>
        <w:t xml:space="preserve"> </w:t>
      </w:r>
      <w:r w:rsidRPr="00BE2694">
        <w:rPr>
          <w:sz w:val="28"/>
          <w:szCs w:val="28"/>
        </w:rPr>
        <w:t>тыс.</w:t>
      </w:r>
      <w:r>
        <w:rPr>
          <w:sz w:val="28"/>
          <w:szCs w:val="28"/>
        </w:rPr>
        <w:t xml:space="preserve"> </w:t>
      </w:r>
      <w:r w:rsidR="00FB0D66">
        <w:rPr>
          <w:sz w:val="28"/>
          <w:szCs w:val="28"/>
        </w:rPr>
        <w:t xml:space="preserve">руб. </w:t>
      </w:r>
    </w:p>
    <w:p w:rsidR="004A36F4" w:rsidRDefault="00FB0D66" w:rsidP="00465468">
      <w:pPr>
        <w:tabs>
          <w:tab w:val="left" w:pos="993"/>
        </w:tabs>
        <w:spacing w:line="360" w:lineRule="auto"/>
        <w:ind w:firstLine="709"/>
        <w:contextualSpacing/>
        <w:jc w:val="both"/>
        <w:rPr>
          <w:sz w:val="28"/>
          <w:szCs w:val="28"/>
        </w:rPr>
      </w:pPr>
      <w:r>
        <w:rPr>
          <w:sz w:val="28"/>
          <w:szCs w:val="28"/>
        </w:rPr>
        <w:lastRenderedPageBreak/>
        <w:t>В</w:t>
      </w:r>
      <w:r w:rsidR="004A36F4" w:rsidRPr="00BE2694">
        <w:rPr>
          <w:sz w:val="28"/>
          <w:szCs w:val="28"/>
        </w:rPr>
        <w:t>ыручка</w:t>
      </w:r>
      <w:r w:rsidR="004A36F4">
        <w:rPr>
          <w:sz w:val="28"/>
          <w:szCs w:val="28"/>
        </w:rPr>
        <w:t xml:space="preserve"> </w:t>
      </w:r>
      <w:r w:rsidR="004A36F4" w:rsidRPr="00BE2694">
        <w:rPr>
          <w:sz w:val="28"/>
          <w:szCs w:val="28"/>
        </w:rPr>
        <w:t>от</w:t>
      </w:r>
      <w:r w:rsidR="004A36F4">
        <w:rPr>
          <w:sz w:val="28"/>
          <w:szCs w:val="28"/>
        </w:rPr>
        <w:t xml:space="preserve"> </w:t>
      </w:r>
      <w:r w:rsidR="004A36F4" w:rsidRPr="00BE2694">
        <w:rPr>
          <w:sz w:val="28"/>
          <w:szCs w:val="28"/>
        </w:rPr>
        <w:t>реализации</w:t>
      </w:r>
      <w:r w:rsidR="004A36F4">
        <w:rPr>
          <w:sz w:val="28"/>
          <w:szCs w:val="28"/>
        </w:rPr>
        <w:t xml:space="preserve"> </w:t>
      </w:r>
      <w:r w:rsidR="004A36F4" w:rsidRPr="00BE2694">
        <w:rPr>
          <w:sz w:val="28"/>
          <w:szCs w:val="28"/>
        </w:rPr>
        <w:t>превышает</w:t>
      </w:r>
      <w:r w:rsidR="004A36F4">
        <w:rPr>
          <w:sz w:val="28"/>
          <w:szCs w:val="28"/>
        </w:rPr>
        <w:t xml:space="preserve"> </w:t>
      </w:r>
      <w:r w:rsidR="004A36F4" w:rsidRPr="00BE2694">
        <w:rPr>
          <w:sz w:val="28"/>
          <w:szCs w:val="28"/>
        </w:rPr>
        <w:t>себестоимость,</w:t>
      </w:r>
      <w:r w:rsidR="004A36F4">
        <w:rPr>
          <w:sz w:val="28"/>
          <w:szCs w:val="28"/>
        </w:rPr>
        <w:t xml:space="preserve"> </w:t>
      </w:r>
      <w:r w:rsidR="004A36F4" w:rsidRPr="00BE2694">
        <w:rPr>
          <w:sz w:val="28"/>
          <w:szCs w:val="28"/>
        </w:rPr>
        <w:t>таким</w:t>
      </w:r>
      <w:r w:rsidR="004A36F4">
        <w:rPr>
          <w:sz w:val="28"/>
          <w:szCs w:val="28"/>
        </w:rPr>
        <w:t xml:space="preserve"> </w:t>
      </w:r>
      <w:r w:rsidR="004A36F4" w:rsidRPr="00BE2694">
        <w:rPr>
          <w:sz w:val="28"/>
          <w:szCs w:val="28"/>
        </w:rPr>
        <w:t>образом,</w:t>
      </w:r>
      <w:r w:rsidR="004A36F4">
        <w:rPr>
          <w:sz w:val="28"/>
          <w:szCs w:val="28"/>
        </w:rPr>
        <w:t xml:space="preserve"> </w:t>
      </w:r>
      <w:r>
        <w:rPr>
          <w:sz w:val="28"/>
          <w:szCs w:val="28"/>
        </w:rPr>
        <w:t xml:space="preserve">ООО «МАТЕРИАЛСТРОЙ» </w:t>
      </w:r>
      <w:r w:rsidR="004A36F4">
        <w:rPr>
          <w:sz w:val="28"/>
          <w:szCs w:val="28"/>
        </w:rPr>
        <w:t xml:space="preserve"> </w:t>
      </w:r>
      <w:r w:rsidR="004A36F4" w:rsidRPr="00BE2694">
        <w:rPr>
          <w:sz w:val="28"/>
          <w:szCs w:val="28"/>
        </w:rPr>
        <w:t>имеет</w:t>
      </w:r>
      <w:r w:rsidR="004A36F4">
        <w:rPr>
          <w:sz w:val="28"/>
          <w:szCs w:val="28"/>
        </w:rPr>
        <w:t xml:space="preserve"> </w:t>
      </w:r>
      <w:r w:rsidR="004A36F4" w:rsidRPr="00BE2694">
        <w:rPr>
          <w:sz w:val="28"/>
          <w:szCs w:val="28"/>
        </w:rPr>
        <w:t>положительную</w:t>
      </w:r>
      <w:r w:rsidR="004A36F4">
        <w:rPr>
          <w:sz w:val="28"/>
          <w:szCs w:val="28"/>
        </w:rPr>
        <w:t xml:space="preserve"> </w:t>
      </w:r>
      <w:r w:rsidR="004A36F4" w:rsidRPr="00BE2694">
        <w:rPr>
          <w:sz w:val="28"/>
          <w:szCs w:val="28"/>
        </w:rPr>
        <w:t>валовую</w:t>
      </w:r>
      <w:r w:rsidR="004A36F4">
        <w:rPr>
          <w:sz w:val="28"/>
          <w:szCs w:val="28"/>
        </w:rPr>
        <w:t xml:space="preserve"> </w:t>
      </w:r>
      <w:r w:rsidR="004A36F4" w:rsidRPr="00BE2694">
        <w:rPr>
          <w:sz w:val="28"/>
          <w:szCs w:val="28"/>
        </w:rPr>
        <w:t>прибыль</w:t>
      </w:r>
      <w:r w:rsidR="004A36F4">
        <w:rPr>
          <w:sz w:val="28"/>
          <w:szCs w:val="28"/>
        </w:rPr>
        <w:t xml:space="preserve"> </w:t>
      </w:r>
      <w:r w:rsidR="004A36F4" w:rsidRPr="00BE2694">
        <w:rPr>
          <w:sz w:val="28"/>
          <w:szCs w:val="28"/>
        </w:rPr>
        <w:t>на</w:t>
      </w:r>
      <w:r w:rsidR="004A36F4">
        <w:rPr>
          <w:sz w:val="28"/>
          <w:szCs w:val="28"/>
        </w:rPr>
        <w:t xml:space="preserve"> </w:t>
      </w:r>
      <w:r w:rsidR="004A36F4" w:rsidRPr="00BE2694">
        <w:rPr>
          <w:sz w:val="28"/>
          <w:szCs w:val="28"/>
        </w:rPr>
        <w:t>протяжении</w:t>
      </w:r>
      <w:r w:rsidR="004A36F4">
        <w:rPr>
          <w:sz w:val="28"/>
          <w:szCs w:val="28"/>
        </w:rPr>
        <w:t xml:space="preserve"> </w:t>
      </w:r>
      <w:r w:rsidR="004A36F4" w:rsidRPr="00BE2694">
        <w:rPr>
          <w:sz w:val="28"/>
          <w:szCs w:val="28"/>
        </w:rPr>
        <w:t>всего</w:t>
      </w:r>
      <w:r w:rsidR="004A36F4">
        <w:rPr>
          <w:sz w:val="28"/>
          <w:szCs w:val="28"/>
        </w:rPr>
        <w:t xml:space="preserve"> </w:t>
      </w:r>
      <w:r w:rsidR="004A36F4" w:rsidRPr="00BE2694">
        <w:rPr>
          <w:sz w:val="28"/>
          <w:szCs w:val="28"/>
        </w:rPr>
        <w:t>анализируемого</w:t>
      </w:r>
      <w:r w:rsidR="004A36F4">
        <w:rPr>
          <w:sz w:val="28"/>
          <w:szCs w:val="28"/>
        </w:rPr>
        <w:t xml:space="preserve"> </w:t>
      </w:r>
      <w:r w:rsidR="004A36F4" w:rsidRPr="00BE2694">
        <w:rPr>
          <w:sz w:val="28"/>
          <w:szCs w:val="28"/>
        </w:rPr>
        <w:t>периода.</w:t>
      </w:r>
    </w:p>
    <w:p w:rsidR="004A36F4" w:rsidRDefault="00FB0D66" w:rsidP="00465468">
      <w:pPr>
        <w:tabs>
          <w:tab w:val="left" w:pos="993"/>
        </w:tabs>
        <w:spacing w:line="360" w:lineRule="auto"/>
        <w:ind w:firstLine="709"/>
        <w:contextualSpacing/>
        <w:jc w:val="both"/>
        <w:rPr>
          <w:sz w:val="28"/>
          <w:szCs w:val="28"/>
        </w:rPr>
      </w:pPr>
      <w:r>
        <w:rPr>
          <w:sz w:val="28"/>
          <w:szCs w:val="28"/>
        </w:rPr>
        <w:t>П</w:t>
      </w:r>
      <w:r w:rsidR="004A36F4" w:rsidRPr="00BE2694">
        <w:rPr>
          <w:sz w:val="28"/>
          <w:szCs w:val="28"/>
        </w:rPr>
        <w:t>рибыль</w:t>
      </w:r>
      <w:r w:rsidR="004A36F4">
        <w:rPr>
          <w:sz w:val="28"/>
          <w:szCs w:val="28"/>
        </w:rPr>
        <w:t xml:space="preserve"> </w:t>
      </w:r>
      <w:r w:rsidR="004A36F4" w:rsidRPr="00BE2694">
        <w:rPr>
          <w:sz w:val="28"/>
          <w:szCs w:val="28"/>
        </w:rPr>
        <w:t>до</w:t>
      </w:r>
      <w:r w:rsidR="004A36F4">
        <w:rPr>
          <w:sz w:val="28"/>
          <w:szCs w:val="28"/>
        </w:rPr>
        <w:t xml:space="preserve"> </w:t>
      </w:r>
      <w:r w:rsidR="004A36F4" w:rsidRPr="00BE2694">
        <w:rPr>
          <w:sz w:val="28"/>
          <w:szCs w:val="28"/>
        </w:rPr>
        <w:t>вычета</w:t>
      </w:r>
      <w:r w:rsidR="004A36F4">
        <w:rPr>
          <w:sz w:val="28"/>
          <w:szCs w:val="28"/>
        </w:rPr>
        <w:t xml:space="preserve"> </w:t>
      </w:r>
      <w:r w:rsidR="004A36F4" w:rsidRPr="00BE2694">
        <w:rPr>
          <w:sz w:val="28"/>
          <w:szCs w:val="28"/>
        </w:rPr>
        <w:t>налогов</w:t>
      </w:r>
      <w:r w:rsidR="004A36F4">
        <w:rPr>
          <w:sz w:val="28"/>
          <w:szCs w:val="28"/>
        </w:rPr>
        <w:t xml:space="preserve"> </w:t>
      </w:r>
      <w:r w:rsidR="004A36F4" w:rsidRPr="00BE2694">
        <w:rPr>
          <w:sz w:val="28"/>
          <w:szCs w:val="28"/>
        </w:rPr>
        <w:t>в</w:t>
      </w:r>
      <w:r w:rsidR="004A36F4">
        <w:rPr>
          <w:sz w:val="28"/>
          <w:szCs w:val="28"/>
        </w:rPr>
        <w:t xml:space="preserve"> </w:t>
      </w:r>
      <w:r w:rsidR="004A36F4" w:rsidRPr="00BE2694">
        <w:rPr>
          <w:sz w:val="28"/>
          <w:szCs w:val="28"/>
        </w:rPr>
        <w:t>20</w:t>
      </w:r>
      <w:r>
        <w:rPr>
          <w:sz w:val="28"/>
          <w:szCs w:val="28"/>
        </w:rPr>
        <w:t>21</w:t>
      </w:r>
      <w:r w:rsidR="004A36F4">
        <w:rPr>
          <w:sz w:val="28"/>
          <w:szCs w:val="28"/>
        </w:rPr>
        <w:t xml:space="preserve"> </w:t>
      </w:r>
      <w:r w:rsidR="004A36F4" w:rsidRPr="00BE2694">
        <w:rPr>
          <w:sz w:val="28"/>
          <w:szCs w:val="28"/>
        </w:rPr>
        <w:t>году</w:t>
      </w:r>
      <w:r w:rsidR="004A36F4">
        <w:rPr>
          <w:sz w:val="28"/>
          <w:szCs w:val="28"/>
        </w:rPr>
        <w:t xml:space="preserve"> </w:t>
      </w:r>
      <w:r w:rsidR="004A36F4" w:rsidRPr="00BE2694">
        <w:rPr>
          <w:sz w:val="28"/>
          <w:szCs w:val="28"/>
        </w:rPr>
        <w:t>составила</w:t>
      </w:r>
      <w:r w:rsidR="004A36F4">
        <w:rPr>
          <w:sz w:val="28"/>
          <w:szCs w:val="28"/>
        </w:rPr>
        <w:t xml:space="preserve"> </w:t>
      </w:r>
      <w:r w:rsidR="004A36F4" w:rsidRPr="00BE2694">
        <w:rPr>
          <w:sz w:val="28"/>
          <w:szCs w:val="28"/>
        </w:rPr>
        <w:t>11313,8</w:t>
      </w:r>
      <w:r w:rsidR="004A36F4">
        <w:rPr>
          <w:sz w:val="28"/>
          <w:szCs w:val="28"/>
        </w:rPr>
        <w:t xml:space="preserve"> </w:t>
      </w:r>
      <w:r w:rsidR="004A36F4" w:rsidRPr="00BE2694">
        <w:rPr>
          <w:sz w:val="28"/>
          <w:szCs w:val="28"/>
        </w:rPr>
        <w:t>тыс.</w:t>
      </w:r>
      <w:r w:rsidR="004A36F4">
        <w:rPr>
          <w:sz w:val="28"/>
          <w:szCs w:val="28"/>
        </w:rPr>
        <w:t xml:space="preserve"> </w:t>
      </w:r>
      <w:r>
        <w:rPr>
          <w:sz w:val="28"/>
          <w:szCs w:val="28"/>
        </w:rPr>
        <w:t>руб.</w:t>
      </w:r>
      <w:r w:rsidR="004A36F4">
        <w:rPr>
          <w:sz w:val="28"/>
          <w:szCs w:val="28"/>
        </w:rPr>
        <w:t xml:space="preserve"> </w:t>
      </w:r>
      <w:r w:rsidR="004A36F4" w:rsidRPr="00BE2694">
        <w:rPr>
          <w:sz w:val="28"/>
          <w:szCs w:val="28"/>
        </w:rPr>
        <w:t>и</w:t>
      </w:r>
      <w:r w:rsidR="004A36F4">
        <w:rPr>
          <w:sz w:val="28"/>
          <w:szCs w:val="28"/>
        </w:rPr>
        <w:t xml:space="preserve"> </w:t>
      </w:r>
      <w:r w:rsidR="004A36F4" w:rsidRPr="00BE2694">
        <w:rPr>
          <w:sz w:val="28"/>
          <w:szCs w:val="28"/>
        </w:rPr>
        <w:t>в</w:t>
      </w:r>
      <w:r w:rsidR="004A36F4" w:rsidRPr="00BE2694">
        <w:rPr>
          <w:sz w:val="28"/>
          <w:szCs w:val="28"/>
        </w:rPr>
        <w:t>ы</w:t>
      </w:r>
      <w:r w:rsidR="004A36F4" w:rsidRPr="00BE2694">
        <w:rPr>
          <w:sz w:val="28"/>
          <w:szCs w:val="28"/>
        </w:rPr>
        <w:t>росла</w:t>
      </w:r>
      <w:r w:rsidR="004A36F4">
        <w:rPr>
          <w:sz w:val="28"/>
          <w:szCs w:val="28"/>
        </w:rPr>
        <w:t xml:space="preserve"> </w:t>
      </w:r>
      <w:r w:rsidR="004A36F4" w:rsidRPr="00BE2694">
        <w:rPr>
          <w:sz w:val="28"/>
          <w:szCs w:val="28"/>
        </w:rPr>
        <w:t>по</w:t>
      </w:r>
      <w:r w:rsidR="004A36F4">
        <w:rPr>
          <w:sz w:val="28"/>
          <w:szCs w:val="28"/>
        </w:rPr>
        <w:t xml:space="preserve"> </w:t>
      </w:r>
      <w:r w:rsidR="004A36F4" w:rsidRPr="00BE2694">
        <w:rPr>
          <w:sz w:val="28"/>
          <w:szCs w:val="28"/>
        </w:rPr>
        <w:t>сравнению</w:t>
      </w:r>
      <w:r w:rsidR="004A36F4">
        <w:rPr>
          <w:sz w:val="28"/>
          <w:szCs w:val="28"/>
        </w:rPr>
        <w:t xml:space="preserve"> </w:t>
      </w:r>
      <w:r w:rsidR="004A36F4" w:rsidRPr="00BE2694">
        <w:rPr>
          <w:sz w:val="28"/>
          <w:szCs w:val="28"/>
        </w:rPr>
        <w:t>с</w:t>
      </w:r>
      <w:r w:rsidR="004A36F4">
        <w:rPr>
          <w:sz w:val="28"/>
          <w:szCs w:val="28"/>
        </w:rPr>
        <w:t xml:space="preserve"> </w:t>
      </w:r>
      <w:r>
        <w:rPr>
          <w:sz w:val="28"/>
          <w:szCs w:val="28"/>
        </w:rPr>
        <w:t>2020</w:t>
      </w:r>
      <w:r w:rsidR="004A36F4">
        <w:rPr>
          <w:sz w:val="28"/>
          <w:szCs w:val="28"/>
        </w:rPr>
        <w:t xml:space="preserve"> </w:t>
      </w:r>
      <w:r w:rsidR="004A36F4" w:rsidRPr="00BE2694">
        <w:rPr>
          <w:sz w:val="28"/>
          <w:szCs w:val="28"/>
        </w:rPr>
        <w:t>годом</w:t>
      </w:r>
      <w:r w:rsidR="004A36F4">
        <w:rPr>
          <w:sz w:val="28"/>
          <w:szCs w:val="28"/>
        </w:rPr>
        <w:t xml:space="preserve"> </w:t>
      </w:r>
      <w:r w:rsidR="004A36F4" w:rsidRPr="00BE2694">
        <w:rPr>
          <w:sz w:val="28"/>
          <w:szCs w:val="28"/>
        </w:rPr>
        <w:t>на</w:t>
      </w:r>
      <w:r w:rsidR="004A36F4">
        <w:rPr>
          <w:sz w:val="28"/>
          <w:szCs w:val="28"/>
        </w:rPr>
        <w:t xml:space="preserve"> </w:t>
      </w:r>
      <w:r w:rsidR="004A36F4" w:rsidRPr="00BE2694">
        <w:rPr>
          <w:sz w:val="28"/>
          <w:szCs w:val="28"/>
        </w:rPr>
        <w:t>8034,6</w:t>
      </w:r>
      <w:r w:rsidR="004A36F4">
        <w:rPr>
          <w:sz w:val="28"/>
          <w:szCs w:val="28"/>
        </w:rPr>
        <w:t xml:space="preserve"> </w:t>
      </w:r>
      <w:r w:rsidR="004A36F4" w:rsidRPr="00BE2694">
        <w:rPr>
          <w:sz w:val="28"/>
          <w:szCs w:val="28"/>
        </w:rPr>
        <w:t>тыс.</w:t>
      </w:r>
      <w:r w:rsidR="004A36F4">
        <w:rPr>
          <w:sz w:val="28"/>
          <w:szCs w:val="28"/>
        </w:rPr>
        <w:t xml:space="preserve"> </w:t>
      </w:r>
      <w:r>
        <w:rPr>
          <w:sz w:val="28"/>
          <w:szCs w:val="28"/>
        </w:rPr>
        <w:t>руб.</w:t>
      </w:r>
    </w:p>
    <w:p w:rsidR="004A36F4" w:rsidRDefault="00FB0D66" w:rsidP="00465468">
      <w:pPr>
        <w:tabs>
          <w:tab w:val="left" w:pos="993"/>
        </w:tabs>
        <w:spacing w:line="360" w:lineRule="auto"/>
        <w:ind w:firstLine="709"/>
        <w:contextualSpacing/>
        <w:jc w:val="both"/>
        <w:rPr>
          <w:sz w:val="28"/>
          <w:szCs w:val="28"/>
        </w:rPr>
      </w:pPr>
      <w:r>
        <w:rPr>
          <w:sz w:val="28"/>
          <w:szCs w:val="28"/>
        </w:rPr>
        <w:t>Р</w:t>
      </w:r>
      <w:r w:rsidR="004A36F4" w:rsidRPr="00BE2694">
        <w:rPr>
          <w:sz w:val="28"/>
          <w:szCs w:val="28"/>
        </w:rPr>
        <w:t>асходы</w:t>
      </w:r>
      <w:r w:rsidR="004A36F4">
        <w:rPr>
          <w:sz w:val="28"/>
          <w:szCs w:val="28"/>
        </w:rPr>
        <w:t xml:space="preserve"> </w:t>
      </w:r>
      <w:r w:rsidR="004A36F4" w:rsidRPr="00BE2694">
        <w:rPr>
          <w:sz w:val="28"/>
          <w:szCs w:val="28"/>
        </w:rPr>
        <w:t>по</w:t>
      </w:r>
      <w:r w:rsidR="004A36F4">
        <w:rPr>
          <w:sz w:val="28"/>
          <w:szCs w:val="28"/>
        </w:rPr>
        <w:t xml:space="preserve"> </w:t>
      </w:r>
      <w:r w:rsidR="004A36F4" w:rsidRPr="00BE2694">
        <w:rPr>
          <w:sz w:val="28"/>
          <w:szCs w:val="28"/>
        </w:rPr>
        <w:t>налогу</w:t>
      </w:r>
      <w:r w:rsidR="004A36F4">
        <w:rPr>
          <w:sz w:val="28"/>
          <w:szCs w:val="28"/>
        </w:rPr>
        <w:t xml:space="preserve"> </w:t>
      </w:r>
      <w:r w:rsidR="004A36F4" w:rsidRPr="00BE2694">
        <w:rPr>
          <w:sz w:val="28"/>
          <w:szCs w:val="28"/>
        </w:rPr>
        <w:t>на</w:t>
      </w:r>
      <w:r w:rsidR="004A36F4">
        <w:rPr>
          <w:sz w:val="28"/>
          <w:szCs w:val="28"/>
        </w:rPr>
        <w:t xml:space="preserve"> </w:t>
      </w:r>
      <w:r w:rsidR="004A36F4" w:rsidRPr="00BE2694">
        <w:rPr>
          <w:sz w:val="28"/>
          <w:szCs w:val="28"/>
        </w:rPr>
        <w:t>прибыль</w:t>
      </w:r>
      <w:r w:rsidR="004A36F4">
        <w:rPr>
          <w:sz w:val="28"/>
          <w:szCs w:val="28"/>
        </w:rPr>
        <w:t xml:space="preserve"> </w:t>
      </w:r>
      <w:r w:rsidR="004A36F4" w:rsidRPr="00BE2694">
        <w:rPr>
          <w:sz w:val="28"/>
          <w:szCs w:val="28"/>
        </w:rPr>
        <w:t>в</w:t>
      </w:r>
      <w:r w:rsidR="004A36F4">
        <w:rPr>
          <w:sz w:val="28"/>
          <w:szCs w:val="28"/>
        </w:rPr>
        <w:t xml:space="preserve"> </w:t>
      </w:r>
      <w:r>
        <w:rPr>
          <w:sz w:val="28"/>
          <w:szCs w:val="28"/>
        </w:rPr>
        <w:t>2019</w:t>
      </w:r>
      <w:r w:rsidR="004A36F4">
        <w:rPr>
          <w:sz w:val="28"/>
          <w:szCs w:val="28"/>
        </w:rPr>
        <w:t xml:space="preserve"> </w:t>
      </w:r>
      <w:r w:rsidR="004A36F4" w:rsidRPr="00BE2694">
        <w:rPr>
          <w:sz w:val="28"/>
          <w:szCs w:val="28"/>
        </w:rPr>
        <w:t>году</w:t>
      </w:r>
      <w:r w:rsidR="004A36F4">
        <w:rPr>
          <w:sz w:val="28"/>
          <w:szCs w:val="28"/>
        </w:rPr>
        <w:t xml:space="preserve"> </w:t>
      </w:r>
      <w:r w:rsidR="004A36F4" w:rsidRPr="00BE2694">
        <w:rPr>
          <w:sz w:val="28"/>
          <w:szCs w:val="28"/>
        </w:rPr>
        <w:t>сложились</w:t>
      </w:r>
      <w:r w:rsidR="004A36F4">
        <w:rPr>
          <w:sz w:val="28"/>
          <w:szCs w:val="28"/>
        </w:rPr>
        <w:t xml:space="preserve"> </w:t>
      </w:r>
      <w:r w:rsidR="004A36F4" w:rsidRPr="00BE2694">
        <w:rPr>
          <w:sz w:val="28"/>
          <w:szCs w:val="28"/>
        </w:rPr>
        <w:t>в</w:t>
      </w:r>
      <w:r w:rsidR="004A36F4">
        <w:rPr>
          <w:sz w:val="28"/>
          <w:szCs w:val="28"/>
        </w:rPr>
        <w:t xml:space="preserve"> </w:t>
      </w:r>
      <w:r w:rsidR="004A36F4" w:rsidRPr="00BE2694">
        <w:rPr>
          <w:sz w:val="28"/>
          <w:szCs w:val="28"/>
        </w:rPr>
        <w:t>сумме</w:t>
      </w:r>
      <w:r w:rsidR="004A36F4">
        <w:rPr>
          <w:sz w:val="28"/>
          <w:szCs w:val="28"/>
        </w:rPr>
        <w:t xml:space="preserve"> </w:t>
      </w:r>
      <w:r w:rsidR="004A36F4" w:rsidRPr="00BE2694">
        <w:rPr>
          <w:sz w:val="28"/>
          <w:szCs w:val="28"/>
        </w:rPr>
        <w:t>1168,6</w:t>
      </w:r>
      <w:r w:rsidR="004A36F4">
        <w:rPr>
          <w:sz w:val="28"/>
          <w:szCs w:val="28"/>
        </w:rPr>
        <w:t xml:space="preserve"> </w:t>
      </w:r>
      <w:r w:rsidR="004A36F4" w:rsidRPr="00BE2694">
        <w:rPr>
          <w:sz w:val="28"/>
          <w:szCs w:val="28"/>
        </w:rPr>
        <w:t>тыс.</w:t>
      </w:r>
      <w:r w:rsidR="004A36F4">
        <w:rPr>
          <w:sz w:val="28"/>
          <w:szCs w:val="28"/>
        </w:rPr>
        <w:t xml:space="preserve"> </w:t>
      </w:r>
      <w:r>
        <w:rPr>
          <w:sz w:val="28"/>
          <w:szCs w:val="28"/>
        </w:rPr>
        <w:t>руб.</w:t>
      </w:r>
      <w:r w:rsidR="004A36F4" w:rsidRPr="00BE2694">
        <w:rPr>
          <w:sz w:val="28"/>
          <w:szCs w:val="28"/>
        </w:rPr>
        <w:t>,</w:t>
      </w:r>
      <w:r w:rsidR="004A36F4">
        <w:rPr>
          <w:sz w:val="28"/>
          <w:szCs w:val="28"/>
        </w:rPr>
        <w:t xml:space="preserve"> </w:t>
      </w:r>
      <w:r w:rsidR="004A36F4" w:rsidRPr="00BE2694">
        <w:rPr>
          <w:sz w:val="28"/>
          <w:szCs w:val="28"/>
        </w:rPr>
        <w:t>в</w:t>
      </w:r>
      <w:r w:rsidR="004A36F4">
        <w:rPr>
          <w:sz w:val="28"/>
          <w:szCs w:val="28"/>
        </w:rPr>
        <w:t xml:space="preserve"> </w:t>
      </w:r>
      <w:r w:rsidR="004A36F4" w:rsidRPr="00BE2694">
        <w:rPr>
          <w:sz w:val="28"/>
          <w:szCs w:val="28"/>
        </w:rPr>
        <w:t>20</w:t>
      </w:r>
      <w:r>
        <w:rPr>
          <w:sz w:val="28"/>
          <w:szCs w:val="28"/>
        </w:rPr>
        <w:t>20</w:t>
      </w:r>
      <w:r w:rsidR="004A36F4">
        <w:rPr>
          <w:sz w:val="28"/>
          <w:szCs w:val="28"/>
        </w:rPr>
        <w:t xml:space="preserve"> </w:t>
      </w:r>
      <w:r w:rsidR="004A36F4" w:rsidRPr="00BE2694">
        <w:rPr>
          <w:sz w:val="28"/>
          <w:szCs w:val="28"/>
        </w:rPr>
        <w:t>году</w:t>
      </w:r>
      <w:r w:rsidR="004A36F4">
        <w:rPr>
          <w:sz w:val="28"/>
          <w:szCs w:val="28"/>
        </w:rPr>
        <w:t xml:space="preserve"> </w:t>
      </w:r>
      <w:r w:rsidR="004A36F4" w:rsidRPr="00BE2694">
        <w:rPr>
          <w:sz w:val="28"/>
          <w:szCs w:val="28"/>
        </w:rPr>
        <w:t>327,9</w:t>
      </w:r>
      <w:r w:rsidR="004A36F4">
        <w:rPr>
          <w:sz w:val="28"/>
          <w:szCs w:val="28"/>
        </w:rPr>
        <w:t xml:space="preserve"> </w:t>
      </w:r>
      <w:r w:rsidR="004A36F4" w:rsidRPr="00BE2694">
        <w:rPr>
          <w:sz w:val="28"/>
          <w:szCs w:val="28"/>
        </w:rPr>
        <w:t>тыс.</w:t>
      </w:r>
      <w:r w:rsidR="004A36F4">
        <w:rPr>
          <w:sz w:val="28"/>
          <w:szCs w:val="28"/>
        </w:rPr>
        <w:t xml:space="preserve"> </w:t>
      </w:r>
      <w:r>
        <w:rPr>
          <w:sz w:val="28"/>
          <w:szCs w:val="28"/>
        </w:rPr>
        <w:t>руб.</w:t>
      </w:r>
      <w:r w:rsidR="004A36F4">
        <w:rPr>
          <w:sz w:val="28"/>
          <w:szCs w:val="28"/>
        </w:rPr>
        <w:t xml:space="preserve"> </w:t>
      </w:r>
      <w:r w:rsidR="004A36F4" w:rsidRPr="00BE2694">
        <w:rPr>
          <w:sz w:val="28"/>
          <w:szCs w:val="28"/>
        </w:rPr>
        <w:t>и</w:t>
      </w:r>
      <w:r w:rsidR="004A36F4">
        <w:rPr>
          <w:sz w:val="28"/>
          <w:szCs w:val="28"/>
        </w:rPr>
        <w:t xml:space="preserve"> </w:t>
      </w:r>
      <w:r w:rsidR="004A36F4" w:rsidRPr="00BE2694">
        <w:rPr>
          <w:sz w:val="28"/>
          <w:szCs w:val="28"/>
        </w:rPr>
        <w:t>в</w:t>
      </w:r>
      <w:r w:rsidR="004A36F4">
        <w:rPr>
          <w:sz w:val="28"/>
          <w:szCs w:val="28"/>
        </w:rPr>
        <w:t xml:space="preserve"> </w:t>
      </w:r>
      <w:r w:rsidR="004A36F4" w:rsidRPr="00BE2694">
        <w:rPr>
          <w:sz w:val="28"/>
          <w:szCs w:val="28"/>
        </w:rPr>
        <w:t>20</w:t>
      </w:r>
      <w:r>
        <w:rPr>
          <w:sz w:val="28"/>
          <w:szCs w:val="28"/>
        </w:rPr>
        <w:t>21</w:t>
      </w:r>
      <w:r w:rsidR="004A36F4">
        <w:rPr>
          <w:sz w:val="28"/>
          <w:szCs w:val="28"/>
        </w:rPr>
        <w:t xml:space="preserve"> </w:t>
      </w:r>
      <w:r w:rsidR="004A36F4" w:rsidRPr="00BE2694">
        <w:rPr>
          <w:sz w:val="28"/>
          <w:szCs w:val="28"/>
        </w:rPr>
        <w:t>году</w:t>
      </w:r>
      <w:r w:rsidR="004A36F4">
        <w:rPr>
          <w:sz w:val="28"/>
          <w:szCs w:val="28"/>
        </w:rPr>
        <w:t xml:space="preserve"> </w:t>
      </w:r>
      <w:r w:rsidR="004A36F4" w:rsidRPr="00BE2694">
        <w:rPr>
          <w:sz w:val="28"/>
          <w:szCs w:val="28"/>
        </w:rPr>
        <w:t>1131,3</w:t>
      </w:r>
      <w:r w:rsidR="004A36F4">
        <w:rPr>
          <w:sz w:val="28"/>
          <w:szCs w:val="28"/>
        </w:rPr>
        <w:t xml:space="preserve"> </w:t>
      </w:r>
      <w:r w:rsidR="004A36F4" w:rsidRPr="00BE2694">
        <w:rPr>
          <w:sz w:val="28"/>
          <w:szCs w:val="28"/>
        </w:rPr>
        <w:t>тыс.</w:t>
      </w:r>
      <w:r w:rsidR="004A36F4">
        <w:rPr>
          <w:sz w:val="28"/>
          <w:szCs w:val="28"/>
        </w:rPr>
        <w:t xml:space="preserve"> </w:t>
      </w:r>
      <w:r>
        <w:rPr>
          <w:sz w:val="28"/>
          <w:szCs w:val="28"/>
        </w:rPr>
        <w:t>руб.</w:t>
      </w:r>
      <w:r w:rsidR="004A36F4">
        <w:rPr>
          <w:sz w:val="28"/>
          <w:szCs w:val="28"/>
        </w:rPr>
        <w:t xml:space="preserve"> </w:t>
      </w:r>
      <w:r w:rsidR="004A36F4" w:rsidRPr="00BE2694">
        <w:rPr>
          <w:sz w:val="28"/>
          <w:szCs w:val="28"/>
        </w:rPr>
        <w:t>соотве</w:t>
      </w:r>
      <w:r w:rsidR="004A36F4" w:rsidRPr="00BE2694">
        <w:rPr>
          <w:sz w:val="28"/>
          <w:szCs w:val="28"/>
        </w:rPr>
        <w:t>т</w:t>
      </w:r>
      <w:r w:rsidR="004A36F4" w:rsidRPr="00BE2694">
        <w:rPr>
          <w:sz w:val="28"/>
          <w:szCs w:val="28"/>
        </w:rPr>
        <w:t>ственно.</w:t>
      </w:r>
    </w:p>
    <w:p w:rsidR="004A36F4" w:rsidRDefault="00FB0D66" w:rsidP="00465468">
      <w:pPr>
        <w:tabs>
          <w:tab w:val="left" w:pos="993"/>
        </w:tabs>
        <w:spacing w:line="360" w:lineRule="auto"/>
        <w:ind w:firstLine="709"/>
        <w:contextualSpacing/>
        <w:jc w:val="both"/>
        <w:rPr>
          <w:sz w:val="28"/>
          <w:szCs w:val="28"/>
        </w:rPr>
      </w:pPr>
      <w:r>
        <w:rPr>
          <w:sz w:val="28"/>
          <w:szCs w:val="28"/>
        </w:rPr>
        <w:t>П</w:t>
      </w:r>
      <w:r w:rsidR="004A36F4" w:rsidRPr="00BE2694">
        <w:rPr>
          <w:sz w:val="28"/>
          <w:szCs w:val="28"/>
        </w:rPr>
        <w:t>оказатель</w:t>
      </w:r>
      <w:r w:rsidR="004A36F4">
        <w:rPr>
          <w:sz w:val="28"/>
          <w:szCs w:val="28"/>
        </w:rPr>
        <w:t xml:space="preserve"> </w:t>
      </w:r>
      <w:r w:rsidR="004A36F4" w:rsidRPr="00BE2694">
        <w:rPr>
          <w:sz w:val="28"/>
          <w:szCs w:val="28"/>
        </w:rPr>
        <w:t>чистой</w:t>
      </w:r>
      <w:r w:rsidR="004A36F4">
        <w:rPr>
          <w:sz w:val="28"/>
          <w:szCs w:val="28"/>
        </w:rPr>
        <w:t xml:space="preserve"> </w:t>
      </w:r>
      <w:r w:rsidR="004A36F4" w:rsidRPr="00BE2694">
        <w:rPr>
          <w:sz w:val="28"/>
          <w:szCs w:val="28"/>
        </w:rPr>
        <w:t>прибыл</w:t>
      </w:r>
      <w:proofErr w:type="gramStart"/>
      <w:r w:rsidR="004A36F4" w:rsidRPr="00BE2694">
        <w:rPr>
          <w:sz w:val="28"/>
          <w:szCs w:val="28"/>
        </w:rPr>
        <w:t>и</w:t>
      </w:r>
      <w:r w:rsidR="004A36F4">
        <w:rPr>
          <w:sz w:val="28"/>
          <w:szCs w:val="28"/>
        </w:rPr>
        <w:t xml:space="preserve"> </w:t>
      </w:r>
      <w:r>
        <w:rPr>
          <w:sz w:val="28"/>
          <w:szCs w:val="28"/>
        </w:rPr>
        <w:t>ООО</w:t>
      </w:r>
      <w:proofErr w:type="gramEnd"/>
      <w:r>
        <w:rPr>
          <w:sz w:val="28"/>
          <w:szCs w:val="28"/>
        </w:rPr>
        <w:t xml:space="preserve"> «МАТЕРИАЛСТРОЙ» </w:t>
      </w:r>
      <w:r w:rsidR="004A36F4" w:rsidRPr="00BE2694">
        <w:rPr>
          <w:sz w:val="28"/>
          <w:szCs w:val="28"/>
        </w:rPr>
        <w:t>на</w:t>
      </w:r>
      <w:r w:rsidR="004A36F4">
        <w:rPr>
          <w:sz w:val="28"/>
          <w:szCs w:val="28"/>
        </w:rPr>
        <w:t xml:space="preserve"> </w:t>
      </w:r>
      <w:r w:rsidR="004A36F4" w:rsidRPr="00BE2694">
        <w:rPr>
          <w:sz w:val="28"/>
          <w:szCs w:val="28"/>
        </w:rPr>
        <w:t>конец</w:t>
      </w:r>
      <w:r w:rsidR="004A36F4">
        <w:rPr>
          <w:sz w:val="28"/>
          <w:szCs w:val="28"/>
        </w:rPr>
        <w:t xml:space="preserve"> </w:t>
      </w:r>
      <w:r w:rsidR="004A36F4" w:rsidRPr="00BE2694">
        <w:rPr>
          <w:sz w:val="28"/>
          <w:szCs w:val="28"/>
        </w:rPr>
        <w:t>20</w:t>
      </w:r>
      <w:r>
        <w:rPr>
          <w:sz w:val="28"/>
          <w:szCs w:val="28"/>
        </w:rPr>
        <w:t xml:space="preserve">21 </w:t>
      </w:r>
      <w:r w:rsidR="004A36F4" w:rsidRPr="00BE2694">
        <w:rPr>
          <w:sz w:val="28"/>
          <w:szCs w:val="28"/>
        </w:rPr>
        <w:t>года</w:t>
      </w:r>
      <w:r w:rsidR="004A36F4">
        <w:rPr>
          <w:sz w:val="28"/>
          <w:szCs w:val="28"/>
        </w:rPr>
        <w:t xml:space="preserve"> </w:t>
      </w:r>
      <w:r w:rsidR="004A36F4" w:rsidRPr="00BE2694">
        <w:rPr>
          <w:sz w:val="28"/>
          <w:szCs w:val="28"/>
        </w:rPr>
        <w:t>соста</w:t>
      </w:r>
      <w:r>
        <w:rPr>
          <w:sz w:val="28"/>
          <w:szCs w:val="28"/>
        </w:rPr>
        <w:t>вил</w:t>
      </w:r>
      <w:r w:rsidR="004A36F4">
        <w:rPr>
          <w:sz w:val="28"/>
          <w:szCs w:val="28"/>
        </w:rPr>
        <w:t xml:space="preserve"> </w:t>
      </w:r>
      <w:r w:rsidR="004A36F4" w:rsidRPr="00BE2694">
        <w:rPr>
          <w:sz w:val="28"/>
          <w:szCs w:val="28"/>
        </w:rPr>
        <w:t>10182,5</w:t>
      </w:r>
      <w:r w:rsidR="004A36F4">
        <w:rPr>
          <w:sz w:val="28"/>
          <w:szCs w:val="28"/>
        </w:rPr>
        <w:t xml:space="preserve"> </w:t>
      </w:r>
      <w:r w:rsidR="004A36F4" w:rsidRPr="00BE2694">
        <w:rPr>
          <w:sz w:val="28"/>
          <w:szCs w:val="28"/>
        </w:rPr>
        <w:t>тыс.</w:t>
      </w:r>
      <w:r w:rsidR="004A36F4">
        <w:rPr>
          <w:sz w:val="28"/>
          <w:szCs w:val="28"/>
        </w:rPr>
        <w:t xml:space="preserve"> </w:t>
      </w:r>
      <w:r>
        <w:rPr>
          <w:sz w:val="28"/>
          <w:szCs w:val="28"/>
        </w:rPr>
        <w:t>руб.</w:t>
      </w:r>
      <w:r w:rsidR="004A36F4">
        <w:rPr>
          <w:sz w:val="28"/>
          <w:szCs w:val="28"/>
        </w:rPr>
        <w:t xml:space="preserve"> </w:t>
      </w:r>
      <w:r w:rsidR="004A36F4" w:rsidRPr="00BE2694">
        <w:rPr>
          <w:sz w:val="28"/>
          <w:szCs w:val="28"/>
        </w:rPr>
        <w:t>и</w:t>
      </w:r>
      <w:r w:rsidR="004A36F4">
        <w:rPr>
          <w:sz w:val="28"/>
          <w:szCs w:val="28"/>
        </w:rPr>
        <w:t xml:space="preserve"> </w:t>
      </w:r>
      <w:r w:rsidR="004A36F4" w:rsidRPr="00BE2694">
        <w:rPr>
          <w:sz w:val="28"/>
          <w:szCs w:val="28"/>
        </w:rPr>
        <w:t>вырос</w:t>
      </w:r>
      <w:r w:rsidR="004A36F4">
        <w:rPr>
          <w:sz w:val="28"/>
          <w:szCs w:val="28"/>
        </w:rPr>
        <w:t xml:space="preserve"> </w:t>
      </w:r>
      <w:r w:rsidR="004A36F4" w:rsidRPr="00BE2694">
        <w:rPr>
          <w:sz w:val="28"/>
          <w:szCs w:val="28"/>
        </w:rPr>
        <w:t>по</w:t>
      </w:r>
      <w:r w:rsidR="004A36F4">
        <w:rPr>
          <w:sz w:val="28"/>
          <w:szCs w:val="28"/>
        </w:rPr>
        <w:t xml:space="preserve"> </w:t>
      </w:r>
      <w:r w:rsidR="004A36F4" w:rsidRPr="00BE2694">
        <w:rPr>
          <w:sz w:val="28"/>
          <w:szCs w:val="28"/>
        </w:rPr>
        <w:t>сравнению</w:t>
      </w:r>
      <w:r w:rsidR="004A36F4">
        <w:rPr>
          <w:sz w:val="28"/>
          <w:szCs w:val="28"/>
        </w:rPr>
        <w:t xml:space="preserve"> </w:t>
      </w:r>
      <w:r w:rsidR="004A36F4" w:rsidRPr="00BE2694">
        <w:rPr>
          <w:sz w:val="28"/>
          <w:szCs w:val="28"/>
        </w:rPr>
        <w:t>с</w:t>
      </w:r>
      <w:r w:rsidR="004A36F4">
        <w:rPr>
          <w:sz w:val="28"/>
          <w:szCs w:val="28"/>
        </w:rPr>
        <w:t xml:space="preserve"> </w:t>
      </w:r>
      <w:r w:rsidR="004A36F4" w:rsidRPr="00BE2694">
        <w:rPr>
          <w:sz w:val="28"/>
          <w:szCs w:val="28"/>
        </w:rPr>
        <w:t>20</w:t>
      </w:r>
      <w:r>
        <w:rPr>
          <w:sz w:val="28"/>
          <w:szCs w:val="28"/>
        </w:rPr>
        <w:t>20</w:t>
      </w:r>
      <w:r w:rsidR="004A36F4">
        <w:rPr>
          <w:sz w:val="28"/>
          <w:szCs w:val="28"/>
        </w:rPr>
        <w:t xml:space="preserve"> </w:t>
      </w:r>
      <w:r w:rsidR="004A36F4" w:rsidRPr="00BE2694">
        <w:rPr>
          <w:sz w:val="28"/>
          <w:szCs w:val="28"/>
        </w:rPr>
        <w:t>годом</w:t>
      </w:r>
      <w:r w:rsidR="004A36F4">
        <w:rPr>
          <w:sz w:val="28"/>
          <w:szCs w:val="28"/>
        </w:rPr>
        <w:t xml:space="preserve"> </w:t>
      </w:r>
      <w:r w:rsidR="004A36F4" w:rsidRPr="00BE2694">
        <w:rPr>
          <w:sz w:val="28"/>
          <w:szCs w:val="28"/>
        </w:rPr>
        <w:t>на</w:t>
      </w:r>
      <w:r w:rsidR="004A36F4">
        <w:rPr>
          <w:sz w:val="28"/>
          <w:szCs w:val="28"/>
        </w:rPr>
        <w:t xml:space="preserve"> </w:t>
      </w:r>
      <w:r w:rsidR="004A36F4" w:rsidRPr="00BE2694">
        <w:rPr>
          <w:sz w:val="28"/>
          <w:szCs w:val="28"/>
        </w:rPr>
        <w:t>7231,2</w:t>
      </w:r>
      <w:r w:rsidR="004A36F4">
        <w:rPr>
          <w:sz w:val="28"/>
          <w:szCs w:val="28"/>
        </w:rPr>
        <w:t xml:space="preserve"> </w:t>
      </w:r>
      <w:r w:rsidR="004A36F4" w:rsidRPr="00BE2694">
        <w:rPr>
          <w:sz w:val="28"/>
          <w:szCs w:val="28"/>
        </w:rPr>
        <w:t>тыс.</w:t>
      </w:r>
      <w:r w:rsidR="004A36F4">
        <w:rPr>
          <w:sz w:val="28"/>
          <w:szCs w:val="28"/>
        </w:rPr>
        <w:t xml:space="preserve"> </w:t>
      </w:r>
      <w:r w:rsidR="00B825E7">
        <w:rPr>
          <w:sz w:val="28"/>
          <w:szCs w:val="28"/>
        </w:rPr>
        <w:t>руб.,</w:t>
      </w:r>
      <w:r w:rsidR="004A36F4">
        <w:rPr>
          <w:sz w:val="28"/>
          <w:szCs w:val="28"/>
        </w:rPr>
        <w:t xml:space="preserve"> </w:t>
      </w:r>
      <w:r w:rsidR="004A36F4" w:rsidRPr="00BE2694">
        <w:rPr>
          <w:sz w:val="28"/>
          <w:szCs w:val="28"/>
        </w:rPr>
        <w:t>что,</w:t>
      </w:r>
      <w:r w:rsidR="004A36F4">
        <w:rPr>
          <w:sz w:val="28"/>
          <w:szCs w:val="28"/>
        </w:rPr>
        <w:t xml:space="preserve"> </w:t>
      </w:r>
      <w:r w:rsidR="004A36F4" w:rsidRPr="00BE2694">
        <w:rPr>
          <w:sz w:val="28"/>
          <w:szCs w:val="28"/>
        </w:rPr>
        <w:t>в</w:t>
      </w:r>
      <w:r w:rsidR="004A36F4">
        <w:rPr>
          <w:sz w:val="28"/>
          <w:szCs w:val="28"/>
        </w:rPr>
        <w:t xml:space="preserve"> </w:t>
      </w:r>
      <w:r w:rsidR="004A36F4" w:rsidRPr="00BE2694">
        <w:rPr>
          <w:sz w:val="28"/>
          <w:szCs w:val="28"/>
        </w:rPr>
        <w:t>конечном</w:t>
      </w:r>
      <w:r w:rsidR="004A36F4">
        <w:rPr>
          <w:sz w:val="28"/>
          <w:szCs w:val="28"/>
        </w:rPr>
        <w:t xml:space="preserve"> </w:t>
      </w:r>
      <w:r w:rsidR="004A36F4" w:rsidRPr="00BE2694">
        <w:rPr>
          <w:sz w:val="28"/>
          <w:szCs w:val="28"/>
        </w:rPr>
        <w:t>счете,</w:t>
      </w:r>
      <w:r w:rsidR="004A36F4">
        <w:rPr>
          <w:sz w:val="28"/>
          <w:szCs w:val="28"/>
        </w:rPr>
        <w:t xml:space="preserve"> </w:t>
      </w:r>
      <w:r w:rsidR="004A36F4" w:rsidRPr="00BE2694">
        <w:rPr>
          <w:sz w:val="28"/>
          <w:szCs w:val="28"/>
        </w:rPr>
        <w:t>говорит</w:t>
      </w:r>
      <w:r w:rsidR="004A36F4">
        <w:rPr>
          <w:sz w:val="28"/>
          <w:szCs w:val="28"/>
        </w:rPr>
        <w:t xml:space="preserve"> </w:t>
      </w:r>
      <w:r w:rsidR="004A36F4" w:rsidRPr="00BE2694">
        <w:rPr>
          <w:sz w:val="28"/>
          <w:szCs w:val="28"/>
        </w:rPr>
        <w:t>о</w:t>
      </w:r>
      <w:r w:rsidR="004A36F4">
        <w:rPr>
          <w:sz w:val="28"/>
          <w:szCs w:val="28"/>
        </w:rPr>
        <w:t xml:space="preserve"> </w:t>
      </w:r>
      <w:r w:rsidR="004A36F4" w:rsidRPr="00BE2694">
        <w:rPr>
          <w:sz w:val="28"/>
          <w:szCs w:val="28"/>
        </w:rPr>
        <w:t>достаточно</w:t>
      </w:r>
      <w:r w:rsidR="004A36F4">
        <w:rPr>
          <w:sz w:val="28"/>
          <w:szCs w:val="28"/>
        </w:rPr>
        <w:t xml:space="preserve"> </w:t>
      </w:r>
      <w:r w:rsidR="004A36F4" w:rsidRPr="00BE2694">
        <w:rPr>
          <w:sz w:val="28"/>
          <w:szCs w:val="28"/>
        </w:rPr>
        <w:t>эффективной</w:t>
      </w:r>
      <w:r w:rsidR="004A36F4">
        <w:rPr>
          <w:sz w:val="28"/>
          <w:szCs w:val="28"/>
        </w:rPr>
        <w:t xml:space="preserve"> </w:t>
      </w:r>
      <w:r w:rsidR="004A36F4" w:rsidRPr="00BE2694">
        <w:rPr>
          <w:sz w:val="28"/>
          <w:szCs w:val="28"/>
        </w:rPr>
        <w:t>финансово-производственной</w:t>
      </w:r>
      <w:r w:rsidR="004A36F4">
        <w:rPr>
          <w:sz w:val="28"/>
          <w:szCs w:val="28"/>
        </w:rPr>
        <w:t xml:space="preserve"> </w:t>
      </w:r>
      <w:r w:rsidR="004A36F4" w:rsidRPr="00BE2694">
        <w:rPr>
          <w:sz w:val="28"/>
          <w:szCs w:val="28"/>
        </w:rPr>
        <w:t>деятельности</w:t>
      </w:r>
      <w:r w:rsidR="004A36F4">
        <w:rPr>
          <w:sz w:val="28"/>
          <w:szCs w:val="28"/>
        </w:rPr>
        <w:t xml:space="preserve"> </w:t>
      </w:r>
      <w:r w:rsidR="004A36F4" w:rsidRPr="00BE2694">
        <w:rPr>
          <w:sz w:val="28"/>
          <w:szCs w:val="28"/>
        </w:rPr>
        <w:t>компании</w:t>
      </w:r>
      <w:r w:rsidR="004A36F4">
        <w:rPr>
          <w:sz w:val="28"/>
          <w:szCs w:val="28"/>
        </w:rPr>
        <w:t xml:space="preserve"> </w:t>
      </w:r>
      <w:r w:rsidR="004A1857">
        <w:rPr>
          <w:sz w:val="28"/>
          <w:szCs w:val="28"/>
        </w:rPr>
        <w:t>за последний</w:t>
      </w:r>
      <w:r w:rsidR="004A36F4">
        <w:rPr>
          <w:sz w:val="28"/>
          <w:szCs w:val="28"/>
        </w:rPr>
        <w:t xml:space="preserve"> </w:t>
      </w:r>
      <w:r w:rsidR="004A1857">
        <w:rPr>
          <w:sz w:val="28"/>
          <w:szCs w:val="28"/>
        </w:rPr>
        <w:t>год</w:t>
      </w:r>
      <w:r w:rsidR="004A36F4" w:rsidRPr="00BE2694">
        <w:rPr>
          <w:sz w:val="28"/>
          <w:szCs w:val="28"/>
        </w:rPr>
        <w:t>.</w:t>
      </w:r>
    </w:p>
    <w:p w:rsidR="004A36F4" w:rsidRDefault="004A36F4" w:rsidP="00465468">
      <w:pPr>
        <w:tabs>
          <w:tab w:val="left" w:pos="993"/>
        </w:tabs>
        <w:spacing w:line="360" w:lineRule="auto"/>
        <w:ind w:firstLine="709"/>
        <w:contextualSpacing/>
        <w:jc w:val="both"/>
        <w:rPr>
          <w:sz w:val="28"/>
          <w:szCs w:val="28"/>
        </w:rPr>
      </w:pPr>
      <w:r w:rsidRPr="00BE2694">
        <w:rPr>
          <w:sz w:val="28"/>
          <w:szCs w:val="28"/>
        </w:rPr>
        <w:t>Рентабельность</w:t>
      </w:r>
      <w:r>
        <w:rPr>
          <w:sz w:val="28"/>
          <w:szCs w:val="28"/>
        </w:rPr>
        <w:t xml:space="preserve"> </w:t>
      </w:r>
      <w:r w:rsidRPr="00BE2694">
        <w:rPr>
          <w:sz w:val="28"/>
          <w:szCs w:val="28"/>
        </w:rPr>
        <w:t>характеризует</w:t>
      </w:r>
      <w:r>
        <w:rPr>
          <w:sz w:val="28"/>
          <w:szCs w:val="28"/>
        </w:rPr>
        <w:t xml:space="preserve"> </w:t>
      </w:r>
      <w:r w:rsidRPr="00BE2694">
        <w:rPr>
          <w:sz w:val="28"/>
          <w:szCs w:val="28"/>
        </w:rPr>
        <w:t>эффективность,</w:t>
      </w:r>
      <w:r>
        <w:rPr>
          <w:sz w:val="28"/>
          <w:szCs w:val="28"/>
        </w:rPr>
        <w:t xml:space="preserve"> </w:t>
      </w:r>
      <w:r w:rsidRPr="00BE2694">
        <w:rPr>
          <w:sz w:val="28"/>
          <w:szCs w:val="28"/>
        </w:rPr>
        <w:t>определяемую</w:t>
      </w:r>
      <w:r>
        <w:rPr>
          <w:sz w:val="28"/>
          <w:szCs w:val="28"/>
        </w:rPr>
        <w:t xml:space="preserve"> </w:t>
      </w:r>
      <w:r w:rsidRPr="00BE2694">
        <w:rPr>
          <w:sz w:val="28"/>
          <w:szCs w:val="28"/>
        </w:rPr>
        <w:t>как</w:t>
      </w:r>
      <w:r>
        <w:rPr>
          <w:sz w:val="28"/>
          <w:szCs w:val="28"/>
        </w:rPr>
        <w:t xml:space="preserve"> </w:t>
      </w:r>
      <w:r w:rsidRPr="00BE2694">
        <w:rPr>
          <w:sz w:val="28"/>
          <w:szCs w:val="28"/>
        </w:rPr>
        <w:t>отн</w:t>
      </w:r>
      <w:r w:rsidRPr="00BE2694">
        <w:rPr>
          <w:sz w:val="28"/>
          <w:szCs w:val="28"/>
        </w:rPr>
        <w:t>о</w:t>
      </w:r>
      <w:r w:rsidRPr="00BE2694">
        <w:rPr>
          <w:sz w:val="28"/>
          <w:szCs w:val="28"/>
        </w:rPr>
        <w:t>шение</w:t>
      </w:r>
      <w:r>
        <w:rPr>
          <w:sz w:val="28"/>
          <w:szCs w:val="28"/>
        </w:rPr>
        <w:t xml:space="preserve"> </w:t>
      </w:r>
      <w:r w:rsidRPr="00BE2694">
        <w:rPr>
          <w:sz w:val="28"/>
          <w:szCs w:val="28"/>
        </w:rPr>
        <w:t>прибыли</w:t>
      </w:r>
      <w:r>
        <w:rPr>
          <w:sz w:val="28"/>
          <w:szCs w:val="28"/>
        </w:rPr>
        <w:t xml:space="preserve"> </w:t>
      </w:r>
      <w:r w:rsidRPr="00BE2694">
        <w:rPr>
          <w:sz w:val="28"/>
          <w:szCs w:val="28"/>
        </w:rPr>
        <w:t>к</w:t>
      </w:r>
      <w:r>
        <w:rPr>
          <w:sz w:val="28"/>
          <w:szCs w:val="28"/>
        </w:rPr>
        <w:t xml:space="preserve"> </w:t>
      </w:r>
      <w:r w:rsidRPr="00BE2694">
        <w:rPr>
          <w:sz w:val="28"/>
          <w:szCs w:val="28"/>
        </w:rPr>
        <w:t>одному</w:t>
      </w:r>
      <w:r>
        <w:rPr>
          <w:sz w:val="28"/>
          <w:szCs w:val="28"/>
        </w:rPr>
        <w:t xml:space="preserve"> </w:t>
      </w:r>
      <w:r w:rsidRPr="00BE2694">
        <w:rPr>
          <w:sz w:val="28"/>
          <w:szCs w:val="28"/>
        </w:rPr>
        <w:t>из</w:t>
      </w:r>
      <w:r>
        <w:rPr>
          <w:sz w:val="28"/>
          <w:szCs w:val="28"/>
        </w:rPr>
        <w:t xml:space="preserve"> </w:t>
      </w:r>
      <w:r w:rsidRPr="00BE2694">
        <w:rPr>
          <w:sz w:val="28"/>
          <w:szCs w:val="28"/>
        </w:rPr>
        <w:t>показателей</w:t>
      </w:r>
      <w:r>
        <w:rPr>
          <w:sz w:val="28"/>
          <w:szCs w:val="28"/>
        </w:rPr>
        <w:t xml:space="preserve"> </w:t>
      </w:r>
      <w:r w:rsidRPr="00BE2694">
        <w:rPr>
          <w:sz w:val="28"/>
          <w:szCs w:val="28"/>
        </w:rPr>
        <w:t>функционирования</w:t>
      </w:r>
      <w:r>
        <w:rPr>
          <w:sz w:val="28"/>
          <w:szCs w:val="28"/>
        </w:rPr>
        <w:t xml:space="preserve"> </w:t>
      </w:r>
      <w:r w:rsidRPr="00BE2694">
        <w:rPr>
          <w:sz w:val="28"/>
          <w:szCs w:val="28"/>
        </w:rPr>
        <w:t>предприятий.</w:t>
      </w:r>
      <w:r w:rsidR="00D136F7">
        <w:rPr>
          <w:sz w:val="28"/>
          <w:szCs w:val="28"/>
        </w:rPr>
        <w:t xml:space="preserve"> </w:t>
      </w:r>
      <w:r w:rsidRPr="00BE2694">
        <w:rPr>
          <w:sz w:val="28"/>
          <w:szCs w:val="28"/>
        </w:rPr>
        <w:t>В</w:t>
      </w:r>
      <w:r w:rsidRPr="00BE2694">
        <w:rPr>
          <w:sz w:val="28"/>
          <w:szCs w:val="28"/>
        </w:rPr>
        <w:t>ы</w:t>
      </w:r>
      <w:r w:rsidRPr="00BE2694">
        <w:rPr>
          <w:sz w:val="28"/>
          <w:szCs w:val="28"/>
        </w:rPr>
        <w:t>бор</w:t>
      </w:r>
      <w:r>
        <w:rPr>
          <w:sz w:val="28"/>
          <w:szCs w:val="28"/>
        </w:rPr>
        <w:t xml:space="preserve"> </w:t>
      </w:r>
      <w:r w:rsidRPr="00BE2694">
        <w:rPr>
          <w:sz w:val="28"/>
          <w:szCs w:val="28"/>
        </w:rPr>
        <w:t>относительного</w:t>
      </w:r>
      <w:r>
        <w:rPr>
          <w:sz w:val="28"/>
          <w:szCs w:val="28"/>
        </w:rPr>
        <w:t xml:space="preserve"> </w:t>
      </w:r>
      <w:r w:rsidRPr="00BE2694">
        <w:rPr>
          <w:sz w:val="28"/>
          <w:szCs w:val="28"/>
        </w:rPr>
        <w:t>показателя</w:t>
      </w:r>
      <w:r>
        <w:rPr>
          <w:sz w:val="28"/>
          <w:szCs w:val="28"/>
        </w:rPr>
        <w:t xml:space="preserve"> </w:t>
      </w:r>
      <w:r w:rsidRPr="00BE2694">
        <w:rPr>
          <w:sz w:val="28"/>
          <w:szCs w:val="28"/>
        </w:rPr>
        <w:t>зависит</w:t>
      </w:r>
      <w:r>
        <w:rPr>
          <w:sz w:val="28"/>
          <w:szCs w:val="28"/>
        </w:rPr>
        <w:t xml:space="preserve"> </w:t>
      </w:r>
      <w:r w:rsidRPr="00BE2694">
        <w:rPr>
          <w:sz w:val="28"/>
          <w:szCs w:val="28"/>
        </w:rPr>
        <w:t>от</w:t>
      </w:r>
      <w:r>
        <w:rPr>
          <w:sz w:val="28"/>
          <w:szCs w:val="28"/>
        </w:rPr>
        <w:t xml:space="preserve"> </w:t>
      </w:r>
      <w:r w:rsidRPr="00BE2694">
        <w:rPr>
          <w:sz w:val="28"/>
          <w:szCs w:val="28"/>
        </w:rPr>
        <w:t>того,</w:t>
      </w:r>
      <w:r>
        <w:rPr>
          <w:sz w:val="28"/>
          <w:szCs w:val="28"/>
        </w:rPr>
        <w:t xml:space="preserve"> </w:t>
      </w:r>
      <w:r w:rsidRPr="00BE2694">
        <w:rPr>
          <w:sz w:val="28"/>
          <w:szCs w:val="28"/>
        </w:rPr>
        <w:t>какая</w:t>
      </w:r>
      <w:r>
        <w:rPr>
          <w:sz w:val="28"/>
          <w:szCs w:val="28"/>
        </w:rPr>
        <w:t xml:space="preserve"> </w:t>
      </w:r>
      <w:r w:rsidRPr="00BE2694">
        <w:rPr>
          <w:sz w:val="28"/>
          <w:szCs w:val="28"/>
        </w:rPr>
        <w:t>сторона</w:t>
      </w:r>
      <w:r>
        <w:rPr>
          <w:sz w:val="28"/>
          <w:szCs w:val="28"/>
        </w:rPr>
        <w:t xml:space="preserve"> </w:t>
      </w:r>
      <w:r w:rsidRPr="00BE2694">
        <w:rPr>
          <w:sz w:val="28"/>
          <w:szCs w:val="28"/>
        </w:rPr>
        <w:t>финансово–хозяйственной</w:t>
      </w:r>
      <w:r>
        <w:rPr>
          <w:sz w:val="28"/>
          <w:szCs w:val="28"/>
        </w:rPr>
        <w:t xml:space="preserve"> </w:t>
      </w:r>
      <w:r w:rsidRPr="00BE2694">
        <w:rPr>
          <w:sz w:val="28"/>
          <w:szCs w:val="28"/>
        </w:rPr>
        <w:t>деятельности</w:t>
      </w:r>
      <w:r>
        <w:rPr>
          <w:sz w:val="28"/>
          <w:szCs w:val="28"/>
        </w:rPr>
        <w:t xml:space="preserve"> </w:t>
      </w:r>
      <w:r w:rsidRPr="00BE2694">
        <w:rPr>
          <w:sz w:val="28"/>
          <w:szCs w:val="28"/>
        </w:rPr>
        <w:t>изучается.</w:t>
      </w:r>
      <w:r>
        <w:rPr>
          <w:sz w:val="28"/>
          <w:szCs w:val="28"/>
        </w:rPr>
        <w:t xml:space="preserve"> </w:t>
      </w:r>
      <w:r w:rsidRPr="00BE2694">
        <w:rPr>
          <w:sz w:val="28"/>
          <w:szCs w:val="28"/>
        </w:rPr>
        <w:t>Уровень</w:t>
      </w:r>
      <w:r>
        <w:rPr>
          <w:sz w:val="28"/>
          <w:szCs w:val="28"/>
        </w:rPr>
        <w:t xml:space="preserve"> </w:t>
      </w:r>
      <w:r w:rsidRPr="00BE2694">
        <w:rPr>
          <w:sz w:val="28"/>
          <w:szCs w:val="28"/>
        </w:rPr>
        <w:t>рентабельности</w:t>
      </w:r>
      <w:r>
        <w:rPr>
          <w:sz w:val="28"/>
          <w:szCs w:val="28"/>
        </w:rPr>
        <w:t xml:space="preserve"> </w:t>
      </w:r>
      <w:r w:rsidRPr="00BE2694">
        <w:rPr>
          <w:sz w:val="28"/>
          <w:szCs w:val="28"/>
        </w:rPr>
        <w:t>исчисляется</w:t>
      </w:r>
      <w:r>
        <w:rPr>
          <w:sz w:val="28"/>
          <w:szCs w:val="28"/>
        </w:rPr>
        <w:t xml:space="preserve"> </w:t>
      </w:r>
      <w:r w:rsidRPr="00BE2694">
        <w:rPr>
          <w:sz w:val="28"/>
          <w:szCs w:val="28"/>
        </w:rPr>
        <w:t>в</w:t>
      </w:r>
      <w:r>
        <w:rPr>
          <w:sz w:val="28"/>
          <w:szCs w:val="28"/>
        </w:rPr>
        <w:t xml:space="preserve"> </w:t>
      </w:r>
      <w:r w:rsidRPr="00BE2694">
        <w:rPr>
          <w:sz w:val="28"/>
          <w:szCs w:val="28"/>
        </w:rPr>
        <w:t>процентах.</w:t>
      </w:r>
      <w:r>
        <w:rPr>
          <w:sz w:val="28"/>
          <w:szCs w:val="28"/>
        </w:rPr>
        <w:t xml:space="preserve"> </w:t>
      </w:r>
      <w:r w:rsidRPr="00BE2694">
        <w:rPr>
          <w:bCs/>
          <w:sz w:val="28"/>
          <w:szCs w:val="28"/>
        </w:rPr>
        <w:t>В</w:t>
      </w:r>
      <w:r>
        <w:rPr>
          <w:bCs/>
          <w:sz w:val="28"/>
          <w:szCs w:val="28"/>
        </w:rPr>
        <w:t xml:space="preserve"> </w:t>
      </w:r>
      <w:r w:rsidRPr="00BE2694">
        <w:rPr>
          <w:bCs/>
          <w:sz w:val="28"/>
          <w:szCs w:val="28"/>
        </w:rPr>
        <w:t>целом,</w:t>
      </w:r>
      <w:r>
        <w:rPr>
          <w:bCs/>
          <w:sz w:val="28"/>
          <w:szCs w:val="28"/>
        </w:rPr>
        <w:t xml:space="preserve"> </w:t>
      </w:r>
      <w:r w:rsidRPr="00BE2694">
        <w:rPr>
          <w:bCs/>
          <w:sz w:val="28"/>
          <w:szCs w:val="28"/>
        </w:rPr>
        <w:t>рентабельность</w:t>
      </w:r>
      <w:r>
        <w:rPr>
          <w:sz w:val="28"/>
          <w:szCs w:val="28"/>
        </w:rPr>
        <w:t xml:space="preserve"> </w:t>
      </w:r>
      <w:r w:rsidRPr="00BE2694">
        <w:rPr>
          <w:sz w:val="28"/>
          <w:szCs w:val="28"/>
        </w:rPr>
        <w:t>представляет</w:t>
      </w:r>
      <w:r>
        <w:rPr>
          <w:sz w:val="28"/>
          <w:szCs w:val="28"/>
        </w:rPr>
        <w:t xml:space="preserve"> </w:t>
      </w:r>
      <w:r w:rsidRPr="00BE2694">
        <w:rPr>
          <w:sz w:val="28"/>
          <w:szCs w:val="28"/>
        </w:rPr>
        <w:t>собой</w:t>
      </w:r>
      <w:r>
        <w:rPr>
          <w:sz w:val="28"/>
          <w:szCs w:val="28"/>
        </w:rPr>
        <w:t xml:space="preserve"> </w:t>
      </w:r>
      <w:r w:rsidRPr="00BE2694">
        <w:rPr>
          <w:sz w:val="28"/>
          <w:szCs w:val="28"/>
        </w:rPr>
        <w:t>такое</w:t>
      </w:r>
      <w:r>
        <w:rPr>
          <w:sz w:val="28"/>
          <w:szCs w:val="28"/>
        </w:rPr>
        <w:t xml:space="preserve"> </w:t>
      </w:r>
      <w:r w:rsidRPr="00BE2694">
        <w:rPr>
          <w:sz w:val="28"/>
          <w:szCs w:val="28"/>
        </w:rPr>
        <w:t>использование</w:t>
      </w:r>
      <w:r>
        <w:rPr>
          <w:sz w:val="28"/>
          <w:szCs w:val="28"/>
        </w:rPr>
        <w:t xml:space="preserve"> </w:t>
      </w:r>
      <w:r w:rsidRPr="00BE2694">
        <w:rPr>
          <w:sz w:val="28"/>
          <w:szCs w:val="28"/>
        </w:rPr>
        <w:t>средств,</w:t>
      </w:r>
      <w:r>
        <w:rPr>
          <w:sz w:val="28"/>
          <w:szCs w:val="28"/>
        </w:rPr>
        <w:t xml:space="preserve"> </w:t>
      </w:r>
      <w:r w:rsidRPr="00BE2694">
        <w:rPr>
          <w:sz w:val="28"/>
          <w:szCs w:val="28"/>
        </w:rPr>
        <w:t>при</w:t>
      </w:r>
      <w:r>
        <w:rPr>
          <w:sz w:val="28"/>
          <w:szCs w:val="28"/>
        </w:rPr>
        <w:t xml:space="preserve"> </w:t>
      </w:r>
      <w:r w:rsidRPr="00BE2694">
        <w:rPr>
          <w:sz w:val="28"/>
          <w:szCs w:val="28"/>
        </w:rPr>
        <w:t>котором</w:t>
      </w:r>
      <w:r>
        <w:rPr>
          <w:sz w:val="28"/>
          <w:szCs w:val="28"/>
        </w:rPr>
        <w:t xml:space="preserve"> </w:t>
      </w:r>
      <w:r w:rsidRPr="00BE2694">
        <w:rPr>
          <w:sz w:val="28"/>
          <w:szCs w:val="28"/>
        </w:rPr>
        <w:t>организация</w:t>
      </w:r>
      <w:r>
        <w:rPr>
          <w:sz w:val="28"/>
          <w:szCs w:val="28"/>
        </w:rPr>
        <w:t xml:space="preserve"> </w:t>
      </w:r>
      <w:r w:rsidRPr="00BE2694">
        <w:rPr>
          <w:sz w:val="28"/>
          <w:szCs w:val="28"/>
        </w:rPr>
        <w:t>не</w:t>
      </w:r>
      <w:r>
        <w:rPr>
          <w:sz w:val="28"/>
          <w:szCs w:val="28"/>
        </w:rPr>
        <w:t xml:space="preserve"> </w:t>
      </w:r>
      <w:r w:rsidRPr="00BE2694">
        <w:rPr>
          <w:sz w:val="28"/>
          <w:szCs w:val="28"/>
        </w:rPr>
        <w:t>только</w:t>
      </w:r>
      <w:r>
        <w:rPr>
          <w:sz w:val="28"/>
          <w:szCs w:val="28"/>
        </w:rPr>
        <w:t xml:space="preserve"> </w:t>
      </w:r>
      <w:r w:rsidRPr="00BE2694">
        <w:rPr>
          <w:sz w:val="28"/>
          <w:szCs w:val="28"/>
        </w:rPr>
        <w:t>покрывает</w:t>
      </w:r>
      <w:r>
        <w:rPr>
          <w:sz w:val="28"/>
          <w:szCs w:val="28"/>
        </w:rPr>
        <w:t xml:space="preserve"> </w:t>
      </w:r>
      <w:r w:rsidRPr="00BE2694">
        <w:rPr>
          <w:sz w:val="28"/>
          <w:szCs w:val="28"/>
        </w:rPr>
        <w:t>свои</w:t>
      </w:r>
      <w:r>
        <w:rPr>
          <w:sz w:val="28"/>
          <w:szCs w:val="28"/>
        </w:rPr>
        <w:t xml:space="preserve"> </w:t>
      </w:r>
      <w:r w:rsidRPr="00BE2694">
        <w:rPr>
          <w:sz w:val="28"/>
          <w:szCs w:val="28"/>
        </w:rPr>
        <w:t>затраты</w:t>
      </w:r>
      <w:r>
        <w:rPr>
          <w:sz w:val="28"/>
          <w:szCs w:val="28"/>
        </w:rPr>
        <w:t xml:space="preserve"> </w:t>
      </w:r>
      <w:r w:rsidRPr="00BE2694">
        <w:rPr>
          <w:sz w:val="28"/>
          <w:szCs w:val="28"/>
        </w:rPr>
        <w:t>доходами,</w:t>
      </w:r>
      <w:r>
        <w:rPr>
          <w:sz w:val="28"/>
          <w:szCs w:val="28"/>
        </w:rPr>
        <w:t xml:space="preserve"> </w:t>
      </w:r>
      <w:r w:rsidRPr="00BE2694">
        <w:rPr>
          <w:sz w:val="28"/>
          <w:szCs w:val="28"/>
        </w:rPr>
        <w:t>но</w:t>
      </w:r>
      <w:r>
        <w:rPr>
          <w:sz w:val="28"/>
          <w:szCs w:val="28"/>
        </w:rPr>
        <w:t xml:space="preserve"> </w:t>
      </w:r>
      <w:r w:rsidRPr="00BE2694">
        <w:rPr>
          <w:sz w:val="28"/>
          <w:szCs w:val="28"/>
        </w:rPr>
        <w:t>и</w:t>
      </w:r>
      <w:r>
        <w:rPr>
          <w:sz w:val="28"/>
          <w:szCs w:val="28"/>
        </w:rPr>
        <w:t xml:space="preserve"> </w:t>
      </w:r>
      <w:r w:rsidRPr="00BE2694">
        <w:rPr>
          <w:sz w:val="28"/>
          <w:szCs w:val="28"/>
        </w:rPr>
        <w:t>получает</w:t>
      </w:r>
      <w:r>
        <w:rPr>
          <w:sz w:val="28"/>
          <w:szCs w:val="28"/>
        </w:rPr>
        <w:t xml:space="preserve"> </w:t>
      </w:r>
      <w:r w:rsidRPr="00BE2694">
        <w:rPr>
          <w:sz w:val="28"/>
          <w:szCs w:val="28"/>
        </w:rPr>
        <w:t>прибыль.</w:t>
      </w:r>
    </w:p>
    <w:p w:rsidR="002E5C34" w:rsidRDefault="002E5C34" w:rsidP="00465468">
      <w:pPr>
        <w:shd w:val="clear" w:color="auto" w:fill="FFFFFF"/>
        <w:tabs>
          <w:tab w:val="left" w:pos="993"/>
          <w:tab w:val="right" w:leader="dot" w:pos="9356"/>
        </w:tabs>
        <w:spacing w:line="360" w:lineRule="auto"/>
        <w:ind w:firstLine="709"/>
        <w:jc w:val="both"/>
        <w:rPr>
          <w:sz w:val="28"/>
          <w:szCs w:val="28"/>
        </w:rPr>
      </w:pPr>
      <w:r w:rsidRPr="00BE2694">
        <w:rPr>
          <w:bCs/>
          <w:sz w:val="28"/>
          <w:szCs w:val="28"/>
        </w:rPr>
        <w:t>Далее</w:t>
      </w:r>
      <w:r>
        <w:rPr>
          <w:bCs/>
          <w:sz w:val="28"/>
          <w:szCs w:val="28"/>
        </w:rPr>
        <w:t xml:space="preserve"> </w:t>
      </w:r>
      <w:r w:rsidRPr="00BE2694">
        <w:rPr>
          <w:bCs/>
          <w:sz w:val="28"/>
          <w:szCs w:val="28"/>
        </w:rPr>
        <w:t>проведем</w:t>
      </w:r>
      <w:r>
        <w:rPr>
          <w:bCs/>
          <w:sz w:val="28"/>
          <w:szCs w:val="28"/>
        </w:rPr>
        <w:t xml:space="preserve"> </w:t>
      </w:r>
      <w:r w:rsidRPr="00BE2694">
        <w:rPr>
          <w:bCs/>
          <w:sz w:val="28"/>
          <w:szCs w:val="28"/>
        </w:rPr>
        <w:t>анализ</w:t>
      </w:r>
      <w:r>
        <w:rPr>
          <w:bCs/>
          <w:sz w:val="28"/>
          <w:szCs w:val="28"/>
        </w:rPr>
        <w:t xml:space="preserve"> </w:t>
      </w:r>
      <w:r w:rsidRPr="00BE2694">
        <w:rPr>
          <w:bCs/>
          <w:sz w:val="28"/>
          <w:szCs w:val="28"/>
        </w:rPr>
        <w:t>рентабельност</w:t>
      </w:r>
      <w:proofErr w:type="gramStart"/>
      <w:r w:rsidRPr="00BE2694">
        <w:rPr>
          <w:bCs/>
          <w:sz w:val="28"/>
          <w:szCs w:val="28"/>
        </w:rPr>
        <w:t>и</w:t>
      </w:r>
      <w:r>
        <w:rPr>
          <w:bCs/>
          <w:sz w:val="28"/>
          <w:szCs w:val="28"/>
        </w:rPr>
        <w:t xml:space="preserve"> </w:t>
      </w:r>
      <w:r w:rsidR="00D136F7">
        <w:rPr>
          <w:sz w:val="28"/>
          <w:szCs w:val="28"/>
        </w:rPr>
        <w:t>ООО</w:t>
      </w:r>
      <w:proofErr w:type="gramEnd"/>
      <w:r w:rsidR="00D136F7">
        <w:rPr>
          <w:sz w:val="28"/>
          <w:szCs w:val="28"/>
        </w:rPr>
        <w:t xml:space="preserve"> «МАТЕРИАЛСТРОЙ» </w:t>
      </w:r>
      <w:r w:rsidRPr="00BE2694">
        <w:rPr>
          <w:sz w:val="28"/>
          <w:szCs w:val="28"/>
        </w:rPr>
        <w:t>за</w:t>
      </w:r>
      <w:r>
        <w:rPr>
          <w:sz w:val="28"/>
          <w:szCs w:val="28"/>
        </w:rPr>
        <w:t xml:space="preserve"> </w:t>
      </w:r>
      <w:r w:rsidR="00D136F7">
        <w:rPr>
          <w:sz w:val="28"/>
          <w:szCs w:val="28"/>
        </w:rPr>
        <w:t>2019-2021</w:t>
      </w:r>
      <w:r>
        <w:rPr>
          <w:sz w:val="28"/>
          <w:szCs w:val="28"/>
        </w:rPr>
        <w:t xml:space="preserve"> </w:t>
      </w:r>
      <w:r w:rsidRPr="00BE2694">
        <w:rPr>
          <w:sz w:val="28"/>
          <w:szCs w:val="28"/>
        </w:rPr>
        <w:t>гг.</w:t>
      </w:r>
    </w:p>
    <w:p w:rsidR="002E5C34" w:rsidRDefault="002E5C34" w:rsidP="00465468">
      <w:pPr>
        <w:tabs>
          <w:tab w:val="left" w:pos="993"/>
        </w:tabs>
        <w:spacing w:line="360" w:lineRule="auto"/>
        <w:ind w:firstLine="709"/>
        <w:jc w:val="both"/>
        <w:rPr>
          <w:sz w:val="28"/>
          <w:szCs w:val="28"/>
        </w:rPr>
      </w:pPr>
      <w:r w:rsidRPr="00BE2694">
        <w:rPr>
          <w:sz w:val="28"/>
          <w:szCs w:val="28"/>
          <w:lang w:val="ky-KG"/>
        </w:rPr>
        <w:t>Рентабельность</w:t>
      </w:r>
      <w:r>
        <w:rPr>
          <w:sz w:val="28"/>
          <w:szCs w:val="28"/>
          <w:lang w:val="ky-KG"/>
        </w:rPr>
        <w:t xml:space="preserve"> </w:t>
      </w:r>
      <w:r w:rsidRPr="00BE2694">
        <w:rPr>
          <w:sz w:val="28"/>
          <w:szCs w:val="28"/>
          <w:lang w:val="ky-KG"/>
        </w:rPr>
        <w:t>активов</w:t>
      </w:r>
      <w:r>
        <w:rPr>
          <w:sz w:val="28"/>
          <w:szCs w:val="28"/>
        </w:rPr>
        <w:t xml:space="preserve"> </w:t>
      </w:r>
      <w:r w:rsidRPr="00BE2694">
        <w:rPr>
          <w:sz w:val="28"/>
          <w:szCs w:val="28"/>
        </w:rPr>
        <w:t>(</w:t>
      </w:r>
      <w:r w:rsidRPr="00BE2694">
        <w:rPr>
          <w:sz w:val="28"/>
          <w:szCs w:val="28"/>
          <w:lang w:val="en-US"/>
        </w:rPr>
        <w:t>ROA</w:t>
      </w:r>
      <w:r w:rsidRPr="00BE2694">
        <w:rPr>
          <w:sz w:val="28"/>
          <w:szCs w:val="28"/>
        </w:rPr>
        <w:t>)</w:t>
      </w:r>
      <w:r>
        <w:rPr>
          <w:sz w:val="28"/>
          <w:szCs w:val="28"/>
        </w:rPr>
        <w:t xml:space="preserve"> </w:t>
      </w:r>
      <w:r w:rsidRPr="00BE2694">
        <w:rPr>
          <w:sz w:val="28"/>
          <w:szCs w:val="28"/>
          <w:lang w:val="ky-KG"/>
        </w:rPr>
        <w:t>–</w:t>
      </w:r>
      <w:r>
        <w:rPr>
          <w:sz w:val="28"/>
          <w:szCs w:val="28"/>
          <w:lang w:val="ky-KG"/>
        </w:rPr>
        <w:t xml:space="preserve"> </w:t>
      </w:r>
      <w:r w:rsidRPr="00BE2694">
        <w:rPr>
          <w:sz w:val="28"/>
          <w:szCs w:val="28"/>
          <w:lang w:val="ky-KG"/>
        </w:rPr>
        <w:t>финансовый</w:t>
      </w:r>
      <w:r>
        <w:rPr>
          <w:sz w:val="28"/>
          <w:szCs w:val="28"/>
          <w:lang w:val="ky-KG"/>
        </w:rPr>
        <w:t xml:space="preserve"> </w:t>
      </w:r>
      <w:r w:rsidRPr="00BE2694">
        <w:rPr>
          <w:sz w:val="28"/>
          <w:szCs w:val="28"/>
          <w:lang w:val="ky-KG"/>
        </w:rPr>
        <w:t>коэффициент,</w:t>
      </w:r>
      <w:r>
        <w:rPr>
          <w:sz w:val="28"/>
          <w:szCs w:val="28"/>
          <w:lang w:val="ky-KG"/>
        </w:rPr>
        <w:t xml:space="preserve"> </w:t>
      </w:r>
      <w:r w:rsidRPr="00BE2694">
        <w:rPr>
          <w:sz w:val="28"/>
          <w:szCs w:val="28"/>
          <w:lang w:val="ky-KG"/>
        </w:rPr>
        <w:t>характеризующий</w:t>
      </w:r>
      <w:r>
        <w:rPr>
          <w:sz w:val="28"/>
          <w:szCs w:val="28"/>
          <w:lang w:val="ky-KG"/>
        </w:rPr>
        <w:t xml:space="preserve"> </w:t>
      </w:r>
      <w:r w:rsidRPr="00BE2694">
        <w:rPr>
          <w:sz w:val="28"/>
          <w:szCs w:val="28"/>
          <w:lang w:val="ky-KG"/>
        </w:rPr>
        <w:t>отдачу</w:t>
      </w:r>
      <w:r>
        <w:rPr>
          <w:sz w:val="28"/>
          <w:szCs w:val="28"/>
          <w:lang w:val="ky-KG"/>
        </w:rPr>
        <w:t xml:space="preserve"> </w:t>
      </w:r>
      <w:r w:rsidRPr="00BE2694">
        <w:rPr>
          <w:sz w:val="28"/>
          <w:szCs w:val="28"/>
          <w:lang w:val="ky-KG"/>
        </w:rPr>
        <w:t>от</w:t>
      </w:r>
      <w:r>
        <w:rPr>
          <w:sz w:val="28"/>
          <w:szCs w:val="28"/>
          <w:lang w:val="ky-KG"/>
        </w:rPr>
        <w:t xml:space="preserve"> </w:t>
      </w:r>
      <w:r w:rsidRPr="00BE2694">
        <w:rPr>
          <w:sz w:val="28"/>
          <w:szCs w:val="28"/>
          <w:lang w:val="ky-KG"/>
        </w:rPr>
        <w:t>использования</w:t>
      </w:r>
      <w:r>
        <w:rPr>
          <w:sz w:val="28"/>
          <w:szCs w:val="28"/>
          <w:lang w:val="ky-KG"/>
        </w:rPr>
        <w:t xml:space="preserve"> </w:t>
      </w:r>
      <w:r w:rsidRPr="00BE2694">
        <w:rPr>
          <w:sz w:val="28"/>
          <w:szCs w:val="28"/>
          <w:lang w:val="ky-KG"/>
        </w:rPr>
        <w:t>всех</w:t>
      </w:r>
      <w:r>
        <w:rPr>
          <w:sz w:val="28"/>
          <w:szCs w:val="28"/>
          <w:lang w:val="ky-KG"/>
        </w:rPr>
        <w:t xml:space="preserve"> </w:t>
      </w:r>
      <w:r w:rsidRPr="00BE2694">
        <w:rPr>
          <w:sz w:val="28"/>
          <w:szCs w:val="28"/>
          <w:lang w:val="ky-KG"/>
        </w:rPr>
        <w:t>активов</w:t>
      </w:r>
      <w:r>
        <w:rPr>
          <w:sz w:val="28"/>
          <w:szCs w:val="28"/>
          <w:lang w:val="ky-KG"/>
        </w:rPr>
        <w:t xml:space="preserve"> </w:t>
      </w:r>
      <w:r w:rsidRPr="00BE2694">
        <w:rPr>
          <w:sz w:val="28"/>
          <w:szCs w:val="28"/>
          <w:lang w:val="ky-KG"/>
        </w:rPr>
        <w:t>организации.</w:t>
      </w:r>
      <w:r>
        <w:rPr>
          <w:sz w:val="28"/>
          <w:szCs w:val="28"/>
          <w:lang w:val="ky-KG"/>
        </w:rPr>
        <w:t xml:space="preserve"> </w:t>
      </w:r>
      <w:r w:rsidRPr="00BE2694">
        <w:rPr>
          <w:sz w:val="28"/>
          <w:szCs w:val="28"/>
        </w:rPr>
        <w:t>Этот</w:t>
      </w:r>
      <w:r>
        <w:rPr>
          <w:sz w:val="28"/>
          <w:szCs w:val="28"/>
        </w:rPr>
        <w:t xml:space="preserve"> </w:t>
      </w:r>
      <w:r w:rsidRPr="00BE2694">
        <w:rPr>
          <w:sz w:val="28"/>
          <w:szCs w:val="28"/>
        </w:rPr>
        <w:t>п</w:t>
      </w:r>
      <w:r w:rsidRPr="00BE2694">
        <w:rPr>
          <w:sz w:val="28"/>
          <w:szCs w:val="28"/>
        </w:rPr>
        <w:t>о</w:t>
      </w:r>
      <w:r w:rsidRPr="00BE2694">
        <w:rPr>
          <w:sz w:val="28"/>
          <w:szCs w:val="28"/>
        </w:rPr>
        <w:t>казатель</w:t>
      </w:r>
      <w:r>
        <w:rPr>
          <w:sz w:val="28"/>
          <w:szCs w:val="28"/>
        </w:rPr>
        <w:t xml:space="preserve"> </w:t>
      </w:r>
      <w:r w:rsidRPr="00BE2694">
        <w:rPr>
          <w:bCs/>
          <w:sz w:val="28"/>
          <w:szCs w:val="28"/>
        </w:rPr>
        <w:t>характеризует</w:t>
      </w:r>
      <w:r>
        <w:rPr>
          <w:bCs/>
          <w:sz w:val="28"/>
          <w:szCs w:val="28"/>
        </w:rPr>
        <w:t xml:space="preserve"> </w:t>
      </w:r>
      <w:r w:rsidRPr="00BE2694">
        <w:rPr>
          <w:bCs/>
          <w:sz w:val="28"/>
          <w:szCs w:val="28"/>
        </w:rPr>
        <w:t>прибыль,</w:t>
      </w:r>
      <w:r>
        <w:rPr>
          <w:bCs/>
          <w:sz w:val="28"/>
          <w:szCs w:val="28"/>
        </w:rPr>
        <w:t xml:space="preserve"> </w:t>
      </w:r>
      <w:r w:rsidRPr="00BE2694">
        <w:rPr>
          <w:bCs/>
          <w:sz w:val="28"/>
          <w:szCs w:val="28"/>
        </w:rPr>
        <w:t>получаемую</w:t>
      </w:r>
      <w:r>
        <w:rPr>
          <w:bCs/>
          <w:sz w:val="28"/>
          <w:szCs w:val="28"/>
        </w:rPr>
        <w:t xml:space="preserve"> </w:t>
      </w:r>
      <w:r w:rsidRPr="00BE2694">
        <w:rPr>
          <w:bCs/>
          <w:sz w:val="28"/>
          <w:szCs w:val="28"/>
        </w:rPr>
        <w:t>предприятием</w:t>
      </w:r>
      <w:r>
        <w:rPr>
          <w:bCs/>
          <w:sz w:val="28"/>
          <w:szCs w:val="28"/>
        </w:rPr>
        <w:t xml:space="preserve"> </w:t>
      </w:r>
      <w:r w:rsidRPr="00BE2694">
        <w:rPr>
          <w:bCs/>
          <w:sz w:val="28"/>
          <w:szCs w:val="28"/>
        </w:rPr>
        <w:t>с</w:t>
      </w:r>
      <w:r>
        <w:rPr>
          <w:bCs/>
          <w:sz w:val="28"/>
          <w:szCs w:val="28"/>
        </w:rPr>
        <w:t xml:space="preserve"> </w:t>
      </w:r>
      <w:r w:rsidRPr="00BE2694">
        <w:rPr>
          <w:bCs/>
          <w:sz w:val="28"/>
          <w:szCs w:val="28"/>
        </w:rPr>
        <w:t>каждого</w:t>
      </w:r>
      <w:r w:rsidR="00565642">
        <w:rPr>
          <w:bCs/>
          <w:sz w:val="28"/>
          <w:szCs w:val="28"/>
        </w:rPr>
        <w:t xml:space="preserve"> рубля</w:t>
      </w:r>
      <w:r w:rsidRPr="00BE2694">
        <w:rPr>
          <w:sz w:val="28"/>
          <w:szCs w:val="28"/>
        </w:rPr>
        <w:t>,</w:t>
      </w:r>
      <w:r>
        <w:rPr>
          <w:sz w:val="28"/>
          <w:szCs w:val="28"/>
        </w:rPr>
        <w:t xml:space="preserve"> </w:t>
      </w:r>
      <w:r w:rsidRPr="00BE2694">
        <w:rPr>
          <w:sz w:val="28"/>
          <w:szCs w:val="28"/>
        </w:rPr>
        <w:t>авансированного</w:t>
      </w:r>
      <w:r>
        <w:rPr>
          <w:sz w:val="28"/>
          <w:szCs w:val="28"/>
        </w:rPr>
        <w:t xml:space="preserve"> </w:t>
      </w:r>
      <w:r w:rsidRPr="00BE2694">
        <w:rPr>
          <w:sz w:val="28"/>
          <w:szCs w:val="28"/>
        </w:rPr>
        <w:t>на</w:t>
      </w:r>
      <w:r>
        <w:rPr>
          <w:sz w:val="28"/>
          <w:szCs w:val="28"/>
        </w:rPr>
        <w:t xml:space="preserve"> </w:t>
      </w:r>
      <w:r w:rsidRPr="00BE2694">
        <w:rPr>
          <w:sz w:val="28"/>
          <w:szCs w:val="28"/>
        </w:rPr>
        <w:t>формирование</w:t>
      </w:r>
      <w:r>
        <w:rPr>
          <w:sz w:val="28"/>
          <w:szCs w:val="28"/>
        </w:rPr>
        <w:t xml:space="preserve"> </w:t>
      </w:r>
      <w:r w:rsidRPr="00BE2694">
        <w:rPr>
          <w:sz w:val="28"/>
          <w:szCs w:val="28"/>
        </w:rPr>
        <w:t>активов.</w:t>
      </w:r>
      <w:r>
        <w:rPr>
          <w:sz w:val="28"/>
          <w:szCs w:val="28"/>
        </w:rPr>
        <w:t xml:space="preserve"> </w:t>
      </w:r>
      <w:r w:rsidRPr="00BE2694">
        <w:rPr>
          <w:sz w:val="28"/>
          <w:szCs w:val="28"/>
        </w:rPr>
        <w:t>Рентабельность</w:t>
      </w:r>
      <w:r>
        <w:rPr>
          <w:sz w:val="28"/>
          <w:szCs w:val="28"/>
        </w:rPr>
        <w:t xml:space="preserve"> </w:t>
      </w:r>
      <w:r w:rsidRPr="00BE2694">
        <w:rPr>
          <w:sz w:val="28"/>
          <w:szCs w:val="28"/>
        </w:rPr>
        <w:t>активов</w:t>
      </w:r>
      <w:r>
        <w:rPr>
          <w:sz w:val="28"/>
          <w:szCs w:val="28"/>
        </w:rPr>
        <w:t xml:space="preserve"> </w:t>
      </w:r>
      <w:r w:rsidRPr="00BE2694">
        <w:rPr>
          <w:sz w:val="28"/>
          <w:szCs w:val="28"/>
        </w:rPr>
        <w:t>выражает</w:t>
      </w:r>
      <w:r>
        <w:rPr>
          <w:sz w:val="28"/>
          <w:szCs w:val="28"/>
        </w:rPr>
        <w:t xml:space="preserve"> </w:t>
      </w:r>
      <w:r w:rsidRPr="00BE2694">
        <w:rPr>
          <w:sz w:val="28"/>
          <w:szCs w:val="28"/>
        </w:rPr>
        <w:t>меру</w:t>
      </w:r>
      <w:r>
        <w:rPr>
          <w:sz w:val="28"/>
          <w:szCs w:val="28"/>
        </w:rPr>
        <w:t xml:space="preserve"> </w:t>
      </w:r>
      <w:r w:rsidRPr="00BE2694">
        <w:rPr>
          <w:sz w:val="28"/>
          <w:szCs w:val="28"/>
        </w:rPr>
        <w:t>доходности</w:t>
      </w:r>
      <w:r>
        <w:rPr>
          <w:sz w:val="28"/>
          <w:szCs w:val="28"/>
        </w:rPr>
        <w:t xml:space="preserve"> </w:t>
      </w:r>
      <w:r w:rsidRPr="00BE2694">
        <w:rPr>
          <w:sz w:val="28"/>
          <w:szCs w:val="28"/>
        </w:rPr>
        <w:t>предприятия</w:t>
      </w:r>
      <w:r>
        <w:rPr>
          <w:sz w:val="28"/>
          <w:szCs w:val="28"/>
        </w:rPr>
        <w:t xml:space="preserve"> </w:t>
      </w:r>
      <w:r w:rsidRPr="00BE2694">
        <w:rPr>
          <w:sz w:val="28"/>
          <w:szCs w:val="28"/>
        </w:rPr>
        <w:t>в</w:t>
      </w:r>
      <w:r>
        <w:rPr>
          <w:sz w:val="28"/>
          <w:szCs w:val="28"/>
        </w:rPr>
        <w:t xml:space="preserve"> </w:t>
      </w:r>
      <w:r w:rsidRPr="00BE2694">
        <w:rPr>
          <w:sz w:val="28"/>
          <w:szCs w:val="28"/>
        </w:rPr>
        <w:t>данном</w:t>
      </w:r>
      <w:r>
        <w:rPr>
          <w:sz w:val="28"/>
          <w:szCs w:val="28"/>
        </w:rPr>
        <w:t xml:space="preserve"> </w:t>
      </w:r>
      <w:r w:rsidRPr="00BE2694">
        <w:rPr>
          <w:sz w:val="28"/>
          <w:szCs w:val="28"/>
        </w:rPr>
        <w:t>периоде.</w:t>
      </w:r>
    </w:p>
    <w:p w:rsidR="002E5C34" w:rsidRPr="00BE2694" w:rsidRDefault="00565642" w:rsidP="00465468">
      <w:pPr>
        <w:tabs>
          <w:tab w:val="left" w:pos="993"/>
        </w:tabs>
        <w:spacing w:line="360" w:lineRule="auto"/>
        <w:ind w:firstLine="709"/>
        <w:jc w:val="both"/>
        <w:rPr>
          <w:sz w:val="28"/>
          <w:szCs w:val="28"/>
          <w:lang w:val="ky-KG"/>
        </w:rPr>
      </w:pPr>
      <w:r>
        <w:rPr>
          <w:sz w:val="28"/>
          <w:szCs w:val="28"/>
          <w:lang w:val="ky-KG"/>
        </w:rPr>
        <w:t xml:space="preserve">1. </w:t>
      </w:r>
      <w:r w:rsidR="002E5C34" w:rsidRPr="00BE2694">
        <w:rPr>
          <w:sz w:val="28"/>
          <w:szCs w:val="28"/>
          <w:lang w:val="ky-KG"/>
        </w:rPr>
        <w:t>Рентабельность</w:t>
      </w:r>
      <w:r w:rsidR="002E5C34">
        <w:rPr>
          <w:sz w:val="28"/>
          <w:szCs w:val="28"/>
          <w:lang w:val="ky-KG"/>
        </w:rPr>
        <w:t xml:space="preserve"> </w:t>
      </w:r>
      <w:r w:rsidR="002E5C34" w:rsidRPr="00BE2694">
        <w:rPr>
          <w:sz w:val="28"/>
          <w:szCs w:val="28"/>
          <w:lang w:val="ky-KG"/>
        </w:rPr>
        <w:t>активов</w:t>
      </w:r>
      <w:r w:rsidR="002E5C34">
        <w:rPr>
          <w:sz w:val="28"/>
          <w:szCs w:val="28"/>
          <w:lang w:val="ky-KG"/>
        </w:rPr>
        <w:t xml:space="preserve"> </w:t>
      </w:r>
      <w:r w:rsidR="002E5C34" w:rsidRPr="00BE2694">
        <w:rPr>
          <w:sz w:val="28"/>
          <w:szCs w:val="28"/>
          <w:lang w:val="ky-KG"/>
        </w:rPr>
        <w:t>=</w:t>
      </w:r>
      <w:r w:rsidR="002E5C34">
        <w:rPr>
          <w:sz w:val="28"/>
          <w:szCs w:val="28"/>
          <w:lang w:val="ky-KG"/>
        </w:rPr>
        <w:t xml:space="preserve"> </w:t>
      </w:r>
      <w:r w:rsidR="002E5C34" w:rsidRPr="00BE2694">
        <w:rPr>
          <w:sz w:val="28"/>
          <w:szCs w:val="28"/>
          <w:lang w:val="ky-KG"/>
        </w:rPr>
        <w:t>(</w:t>
      </w:r>
      <w:r w:rsidR="0048783A" w:rsidRPr="00C34D04">
        <w:rPr>
          <w:sz w:val="28"/>
          <w:szCs w:val="28"/>
          <w:lang w:val="ky-KG"/>
        </w:rPr>
        <w:t>Прибыль от продаж</w:t>
      </w:r>
      <w:r w:rsidR="002E5C34" w:rsidRPr="00C34D04">
        <w:rPr>
          <w:sz w:val="28"/>
          <w:szCs w:val="28"/>
          <w:lang w:val="ky-KG"/>
        </w:rPr>
        <w:t xml:space="preserve"> /</w:t>
      </w:r>
      <w:r w:rsidR="002E5C34">
        <w:rPr>
          <w:sz w:val="28"/>
          <w:szCs w:val="28"/>
          <w:lang w:val="ky-KG"/>
        </w:rPr>
        <w:t xml:space="preserve"> </w:t>
      </w:r>
      <w:r w:rsidR="00546231">
        <w:rPr>
          <w:sz w:val="28"/>
          <w:szCs w:val="28"/>
          <w:lang w:val="ky-KG"/>
        </w:rPr>
        <w:t>Активы)х</w:t>
      </w:r>
      <w:r w:rsidR="002E5C34" w:rsidRPr="00BE2694">
        <w:rPr>
          <w:sz w:val="28"/>
          <w:szCs w:val="28"/>
          <w:lang w:val="ky-KG"/>
        </w:rPr>
        <w:t>100%</w:t>
      </w:r>
      <w:r w:rsidR="00546231">
        <w:rPr>
          <w:sz w:val="28"/>
          <w:szCs w:val="28"/>
          <w:lang w:val="ky-KG"/>
        </w:rPr>
        <w:t xml:space="preserve">      </w:t>
      </w:r>
      <w:r w:rsidR="00C34D04">
        <w:rPr>
          <w:sz w:val="28"/>
          <w:szCs w:val="28"/>
          <w:lang w:val="ky-KG"/>
        </w:rPr>
        <w:t xml:space="preserve"> </w:t>
      </w:r>
      <w:r w:rsidR="00546231">
        <w:rPr>
          <w:sz w:val="28"/>
          <w:szCs w:val="28"/>
          <w:lang w:val="ky-KG"/>
        </w:rPr>
        <w:t>(21</w:t>
      </w:r>
      <w:r>
        <w:rPr>
          <w:sz w:val="28"/>
          <w:szCs w:val="28"/>
          <w:lang w:val="ky-KG"/>
        </w:rPr>
        <w:t>)</w:t>
      </w:r>
    </w:p>
    <w:p w:rsidR="002E5C34" w:rsidRPr="00BE2694" w:rsidRDefault="002E5C34" w:rsidP="00465468">
      <w:pPr>
        <w:tabs>
          <w:tab w:val="left" w:pos="993"/>
        </w:tabs>
        <w:spacing w:line="360" w:lineRule="auto"/>
        <w:ind w:firstLine="709"/>
        <w:jc w:val="both"/>
        <w:rPr>
          <w:sz w:val="28"/>
          <w:szCs w:val="28"/>
        </w:rPr>
      </w:pPr>
      <w:r w:rsidRPr="00BE2694">
        <w:rPr>
          <w:sz w:val="28"/>
          <w:szCs w:val="28"/>
          <w:lang w:val="en-US"/>
        </w:rPr>
        <w:t>ROA</w:t>
      </w:r>
      <w:r>
        <w:rPr>
          <w:sz w:val="28"/>
          <w:szCs w:val="28"/>
          <w:vertAlign w:val="subscript"/>
          <w:lang w:val="ky-KG"/>
        </w:rPr>
        <w:t xml:space="preserve"> </w:t>
      </w:r>
      <w:r w:rsidRPr="00BE2694">
        <w:rPr>
          <w:sz w:val="28"/>
          <w:szCs w:val="28"/>
          <w:vertAlign w:val="subscript"/>
          <w:lang w:val="ky-KG"/>
        </w:rPr>
        <w:t>20</w:t>
      </w:r>
      <w:r w:rsidR="00565642">
        <w:rPr>
          <w:sz w:val="28"/>
          <w:szCs w:val="28"/>
          <w:vertAlign w:val="subscript"/>
          <w:lang w:val="ky-KG"/>
        </w:rPr>
        <w:t>19</w:t>
      </w:r>
      <w:r w:rsidRPr="00BE2694">
        <w:rPr>
          <w:sz w:val="28"/>
          <w:szCs w:val="28"/>
          <w:lang w:val="ky-KG"/>
        </w:rPr>
        <w:t>=</w:t>
      </w:r>
      <w:r>
        <w:rPr>
          <w:sz w:val="28"/>
          <w:szCs w:val="28"/>
          <w:lang w:val="ky-KG"/>
        </w:rPr>
        <w:t xml:space="preserve"> </w:t>
      </w:r>
      <w:r w:rsidRPr="00BE2694">
        <w:rPr>
          <w:sz w:val="28"/>
          <w:szCs w:val="28"/>
        </w:rPr>
        <w:t>(</w:t>
      </w:r>
      <w:r w:rsidR="0048783A">
        <w:rPr>
          <w:sz w:val="28"/>
          <w:szCs w:val="28"/>
        </w:rPr>
        <w:t>14089</w:t>
      </w:r>
      <w:r w:rsidRPr="00BE2694">
        <w:rPr>
          <w:sz w:val="28"/>
          <w:szCs w:val="28"/>
        </w:rPr>
        <w:t>/</w:t>
      </w:r>
      <w:r w:rsidR="00565642">
        <w:rPr>
          <w:bCs/>
          <w:sz w:val="28"/>
          <w:szCs w:val="28"/>
        </w:rPr>
        <w:t>31191</w:t>
      </w:r>
      <w:proofErr w:type="gramStart"/>
      <w:r w:rsidR="000B0B2C">
        <w:rPr>
          <w:sz w:val="28"/>
          <w:szCs w:val="28"/>
        </w:rPr>
        <w:t>)х</w:t>
      </w:r>
      <w:r w:rsidRPr="00BE2694">
        <w:rPr>
          <w:sz w:val="28"/>
          <w:szCs w:val="28"/>
        </w:rPr>
        <w:t>100</w:t>
      </w:r>
      <w:proofErr w:type="gramEnd"/>
      <w:r w:rsidR="000B0B2C" w:rsidRPr="000B0B2C">
        <w:rPr>
          <w:sz w:val="28"/>
          <w:szCs w:val="28"/>
        </w:rPr>
        <w:t>%</w:t>
      </w:r>
      <w:r w:rsidRPr="000B0B2C">
        <w:rPr>
          <w:sz w:val="28"/>
          <w:szCs w:val="28"/>
        </w:rPr>
        <w:t xml:space="preserve"> = </w:t>
      </w:r>
      <w:r w:rsidR="0048783A">
        <w:rPr>
          <w:sz w:val="28"/>
          <w:szCs w:val="28"/>
        </w:rPr>
        <w:t>45,17</w:t>
      </w:r>
      <w:r w:rsidR="000B0B2C" w:rsidRPr="000B0B2C">
        <w:rPr>
          <w:sz w:val="28"/>
          <w:szCs w:val="28"/>
        </w:rPr>
        <w:t>%</w:t>
      </w:r>
      <w:r w:rsidR="009378F8" w:rsidRPr="004D60AB">
        <w:rPr>
          <w:b/>
          <w:color w:val="FF0000"/>
          <w:sz w:val="28"/>
          <w:szCs w:val="28"/>
        </w:rPr>
        <w:t xml:space="preserve">             </w:t>
      </w:r>
    </w:p>
    <w:p w:rsidR="002E5C34" w:rsidRPr="00BE2694" w:rsidRDefault="002E5C34" w:rsidP="00465468">
      <w:pPr>
        <w:tabs>
          <w:tab w:val="left" w:pos="993"/>
        </w:tabs>
        <w:spacing w:line="360" w:lineRule="auto"/>
        <w:ind w:firstLine="709"/>
        <w:jc w:val="both"/>
        <w:rPr>
          <w:sz w:val="28"/>
          <w:szCs w:val="28"/>
          <w:lang w:val="ky-KG"/>
        </w:rPr>
      </w:pPr>
      <w:r w:rsidRPr="00BE2694">
        <w:rPr>
          <w:sz w:val="28"/>
          <w:szCs w:val="28"/>
          <w:lang w:val="en-US"/>
        </w:rPr>
        <w:t>ROA</w:t>
      </w:r>
      <w:r>
        <w:rPr>
          <w:sz w:val="28"/>
          <w:szCs w:val="28"/>
          <w:vertAlign w:val="subscript"/>
          <w:lang w:val="ky-KG"/>
        </w:rPr>
        <w:t xml:space="preserve"> </w:t>
      </w:r>
      <w:r w:rsidRPr="00BE2694">
        <w:rPr>
          <w:sz w:val="28"/>
          <w:szCs w:val="28"/>
          <w:vertAlign w:val="subscript"/>
          <w:lang w:val="ky-KG"/>
        </w:rPr>
        <w:t>20</w:t>
      </w:r>
      <w:r w:rsidR="00565642">
        <w:rPr>
          <w:sz w:val="28"/>
          <w:szCs w:val="28"/>
          <w:vertAlign w:val="subscript"/>
          <w:lang w:val="ky-KG"/>
        </w:rPr>
        <w:t>20</w:t>
      </w:r>
      <w:r w:rsidRPr="00BE2694">
        <w:rPr>
          <w:sz w:val="28"/>
          <w:szCs w:val="28"/>
          <w:lang w:val="ky-KG"/>
        </w:rPr>
        <w:t>=</w:t>
      </w:r>
      <w:r>
        <w:rPr>
          <w:sz w:val="28"/>
          <w:szCs w:val="28"/>
          <w:lang w:val="ky-KG"/>
        </w:rPr>
        <w:t xml:space="preserve"> </w:t>
      </w:r>
      <w:r w:rsidRPr="00BE2694">
        <w:rPr>
          <w:sz w:val="28"/>
          <w:szCs w:val="28"/>
          <w:lang w:val="ky-KG"/>
        </w:rPr>
        <w:t>(</w:t>
      </w:r>
      <w:r w:rsidR="0048783A">
        <w:rPr>
          <w:sz w:val="28"/>
          <w:szCs w:val="28"/>
        </w:rPr>
        <w:t>7526</w:t>
      </w:r>
      <w:proofErr w:type="gramStart"/>
      <w:r w:rsidR="0048783A">
        <w:rPr>
          <w:sz w:val="28"/>
          <w:szCs w:val="28"/>
        </w:rPr>
        <w:t>,4</w:t>
      </w:r>
      <w:proofErr w:type="gramEnd"/>
      <w:r w:rsidRPr="00BE2694">
        <w:rPr>
          <w:sz w:val="28"/>
          <w:szCs w:val="28"/>
        </w:rPr>
        <w:t>/</w:t>
      </w:r>
      <w:r w:rsidR="00565642">
        <w:rPr>
          <w:bCs/>
          <w:sz w:val="28"/>
          <w:szCs w:val="28"/>
        </w:rPr>
        <w:t>30738</w:t>
      </w:r>
      <w:r w:rsidR="000B0B2C">
        <w:rPr>
          <w:sz w:val="28"/>
          <w:szCs w:val="28"/>
          <w:lang w:val="ky-KG"/>
        </w:rPr>
        <w:t>)х</w:t>
      </w:r>
      <w:r w:rsidRPr="00BE2694">
        <w:rPr>
          <w:sz w:val="28"/>
          <w:szCs w:val="28"/>
          <w:lang w:val="ky-KG"/>
        </w:rPr>
        <w:t>100</w:t>
      </w:r>
      <w:r w:rsidR="000B0B2C">
        <w:rPr>
          <w:sz w:val="28"/>
          <w:szCs w:val="28"/>
          <w:lang w:val="ky-KG"/>
        </w:rPr>
        <w:t>%</w:t>
      </w:r>
      <w:r>
        <w:rPr>
          <w:sz w:val="28"/>
          <w:szCs w:val="28"/>
          <w:lang w:val="ky-KG"/>
        </w:rPr>
        <w:t xml:space="preserve"> </w:t>
      </w:r>
      <w:r w:rsidRPr="00BE2694">
        <w:rPr>
          <w:sz w:val="28"/>
          <w:szCs w:val="28"/>
          <w:lang w:val="ky-KG"/>
        </w:rPr>
        <w:t>=</w:t>
      </w:r>
      <w:r>
        <w:rPr>
          <w:sz w:val="28"/>
          <w:szCs w:val="28"/>
          <w:lang w:val="ky-KG"/>
        </w:rPr>
        <w:t xml:space="preserve"> </w:t>
      </w:r>
      <w:r w:rsidR="0048783A">
        <w:rPr>
          <w:sz w:val="28"/>
          <w:szCs w:val="28"/>
          <w:lang w:val="ky-KG"/>
        </w:rPr>
        <w:t>24,49</w:t>
      </w:r>
      <w:r w:rsidR="000B0B2C">
        <w:rPr>
          <w:sz w:val="28"/>
          <w:szCs w:val="28"/>
          <w:lang w:val="ky-KG"/>
        </w:rPr>
        <w:t>%</w:t>
      </w:r>
    </w:p>
    <w:p w:rsidR="002E5C34" w:rsidRPr="00BE2694" w:rsidRDefault="002E5C34" w:rsidP="00465468">
      <w:pPr>
        <w:tabs>
          <w:tab w:val="left" w:pos="993"/>
        </w:tabs>
        <w:spacing w:line="360" w:lineRule="auto"/>
        <w:ind w:firstLine="709"/>
        <w:jc w:val="both"/>
        <w:rPr>
          <w:sz w:val="28"/>
          <w:szCs w:val="28"/>
        </w:rPr>
      </w:pPr>
      <w:r w:rsidRPr="00BE2694">
        <w:rPr>
          <w:sz w:val="28"/>
          <w:szCs w:val="28"/>
          <w:lang w:val="en-US"/>
        </w:rPr>
        <w:t>ROA</w:t>
      </w:r>
      <w:r>
        <w:rPr>
          <w:sz w:val="28"/>
          <w:szCs w:val="28"/>
          <w:vertAlign w:val="subscript"/>
          <w:lang w:val="ky-KG"/>
        </w:rPr>
        <w:t xml:space="preserve"> </w:t>
      </w:r>
      <w:r w:rsidRPr="00BE2694">
        <w:rPr>
          <w:sz w:val="28"/>
          <w:szCs w:val="28"/>
          <w:vertAlign w:val="subscript"/>
          <w:lang w:val="ky-KG"/>
        </w:rPr>
        <w:t>20</w:t>
      </w:r>
      <w:r w:rsidR="00565642">
        <w:rPr>
          <w:sz w:val="28"/>
          <w:szCs w:val="28"/>
          <w:vertAlign w:val="subscript"/>
          <w:lang w:val="ky-KG"/>
        </w:rPr>
        <w:t>21</w:t>
      </w:r>
      <w:r w:rsidRPr="00BE2694">
        <w:rPr>
          <w:sz w:val="28"/>
          <w:szCs w:val="28"/>
          <w:lang w:val="ky-KG"/>
        </w:rPr>
        <w:t>=</w:t>
      </w:r>
      <w:r>
        <w:rPr>
          <w:sz w:val="28"/>
          <w:szCs w:val="28"/>
          <w:lang w:val="ky-KG"/>
        </w:rPr>
        <w:t xml:space="preserve"> </w:t>
      </w:r>
      <w:r w:rsidRPr="00BE2694">
        <w:rPr>
          <w:sz w:val="28"/>
          <w:szCs w:val="28"/>
          <w:lang w:val="ky-KG"/>
        </w:rPr>
        <w:t>(</w:t>
      </w:r>
      <w:r w:rsidR="0048783A">
        <w:rPr>
          <w:sz w:val="28"/>
          <w:szCs w:val="28"/>
        </w:rPr>
        <w:t>14612</w:t>
      </w:r>
      <w:proofErr w:type="gramStart"/>
      <w:r w:rsidR="0048783A">
        <w:rPr>
          <w:sz w:val="28"/>
          <w:szCs w:val="28"/>
        </w:rPr>
        <w:t>,5</w:t>
      </w:r>
      <w:proofErr w:type="gramEnd"/>
      <w:r w:rsidRPr="00BE2694">
        <w:rPr>
          <w:sz w:val="28"/>
          <w:szCs w:val="28"/>
        </w:rPr>
        <w:t>/</w:t>
      </w:r>
      <w:r w:rsidR="00565642">
        <w:rPr>
          <w:bCs/>
          <w:sz w:val="28"/>
          <w:szCs w:val="28"/>
        </w:rPr>
        <w:t>34503</w:t>
      </w:r>
      <w:r w:rsidR="000B0B2C">
        <w:rPr>
          <w:sz w:val="28"/>
          <w:szCs w:val="28"/>
          <w:lang w:val="ky-KG"/>
        </w:rPr>
        <w:t>)х</w:t>
      </w:r>
      <w:r w:rsidRPr="00BE2694">
        <w:rPr>
          <w:sz w:val="28"/>
          <w:szCs w:val="28"/>
          <w:lang w:val="ky-KG"/>
        </w:rPr>
        <w:t>100</w:t>
      </w:r>
      <w:r w:rsidR="000B0B2C">
        <w:rPr>
          <w:sz w:val="28"/>
          <w:szCs w:val="28"/>
          <w:lang w:val="ky-KG"/>
        </w:rPr>
        <w:t>%</w:t>
      </w:r>
      <w:r>
        <w:rPr>
          <w:sz w:val="28"/>
          <w:szCs w:val="28"/>
          <w:lang w:val="ky-KG"/>
        </w:rPr>
        <w:t xml:space="preserve"> </w:t>
      </w:r>
      <w:r w:rsidRPr="00BE2694">
        <w:rPr>
          <w:sz w:val="28"/>
          <w:szCs w:val="28"/>
          <w:lang w:val="ky-KG"/>
        </w:rPr>
        <w:t>=</w:t>
      </w:r>
      <w:r>
        <w:rPr>
          <w:sz w:val="28"/>
          <w:szCs w:val="28"/>
          <w:lang w:val="ky-KG"/>
        </w:rPr>
        <w:t xml:space="preserve"> </w:t>
      </w:r>
      <w:r w:rsidR="00C34D04">
        <w:rPr>
          <w:sz w:val="28"/>
          <w:szCs w:val="28"/>
          <w:lang w:val="ky-KG"/>
        </w:rPr>
        <w:t>42,36</w:t>
      </w:r>
      <w:r w:rsidR="000B0B2C">
        <w:rPr>
          <w:sz w:val="28"/>
          <w:szCs w:val="28"/>
          <w:lang w:val="ky-KG"/>
        </w:rPr>
        <w:t>%</w:t>
      </w:r>
    </w:p>
    <w:p w:rsidR="002E5C34" w:rsidRPr="00BE2694" w:rsidRDefault="002E5C34" w:rsidP="00465468">
      <w:pPr>
        <w:shd w:val="clear" w:color="auto" w:fill="FFFFFF"/>
        <w:tabs>
          <w:tab w:val="left" w:pos="993"/>
          <w:tab w:val="right" w:leader="dot" w:pos="9356"/>
        </w:tabs>
        <w:spacing w:line="360" w:lineRule="auto"/>
        <w:ind w:firstLine="709"/>
        <w:jc w:val="both"/>
        <w:rPr>
          <w:bCs/>
          <w:sz w:val="28"/>
          <w:szCs w:val="28"/>
        </w:rPr>
      </w:pPr>
      <w:r w:rsidRPr="00BE2694">
        <w:rPr>
          <w:bCs/>
          <w:sz w:val="28"/>
          <w:szCs w:val="28"/>
        </w:rPr>
        <w:lastRenderedPageBreak/>
        <w:t>В</w:t>
      </w:r>
      <w:r>
        <w:rPr>
          <w:bCs/>
          <w:sz w:val="28"/>
          <w:szCs w:val="28"/>
        </w:rPr>
        <w:t xml:space="preserve"> </w:t>
      </w:r>
      <w:r w:rsidRPr="00BE2694">
        <w:rPr>
          <w:bCs/>
          <w:sz w:val="28"/>
          <w:szCs w:val="28"/>
        </w:rPr>
        <w:t>аналитических</w:t>
      </w:r>
      <w:r>
        <w:rPr>
          <w:bCs/>
          <w:sz w:val="28"/>
          <w:szCs w:val="28"/>
        </w:rPr>
        <w:t xml:space="preserve"> </w:t>
      </w:r>
      <w:r w:rsidRPr="00BE2694">
        <w:rPr>
          <w:bCs/>
          <w:sz w:val="28"/>
          <w:szCs w:val="28"/>
        </w:rPr>
        <w:t>целях</w:t>
      </w:r>
      <w:r>
        <w:rPr>
          <w:bCs/>
          <w:sz w:val="28"/>
          <w:szCs w:val="28"/>
        </w:rPr>
        <w:t xml:space="preserve"> </w:t>
      </w:r>
      <w:r w:rsidRPr="00BE2694">
        <w:rPr>
          <w:bCs/>
          <w:sz w:val="28"/>
          <w:szCs w:val="28"/>
        </w:rPr>
        <w:t>кроме</w:t>
      </w:r>
      <w:r>
        <w:rPr>
          <w:bCs/>
          <w:sz w:val="28"/>
          <w:szCs w:val="28"/>
        </w:rPr>
        <w:t xml:space="preserve"> </w:t>
      </w:r>
      <w:r w:rsidRPr="00BE2694">
        <w:rPr>
          <w:bCs/>
          <w:sz w:val="28"/>
          <w:szCs w:val="28"/>
        </w:rPr>
        <w:t>показателей</w:t>
      </w:r>
      <w:r>
        <w:rPr>
          <w:bCs/>
          <w:sz w:val="28"/>
          <w:szCs w:val="28"/>
        </w:rPr>
        <w:t xml:space="preserve"> </w:t>
      </w:r>
      <w:r w:rsidRPr="00BE2694">
        <w:rPr>
          <w:bCs/>
          <w:sz w:val="28"/>
          <w:szCs w:val="28"/>
        </w:rPr>
        <w:t>рентабельности</w:t>
      </w:r>
      <w:r>
        <w:rPr>
          <w:bCs/>
          <w:sz w:val="28"/>
          <w:szCs w:val="28"/>
        </w:rPr>
        <w:t xml:space="preserve"> </w:t>
      </w:r>
      <w:r w:rsidRPr="00BE2694">
        <w:rPr>
          <w:bCs/>
          <w:sz w:val="28"/>
          <w:szCs w:val="28"/>
        </w:rPr>
        <w:t>всей</w:t>
      </w:r>
      <w:r>
        <w:rPr>
          <w:bCs/>
          <w:sz w:val="28"/>
          <w:szCs w:val="28"/>
        </w:rPr>
        <w:t xml:space="preserve"> </w:t>
      </w:r>
      <w:r w:rsidRPr="00BE2694">
        <w:rPr>
          <w:bCs/>
          <w:sz w:val="28"/>
          <w:szCs w:val="28"/>
        </w:rPr>
        <w:t>совоку</w:t>
      </w:r>
      <w:r w:rsidRPr="00BE2694">
        <w:rPr>
          <w:bCs/>
          <w:sz w:val="28"/>
          <w:szCs w:val="28"/>
        </w:rPr>
        <w:t>п</w:t>
      </w:r>
      <w:r w:rsidRPr="00BE2694">
        <w:rPr>
          <w:bCs/>
          <w:sz w:val="28"/>
          <w:szCs w:val="28"/>
        </w:rPr>
        <w:t>ности</w:t>
      </w:r>
      <w:r>
        <w:rPr>
          <w:bCs/>
          <w:sz w:val="28"/>
          <w:szCs w:val="28"/>
        </w:rPr>
        <w:t xml:space="preserve"> </w:t>
      </w:r>
      <w:r w:rsidRPr="00BE2694">
        <w:rPr>
          <w:bCs/>
          <w:sz w:val="28"/>
          <w:szCs w:val="28"/>
        </w:rPr>
        <w:t>активов,</w:t>
      </w:r>
      <w:r>
        <w:rPr>
          <w:bCs/>
          <w:sz w:val="28"/>
          <w:szCs w:val="28"/>
        </w:rPr>
        <w:t xml:space="preserve"> </w:t>
      </w:r>
      <w:r w:rsidRPr="00BE2694">
        <w:rPr>
          <w:bCs/>
          <w:sz w:val="28"/>
          <w:szCs w:val="28"/>
        </w:rPr>
        <w:t>определяются</w:t>
      </w:r>
      <w:r>
        <w:rPr>
          <w:bCs/>
          <w:sz w:val="28"/>
          <w:szCs w:val="28"/>
        </w:rPr>
        <w:t xml:space="preserve"> </w:t>
      </w:r>
      <w:r w:rsidRPr="00BE2694">
        <w:rPr>
          <w:bCs/>
          <w:sz w:val="28"/>
          <w:szCs w:val="28"/>
        </w:rPr>
        <w:t>также</w:t>
      </w:r>
      <w:r>
        <w:rPr>
          <w:bCs/>
          <w:sz w:val="28"/>
          <w:szCs w:val="28"/>
        </w:rPr>
        <w:t xml:space="preserve"> </w:t>
      </w:r>
      <w:r w:rsidRPr="00BE2694">
        <w:rPr>
          <w:bCs/>
          <w:sz w:val="28"/>
          <w:szCs w:val="28"/>
        </w:rPr>
        <w:t>показатели</w:t>
      </w:r>
      <w:r>
        <w:rPr>
          <w:bCs/>
          <w:sz w:val="28"/>
          <w:szCs w:val="28"/>
        </w:rPr>
        <w:t xml:space="preserve"> </w:t>
      </w:r>
      <w:r w:rsidRPr="00BE2694">
        <w:rPr>
          <w:bCs/>
          <w:sz w:val="28"/>
          <w:szCs w:val="28"/>
        </w:rPr>
        <w:t>рентабельности</w:t>
      </w:r>
      <w:r>
        <w:rPr>
          <w:bCs/>
          <w:sz w:val="28"/>
          <w:szCs w:val="28"/>
        </w:rPr>
        <w:t xml:space="preserve"> </w:t>
      </w:r>
      <w:r w:rsidRPr="00BE2694">
        <w:rPr>
          <w:bCs/>
          <w:sz w:val="28"/>
          <w:szCs w:val="28"/>
        </w:rPr>
        <w:t>основных</w:t>
      </w:r>
      <w:r>
        <w:rPr>
          <w:bCs/>
          <w:sz w:val="28"/>
          <w:szCs w:val="28"/>
        </w:rPr>
        <w:t xml:space="preserve"> </w:t>
      </w:r>
      <w:r w:rsidRPr="00BE2694">
        <w:rPr>
          <w:bCs/>
          <w:sz w:val="28"/>
          <w:szCs w:val="28"/>
        </w:rPr>
        <w:t>средств</w:t>
      </w:r>
      <w:r>
        <w:rPr>
          <w:bCs/>
          <w:sz w:val="28"/>
          <w:szCs w:val="28"/>
        </w:rPr>
        <w:t xml:space="preserve"> </w:t>
      </w:r>
      <w:r w:rsidRPr="00BE2694">
        <w:rPr>
          <w:bCs/>
          <w:sz w:val="28"/>
          <w:szCs w:val="28"/>
        </w:rPr>
        <w:t>(фондов)</w:t>
      </w:r>
      <w:r>
        <w:rPr>
          <w:bCs/>
          <w:sz w:val="28"/>
          <w:szCs w:val="28"/>
        </w:rPr>
        <w:t xml:space="preserve"> </w:t>
      </w:r>
      <w:r w:rsidRPr="00BE2694">
        <w:rPr>
          <w:bCs/>
          <w:sz w:val="28"/>
          <w:szCs w:val="28"/>
        </w:rPr>
        <w:t>и</w:t>
      </w:r>
      <w:r>
        <w:rPr>
          <w:bCs/>
          <w:sz w:val="28"/>
          <w:szCs w:val="28"/>
        </w:rPr>
        <w:t xml:space="preserve"> </w:t>
      </w:r>
      <w:r w:rsidRPr="00BE2694">
        <w:rPr>
          <w:bCs/>
          <w:sz w:val="28"/>
          <w:szCs w:val="28"/>
        </w:rPr>
        <w:t>рентабельности</w:t>
      </w:r>
      <w:r>
        <w:rPr>
          <w:bCs/>
          <w:sz w:val="28"/>
          <w:szCs w:val="28"/>
        </w:rPr>
        <w:t xml:space="preserve"> </w:t>
      </w:r>
      <w:r w:rsidRPr="00BE2694">
        <w:rPr>
          <w:bCs/>
          <w:sz w:val="28"/>
          <w:szCs w:val="28"/>
        </w:rPr>
        <w:t>оборотных</w:t>
      </w:r>
      <w:r>
        <w:rPr>
          <w:bCs/>
          <w:sz w:val="28"/>
          <w:szCs w:val="28"/>
        </w:rPr>
        <w:t xml:space="preserve"> </w:t>
      </w:r>
      <w:r w:rsidRPr="00BE2694">
        <w:rPr>
          <w:bCs/>
          <w:sz w:val="28"/>
          <w:szCs w:val="28"/>
        </w:rPr>
        <w:t>средств</w:t>
      </w:r>
      <w:r>
        <w:rPr>
          <w:bCs/>
          <w:sz w:val="28"/>
          <w:szCs w:val="28"/>
        </w:rPr>
        <w:t xml:space="preserve"> </w:t>
      </w:r>
      <w:r w:rsidRPr="00BE2694">
        <w:rPr>
          <w:bCs/>
          <w:sz w:val="28"/>
          <w:szCs w:val="28"/>
        </w:rPr>
        <w:t>(активов).</w:t>
      </w:r>
    </w:p>
    <w:p w:rsidR="002E5C34" w:rsidRPr="00BE2694" w:rsidRDefault="00565642" w:rsidP="00465468">
      <w:pPr>
        <w:shd w:val="clear" w:color="auto" w:fill="FFFFFF"/>
        <w:tabs>
          <w:tab w:val="left" w:pos="993"/>
          <w:tab w:val="right" w:leader="dot" w:pos="9356"/>
        </w:tabs>
        <w:spacing w:line="360" w:lineRule="auto"/>
        <w:ind w:firstLine="709"/>
        <w:jc w:val="both"/>
        <w:rPr>
          <w:bCs/>
          <w:sz w:val="28"/>
          <w:szCs w:val="28"/>
        </w:rPr>
      </w:pPr>
      <w:r>
        <w:rPr>
          <w:bCs/>
          <w:sz w:val="28"/>
          <w:szCs w:val="28"/>
        </w:rPr>
        <w:t xml:space="preserve">2. </w:t>
      </w:r>
      <w:r w:rsidR="002E5C34" w:rsidRPr="00BE2694">
        <w:rPr>
          <w:bCs/>
          <w:sz w:val="28"/>
          <w:szCs w:val="28"/>
        </w:rPr>
        <w:t>Показатель</w:t>
      </w:r>
      <w:r w:rsidR="002E5C34">
        <w:rPr>
          <w:bCs/>
          <w:sz w:val="28"/>
          <w:szCs w:val="28"/>
        </w:rPr>
        <w:t xml:space="preserve"> </w:t>
      </w:r>
      <w:r w:rsidR="002E5C34" w:rsidRPr="00BE2694">
        <w:rPr>
          <w:bCs/>
          <w:sz w:val="28"/>
          <w:szCs w:val="28"/>
        </w:rPr>
        <w:t>рентабельности</w:t>
      </w:r>
      <w:r w:rsidR="002E5C34">
        <w:rPr>
          <w:bCs/>
          <w:sz w:val="28"/>
          <w:szCs w:val="28"/>
        </w:rPr>
        <w:t xml:space="preserve"> </w:t>
      </w:r>
      <w:r w:rsidR="002E5C34" w:rsidRPr="00BE2694">
        <w:rPr>
          <w:bCs/>
          <w:sz w:val="28"/>
          <w:szCs w:val="28"/>
        </w:rPr>
        <w:t>основных</w:t>
      </w:r>
      <w:r w:rsidR="002E5C34">
        <w:rPr>
          <w:bCs/>
          <w:sz w:val="28"/>
          <w:szCs w:val="28"/>
        </w:rPr>
        <w:t xml:space="preserve"> </w:t>
      </w:r>
      <w:r w:rsidR="002E5C34" w:rsidRPr="00BE2694">
        <w:rPr>
          <w:bCs/>
          <w:sz w:val="28"/>
          <w:szCs w:val="28"/>
        </w:rPr>
        <w:t>производственных</w:t>
      </w:r>
      <w:r w:rsidR="002E5C34">
        <w:rPr>
          <w:bCs/>
          <w:sz w:val="28"/>
          <w:szCs w:val="28"/>
        </w:rPr>
        <w:t xml:space="preserve"> </w:t>
      </w:r>
      <w:r w:rsidR="002E5C34" w:rsidRPr="00BE2694">
        <w:rPr>
          <w:bCs/>
          <w:sz w:val="28"/>
          <w:szCs w:val="28"/>
        </w:rPr>
        <w:t>фондов</w:t>
      </w:r>
      <w:r w:rsidR="002E5C34">
        <w:rPr>
          <w:bCs/>
          <w:sz w:val="28"/>
          <w:szCs w:val="28"/>
        </w:rPr>
        <w:t xml:space="preserve"> </w:t>
      </w:r>
      <w:r w:rsidR="002E5C34" w:rsidRPr="00BE2694">
        <w:rPr>
          <w:bCs/>
          <w:sz w:val="28"/>
          <w:szCs w:val="28"/>
        </w:rPr>
        <w:t>(называемый</w:t>
      </w:r>
      <w:r w:rsidR="002E5C34">
        <w:rPr>
          <w:bCs/>
          <w:sz w:val="28"/>
          <w:szCs w:val="28"/>
        </w:rPr>
        <w:t xml:space="preserve"> </w:t>
      </w:r>
      <w:r w:rsidR="002E5C34" w:rsidRPr="00BE2694">
        <w:rPr>
          <w:bCs/>
          <w:sz w:val="28"/>
          <w:szCs w:val="28"/>
        </w:rPr>
        <w:t>иначе</w:t>
      </w:r>
      <w:r w:rsidR="002E5C34">
        <w:rPr>
          <w:bCs/>
          <w:sz w:val="28"/>
          <w:szCs w:val="28"/>
        </w:rPr>
        <w:t xml:space="preserve"> </w:t>
      </w:r>
      <w:r w:rsidR="002E5C34" w:rsidRPr="00BE2694">
        <w:rPr>
          <w:bCs/>
          <w:sz w:val="28"/>
          <w:szCs w:val="28"/>
        </w:rPr>
        <w:t>показателем</w:t>
      </w:r>
      <w:r w:rsidR="002E5C34">
        <w:rPr>
          <w:bCs/>
          <w:sz w:val="28"/>
          <w:szCs w:val="28"/>
        </w:rPr>
        <w:t xml:space="preserve"> </w:t>
      </w:r>
      <w:proofErr w:type="spellStart"/>
      <w:r w:rsidR="002E5C34" w:rsidRPr="00BE2694">
        <w:rPr>
          <w:bCs/>
          <w:sz w:val="28"/>
          <w:szCs w:val="28"/>
        </w:rPr>
        <w:t>фондорентабельности</w:t>
      </w:r>
      <w:proofErr w:type="spellEnd"/>
      <w:r w:rsidR="002E5C34" w:rsidRPr="00BE2694">
        <w:rPr>
          <w:bCs/>
          <w:sz w:val="28"/>
          <w:szCs w:val="28"/>
        </w:rPr>
        <w:t>)</w:t>
      </w:r>
      <w:r w:rsidR="002E5C34">
        <w:rPr>
          <w:bCs/>
          <w:sz w:val="28"/>
          <w:szCs w:val="28"/>
        </w:rPr>
        <w:t xml:space="preserve"> </w:t>
      </w:r>
      <w:r w:rsidR="002E5C34" w:rsidRPr="00BE2694">
        <w:rPr>
          <w:bCs/>
          <w:sz w:val="28"/>
          <w:szCs w:val="28"/>
        </w:rPr>
        <w:t>представим</w:t>
      </w:r>
      <w:r w:rsidR="002E5C34">
        <w:rPr>
          <w:bCs/>
          <w:sz w:val="28"/>
          <w:szCs w:val="28"/>
        </w:rPr>
        <w:t xml:space="preserve"> </w:t>
      </w:r>
      <w:r w:rsidR="002E5C34" w:rsidRPr="00BE2694">
        <w:rPr>
          <w:bCs/>
          <w:sz w:val="28"/>
          <w:szCs w:val="28"/>
        </w:rPr>
        <w:t>в</w:t>
      </w:r>
      <w:r w:rsidR="002E5C34">
        <w:rPr>
          <w:bCs/>
          <w:sz w:val="28"/>
          <w:szCs w:val="28"/>
        </w:rPr>
        <w:t xml:space="preserve"> </w:t>
      </w:r>
      <w:r w:rsidR="002E5C34" w:rsidRPr="00BE2694">
        <w:rPr>
          <w:bCs/>
          <w:sz w:val="28"/>
          <w:szCs w:val="28"/>
        </w:rPr>
        <w:t>виде</w:t>
      </w:r>
      <w:r w:rsidR="002E5C34">
        <w:rPr>
          <w:bCs/>
          <w:sz w:val="28"/>
          <w:szCs w:val="28"/>
        </w:rPr>
        <w:t xml:space="preserve"> </w:t>
      </w:r>
      <w:r w:rsidR="002E5C34" w:rsidRPr="00BE2694">
        <w:rPr>
          <w:bCs/>
          <w:sz w:val="28"/>
          <w:szCs w:val="28"/>
        </w:rPr>
        <w:t>сл</w:t>
      </w:r>
      <w:r w:rsidR="002E5C34" w:rsidRPr="00BE2694">
        <w:rPr>
          <w:bCs/>
          <w:sz w:val="28"/>
          <w:szCs w:val="28"/>
        </w:rPr>
        <w:t>е</w:t>
      </w:r>
      <w:r w:rsidR="002E5C34" w:rsidRPr="00BE2694">
        <w:rPr>
          <w:bCs/>
          <w:sz w:val="28"/>
          <w:szCs w:val="28"/>
        </w:rPr>
        <w:t>дующей</w:t>
      </w:r>
      <w:r w:rsidR="002E5C34">
        <w:rPr>
          <w:bCs/>
          <w:sz w:val="28"/>
          <w:szCs w:val="28"/>
        </w:rPr>
        <w:t xml:space="preserve"> </w:t>
      </w:r>
      <w:r w:rsidR="002E5C34" w:rsidRPr="00BE2694">
        <w:rPr>
          <w:bCs/>
          <w:sz w:val="28"/>
          <w:szCs w:val="28"/>
        </w:rPr>
        <w:t>формулы:</w:t>
      </w:r>
    </w:p>
    <w:p w:rsidR="002E5C34" w:rsidRPr="00BE2694" w:rsidRDefault="002E5C34" w:rsidP="00465468">
      <w:pPr>
        <w:tabs>
          <w:tab w:val="left" w:pos="993"/>
        </w:tabs>
        <w:spacing w:line="360" w:lineRule="auto"/>
        <w:ind w:firstLine="709"/>
        <w:jc w:val="both"/>
        <w:rPr>
          <w:sz w:val="28"/>
          <w:szCs w:val="28"/>
          <w:lang w:val="ky-KG"/>
        </w:rPr>
      </w:pPr>
      <w:r w:rsidRPr="00BE2694">
        <w:rPr>
          <w:sz w:val="28"/>
          <w:szCs w:val="28"/>
          <w:lang w:val="ky-KG"/>
        </w:rPr>
        <w:t>Рентабельность</w:t>
      </w:r>
      <w:r>
        <w:rPr>
          <w:sz w:val="28"/>
          <w:szCs w:val="28"/>
          <w:lang w:val="ky-KG"/>
        </w:rPr>
        <w:t xml:space="preserve"> </w:t>
      </w:r>
      <w:r w:rsidRPr="00BE2694">
        <w:rPr>
          <w:sz w:val="28"/>
          <w:szCs w:val="28"/>
          <w:lang w:val="ky-KG"/>
        </w:rPr>
        <w:t>основных</w:t>
      </w:r>
      <w:r>
        <w:rPr>
          <w:sz w:val="28"/>
          <w:szCs w:val="28"/>
          <w:lang w:val="ky-KG"/>
        </w:rPr>
        <w:t xml:space="preserve"> </w:t>
      </w:r>
      <w:r w:rsidRPr="00BE2694">
        <w:rPr>
          <w:sz w:val="28"/>
          <w:szCs w:val="28"/>
          <w:lang w:val="ky-KG"/>
        </w:rPr>
        <w:t>фондов</w:t>
      </w:r>
      <w:r>
        <w:rPr>
          <w:sz w:val="28"/>
          <w:szCs w:val="28"/>
          <w:lang w:val="ky-KG"/>
        </w:rPr>
        <w:t xml:space="preserve"> </w:t>
      </w:r>
      <w:r w:rsidRPr="00BE2694">
        <w:rPr>
          <w:sz w:val="28"/>
          <w:szCs w:val="28"/>
          <w:lang w:val="ky-KG"/>
        </w:rPr>
        <w:t>=</w:t>
      </w:r>
      <w:r>
        <w:rPr>
          <w:sz w:val="28"/>
          <w:szCs w:val="28"/>
          <w:lang w:val="ky-KG"/>
        </w:rPr>
        <w:t xml:space="preserve"> </w:t>
      </w:r>
      <w:r w:rsidRPr="00BE2694">
        <w:rPr>
          <w:sz w:val="28"/>
          <w:szCs w:val="28"/>
          <w:lang w:val="ky-KG"/>
        </w:rPr>
        <w:t>(</w:t>
      </w:r>
      <w:r w:rsidR="00C34D04" w:rsidRPr="00C34D04">
        <w:rPr>
          <w:sz w:val="28"/>
          <w:szCs w:val="28"/>
          <w:lang w:val="ky-KG"/>
        </w:rPr>
        <w:t>Прибыль от продаж</w:t>
      </w:r>
      <w:r w:rsidRPr="00C34D04">
        <w:rPr>
          <w:sz w:val="28"/>
          <w:szCs w:val="28"/>
          <w:lang w:val="ky-KG"/>
        </w:rPr>
        <w:t xml:space="preserve"> /</w:t>
      </w:r>
      <w:r>
        <w:rPr>
          <w:sz w:val="28"/>
          <w:szCs w:val="28"/>
          <w:lang w:val="ky-KG"/>
        </w:rPr>
        <w:t xml:space="preserve"> </w:t>
      </w:r>
      <w:r w:rsidRPr="00BE2694">
        <w:rPr>
          <w:sz w:val="28"/>
          <w:szCs w:val="28"/>
          <w:lang w:val="ky-KG"/>
        </w:rPr>
        <w:t>основные</w:t>
      </w:r>
      <w:r>
        <w:rPr>
          <w:sz w:val="28"/>
          <w:szCs w:val="28"/>
          <w:lang w:val="ky-KG"/>
        </w:rPr>
        <w:t xml:space="preserve"> </w:t>
      </w:r>
      <w:r w:rsidR="00546231">
        <w:rPr>
          <w:sz w:val="28"/>
          <w:szCs w:val="28"/>
          <w:lang w:val="ky-KG"/>
        </w:rPr>
        <w:t>фонды)х</w:t>
      </w:r>
      <w:r w:rsidRPr="00BE2694">
        <w:rPr>
          <w:sz w:val="28"/>
          <w:szCs w:val="28"/>
          <w:lang w:val="ky-KG"/>
        </w:rPr>
        <w:t>100%</w:t>
      </w:r>
      <w:r w:rsidR="00565642">
        <w:rPr>
          <w:sz w:val="28"/>
          <w:szCs w:val="28"/>
          <w:lang w:val="ky-KG"/>
        </w:rPr>
        <w:t xml:space="preserve">           </w:t>
      </w:r>
      <w:r w:rsidR="00C34D04">
        <w:rPr>
          <w:sz w:val="28"/>
          <w:szCs w:val="28"/>
          <w:lang w:val="ky-KG"/>
        </w:rPr>
        <w:t xml:space="preserve">                                                                                               </w:t>
      </w:r>
      <w:r w:rsidR="00546231">
        <w:rPr>
          <w:sz w:val="28"/>
          <w:szCs w:val="28"/>
          <w:lang w:val="ky-KG"/>
        </w:rPr>
        <w:t>(22</w:t>
      </w:r>
      <w:r w:rsidR="00565642">
        <w:rPr>
          <w:sz w:val="28"/>
          <w:szCs w:val="28"/>
          <w:lang w:val="ky-KG"/>
        </w:rPr>
        <w:t>)</w:t>
      </w:r>
    </w:p>
    <w:p w:rsidR="002E5C34" w:rsidRPr="00BE2694" w:rsidRDefault="002E5C34" w:rsidP="00465468">
      <w:pPr>
        <w:shd w:val="clear" w:color="auto" w:fill="FFFFFF"/>
        <w:tabs>
          <w:tab w:val="left" w:pos="993"/>
          <w:tab w:val="right" w:leader="dot" w:pos="9356"/>
        </w:tabs>
        <w:spacing w:line="360" w:lineRule="auto"/>
        <w:ind w:firstLine="709"/>
        <w:jc w:val="both"/>
        <w:rPr>
          <w:bCs/>
          <w:sz w:val="28"/>
          <w:szCs w:val="28"/>
        </w:rPr>
      </w:pPr>
      <w:r w:rsidRPr="00BE2694">
        <w:rPr>
          <w:sz w:val="28"/>
          <w:szCs w:val="28"/>
          <w:lang w:val="ky-KG"/>
        </w:rPr>
        <w:t>Рентабельность</w:t>
      </w:r>
      <w:r>
        <w:rPr>
          <w:sz w:val="28"/>
          <w:szCs w:val="28"/>
          <w:lang w:val="ky-KG"/>
        </w:rPr>
        <w:t xml:space="preserve"> </w:t>
      </w:r>
      <w:r w:rsidRPr="00BE2694">
        <w:rPr>
          <w:sz w:val="28"/>
          <w:szCs w:val="28"/>
          <w:lang w:val="ky-KG"/>
        </w:rPr>
        <w:t>осн.ф</w:t>
      </w:r>
      <w:r w:rsidR="00140924">
        <w:rPr>
          <w:sz w:val="28"/>
          <w:szCs w:val="28"/>
          <w:vertAlign w:val="subscript"/>
          <w:lang w:val="ky-KG"/>
        </w:rPr>
        <w:t>2019</w:t>
      </w:r>
      <w:r>
        <w:rPr>
          <w:sz w:val="28"/>
          <w:szCs w:val="28"/>
          <w:vertAlign w:val="subscript"/>
          <w:lang w:val="ky-KG"/>
        </w:rPr>
        <w:t xml:space="preserve"> </w:t>
      </w:r>
      <w:r w:rsidRPr="00BE2694">
        <w:rPr>
          <w:sz w:val="28"/>
          <w:szCs w:val="28"/>
          <w:lang w:val="ky-KG"/>
        </w:rPr>
        <w:t>=</w:t>
      </w:r>
      <w:r>
        <w:rPr>
          <w:sz w:val="28"/>
          <w:szCs w:val="28"/>
          <w:lang w:val="ky-KG"/>
        </w:rPr>
        <w:t xml:space="preserve"> </w:t>
      </w:r>
      <w:r w:rsidRPr="00BE2694">
        <w:rPr>
          <w:sz w:val="28"/>
          <w:szCs w:val="28"/>
        </w:rPr>
        <w:t>(</w:t>
      </w:r>
      <w:r w:rsidR="00C34D04">
        <w:rPr>
          <w:sz w:val="24"/>
          <w:szCs w:val="24"/>
        </w:rPr>
        <w:t>14089,0</w:t>
      </w:r>
      <w:r w:rsidRPr="00BE2694">
        <w:rPr>
          <w:sz w:val="28"/>
          <w:szCs w:val="28"/>
        </w:rPr>
        <w:t>/</w:t>
      </w:r>
      <w:r w:rsidR="00565642">
        <w:rPr>
          <w:bCs/>
          <w:sz w:val="28"/>
          <w:szCs w:val="28"/>
        </w:rPr>
        <w:t>25164</w:t>
      </w:r>
      <w:r w:rsidR="00546231">
        <w:rPr>
          <w:sz w:val="28"/>
          <w:szCs w:val="28"/>
        </w:rPr>
        <w:t>)х</w:t>
      </w:r>
      <w:r w:rsidRPr="00BE2694">
        <w:rPr>
          <w:sz w:val="28"/>
          <w:szCs w:val="28"/>
        </w:rPr>
        <w:t>100</w:t>
      </w:r>
      <w:r w:rsidR="00546231">
        <w:rPr>
          <w:sz w:val="28"/>
          <w:szCs w:val="28"/>
        </w:rPr>
        <w:t>%</w:t>
      </w:r>
      <w:r>
        <w:rPr>
          <w:sz w:val="28"/>
          <w:szCs w:val="28"/>
        </w:rPr>
        <w:t xml:space="preserve"> </w:t>
      </w:r>
      <w:r w:rsidRPr="00BE2694">
        <w:rPr>
          <w:sz w:val="28"/>
          <w:szCs w:val="28"/>
        </w:rPr>
        <w:t>=</w:t>
      </w:r>
      <w:r>
        <w:rPr>
          <w:sz w:val="28"/>
          <w:szCs w:val="28"/>
        </w:rPr>
        <w:t xml:space="preserve"> </w:t>
      </w:r>
      <w:r w:rsidR="00C34D04">
        <w:rPr>
          <w:sz w:val="28"/>
          <w:szCs w:val="28"/>
        </w:rPr>
        <w:t>56</w:t>
      </w:r>
      <w:r w:rsidR="00546231">
        <w:rPr>
          <w:sz w:val="28"/>
          <w:szCs w:val="28"/>
        </w:rPr>
        <w:t>%</w:t>
      </w:r>
    </w:p>
    <w:p w:rsidR="002E5C34" w:rsidRPr="00BE2694" w:rsidRDefault="002E5C34" w:rsidP="00465468">
      <w:pPr>
        <w:shd w:val="clear" w:color="auto" w:fill="FFFFFF"/>
        <w:tabs>
          <w:tab w:val="left" w:pos="993"/>
          <w:tab w:val="right" w:leader="dot" w:pos="9356"/>
        </w:tabs>
        <w:spacing w:line="360" w:lineRule="auto"/>
        <w:ind w:firstLine="709"/>
        <w:jc w:val="both"/>
        <w:rPr>
          <w:bCs/>
          <w:sz w:val="28"/>
          <w:szCs w:val="28"/>
        </w:rPr>
      </w:pPr>
      <w:r w:rsidRPr="00BE2694">
        <w:rPr>
          <w:sz w:val="28"/>
          <w:szCs w:val="28"/>
          <w:lang w:val="ky-KG"/>
        </w:rPr>
        <w:t>Рентабельность</w:t>
      </w:r>
      <w:r>
        <w:rPr>
          <w:sz w:val="28"/>
          <w:szCs w:val="28"/>
          <w:lang w:val="ky-KG"/>
        </w:rPr>
        <w:t xml:space="preserve"> </w:t>
      </w:r>
      <w:r w:rsidRPr="00BE2694">
        <w:rPr>
          <w:sz w:val="28"/>
          <w:szCs w:val="28"/>
          <w:lang w:val="ky-KG"/>
        </w:rPr>
        <w:t>осн.ф</w:t>
      </w:r>
      <w:r w:rsidR="00140924">
        <w:rPr>
          <w:sz w:val="28"/>
          <w:szCs w:val="28"/>
          <w:vertAlign w:val="subscript"/>
          <w:lang w:val="ky-KG"/>
        </w:rPr>
        <w:t>2020</w:t>
      </w:r>
      <w:r>
        <w:rPr>
          <w:sz w:val="28"/>
          <w:szCs w:val="28"/>
          <w:vertAlign w:val="subscript"/>
          <w:lang w:val="ky-KG"/>
        </w:rPr>
        <w:t xml:space="preserve"> </w:t>
      </w:r>
      <w:r w:rsidRPr="00BE2694">
        <w:rPr>
          <w:sz w:val="28"/>
          <w:szCs w:val="28"/>
          <w:lang w:val="ky-KG"/>
        </w:rPr>
        <w:t>=</w:t>
      </w:r>
      <w:r>
        <w:rPr>
          <w:sz w:val="28"/>
          <w:szCs w:val="28"/>
          <w:lang w:val="ky-KG"/>
        </w:rPr>
        <w:t xml:space="preserve"> </w:t>
      </w:r>
      <w:r w:rsidRPr="00BE2694">
        <w:rPr>
          <w:sz w:val="28"/>
          <w:szCs w:val="28"/>
        </w:rPr>
        <w:t>(</w:t>
      </w:r>
      <w:r w:rsidR="00C34D04">
        <w:rPr>
          <w:sz w:val="24"/>
          <w:szCs w:val="24"/>
        </w:rPr>
        <w:t>7526,4</w:t>
      </w:r>
      <w:r w:rsidRPr="00BE2694">
        <w:rPr>
          <w:sz w:val="28"/>
          <w:szCs w:val="28"/>
        </w:rPr>
        <w:t>/</w:t>
      </w:r>
      <w:r w:rsidR="00565642">
        <w:rPr>
          <w:bCs/>
          <w:sz w:val="28"/>
          <w:szCs w:val="28"/>
        </w:rPr>
        <w:t>22945</w:t>
      </w:r>
      <w:r w:rsidR="00546231">
        <w:rPr>
          <w:sz w:val="28"/>
          <w:szCs w:val="28"/>
        </w:rPr>
        <w:t>)х</w:t>
      </w:r>
      <w:r w:rsidRPr="00BE2694">
        <w:rPr>
          <w:sz w:val="28"/>
          <w:szCs w:val="28"/>
        </w:rPr>
        <w:t>100</w:t>
      </w:r>
      <w:r w:rsidR="00546231">
        <w:rPr>
          <w:sz w:val="28"/>
          <w:szCs w:val="28"/>
        </w:rPr>
        <w:t>%</w:t>
      </w:r>
      <w:r>
        <w:rPr>
          <w:sz w:val="28"/>
          <w:szCs w:val="28"/>
        </w:rPr>
        <w:t xml:space="preserve"> </w:t>
      </w:r>
      <w:r w:rsidRPr="00BE2694">
        <w:rPr>
          <w:sz w:val="28"/>
          <w:szCs w:val="28"/>
        </w:rPr>
        <w:t>=</w:t>
      </w:r>
      <w:r>
        <w:rPr>
          <w:sz w:val="28"/>
          <w:szCs w:val="28"/>
        </w:rPr>
        <w:t xml:space="preserve"> </w:t>
      </w:r>
      <w:r w:rsidR="00C34D04">
        <w:rPr>
          <w:sz w:val="28"/>
          <w:szCs w:val="28"/>
        </w:rPr>
        <w:t>32,81</w:t>
      </w:r>
      <w:r w:rsidR="00546231">
        <w:rPr>
          <w:sz w:val="28"/>
          <w:szCs w:val="28"/>
        </w:rPr>
        <w:t>%</w:t>
      </w:r>
    </w:p>
    <w:p w:rsidR="002E5C34" w:rsidRDefault="002E5C34" w:rsidP="00465468">
      <w:pPr>
        <w:shd w:val="clear" w:color="auto" w:fill="FFFFFF"/>
        <w:tabs>
          <w:tab w:val="left" w:pos="993"/>
          <w:tab w:val="right" w:leader="dot" w:pos="9356"/>
        </w:tabs>
        <w:spacing w:line="360" w:lineRule="auto"/>
        <w:ind w:firstLine="709"/>
        <w:jc w:val="both"/>
        <w:rPr>
          <w:sz w:val="28"/>
          <w:szCs w:val="28"/>
        </w:rPr>
      </w:pPr>
      <w:r w:rsidRPr="00BE2694">
        <w:rPr>
          <w:sz w:val="28"/>
          <w:szCs w:val="28"/>
          <w:lang w:val="ky-KG"/>
        </w:rPr>
        <w:t>Рентабельность</w:t>
      </w:r>
      <w:r>
        <w:rPr>
          <w:sz w:val="28"/>
          <w:szCs w:val="28"/>
          <w:lang w:val="ky-KG"/>
        </w:rPr>
        <w:t xml:space="preserve"> </w:t>
      </w:r>
      <w:r w:rsidRPr="00BE2694">
        <w:rPr>
          <w:sz w:val="28"/>
          <w:szCs w:val="28"/>
          <w:lang w:val="ky-KG"/>
        </w:rPr>
        <w:t>осн.ф</w:t>
      </w:r>
      <w:r w:rsidR="00140924">
        <w:rPr>
          <w:sz w:val="28"/>
          <w:szCs w:val="28"/>
          <w:vertAlign w:val="subscript"/>
          <w:lang w:val="ky-KG"/>
        </w:rPr>
        <w:t>2021</w:t>
      </w:r>
      <w:r>
        <w:rPr>
          <w:sz w:val="28"/>
          <w:szCs w:val="28"/>
          <w:vertAlign w:val="subscript"/>
          <w:lang w:val="ky-KG"/>
        </w:rPr>
        <w:t xml:space="preserve"> </w:t>
      </w:r>
      <w:r w:rsidRPr="00BE2694">
        <w:rPr>
          <w:sz w:val="28"/>
          <w:szCs w:val="28"/>
          <w:lang w:val="ky-KG"/>
        </w:rPr>
        <w:t>=</w:t>
      </w:r>
      <w:r>
        <w:rPr>
          <w:sz w:val="28"/>
          <w:szCs w:val="28"/>
          <w:lang w:val="ky-KG"/>
        </w:rPr>
        <w:t xml:space="preserve"> </w:t>
      </w:r>
      <w:r w:rsidRPr="00BE2694">
        <w:rPr>
          <w:sz w:val="28"/>
          <w:szCs w:val="28"/>
        </w:rPr>
        <w:t>(</w:t>
      </w:r>
      <w:r w:rsidR="00C34D04">
        <w:rPr>
          <w:sz w:val="24"/>
          <w:szCs w:val="24"/>
        </w:rPr>
        <w:t>14612,5</w:t>
      </w:r>
      <w:r w:rsidRPr="00BE2694">
        <w:rPr>
          <w:sz w:val="28"/>
          <w:szCs w:val="28"/>
        </w:rPr>
        <w:t>/</w:t>
      </w:r>
      <w:r w:rsidR="00565642">
        <w:rPr>
          <w:bCs/>
          <w:sz w:val="28"/>
          <w:szCs w:val="28"/>
        </w:rPr>
        <w:t>21267</w:t>
      </w:r>
      <w:r w:rsidR="00546231">
        <w:rPr>
          <w:sz w:val="28"/>
          <w:szCs w:val="28"/>
        </w:rPr>
        <w:t>)х</w:t>
      </w:r>
      <w:r w:rsidRPr="00BE2694">
        <w:rPr>
          <w:sz w:val="28"/>
          <w:szCs w:val="28"/>
        </w:rPr>
        <w:t>100</w:t>
      </w:r>
      <w:r w:rsidR="00546231">
        <w:rPr>
          <w:sz w:val="28"/>
          <w:szCs w:val="28"/>
        </w:rPr>
        <w:t>%</w:t>
      </w:r>
      <w:r>
        <w:rPr>
          <w:sz w:val="28"/>
          <w:szCs w:val="28"/>
        </w:rPr>
        <w:t xml:space="preserve"> </w:t>
      </w:r>
      <w:r w:rsidRPr="00BE2694">
        <w:rPr>
          <w:sz w:val="28"/>
          <w:szCs w:val="28"/>
        </w:rPr>
        <w:t>=</w:t>
      </w:r>
      <w:r w:rsidR="00C34D04">
        <w:rPr>
          <w:sz w:val="28"/>
          <w:szCs w:val="28"/>
        </w:rPr>
        <w:t>68,71</w:t>
      </w:r>
      <w:r w:rsidR="00546231">
        <w:rPr>
          <w:sz w:val="28"/>
          <w:szCs w:val="28"/>
        </w:rPr>
        <w:t>%</w:t>
      </w:r>
    </w:p>
    <w:p w:rsidR="002E5C34" w:rsidRPr="00C34D04" w:rsidRDefault="00140924" w:rsidP="00465468">
      <w:pPr>
        <w:shd w:val="clear" w:color="auto" w:fill="FFFFFF"/>
        <w:tabs>
          <w:tab w:val="left" w:pos="993"/>
          <w:tab w:val="right" w:leader="dot" w:pos="9356"/>
        </w:tabs>
        <w:spacing w:line="360" w:lineRule="auto"/>
        <w:ind w:firstLine="709"/>
        <w:jc w:val="both"/>
        <w:rPr>
          <w:bCs/>
          <w:sz w:val="28"/>
          <w:szCs w:val="28"/>
        </w:rPr>
      </w:pPr>
      <w:r>
        <w:rPr>
          <w:bCs/>
          <w:sz w:val="28"/>
          <w:szCs w:val="28"/>
        </w:rPr>
        <w:t xml:space="preserve">3. </w:t>
      </w:r>
      <w:r w:rsidR="002E5C34" w:rsidRPr="00BE2694">
        <w:rPr>
          <w:bCs/>
          <w:sz w:val="28"/>
          <w:szCs w:val="28"/>
        </w:rPr>
        <w:t>Рентабельность</w:t>
      </w:r>
      <w:r w:rsidR="002E5C34">
        <w:rPr>
          <w:bCs/>
          <w:sz w:val="28"/>
          <w:szCs w:val="28"/>
        </w:rPr>
        <w:t xml:space="preserve"> </w:t>
      </w:r>
      <w:r w:rsidR="002E5C34" w:rsidRPr="00BE2694">
        <w:rPr>
          <w:bCs/>
          <w:sz w:val="28"/>
          <w:szCs w:val="28"/>
        </w:rPr>
        <w:t>оборотных</w:t>
      </w:r>
      <w:r w:rsidR="002E5C34">
        <w:rPr>
          <w:bCs/>
          <w:sz w:val="28"/>
          <w:szCs w:val="28"/>
        </w:rPr>
        <w:t xml:space="preserve"> </w:t>
      </w:r>
      <w:r w:rsidR="002E5C34" w:rsidRPr="00BE2694">
        <w:rPr>
          <w:bCs/>
          <w:sz w:val="28"/>
          <w:szCs w:val="28"/>
        </w:rPr>
        <w:t>активов</w:t>
      </w:r>
      <w:r w:rsidR="002E5C34">
        <w:rPr>
          <w:bCs/>
          <w:sz w:val="28"/>
          <w:szCs w:val="28"/>
        </w:rPr>
        <w:t xml:space="preserve"> </w:t>
      </w:r>
      <w:r w:rsidR="002E5C34" w:rsidRPr="00BE2694">
        <w:rPr>
          <w:bCs/>
          <w:sz w:val="28"/>
          <w:szCs w:val="28"/>
        </w:rPr>
        <w:t>(иначе</w:t>
      </w:r>
      <w:r w:rsidR="002E5C34">
        <w:rPr>
          <w:bCs/>
          <w:sz w:val="28"/>
          <w:szCs w:val="28"/>
        </w:rPr>
        <w:t xml:space="preserve"> </w:t>
      </w:r>
      <w:r w:rsidR="002E5C34" w:rsidRPr="00BE2694">
        <w:rPr>
          <w:bCs/>
          <w:sz w:val="28"/>
          <w:szCs w:val="28"/>
        </w:rPr>
        <w:t>—</w:t>
      </w:r>
      <w:r w:rsidR="002E5C34">
        <w:rPr>
          <w:bCs/>
          <w:sz w:val="28"/>
          <w:szCs w:val="28"/>
        </w:rPr>
        <w:t xml:space="preserve"> </w:t>
      </w:r>
      <w:r w:rsidR="002E5C34" w:rsidRPr="00BE2694">
        <w:rPr>
          <w:bCs/>
          <w:sz w:val="28"/>
          <w:szCs w:val="28"/>
        </w:rPr>
        <w:t>текущих</w:t>
      </w:r>
      <w:r w:rsidR="002E5C34">
        <w:rPr>
          <w:bCs/>
          <w:sz w:val="28"/>
          <w:szCs w:val="28"/>
        </w:rPr>
        <w:t xml:space="preserve"> </w:t>
      </w:r>
      <w:r w:rsidR="002E5C34" w:rsidRPr="00BE2694">
        <w:rPr>
          <w:bCs/>
          <w:sz w:val="28"/>
          <w:szCs w:val="28"/>
        </w:rPr>
        <w:t>или</w:t>
      </w:r>
      <w:r w:rsidR="002E5C34">
        <w:rPr>
          <w:bCs/>
          <w:sz w:val="28"/>
          <w:szCs w:val="28"/>
        </w:rPr>
        <w:t xml:space="preserve"> </w:t>
      </w:r>
      <w:r w:rsidR="002E5C34" w:rsidRPr="00BE2694">
        <w:rPr>
          <w:bCs/>
          <w:sz w:val="28"/>
          <w:szCs w:val="28"/>
        </w:rPr>
        <w:t>мобильных</w:t>
      </w:r>
      <w:r w:rsidR="002E5C34">
        <w:rPr>
          <w:bCs/>
          <w:sz w:val="28"/>
          <w:szCs w:val="28"/>
        </w:rPr>
        <w:t xml:space="preserve"> </w:t>
      </w:r>
      <w:r w:rsidR="002E5C34" w:rsidRPr="00BE2694">
        <w:rPr>
          <w:bCs/>
          <w:sz w:val="28"/>
          <w:szCs w:val="28"/>
        </w:rPr>
        <w:t>активов)</w:t>
      </w:r>
      <w:r w:rsidR="002E5C34">
        <w:rPr>
          <w:bCs/>
          <w:sz w:val="28"/>
          <w:szCs w:val="28"/>
        </w:rPr>
        <w:t xml:space="preserve"> </w:t>
      </w:r>
      <w:r w:rsidR="002E5C34" w:rsidRPr="00C34D04">
        <w:rPr>
          <w:bCs/>
          <w:sz w:val="28"/>
          <w:szCs w:val="28"/>
        </w:rPr>
        <w:t>может быть выражена при помощи следующей формулы:</w:t>
      </w:r>
    </w:p>
    <w:p w:rsidR="002E5C34" w:rsidRPr="00BE2694" w:rsidRDefault="002E5C34" w:rsidP="00465468">
      <w:pPr>
        <w:tabs>
          <w:tab w:val="left" w:pos="993"/>
        </w:tabs>
        <w:spacing w:line="360" w:lineRule="auto"/>
        <w:ind w:firstLine="709"/>
        <w:jc w:val="both"/>
        <w:rPr>
          <w:sz w:val="28"/>
          <w:szCs w:val="28"/>
          <w:lang w:val="ky-KG"/>
        </w:rPr>
      </w:pPr>
      <w:r w:rsidRPr="00C34D04">
        <w:rPr>
          <w:sz w:val="28"/>
          <w:szCs w:val="28"/>
          <w:lang w:val="ky-KG"/>
        </w:rPr>
        <w:t xml:space="preserve">Рентабельность </w:t>
      </w:r>
      <w:r w:rsidRPr="00C34D04">
        <w:rPr>
          <w:bCs/>
          <w:sz w:val="28"/>
          <w:szCs w:val="28"/>
        </w:rPr>
        <w:t>оборотных</w:t>
      </w:r>
      <w:r w:rsidRPr="00C34D04">
        <w:rPr>
          <w:sz w:val="28"/>
          <w:szCs w:val="28"/>
          <w:lang w:val="ky-KG"/>
        </w:rPr>
        <w:t xml:space="preserve"> фондов = (</w:t>
      </w:r>
      <w:r w:rsidR="00C34D04" w:rsidRPr="00C34D04">
        <w:rPr>
          <w:sz w:val="28"/>
          <w:szCs w:val="28"/>
          <w:lang w:val="ky-KG"/>
        </w:rPr>
        <w:t>Прибыль</w:t>
      </w:r>
      <w:r w:rsidR="00F316E1" w:rsidRPr="00C34D04">
        <w:rPr>
          <w:sz w:val="28"/>
          <w:szCs w:val="28"/>
          <w:lang w:val="ky-KG"/>
        </w:rPr>
        <w:t xml:space="preserve"> от продаж      </w:t>
      </w:r>
      <w:r w:rsidRPr="00C34D04">
        <w:rPr>
          <w:sz w:val="28"/>
          <w:szCs w:val="28"/>
          <w:lang w:val="ky-KG"/>
        </w:rPr>
        <w:t xml:space="preserve">/ </w:t>
      </w:r>
      <w:r w:rsidRPr="00C34D04">
        <w:rPr>
          <w:bCs/>
          <w:sz w:val="28"/>
          <w:szCs w:val="28"/>
        </w:rPr>
        <w:t>оборотные</w:t>
      </w:r>
      <w:r w:rsidRPr="00C34D04">
        <w:rPr>
          <w:sz w:val="28"/>
          <w:szCs w:val="28"/>
          <w:lang w:val="ky-KG"/>
        </w:rPr>
        <w:t xml:space="preserve"> </w:t>
      </w:r>
      <w:r w:rsidR="00546231" w:rsidRPr="00C34D04">
        <w:rPr>
          <w:sz w:val="28"/>
          <w:szCs w:val="28"/>
          <w:lang w:val="ky-KG"/>
        </w:rPr>
        <w:t>фонды)х</w:t>
      </w:r>
      <w:r w:rsidRPr="00C34D04">
        <w:rPr>
          <w:sz w:val="28"/>
          <w:szCs w:val="28"/>
          <w:lang w:val="ky-KG"/>
        </w:rPr>
        <w:t>100%</w:t>
      </w:r>
      <w:r w:rsidR="00140924" w:rsidRPr="00C34D04">
        <w:rPr>
          <w:sz w:val="28"/>
          <w:szCs w:val="28"/>
          <w:lang w:val="ky-KG"/>
        </w:rPr>
        <w:t xml:space="preserve">                                                                                                          </w:t>
      </w:r>
      <w:r w:rsidR="00140924">
        <w:rPr>
          <w:sz w:val="28"/>
          <w:szCs w:val="28"/>
          <w:lang w:val="ky-KG"/>
        </w:rPr>
        <w:t>(2</w:t>
      </w:r>
      <w:r w:rsidR="00546231">
        <w:rPr>
          <w:sz w:val="28"/>
          <w:szCs w:val="28"/>
          <w:lang w:val="ky-KG"/>
        </w:rPr>
        <w:t>3</w:t>
      </w:r>
      <w:r w:rsidR="00140924">
        <w:rPr>
          <w:sz w:val="28"/>
          <w:szCs w:val="28"/>
          <w:lang w:val="ky-KG"/>
        </w:rPr>
        <w:t>)</w:t>
      </w:r>
    </w:p>
    <w:p w:rsidR="002E5C34" w:rsidRPr="00BE2694" w:rsidRDefault="002E5C34" w:rsidP="00465468">
      <w:pPr>
        <w:shd w:val="clear" w:color="auto" w:fill="FFFFFF"/>
        <w:tabs>
          <w:tab w:val="left" w:pos="993"/>
          <w:tab w:val="right" w:leader="dot" w:pos="9356"/>
        </w:tabs>
        <w:spacing w:line="360" w:lineRule="auto"/>
        <w:ind w:firstLine="709"/>
        <w:jc w:val="both"/>
        <w:rPr>
          <w:bCs/>
          <w:sz w:val="28"/>
          <w:szCs w:val="28"/>
        </w:rPr>
      </w:pPr>
      <w:r w:rsidRPr="00BE2694">
        <w:rPr>
          <w:sz w:val="28"/>
          <w:szCs w:val="28"/>
          <w:lang w:val="ky-KG"/>
        </w:rPr>
        <w:t>Рентабельность</w:t>
      </w:r>
      <w:r>
        <w:rPr>
          <w:sz w:val="28"/>
          <w:szCs w:val="28"/>
          <w:lang w:val="ky-KG"/>
        </w:rPr>
        <w:t xml:space="preserve"> </w:t>
      </w:r>
      <w:r w:rsidRPr="00BE2694">
        <w:rPr>
          <w:sz w:val="28"/>
          <w:szCs w:val="28"/>
          <w:lang w:val="ky-KG"/>
        </w:rPr>
        <w:t>обор.ф</w:t>
      </w:r>
      <w:r w:rsidR="00140924">
        <w:rPr>
          <w:sz w:val="28"/>
          <w:szCs w:val="28"/>
          <w:vertAlign w:val="subscript"/>
          <w:lang w:val="ky-KG"/>
        </w:rPr>
        <w:t>2019</w:t>
      </w:r>
      <w:r>
        <w:rPr>
          <w:sz w:val="28"/>
          <w:szCs w:val="28"/>
          <w:vertAlign w:val="subscript"/>
          <w:lang w:val="ky-KG"/>
        </w:rPr>
        <w:t xml:space="preserve"> </w:t>
      </w:r>
      <w:r w:rsidRPr="00BE2694">
        <w:rPr>
          <w:sz w:val="28"/>
          <w:szCs w:val="28"/>
          <w:lang w:val="ky-KG"/>
        </w:rPr>
        <w:t>=</w:t>
      </w:r>
      <w:r>
        <w:rPr>
          <w:sz w:val="28"/>
          <w:szCs w:val="28"/>
          <w:lang w:val="ky-KG"/>
        </w:rPr>
        <w:t xml:space="preserve"> </w:t>
      </w:r>
      <w:r w:rsidRPr="00BE2694">
        <w:rPr>
          <w:sz w:val="28"/>
          <w:szCs w:val="28"/>
        </w:rPr>
        <w:t>(</w:t>
      </w:r>
      <w:r w:rsidR="00C34D04">
        <w:rPr>
          <w:sz w:val="24"/>
          <w:szCs w:val="24"/>
        </w:rPr>
        <w:t>14089,0</w:t>
      </w:r>
      <w:r w:rsidRPr="00BE2694">
        <w:rPr>
          <w:sz w:val="28"/>
          <w:szCs w:val="28"/>
        </w:rPr>
        <w:t>/</w:t>
      </w:r>
      <w:r w:rsidR="00140924">
        <w:rPr>
          <w:bCs/>
          <w:sz w:val="28"/>
          <w:szCs w:val="28"/>
        </w:rPr>
        <w:t>6027</w:t>
      </w:r>
      <w:r w:rsidR="00546231">
        <w:rPr>
          <w:sz w:val="28"/>
          <w:szCs w:val="28"/>
        </w:rPr>
        <w:t>)х</w:t>
      </w:r>
      <w:r w:rsidRPr="00BE2694">
        <w:rPr>
          <w:sz w:val="28"/>
          <w:szCs w:val="28"/>
        </w:rPr>
        <w:t>100</w:t>
      </w:r>
      <w:r w:rsidR="00546231">
        <w:rPr>
          <w:sz w:val="28"/>
          <w:szCs w:val="28"/>
        </w:rPr>
        <w:t>%</w:t>
      </w:r>
      <w:r>
        <w:rPr>
          <w:sz w:val="28"/>
          <w:szCs w:val="28"/>
        </w:rPr>
        <w:t xml:space="preserve"> </w:t>
      </w:r>
      <w:r w:rsidRPr="00BE2694">
        <w:rPr>
          <w:sz w:val="28"/>
          <w:szCs w:val="28"/>
        </w:rPr>
        <w:t>=</w:t>
      </w:r>
      <w:r>
        <w:rPr>
          <w:sz w:val="28"/>
          <w:szCs w:val="28"/>
        </w:rPr>
        <w:t xml:space="preserve"> </w:t>
      </w:r>
      <w:r w:rsidR="00C34D04">
        <w:rPr>
          <w:sz w:val="28"/>
          <w:szCs w:val="28"/>
        </w:rPr>
        <w:t>233,77</w:t>
      </w:r>
      <w:r w:rsidR="00546231">
        <w:rPr>
          <w:sz w:val="28"/>
          <w:szCs w:val="28"/>
        </w:rPr>
        <w:t>%</w:t>
      </w:r>
    </w:p>
    <w:p w:rsidR="002E5C34" w:rsidRPr="00BE2694" w:rsidRDefault="002E5C34" w:rsidP="00465468">
      <w:pPr>
        <w:shd w:val="clear" w:color="auto" w:fill="FFFFFF"/>
        <w:tabs>
          <w:tab w:val="left" w:pos="993"/>
          <w:tab w:val="right" w:leader="dot" w:pos="9356"/>
        </w:tabs>
        <w:spacing w:line="360" w:lineRule="auto"/>
        <w:ind w:firstLine="709"/>
        <w:jc w:val="both"/>
        <w:rPr>
          <w:bCs/>
          <w:sz w:val="28"/>
          <w:szCs w:val="28"/>
        </w:rPr>
      </w:pPr>
      <w:r w:rsidRPr="00BE2694">
        <w:rPr>
          <w:sz w:val="28"/>
          <w:szCs w:val="28"/>
          <w:lang w:val="ky-KG"/>
        </w:rPr>
        <w:t>Рентабельность</w:t>
      </w:r>
      <w:r>
        <w:rPr>
          <w:sz w:val="28"/>
          <w:szCs w:val="28"/>
          <w:lang w:val="ky-KG"/>
        </w:rPr>
        <w:t xml:space="preserve"> </w:t>
      </w:r>
      <w:r w:rsidRPr="00BE2694">
        <w:rPr>
          <w:sz w:val="28"/>
          <w:szCs w:val="28"/>
          <w:lang w:val="ky-KG"/>
        </w:rPr>
        <w:t>обор.ф</w:t>
      </w:r>
      <w:r>
        <w:rPr>
          <w:sz w:val="28"/>
          <w:szCs w:val="28"/>
          <w:vertAlign w:val="subscript"/>
          <w:lang w:val="ky-KG"/>
        </w:rPr>
        <w:t xml:space="preserve"> </w:t>
      </w:r>
      <w:r w:rsidR="00140924">
        <w:rPr>
          <w:sz w:val="28"/>
          <w:szCs w:val="28"/>
          <w:vertAlign w:val="subscript"/>
          <w:lang w:val="ky-KG"/>
        </w:rPr>
        <w:t>2020</w:t>
      </w:r>
      <w:r>
        <w:rPr>
          <w:sz w:val="28"/>
          <w:szCs w:val="28"/>
          <w:vertAlign w:val="subscript"/>
          <w:lang w:val="ky-KG"/>
        </w:rPr>
        <w:t xml:space="preserve"> </w:t>
      </w:r>
      <w:r w:rsidRPr="00BE2694">
        <w:rPr>
          <w:sz w:val="28"/>
          <w:szCs w:val="28"/>
          <w:lang w:val="ky-KG"/>
        </w:rPr>
        <w:t>=</w:t>
      </w:r>
      <w:r>
        <w:rPr>
          <w:sz w:val="28"/>
          <w:szCs w:val="28"/>
          <w:lang w:val="ky-KG"/>
        </w:rPr>
        <w:t xml:space="preserve"> </w:t>
      </w:r>
      <w:r w:rsidRPr="00BE2694">
        <w:rPr>
          <w:sz w:val="28"/>
          <w:szCs w:val="28"/>
        </w:rPr>
        <w:t>(</w:t>
      </w:r>
      <w:r w:rsidR="00C34D04">
        <w:rPr>
          <w:sz w:val="24"/>
          <w:szCs w:val="24"/>
        </w:rPr>
        <w:t>7526,4</w:t>
      </w:r>
      <w:r w:rsidRPr="00BE2694">
        <w:rPr>
          <w:sz w:val="28"/>
          <w:szCs w:val="28"/>
        </w:rPr>
        <w:t>/</w:t>
      </w:r>
      <w:r w:rsidR="00140924">
        <w:rPr>
          <w:bCs/>
          <w:sz w:val="28"/>
          <w:szCs w:val="28"/>
        </w:rPr>
        <w:t>7793</w:t>
      </w:r>
      <w:r w:rsidR="00546231">
        <w:rPr>
          <w:sz w:val="28"/>
          <w:szCs w:val="28"/>
        </w:rPr>
        <w:t>)х</w:t>
      </w:r>
      <w:r w:rsidRPr="00BE2694">
        <w:rPr>
          <w:sz w:val="28"/>
          <w:szCs w:val="28"/>
        </w:rPr>
        <w:t>100</w:t>
      </w:r>
      <w:r w:rsidR="00546231">
        <w:rPr>
          <w:sz w:val="28"/>
          <w:szCs w:val="28"/>
        </w:rPr>
        <w:t>%</w:t>
      </w:r>
      <w:r>
        <w:rPr>
          <w:sz w:val="28"/>
          <w:szCs w:val="28"/>
        </w:rPr>
        <w:t xml:space="preserve"> </w:t>
      </w:r>
      <w:r w:rsidRPr="00BE2694">
        <w:rPr>
          <w:sz w:val="28"/>
          <w:szCs w:val="28"/>
        </w:rPr>
        <w:t>=</w:t>
      </w:r>
      <w:r>
        <w:rPr>
          <w:sz w:val="28"/>
          <w:szCs w:val="28"/>
        </w:rPr>
        <w:t xml:space="preserve"> </w:t>
      </w:r>
      <w:r w:rsidR="00C34D04">
        <w:rPr>
          <w:sz w:val="28"/>
          <w:szCs w:val="28"/>
        </w:rPr>
        <w:t>96,58</w:t>
      </w:r>
      <w:r w:rsidR="00546231">
        <w:rPr>
          <w:sz w:val="28"/>
          <w:szCs w:val="28"/>
        </w:rPr>
        <w:t>%</w:t>
      </w:r>
    </w:p>
    <w:p w:rsidR="002E5C34" w:rsidRDefault="002E5C34" w:rsidP="00465468">
      <w:pPr>
        <w:shd w:val="clear" w:color="auto" w:fill="FFFFFF"/>
        <w:tabs>
          <w:tab w:val="left" w:pos="993"/>
          <w:tab w:val="right" w:leader="dot" w:pos="9356"/>
        </w:tabs>
        <w:spacing w:line="360" w:lineRule="auto"/>
        <w:ind w:firstLine="709"/>
        <w:jc w:val="both"/>
        <w:rPr>
          <w:bCs/>
          <w:sz w:val="28"/>
          <w:szCs w:val="28"/>
        </w:rPr>
      </w:pPr>
      <w:r w:rsidRPr="00BE2694">
        <w:rPr>
          <w:sz w:val="28"/>
          <w:szCs w:val="28"/>
          <w:lang w:val="ky-KG"/>
        </w:rPr>
        <w:t>Рентабельность</w:t>
      </w:r>
      <w:r>
        <w:rPr>
          <w:sz w:val="28"/>
          <w:szCs w:val="28"/>
          <w:lang w:val="ky-KG"/>
        </w:rPr>
        <w:t xml:space="preserve"> </w:t>
      </w:r>
      <w:r w:rsidRPr="00BE2694">
        <w:rPr>
          <w:sz w:val="28"/>
          <w:szCs w:val="28"/>
          <w:lang w:val="ky-KG"/>
        </w:rPr>
        <w:t>обор.ф</w:t>
      </w:r>
      <w:r>
        <w:rPr>
          <w:sz w:val="28"/>
          <w:szCs w:val="28"/>
          <w:vertAlign w:val="subscript"/>
          <w:lang w:val="ky-KG"/>
        </w:rPr>
        <w:t xml:space="preserve"> </w:t>
      </w:r>
      <w:r w:rsidRPr="00BE2694">
        <w:rPr>
          <w:sz w:val="28"/>
          <w:szCs w:val="28"/>
          <w:vertAlign w:val="subscript"/>
          <w:lang w:val="ky-KG"/>
        </w:rPr>
        <w:t>20</w:t>
      </w:r>
      <w:r w:rsidR="00140924">
        <w:rPr>
          <w:sz w:val="28"/>
          <w:szCs w:val="28"/>
          <w:vertAlign w:val="subscript"/>
          <w:lang w:val="ky-KG"/>
        </w:rPr>
        <w:t>20</w:t>
      </w:r>
      <w:r w:rsidRPr="00BE2694">
        <w:rPr>
          <w:sz w:val="28"/>
          <w:szCs w:val="28"/>
          <w:lang w:val="ky-KG"/>
        </w:rPr>
        <w:t>=</w:t>
      </w:r>
      <w:r>
        <w:rPr>
          <w:sz w:val="28"/>
          <w:szCs w:val="28"/>
          <w:lang w:val="ky-KG"/>
        </w:rPr>
        <w:t xml:space="preserve"> </w:t>
      </w:r>
      <w:r w:rsidRPr="00BE2694">
        <w:rPr>
          <w:sz w:val="28"/>
          <w:szCs w:val="28"/>
        </w:rPr>
        <w:t>(</w:t>
      </w:r>
      <w:r w:rsidR="00C34D04">
        <w:rPr>
          <w:sz w:val="24"/>
          <w:szCs w:val="24"/>
        </w:rPr>
        <w:t>14612,5</w:t>
      </w:r>
      <w:r w:rsidRPr="00BE2694">
        <w:rPr>
          <w:sz w:val="28"/>
          <w:szCs w:val="28"/>
        </w:rPr>
        <w:t>/</w:t>
      </w:r>
      <w:r w:rsidR="00140924">
        <w:rPr>
          <w:bCs/>
          <w:sz w:val="28"/>
          <w:szCs w:val="28"/>
        </w:rPr>
        <w:t>13236</w:t>
      </w:r>
      <w:r w:rsidR="00546231">
        <w:rPr>
          <w:sz w:val="28"/>
          <w:szCs w:val="28"/>
        </w:rPr>
        <w:t>)х</w:t>
      </w:r>
      <w:r w:rsidRPr="00BE2694">
        <w:rPr>
          <w:sz w:val="28"/>
          <w:szCs w:val="28"/>
        </w:rPr>
        <w:t>100</w:t>
      </w:r>
      <w:r w:rsidR="00546231">
        <w:rPr>
          <w:sz w:val="28"/>
          <w:szCs w:val="28"/>
        </w:rPr>
        <w:t>%</w:t>
      </w:r>
      <w:r>
        <w:rPr>
          <w:sz w:val="28"/>
          <w:szCs w:val="28"/>
        </w:rPr>
        <w:t xml:space="preserve"> </w:t>
      </w:r>
      <w:r w:rsidRPr="00BE2694">
        <w:rPr>
          <w:sz w:val="28"/>
          <w:szCs w:val="28"/>
        </w:rPr>
        <w:t>=</w:t>
      </w:r>
      <w:r>
        <w:rPr>
          <w:sz w:val="28"/>
          <w:szCs w:val="28"/>
        </w:rPr>
        <w:t xml:space="preserve"> </w:t>
      </w:r>
      <w:r w:rsidR="00C34D04">
        <w:rPr>
          <w:sz w:val="28"/>
          <w:szCs w:val="28"/>
        </w:rPr>
        <w:t>110,4</w:t>
      </w:r>
      <w:r w:rsidR="00546231">
        <w:rPr>
          <w:sz w:val="28"/>
          <w:szCs w:val="28"/>
        </w:rPr>
        <w:t>%</w:t>
      </w:r>
    </w:p>
    <w:p w:rsidR="002E5C34" w:rsidRPr="00BE2694" w:rsidRDefault="00140924" w:rsidP="00465468">
      <w:pPr>
        <w:tabs>
          <w:tab w:val="left" w:pos="993"/>
        </w:tabs>
        <w:spacing w:line="360" w:lineRule="auto"/>
        <w:ind w:firstLine="709"/>
        <w:jc w:val="both"/>
        <w:rPr>
          <w:sz w:val="28"/>
          <w:szCs w:val="28"/>
          <w:lang w:val="ky-KG"/>
        </w:rPr>
      </w:pPr>
      <w:r>
        <w:rPr>
          <w:sz w:val="28"/>
          <w:szCs w:val="28"/>
          <w:lang w:val="ky-KG"/>
        </w:rPr>
        <w:t xml:space="preserve">4. </w:t>
      </w:r>
      <w:r w:rsidR="002E5C34" w:rsidRPr="00BE2694">
        <w:rPr>
          <w:sz w:val="28"/>
          <w:szCs w:val="28"/>
          <w:lang w:val="ky-KG"/>
        </w:rPr>
        <w:t>Важную</w:t>
      </w:r>
      <w:r w:rsidR="002E5C34">
        <w:rPr>
          <w:sz w:val="28"/>
          <w:szCs w:val="28"/>
          <w:lang w:val="ky-KG"/>
        </w:rPr>
        <w:t xml:space="preserve"> </w:t>
      </w:r>
      <w:r w:rsidR="002E5C34" w:rsidRPr="00BE2694">
        <w:rPr>
          <w:sz w:val="28"/>
          <w:szCs w:val="28"/>
          <w:lang w:val="ky-KG"/>
        </w:rPr>
        <w:t>роль</w:t>
      </w:r>
      <w:r w:rsidR="002E5C34">
        <w:rPr>
          <w:sz w:val="28"/>
          <w:szCs w:val="28"/>
          <w:lang w:val="ky-KG"/>
        </w:rPr>
        <w:t xml:space="preserve"> </w:t>
      </w:r>
      <w:r w:rsidR="002E5C34" w:rsidRPr="00BE2694">
        <w:rPr>
          <w:sz w:val="28"/>
          <w:szCs w:val="28"/>
          <w:lang w:val="ky-KG"/>
        </w:rPr>
        <w:t>в</w:t>
      </w:r>
      <w:r w:rsidR="002E5C34">
        <w:rPr>
          <w:sz w:val="28"/>
          <w:szCs w:val="28"/>
          <w:lang w:val="ky-KG"/>
        </w:rPr>
        <w:t xml:space="preserve"> </w:t>
      </w:r>
      <w:r w:rsidR="002E5C34" w:rsidRPr="00BE2694">
        <w:rPr>
          <w:sz w:val="28"/>
          <w:szCs w:val="28"/>
          <w:lang w:val="ky-KG"/>
        </w:rPr>
        <w:t>финансовом</w:t>
      </w:r>
      <w:r w:rsidR="002E5C34">
        <w:rPr>
          <w:sz w:val="28"/>
          <w:szCs w:val="28"/>
          <w:lang w:val="ky-KG"/>
        </w:rPr>
        <w:t xml:space="preserve"> </w:t>
      </w:r>
      <w:r w:rsidR="002E5C34" w:rsidRPr="00BE2694">
        <w:rPr>
          <w:sz w:val="28"/>
          <w:szCs w:val="28"/>
          <w:lang w:val="ky-KG"/>
        </w:rPr>
        <w:t>анализе</w:t>
      </w:r>
      <w:r w:rsidR="002E5C34">
        <w:rPr>
          <w:sz w:val="28"/>
          <w:szCs w:val="28"/>
          <w:lang w:val="ky-KG"/>
        </w:rPr>
        <w:t xml:space="preserve"> </w:t>
      </w:r>
      <w:r w:rsidR="002E5C34" w:rsidRPr="00BE2694">
        <w:rPr>
          <w:sz w:val="28"/>
          <w:szCs w:val="28"/>
          <w:lang w:val="ky-KG"/>
        </w:rPr>
        <w:t>играет</w:t>
      </w:r>
      <w:r w:rsidR="002E5C34">
        <w:rPr>
          <w:sz w:val="28"/>
          <w:szCs w:val="28"/>
          <w:lang w:val="ky-KG"/>
        </w:rPr>
        <w:t xml:space="preserve"> </w:t>
      </w:r>
      <w:r w:rsidR="002E5C34" w:rsidRPr="00BE2694">
        <w:rPr>
          <w:sz w:val="28"/>
          <w:szCs w:val="28"/>
          <w:lang w:val="ky-KG"/>
        </w:rPr>
        <w:t>показатель</w:t>
      </w:r>
      <w:r w:rsidR="002E5C34">
        <w:rPr>
          <w:sz w:val="28"/>
          <w:szCs w:val="28"/>
          <w:lang w:val="ky-KG"/>
        </w:rPr>
        <w:t xml:space="preserve"> </w:t>
      </w:r>
      <w:r w:rsidR="002E5C34" w:rsidRPr="00BE2694">
        <w:rPr>
          <w:sz w:val="28"/>
          <w:szCs w:val="28"/>
          <w:lang w:val="ky-KG"/>
        </w:rPr>
        <w:t>рентабельности</w:t>
      </w:r>
      <w:r w:rsidR="002E5C34">
        <w:rPr>
          <w:sz w:val="28"/>
          <w:szCs w:val="28"/>
          <w:lang w:val="ky-KG"/>
        </w:rPr>
        <w:t xml:space="preserve"> </w:t>
      </w:r>
      <w:r w:rsidR="002E5C34" w:rsidRPr="00BE2694">
        <w:rPr>
          <w:sz w:val="28"/>
          <w:szCs w:val="28"/>
          <w:lang w:val="ky-KG"/>
        </w:rPr>
        <w:t>собственного</w:t>
      </w:r>
      <w:r w:rsidR="002E5C34">
        <w:rPr>
          <w:sz w:val="28"/>
          <w:szCs w:val="28"/>
          <w:lang w:val="ky-KG"/>
        </w:rPr>
        <w:t xml:space="preserve"> </w:t>
      </w:r>
      <w:r w:rsidR="002E5C34" w:rsidRPr="00BE2694">
        <w:rPr>
          <w:sz w:val="28"/>
          <w:szCs w:val="28"/>
          <w:lang w:val="ky-KG"/>
        </w:rPr>
        <w:t>капитала</w:t>
      </w:r>
      <w:r>
        <w:rPr>
          <w:sz w:val="28"/>
          <w:szCs w:val="28"/>
          <w:lang w:val="ky-KG"/>
        </w:rPr>
        <w:t xml:space="preserve"> </w:t>
      </w:r>
      <w:r w:rsidRPr="00BE2694">
        <w:rPr>
          <w:sz w:val="28"/>
          <w:szCs w:val="28"/>
          <w:lang w:val="ky-KG"/>
        </w:rPr>
        <w:t>(</w:t>
      </w:r>
      <w:r w:rsidRPr="00BE2694">
        <w:rPr>
          <w:sz w:val="28"/>
          <w:szCs w:val="28"/>
          <w:lang w:val="en-US"/>
        </w:rPr>
        <w:t>ROE</w:t>
      </w:r>
      <w:r w:rsidRPr="00BE2694">
        <w:rPr>
          <w:sz w:val="28"/>
          <w:szCs w:val="28"/>
          <w:lang w:val="ky-KG"/>
        </w:rPr>
        <w:t>)</w:t>
      </w:r>
      <w:r w:rsidR="002E5C34" w:rsidRPr="00BE2694">
        <w:rPr>
          <w:sz w:val="28"/>
          <w:szCs w:val="28"/>
          <w:lang w:val="ky-KG"/>
        </w:rPr>
        <w:t>.</w:t>
      </w:r>
      <w:r w:rsidR="002E5C34">
        <w:rPr>
          <w:sz w:val="28"/>
          <w:szCs w:val="28"/>
          <w:lang w:val="ky-KG"/>
        </w:rPr>
        <w:t xml:space="preserve"> </w:t>
      </w:r>
      <w:r w:rsidR="002E5C34" w:rsidRPr="00BE2694">
        <w:rPr>
          <w:sz w:val="28"/>
          <w:szCs w:val="28"/>
          <w:lang w:val="ky-KG"/>
        </w:rPr>
        <w:t>Данный</w:t>
      </w:r>
      <w:r w:rsidR="002E5C34">
        <w:rPr>
          <w:sz w:val="28"/>
          <w:szCs w:val="28"/>
          <w:lang w:val="ky-KG"/>
        </w:rPr>
        <w:t xml:space="preserve"> </w:t>
      </w:r>
      <w:r w:rsidR="002E5C34" w:rsidRPr="00BE2694">
        <w:rPr>
          <w:sz w:val="28"/>
          <w:szCs w:val="28"/>
          <w:lang w:val="ky-KG"/>
        </w:rPr>
        <w:t>показатель</w:t>
      </w:r>
      <w:r w:rsidR="002E5C34">
        <w:rPr>
          <w:sz w:val="28"/>
          <w:szCs w:val="28"/>
          <w:lang w:val="ky-KG"/>
        </w:rPr>
        <w:t xml:space="preserve"> </w:t>
      </w:r>
      <w:r w:rsidR="002E5C34" w:rsidRPr="00BE2694">
        <w:rPr>
          <w:sz w:val="28"/>
          <w:szCs w:val="28"/>
          <w:lang w:val="ky-KG"/>
        </w:rPr>
        <w:t>характеризует</w:t>
      </w:r>
      <w:r w:rsidR="002E5C34">
        <w:rPr>
          <w:sz w:val="28"/>
          <w:szCs w:val="28"/>
          <w:lang w:val="ky-KG"/>
        </w:rPr>
        <w:t xml:space="preserve"> </w:t>
      </w:r>
      <w:r w:rsidR="002E5C34" w:rsidRPr="00BE2694">
        <w:rPr>
          <w:sz w:val="28"/>
          <w:szCs w:val="28"/>
          <w:lang w:val="ky-KG"/>
        </w:rPr>
        <w:t>эффективность</w:t>
      </w:r>
      <w:r w:rsidR="002E5C34">
        <w:rPr>
          <w:sz w:val="28"/>
          <w:szCs w:val="28"/>
          <w:lang w:val="ky-KG"/>
        </w:rPr>
        <w:t xml:space="preserve"> </w:t>
      </w:r>
      <w:r w:rsidR="002E5C34" w:rsidRPr="00BE2694">
        <w:rPr>
          <w:sz w:val="28"/>
          <w:szCs w:val="28"/>
          <w:lang w:val="ky-KG"/>
        </w:rPr>
        <w:t>использования</w:t>
      </w:r>
      <w:r w:rsidR="002E5C34">
        <w:rPr>
          <w:sz w:val="28"/>
          <w:szCs w:val="28"/>
          <w:lang w:val="ky-KG"/>
        </w:rPr>
        <w:t xml:space="preserve"> </w:t>
      </w:r>
      <w:r w:rsidR="002E5C34" w:rsidRPr="00BE2694">
        <w:rPr>
          <w:sz w:val="28"/>
          <w:szCs w:val="28"/>
          <w:lang w:val="ky-KG"/>
        </w:rPr>
        <w:t>только</w:t>
      </w:r>
      <w:r w:rsidR="002E5C34">
        <w:rPr>
          <w:sz w:val="28"/>
          <w:szCs w:val="28"/>
          <w:lang w:val="ky-KG"/>
        </w:rPr>
        <w:t xml:space="preserve"> </w:t>
      </w:r>
      <w:r w:rsidR="002E5C34" w:rsidRPr="00BE2694">
        <w:rPr>
          <w:sz w:val="28"/>
          <w:szCs w:val="28"/>
          <w:lang w:val="ky-KG"/>
        </w:rPr>
        <w:t>той</w:t>
      </w:r>
      <w:r w:rsidR="002E5C34">
        <w:rPr>
          <w:sz w:val="28"/>
          <w:szCs w:val="28"/>
          <w:lang w:val="ky-KG"/>
        </w:rPr>
        <w:t xml:space="preserve"> </w:t>
      </w:r>
      <w:r w:rsidR="002E5C34" w:rsidRPr="00BE2694">
        <w:rPr>
          <w:sz w:val="28"/>
          <w:szCs w:val="28"/>
          <w:lang w:val="ky-KG"/>
        </w:rPr>
        <w:t>его</w:t>
      </w:r>
      <w:r w:rsidR="002E5C34">
        <w:rPr>
          <w:sz w:val="28"/>
          <w:szCs w:val="28"/>
          <w:lang w:val="ky-KG"/>
        </w:rPr>
        <w:t xml:space="preserve"> </w:t>
      </w:r>
      <w:r w:rsidR="002E5C34" w:rsidRPr="00BE2694">
        <w:rPr>
          <w:sz w:val="28"/>
          <w:szCs w:val="28"/>
          <w:lang w:val="ky-KG"/>
        </w:rPr>
        <w:t>части,</w:t>
      </w:r>
      <w:r w:rsidR="002E5C34">
        <w:rPr>
          <w:sz w:val="28"/>
          <w:szCs w:val="28"/>
          <w:lang w:val="ky-KG"/>
        </w:rPr>
        <w:t xml:space="preserve"> </w:t>
      </w:r>
      <w:r w:rsidR="002E5C34" w:rsidRPr="00BE2694">
        <w:rPr>
          <w:sz w:val="28"/>
          <w:szCs w:val="28"/>
          <w:lang w:val="ky-KG"/>
        </w:rPr>
        <w:t>которая</w:t>
      </w:r>
      <w:r w:rsidR="002E5C34">
        <w:rPr>
          <w:sz w:val="28"/>
          <w:szCs w:val="28"/>
          <w:lang w:val="ky-KG"/>
        </w:rPr>
        <w:t xml:space="preserve"> </w:t>
      </w:r>
      <w:r w:rsidR="002E5C34" w:rsidRPr="00BE2694">
        <w:rPr>
          <w:sz w:val="28"/>
          <w:szCs w:val="28"/>
          <w:lang w:val="ky-KG"/>
        </w:rPr>
        <w:t>принадлежит</w:t>
      </w:r>
      <w:r w:rsidR="002E5C34">
        <w:rPr>
          <w:sz w:val="28"/>
          <w:szCs w:val="28"/>
          <w:lang w:val="ky-KG"/>
        </w:rPr>
        <w:t xml:space="preserve"> </w:t>
      </w:r>
      <w:r w:rsidR="002E5C34" w:rsidRPr="00BE2694">
        <w:rPr>
          <w:sz w:val="28"/>
          <w:szCs w:val="28"/>
          <w:lang w:val="ky-KG"/>
        </w:rPr>
        <w:t>собственникам</w:t>
      </w:r>
      <w:r w:rsidR="002E5C34">
        <w:rPr>
          <w:sz w:val="28"/>
          <w:szCs w:val="28"/>
          <w:lang w:val="ky-KG"/>
        </w:rPr>
        <w:t xml:space="preserve"> </w:t>
      </w:r>
      <w:r w:rsidR="002E5C34" w:rsidRPr="00BE2694">
        <w:rPr>
          <w:sz w:val="28"/>
          <w:szCs w:val="28"/>
          <w:lang w:val="ky-KG"/>
        </w:rPr>
        <w:t>предприятия.</w:t>
      </w:r>
    </w:p>
    <w:p w:rsidR="002E5C34" w:rsidRPr="00BE2694" w:rsidRDefault="002E5C34" w:rsidP="00465468">
      <w:pPr>
        <w:tabs>
          <w:tab w:val="left" w:pos="993"/>
        </w:tabs>
        <w:spacing w:line="360" w:lineRule="auto"/>
        <w:ind w:firstLine="709"/>
        <w:jc w:val="both"/>
        <w:rPr>
          <w:sz w:val="28"/>
          <w:szCs w:val="28"/>
          <w:lang w:val="ky-KG"/>
        </w:rPr>
      </w:pPr>
      <w:r w:rsidRPr="00BE2694">
        <w:rPr>
          <w:sz w:val="28"/>
          <w:szCs w:val="28"/>
          <w:lang w:val="ky-KG"/>
        </w:rPr>
        <w:t>Рентабельность</w:t>
      </w:r>
      <w:r>
        <w:rPr>
          <w:sz w:val="28"/>
          <w:szCs w:val="28"/>
          <w:lang w:val="ky-KG"/>
        </w:rPr>
        <w:t xml:space="preserve"> </w:t>
      </w:r>
      <w:r w:rsidRPr="00BE2694">
        <w:rPr>
          <w:sz w:val="28"/>
          <w:szCs w:val="28"/>
          <w:lang w:val="ky-KG"/>
        </w:rPr>
        <w:t>собственного</w:t>
      </w:r>
      <w:r>
        <w:rPr>
          <w:sz w:val="28"/>
          <w:szCs w:val="28"/>
          <w:lang w:val="ky-KG"/>
        </w:rPr>
        <w:t xml:space="preserve"> </w:t>
      </w:r>
      <w:r w:rsidRPr="00BE2694">
        <w:rPr>
          <w:sz w:val="28"/>
          <w:szCs w:val="28"/>
          <w:lang w:val="ky-KG"/>
        </w:rPr>
        <w:t>капитала</w:t>
      </w:r>
      <w:r>
        <w:rPr>
          <w:sz w:val="28"/>
          <w:szCs w:val="28"/>
          <w:lang w:val="ky-KG"/>
        </w:rPr>
        <w:t xml:space="preserve"> </w:t>
      </w:r>
      <w:r w:rsidRPr="00BE2694">
        <w:rPr>
          <w:sz w:val="28"/>
          <w:szCs w:val="28"/>
          <w:lang w:val="ky-KG"/>
        </w:rPr>
        <w:t>=</w:t>
      </w:r>
      <w:r>
        <w:rPr>
          <w:sz w:val="28"/>
          <w:szCs w:val="28"/>
          <w:lang w:val="ky-KG"/>
        </w:rPr>
        <w:t xml:space="preserve"> </w:t>
      </w:r>
      <w:r w:rsidRPr="00BE2694">
        <w:rPr>
          <w:sz w:val="28"/>
          <w:szCs w:val="28"/>
          <w:lang w:val="ky-KG"/>
        </w:rPr>
        <w:t>(Чистая</w:t>
      </w:r>
      <w:r>
        <w:rPr>
          <w:sz w:val="28"/>
          <w:szCs w:val="28"/>
          <w:lang w:val="ky-KG"/>
        </w:rPr>
        <w:t xml:space="preserve"> </w:t>
      </w:r>
      <w:r w:rsidRPr="00BE2694">
        <w:rPr>
          <w:sz w:val="28"/>
          <w:szCs w:val="28"/>
          <w:lang w:val="ky-KG"/>
        </w:rPr>
        <w:t>прибыль</w:t>
      </w:r>
      <w:r>
        <w:rPr>
          <w:sz w:val="28"/>
          <w:szCs w:val="28"/>
          <w:lang w:val="ky-KG"/>
        </w:rPr>
        <w:t xml:space="preserve"> </w:t>
      </w:r>
      <w:r w:rsidRPr="00BE2694">
        <w:rPr>
          <w:sz w:val="28"/>
          <w:szCs w:val="28"/>
          <w:lang w:val="ky-KG"/>
        </w:rPr>
        <w:t>/</w:t>
      </w:r>
      <w:r>
        <w:rPr>
          <w:sz w:val="28"/>
          <w:szCs w:val="28"/>
          <w:lang w:val="ky-KG"/>
        </w:rPr>
        <w:t xml:space="preserve"> </w:t>
      </w:r>
      <w:r w:rsidRPr="00BE2694">
        <w:rPr>
          <w:sz w:val="28"/>
          <w:szCs w:val="28"/>
          <w:lang w:val="ky-KG"/>
        </w:rPr>
        <w:t>собственный</w:t>
      </w:r>
      <w:r>
        <w:rPr>
          <w:sz w:val="28"/>
          <w:szCs w:val="28"/>
          <w:lang w:val="ky-KG"/>
        </w:rPr>
        <w:t xml:space="preserve"> </w:t>
      </w:r>
      <w:r w:rsidR="00DE47B6">
        <w:rPr>
          <w:sz w:val="28"/>
          <w:szCs w:val="28"/>
          <w:lang w:val="ky-KG"/>
        </w:rPr>
        <w:t>капитал)х</w:t>
      </w:r>
      <w:r w:rsidRPr="00BE2694">
        <w:rPr>
          <w:sz w:val="28"/>
          <w:szCs w:val="28"/>
          <w:lang w:val="ky-KG"/>
        </w:rPr>
        <w:t>100%</w:t>
      </w:r>
      <w:r w:rsidR="00140924">
        <w:rPr>
          <w:sz w:val="28"/>
          <w:szCs w:val="28"/>
          <w:lang w:val="ky-KG"/>
        </w:rPr>
        <w:t xml:space="preserve">                                                                           </w:t>
      </w:r>
      <w:r w:rsidR="00DE47B6">
        <w:rPr>
          <w:sz w:val="28"/>
          <w:szCs w:val="28"/>
          <w:lang w:val="ky-KG"/>
        </w:rPr>
        <w:t xml:space="preserve">                             (24</w:t>
      </w:r>
      <w:r w:rsidR="00140924">
        <w:rPr>
          <w:sz w:val="28"/>
          <w:szCs w:val="28"/>
          <w:lang w:val="ky-KG"/>
        </w:rPr>
        <w:t>)</w:t>
      </w:r>
    </w:p>
    <w:p w:rsidR="002E5C34" w:rsidRPr="00BE2694" w:rsidRDefault="002E5C34" w:rsidP="00465468">
      <w:pPr>
        <w:tabs>
          <w:tab w:val="left" w:pos="993"/>
        </w:tabs>
        <w:spacing w:line="360" w:lineRule="auto"/>
        <w:ind w:firstLine="709"/>
        <w:jc w:val="both"/>
        <w:rPr>
          <w:sz w:val="28"/>
          <w:szCs w:val="28"/>
          <w:lang w:val="ky-KG"/>
        </w:rPr>
      </w:pPr>
      <w:r w:rsidRPr="00BE2694">
        <w:rPr>
          <w:sz w:val="28"/>
          <w:szCs w:val="28"/>
          <w:lang w:val="en-US"/>
        </w:rPr>
        <w:t>ROE</w:t>
      </w:r>
      <w:r>
        <w:rPr>
          <w:sz w:val="28"/>
          <w:szCs w:val="28"/>
          <w:vertAlign w:val="subscript"/>
          <w:lang w:val="ky-KG"/>
        </w:rPr>
        <w:t xml:space="preserve"> </w:t>
      </w:r>
      <w:r w:rsidRPr="00BE2694">
        <w:rPr>
          <w:sz w:val="28"/>
          <w:szCs w:val="28"/>
          <w:vertAlign w:val="subscript"/>
          <w:lang w:val="ky-KG"/>
        </w:rPr>
        <w:t>201</w:t>
      </w:r>
      <w:r w:rsidR="00140924">
        <w:rPr>
          <w:sz w:val="28"/>
          <w:szCs w:val="28"/>
          <w:vertAlign w:val="subscript"/>
          <w:lang w:val="ky-KG"/>
        </w:rPr>
        <w:t>9</w:t>
      </w:r>
      <w:r w:rsidRPr="00BE2694">
        <w:rPr>
          <w:sz w:val="28"/>
          <w:szCs w:val="28"/>
          <w:lang w:val="ky-KG"/>
        </w:rPr>
        <w:t>=</w:t>
      </w:r>
      <w:r>
        <w:rPr>
          <w:sz w:val="28"/>
          <w:szCs w:val="28"/>
          <w:lang w:val="ky-KG"/>
        </w:rPr>
        <w:t xml:space="preserve"> </w:t>
      </w:r>
      <w:r w:rsidRPr="00BE2694">
        <w:rPr>
          <w:sz w:val="28"/>
          <w:szCs w:val="28"/>
          <w:lang w:val="ky-KG"/>
        </w:rPr>
        <w:t>(</w:t>
      </w:r>
      <w:r w:rsidRPr="00BE2694">
        <w:rPr>
          <w:sz w:val="28"/>
          <w:szCs w:val="28"/>
        </w:rPr>
        <w:t>10518</w:t>
      </w:r>
      <w:proofErr w:type="gramStart"/>
      <w:r w:rsidRPr="00BE2694">
        <w:rPr>
          <w:sz w:val="28"/>
          <w:szCs w:val="28"/>
        </w:rPr>
        <w:t>,3</w:t>
      </w:r>
      <w:proofErr w:type="gramEnd"/>
      <w:r w:rsidRPr="00BE2694">
        <w:rPr>
          <w:sz w:val="28"/>
          <w:szCs w:val="28"/>
        </w:rPr>
        <w:t>/</w:t>
      </w:r>
      <w:r w:rsidR="00140924">
        <w:rPr>
          <w:bCs/>
          <w:sz w:val="28"/>
          <w:szCs w:val="28"/>
        </w:rPr>
        <w:t>3805</w:t>
      </w:r>
      <w:r w:rsidR="00DE47B6">
        <w:rPr>
          <w:sz w:val="28"/>
          <w:szCs w:val="28"/>
          <w:lang w:val="ky-KG"/>
        </w:rPr>
        <w:t>)х</w:t>
      </w:r>
      <w:r w:rsidRPr="00BE2694">
        <w:rPr>
          <w:sz w:val="28"/>
          <w:szCs w:val="28"/>
          <w:lang w:val="ky-KG"/>
        </w:rPr>
        <w:t>100</w:t>
      </w:r>
      <w:r w:rsidR="00DE47B6">
        <w:rPr>
          <w:sz w:val="28"/>
          <w:szCs w:val="28"/>
          <w:lang w:val="ky-KG"/>
        </w:rPr>
        <w:t>%</w:t>
      </w:r>
      <w:r>
        <w:rPr>
          <w:sz w:val="28"/>
          <w:szCs w:val="28"/>
          <w:lang w:val="ky-KG"/>
        </w:rPr>
        <w:t xml:space="preserve"> </w:t>
      </w:r>
      <w:r w:rsidRPr="00BE2694">
        <w:rPr>
          <w:sz w:val="28"/>
          <w:szCs w:val="28"/>
          <w:lang w:val="ky-KG"/>
        </w:rPr>
        <w:t>=</w:t>
      </w:r>
      <w:r>
        <w:rPr>
          <w:sz w:val="28"/>
          <w:szCs w:val="28"/>
          <w:lang w:val="ky-KG"/>
        </w:rPr>
        <w:t xml:space="preserve"> </w:t>
      </w:r>
      <w:r w:rsidR="00140924">
        <w:rPr>
          <w:sz w:val="28"/>
          <w:szCs w:val="28"/>
          <w:lang w:val="ky-KG"/>
        </w:rPr>
        <w:t>276,44</w:t>
      </w:r>
      <w:r w:rsidR="00DE47B6">
        <w:rPr>
          <w:sz w:val="28"/>
          <w:szCs w:val="28"/>
          <w:lang w:val="ky-KG"/>
        </w:rPr>
        <w:t>%</w:t>
      </w:r>
    </w:p>
    <w:p w:rsidR="002E5C34" w:rsidRPr="00BE2694" w:rsidRDefault="002E5C34" w:rsidP="00465468">
      <w:pPr>
        <w:tabs>
          <w:tab w:val="left" w:pos="993"/>
        </w:tabs>
        <w:spacing w:line="360" w:lineRule="auto"/>
        <w:ind w:firstLine="709"/>
        <w:jc w:val="both"/>
        <w:rPr>
          <w:sz w:val="28"/>
          <w:szCs w:val="28"/>
          <w:lang w:val="ky-KG"/>
        </w:rPr>
      </w:pPr>
      <w:r w:rsidRPr="00BE2694">
        <w:rPr>
          <w:sz w:val="28"/>
          <w:szCs w:val="28"/>
          <w:lang w:val="en-US"/>
        </w:rPr>
        <w:t>ROE</w:t>
      </w:r>
      <w:r>
        <w:rPr>
          <w:sz w:val="28"/>
          <w:szCs w:val="28"/>
          <w:vertAlign w:val="subscript"/>
          <w:lang w:val="ky-KG"/>
        </w:rPr>
        <w:t xml:space="preserve"> </w:t>
      </w:r>
      <w:r w:rsidRPr="00BE2694">
        <w:rPr>
          <w:sz w:val="28"/>
          <w:szCs w:val="28"/>
          <w:vertAlign w:val="subscript"/>
          <w:lang w:val="ky-KG"/>
        </w:rPr>
        <w:t>20</w:t>
      </w:r>
      <w:r w:rsidR="00140924">
        <w:rPr>
          <w:sz w:val="28"/>
          <w:szCs w:val="28"/>
          <w:vertAlign w:val="subscript"/>
          <w:lang w:val="ky-KG"/>
        </w:rPr>
        <w:t>20</w:t>
      </w:r>
      <w:r w:rsidRPr="00BE2694">
        <w:rPr>
          <w:sz w:val="28"/>
          <w:szCs w:val="28"/>
          <w:lang w:val="ky-KG"/>
        </w:rPr>
        <w:t>=</w:t>
      </w:r>
      <w:r>
        <w:rPr>
          <w:sz w:val="28"/>
          <w:szCs w:val="28"/>
          <w:lang w:val="ky-KG"/>
        </w:rPr>
        <w:t xml:space="preserve"> </w:t>
      </w:r>
      <w:r w:rsidRPr="00BE2694">
        <w:rPr>
          <w:sz w:val="28"/>
          <w:szCs w:val="28"/>
          <w:lang w:val="ky-KG"/>
        </w:rPr>
        <w:t>(</w:t>
      </w:r>
      <w:r w:rsidRPr="00BE2694">
        <w:rPr>
          <w:sz w:val="28"/>
          <w:szCs w:val="28"/>
        </w:rPr>
        <w:t>2951</w:t>
      </w:r>
      <w:proofErr w:type="gramStart"/>
      <w:r w:rsidRPr="00BE2694">
        <w:rPr>
          <w:sz w:val="28"/>
          <w:szCs w:val="28"/>
        </w:rPr>
        <w:t>,3</w:t>
      </w:r>
      <w:proofErr w:type="gramEnd"/>
      <w:r w:rsidRPr="00BE2694">
        <w:rPr>
          <w:sz w:val="28"/>
          <w:szCs w:val="28"/>
        </w:rPr>
        <w:t>/</w:t>
      </w:r>
      <w:r w:rsidR="00140924">
        <w:rPr>
          <w:bCs/>
          <w:sz w:val="28"/>
          <w:szCs w:val="28"/>
        </w:rPr>
        <w:t>5678</w:t>
      </w:r>
      <w:r w:rsidR="00DE47B6">
        <w:rPr>
          <w:sz w:val="28"/>
          <w:szCs w:val="28"/>
          <w:lang w:val="ky-KG"/>
        </w:rPr>
        <w:t>)х</w:t>
      </w:r>
      <w:r w:rsidRPr="00BE2694">
        <w:rPr>
          <w:sz w:val="28"/>
          <w:szCs w:val="28"/>
          <w:lang w:val="ky-KG"/>
        </w:rPr>
        <w:t>100</w:t>
      </w:r>
      <w:r w:rsidR="00DE47B6">
        <w:rPr>
          <w:sz w:val="28"/>
          <w:szCs w:val="28"/>
          <w:lang w:val="ky-KG"/>
        </w:rPr>
        <w:t>%</w:t>
      </w:r>
      <w:r>
        <w:rPr>
          <w:sz w:val="28"/>
          <w:szCs w:val="28"/>
          <w:lang w:val="ky-KG"/>
        </w:rPr>
        <w:t xml:space="preserve"> </w:t>
      </w:r>
      <w:r w:rsidRPr="00BE2694">
        <w:rPr>
          <w:sz w:val="28"/>
          <w:szCs w:val="28"/>
          <w:lang w:val="ky-KG"/>
        </w:rPr>
        <w:t>=</w:t>
      </w:r>
      <w:r>
        <w:rPr>
          <w:sz w:val="28"/>
          <w:szCs w:val="28"/>
          <w:lang w:val="ky-KG"/>
        </w:rPr>
        <w:t xml:space="preserve"> </w:t>
      </w:r>
      <w:r w:rsidR="00140924">
        <w:rPr>
          <w:sz w:val="28"/>
          <w:szCs w:val="28"/>
          <w:lang w:val="ky-KG"/>
        </w:rPr>
        <w:t>51,98</w:t>
      </w:r>
      <w:r w:rsidR="00DE47B6">
        <w:rPr>
          <w:sz w:val="28"/>
          <w:szCs w:val="28"/>
          <w:lang w:val="ky-KG"/>
        </w:rPr>
        <w:t>%</w:t>
      </w:r>
    </w:p>
    <w:p w:rsidR="002E5C34" w:rsidRDefault="002E5C34" w:rsidP="00465468">
      <w:pPr>
        <w:tabs>
          <w:tab w:val="left" w:pos="993"/>
        </w:tabs>
        <w:spacing w:line="360" w:lineRule="auto"/>
        <w:ind w:firstLine="709"/>
        <w:jc w:val="both"/>
        <w:rPr>
          <w:sz w:val="28"/>
          <w:szCs w:val="28"/>
          <w:lang w:val="ky-KG"/>
        </w:rPr>
      </w:pPr>
      <w:r w:rsidRPr="00BE2694">
        <w:rPr>
          <w:sz w:val="28"/>
          <w:szCs w:val="28"/>
          <w:lang w:val="en-US"/>
        </w:rPr>
        <w:t>ROE</w:t>
      </w:r>
      <w:r>
        <w:rPr>
          <w:sz w:val="28"/>
          <w:szCs w:val="28"/>
          <w:vertAlign w:val="subscript"/>
          <w:lang w:val="ky-KG"/>
        </w:rPr>
        <w:t xml:space="preserve"> </w:t>
      </w:r>
      <w:r w:rsidRPr="00BE2694">
        <w:rPr>
          <w:sz w:val="28"/>
          <w:szCs w:val="28"/>
          <w:vertAlign w:val="subscript"/>
          <w:lang w:val="ky-KG"/>
        </w:rPr>
        <w:t>20</w:t>
      </w:r>
      <w:r w:rsidR="00140924">
        <w:rPr>
          <w:sz w:val="28"/>
          <w:szCs w:val="28"/>
          <w:vertAlign w:val="subscript"/>
          <w:lang w:val="ky-KG"/>
        </w:rPr>
        <w:t>21</w:t>
      </w:r>
      <w:r w:rsidRPr="00BE2694">
        <w:rPr>
          <w:sz w:val="28"/>
          <w:szCs w:val="28"/>
          <w:lang w:val="ky-KG"/>
        </w:rPr>
        <w:t>=</w:t>
      </w:r>
      <w:r>
        <w:rPr>
          <w:sz w:val="28"/>
          <w:szCs w:val="28"/>
          <w:lang w:val="ky-KG"/>
        </w:rPr>
        <w:t xml:space="preserve"> </w:t>
      </w:r>
      <w:r w:rsidRPr="00BE2694">
        <w:rPr>
          <w:sz w:val="28"/>
          <w:szCs w:val="28"/>
          <w:lang w:val="ky-KG"/>
        </w:rPr>
        <w:t>(</w:t>
      </w:r>
      <w:r w:rsidRPr="00BE2694">
        <w:rPr>
          <w:sz w:val="28"/>
          <w:szCs w:val="28"/>
        </w:rPr>
        <w:t>10182</w:t>
      </w:r>
      <w:proofErr w:type="gramStart"/>
      <w:r w:rsidRPr="00BE2694">
        <w:rPr>
          <w:sz w:val="28"/>
          <w:szCs w:val="28"/>
        </w:rPr>
        <w:t>,5</w:t>
      </w:r>
      <w:proofErr w:type="gramEnd"/>
      <w:r w:rsidRPr="00BE2694">
        <w:rPr>
          <w:sz w:val="28"/>
          <w:szCs w:val="28"/>
        </w:rPr>
        <w:t>/</w:t>
      </w:r>
      <w:r w:rsidR="00140924">
        <w:rPr>
          <w:bCs/>
          <w:sz w:val="28"/>
          <w:szCs w:val="28"/>
        </w:rPr>
        <w:t>8967</w:t>
      </w:r>
      <w:r w:rsidR="00DE47B6">
        <w:rPr>
          <w:sz w:val="28"/>
          <w:szCs w:val="28"/>
          <w:lang w:val="ky-KG"/>
        </w:rPr>
        <w:t>)х</w:t>
      </w:r>
      <w:r w:rsidRPr="00BE2694">
        <w:rPr>
          <w:sz w:val="28"/>
          <w:szCs w:val="28"/>
          <w:lang w:val="ky-KG"/>
        </w:rPr>
        <w:t>100</w:t>
      </w:r>
      <w:r w:rsidR="00DE47B6">
        <w:rPr>
          <w:sz w:val="28"/>
          <w:szCs w:val="28"/>
          <w:lang w:val="ky-KG"/>
        </w:rPr>
        <w:t>%</w:t>
      </w:r>
      <w:r>
        <w:rPr>
          <w:sz w:val="28"/>
          <w:szCs w:val="28"/>
          <w:lang w:val="ky-KG"/>
        </w:rPr>
        <w:t xml:space="preserve"> </w:t>
      </w:r>
      <w:r w:rsidRPr="00BE2694">
        <w:rPr>
          <w:sz w:val="28"/>
          <w:szCs w:val="28"/>
          <w:lang w:val="ky-KG"/>
        </w:rPr>
        <w:t>=</w:t>
      </w:r>
      <w:r>
        <w:rPr>
          <w:sz w:val="28"/>
          <w:szCs w:val="28"/>
          <w:lang w:val="ky-KG"/>
        </w:rPr>
        <w:t xml:space="preserve"> </w:t>
      </w:r>
      <w:r w:rsidR="00140924">
        <w:rPr>
          <w:sz w:val="28"/>
          <w:szCs w:val="28"/>
          <w:lang w:val="ky-KG"/>
        </w:rPr>
        <w:t>113,56</w:t>
      </w:r>
      <w:r w:rsidR="00DE47B6">
        <w:rPr>
          <w:sz w:val="28"/>
          <w:szCs w:val="28"/>
          <w:lang w:val="ky-KG"/>
        </w:rPr>
        <w:t>%</w:t>
      </w:r>
    </w:p>
    <w:p w:rsidR="002E5C34" w:rsidRPr="00BE2694" w:rsidRDefault="00140924" w:rsidP="00465468">
      <w:pPr>
        <w:tabs>
          <w:tab w:val="left" w:pos="993"/>
        </w:tabs>
        <w:spacing w:line="360" w:lineRule="auto"/>
        <w:ind w:firstLine="709"/>
        <w:jc w:val="both"/>
        <w:rPr>
          <w:sz w:val="28"/>
          <w:szCs w:val="28"/>
          <w:lang w:val="ky-KG"/>
        </w:rPr>
      </w:pPr>
      <w:r>
        <w:rPr>
          <w:sz w:val="28"/>
          <w:szCs w:val="28"/>
          <w:lang w:val="ky-KG"/>
        </w:rPr>
        <w:t xml:space="preserve">5. </w:t>
      </w:r>
      <w:r w:rsidR="002E5C34" w:rsidRPr="00BE2694">
        <w:rPr>
          <w:sz w:val="28"/>
          <w:szCs w:val="28"/>
          <w:lang w:val="ky-KG"/>
        </w:rPr>
        <w:t>Рентабельность</w:t>
      </w:r>
      <w:r w:rsidR="002E5C34">
        <w:rPr>
          <w:sz w:val="28"/>
          <w:szCs w:val="28"/>
          <w:lang w:val="ky-KG"/>
        </w:rPr>
        <w:t xml:space="preserve"> </w:t>
      </w:r>
      <w:r w:rsidR="002E5C34" w:rsidRPr="00BE2694">
        <w:rPr>
          <w:sz w:val="28"/>
          <w:szCs w:val="28"/>
          <w:lang w:val="ky-KG"/>
        </w:rPr>
        <w:t>продукции</w:t>
      </w:r>
      <w:r w:rsidR="002E5C34">
        <w:rPr>
          <w:sz w:val="28"/>
          <w:szCs w:val="28"/>
          <w:lang w:val="ky-KG"/>
        </w:rPr>
        <w:t xml:space="preserve"> </w:t>
      </w:r>
      <w:r w:rsidR="002E5C34" w:rsidRPr="00BE2694">
        <w:rPr>
          <w:sz w:val="28"/>
          <w:szCs w:val="28"/>
          <w:lang w:val="ky-KG"/>
        </w:rPr>
        <w:t>(рентабельность</w:t>
      </w:r>
      <w:r w:rsidR="002E5C34">
        <w:rPr>
          <w:sz w:val="28"/>
          <w:szCs w:val="28"/>
          <w:lang w:val="ky-KG"/>
        </w:rPr>
        <w:t xml:space="preserve"> </w:t>
      </w:r>
      <w:r w:rsidR="002E5C34" w:rsidRPr="00BE2694">
        <w:rPr>
          <w:sz w:val="28"/>
          <w:szCs w:val="28"/>
          <w:lang w:val="ky-KG"/>
        </w:rPr>
        <w:t>производственной</w:t>
      </w:r>
      <w:r w:rsidR="002E5C34">
        <w:rPr>
          <w:sz w:val="28"/>
          <w:szCs w:val="28"/>
          <w:lang w:val="ky-KG"/>
        </w:rPr>
        <w:t xml:space="preserve"> </w:t>
      </w:r>
      <w:r w:rsidR="002E5C34" w:rsidRPr="00BE2694">
        <w:rPr>
          <w:sz w:val="28"/>
          <w:szCs w:val="28"/>
          <w:lang w:val="ky-KG"/>
        </w:rPr>
        <w:t>деятельности)</w:t>
      </w:r>
      <w:r w:rsidR="002E5C34">
        <w:rPr>
          <w:sz w:val="28"/>
          <w:szCs w:val="28"/>
          <w:lang w:val="ky-KG"/>
        </w:rPr>
        <w:t xml:space="preserve"> </w:t>
      </w:r>
      <w:r w:rsidR="002E5C34" w:rsidRPr="00BE2694">
        <w:rPr>
          <w:sz w:val="28"/>
          <w:szCs w:val="28"/>
          <w:lang w:val="ky-KG"/>
        </w:rPr>
        <w:t>может</w:t>
      </w:r>
      <w:r w:rsidR="002E5C34">
        <w:rPr>
          <w:sz w:val="28"/>
          <w:szCs w:val="28"/>
          <w:lang w:val="ky-KG"/>
        </w:rPr>
        <w:t xml:space="preserve"> </w:t>
      </w:r>
      <w:r w:rsidR="002E5C34" w:rsidRPr="00BE2694">
        <w:rPr>
          <w:sz w:val="28"/>
          <w:szCs w:val="28"/>
          <w:lang w:val="ky-KG"/>
        </w:rPr>
        <w:t>быть</w:t>
      </w:r>
      <w:r w:rsidR="002E5C34">
        <w:rPr>
          <w:sz w:val="28"/>
          <w:szCs w:val="28"/>
          <w:lang w:val="ky-KG"/>
        </w:rPr>
        <w:t xml:space="preserve"> </w:t>
      </w:r>
      <w:r w:rsidR="002E5C34" w:rsidRPr="00BE2694">
        <w:rPr>
          <w:sz w:val="28"/>
          <w:szCs w:val="28"/>
          <w:lang w:val="ky-KG"/>
        </w:rPr>
        <w:t>выражена</w:t>
      </w:r>
      <w:r w:rsidR="002E5C34">
        <w:rPr>
          <w:sz w:val="28"/>
          <w:szCs w:val="28"/>
          <w:lang w:val="ky-KG"/>
        </w:rPr>
        <w:t xml:space="preserve"> </w:t>
      </w:r>
      <w:r w:rsidR="002E5C34" w:rsidRPr="00BE2694">
        <w:rPr>
          <w:sz w:val="28"/>
          <w:szCs w:val="28"/>
          <w:lang w:val="ky-KG"/>
        </w:rPr>
        <w:t>формулой:</w:t>
      </w:r>
    </w:p>
    <w:p w:rsidR="002E5C34" w:rsidRPr="00BE2694" w:rsidRDefault="002E5C34" w:rsidP="00465468">
      <w:pPr>
        <w:tabs>
          <w:tab w:val="left" w:pos="993"/>
        </w:tabs>
        <w:spacing w:line="360" w:lineRule="auto"/>
        <w:ind w:firstLine="709"/>
        <w:jc w:val="both"/>
        <w:rPr>
          <w:sz w:val="28"/>
          <w:szCs w:val="28"/>
          <w:lang w:val="ky-KG"/>
        </w:rPr>
      </w:pPr>
      <w:r w:rsidRPr="00BE2694">
        <w:rPr>
          <w:sz w:val="28"/>
          <w:szCs w:val="28"/>
          <w:lang w:val="ky-KG"/>
        </w:rPr>
        <w:t>Рентабельность</w:t>
      </w:r>
      <w:r w:rsidR="008734BE">
        <w:rPr>
          <w:sz w:val="28"/>
          <w:szCs w:val="28"/>
          <w:lang w:val="ky-KG"/>
        </w:rPr>
        <w:t xml:space="preserve"> </w:t>
      </w:r>
      <w:r w:rsidRPr="00BE2694">
        <w:rPr>
          <w:sz w:val="28"/>
          <w:szCs w:val="28"/>
          <w:lang w:val="ky-KG"/>
        </w:rPr>
        <w:t>продукции</w:t>
      </w:r>
      <w:r w:rsidR="008734BE">
        <w:rPr>
          <w:sz w:val="28"/>
          <w:szCs w:val="28"/>
          <w:lang w:val="ky-KG"/>
        </w:rPr>
        <w:t xml:space="preserve"> </w:t>
      </w:r>
      <w:r w:rsidRPr="008734BE">
        <w:rPr>
          <w:sz w:val="28"/>
          <w:szCs w:val="28"/>
          <w:lang w:val="ky-KG"/>
        </w:rPr>
        <w:t>=</w:t>
      </w:r>
      <w:r w:rsidR="008734BE">
        <w:rPr>
          <w:sz w:val="28"/>
          <w:szCs w:val="28"/>
          <w:lang w:val="ky-KG"/>
        </w:rPr>
        <w:t xml:space="preserve"> </w:t>
      </w:r>
      <w:r w:rsidRPr="008734BE">
        <w:rPr>
          <w:sz w:val="28"/>
          <w:szCs w:val="28"/>
          <w:lang w:val="ky-KG"/>
        </w:rPr>
        <w:t>(</w:t>
      </w:r>
      <w:r w:rsidR="008734BE" w:rsidRPr="008734BE">
        <w:rPr>
          <w:sz w:val="28"/>
          <w:szCs w:val="28"/>
          <w:lang w:val="ky-KG"/>
        </w:rPr>
        <w:t>Прибыль</w:t>
      </w:r>
      <w:r w:rsidR="00F316E1" w:rsidRPr="008734BE">
        <w:rPr>
          <w:sz w:val="28"/>
          <w:szCs w:val="28"/>
          <w:lang w:val="ky-KG"/>
        </w:rPr>
        <w:t xml:space="preserve"> от продаж</w:t>
      </w:r>
      <w:r w:rsidR="008734BE">
        <w:rPr>
          <w:sz w:val="28"/>
          <w:szCs w:val="28"/>
          <w:lang w:val="ky-KG"/>
        </w:rPr>
        <w:t>/</w:t>
      </w:r>
      <w:r w:rsidR="00F316E1">
        <w:rPr>
          <w:sz w:val="28"/>
          <w:szCs w:val="28"/>
          <w:lang w:val="ky-KG"/>
        </w:rPr>
        <w:t xml:space="preserve">      </w:t>
      </w:r>
      <w:r w:rsidR="00DE47B6">
        <w:rPr>
          <w:sz w:val="28"/>
          <w:szCs w:val="28"/>
          <w:lang w:val="ky-KG"/>
        </w:rPr>
        <w:lastRenderedPageBreak/>
        <w:t>себестоимость)х</w:t>
      </w:r>
      <w:r w:rsidRPr="00BE2694">
        <w:rPr>
          <w:sz w:val="28"/>
          <w:szCs w:val="28"/>
          <w:lang w:val="ky-KG"/>
        </w:rPr>
        <w:t>100%</w:t>
      </w:r>
      <w:r w:rsidR="008734BE">
        <w:rPr>
          <w:sz w:val="28"/>
          <w:szCs w:val="28"/>
          <w:lang w:val="ky-KG"/>
        </w:rPr>
        <w:t xml:space="preserve">                                                                                             </w:t>
      </w:r>
      <w:r w:rsidR="00DE47B6">
        <w:rPr>
          <w:sz w:val="28"/>
          <w:szCs w:val="28"/>
          <w:lang w:val="ky-KG"/>
        </w:rPr>
        <w:t>(25</w:t>
      </w:r>
      <w:r w:rsidR="007C434A">
        <w:rPr>
          <w:sz w:val="28"/>
          <w:szCs w:val="28"/>
          <w:lang w:val="ky-KG"/>
        </w:rPr>
        <w:t>)</w:t>
      </w:r>
    </w:p>
    <w:p w:rsidR="002E5C34" w:rsidRPr="00BE2694" w:rsidRDefault="002E5C34" w:rsidP="00465468">
      <w:pPr>
        <w:tabs>
          <w:tab w:val="left" w:pos="993"/>
        </w:tabs>
        <w:spacing w:line="360" w:lineRule="auto"/>
        <w:ind w:firstLine="709"/>
        <w:jc w:val="both"/>
        <w:rPr>
          <w:sz w:val="28"/>
          <w:szCs w:val="28"/>
          <w:lang w:val="ky-KG"/>
        </w:rPr>
      </w:pPr>
      <w:r w:rsidRPr="00BE2694">
        <w:rPr>
          <w:sz w:val="28"/>
          <w:szCs w:val="28"/>
          <w:lang w:val="ky-KG"/>
        </w:rPr>
        <w:t>Данная</w:t>
      </w:r>
      <w:r>
        <w:rPr>
          <w:sz w:val="28"/>
          <w:szCs w:val="28"/>
          <w:lang w:val="ky-KG"/>
        </w:rPr>
        <w:t xml:space="preserve"> </w:t>
      </w:r>
      <w:r w:rsidRPr="00BE2694">
        <w:rPr>
          <w:sz w:val="28"/>
          <w:szCs w:val="28"/>
          <w:lang w:val="ky-KG"/>
        </w:rPr>
        <w:t>формула</w:t>
      </w:r>
      <w:r>
        <w:rPr>
          <w:sz w:val="28"/>
          <w:szCs w:val="28"/>
          <w:lang w:val="ky-KG"/>
        </w:rPr>
        <w:t xml:space="preserve"> </w:t>
      </w:r>
      <w:r w:rsidRPr="00BE2694">
        <w:rPr>
          <w:sz w:val="28"/>
          <w:szCs w:val="28"/>
          <w:lang w:val="ky-KG"/>
        </w:rPr>
        <w:t>показывает,</w:t>
      </w:r>
      <w:r>
        <w:rPr>
          <w:sz w:val="28"/>
          <w:szCs w:val="28"/>
          <w:lang w:val="ky-KG"/>
        </w:rPr>
        <w:t xml:space="preserve"> </w:t>
      </w:r>
      <w:r w:rsidRPr="00BE2694">
        <w:rPr>
          <w:sz w:val="28"/>
          <w:szCs w:val="28"/>
          <w:lang w:val="ky-KG"/>
        </w:rPr>
        <w:t>какую</w:t>
      </w:r>
      <w:r>
        <w:rPr>
          <w:sz w:val="28"/>
          <w:szCs w:val="28"/>
          <w:lang w:val="ky-KG"/>
        </w:rPr>
        <w:t xml:space="preserve"> </w:t>
      </w:r>
      <w:r w:rsidRPr="00BE2694">
        <w:rPr>
          <w:sz w:val="28"/>
          <w:szCs w:val="28"/>
          <w:lang w:val="ky-KG"/>
        </w:rPr>
        <w:t>прибыль</w:t>
      </w:r>
      <w:r>
        <w:rPr>
          <w:sz w:val="28"/>
          <w:szCs w:val="28"/>
          <w:lang w:val="ky-KG"/>
        </w:rPr>
        <w:t xml:space="preserve"> </w:t>
      </w:r>
      <w:r w:rsidRPr="00BE2694">
        <w:rPr>
          <w:sz w:val="28"/>
          <w:szCs w:val="28"/>
          <w:lang w:val="ky-KG"/>
        </w:rPr>
        <w:t>имеет</w:t>
      </w:r>
      <w:r>
        <w:rPr>
          <w:sz w:val="28"/>
          <w:szCs w:val="28"/>
          <w:lang w:val="ky-KG"/>
        </w:rPr>
        <w:t xml:space="preserve"> </w:t>
      </w:r>
      <w:r w:rsidRPr="00BE2694">
        <w:rPr>
          <w:sz w:val="28"/>
          <w:szCs w:val="28"/>
          <w:lang w:val="ky-KG"/>
        </w:rPr>
        <w:t>предприятие</w:t>
      </w:r>
      <w:r>
        <w:rPr>
          <w:sz w:val="28"/>
          <w:szCs w:val="28"/>
          <w:lang w:val="ky-KG"/>
        </w:rPr>
        <w:t xml:space="preserve"> </w:t>
      </w:r>
      <w:r w:rsidRPr="00BE2694">
        <w:rPr>
          <w:sz w:val="28"/>
          <w:szCs w:val="28"/>
          <w:lang w:val="ky-KG"/>
        </w:rPr>
        <w:t>с</w:t>
      </w:r>
      <w:r>
        <w:rPr>
          <w:sz w:val="28"/>
          <w:szCs w:val="28"/>
          <w:lang w:val="ky-KG"/>
        </w:rPr>
        <w:t xml:space="preserve"> </w:t>
      </w:r>
      <w:r w:rsidRPr="00BE2694">
        <w:rPr>
          <w:sz w:val="28"/>
          <w:szCs w:val="28"/>
          <w:lang w:val="ky-KG"/>
        </w:rPr>
        <w:t>каждого</w:t>
      </w:r>
      <w:r>
        <w:rPr>
          <w:sz w:val="28"/>
          <w:szCs w:val="28"/>
          <w:lang w:val="ky-KG"/>
        </w:rPr>
        <w:t xml:space="preserve"> </w:t>
      </w:r>
      <w:r w:rsidR="007C434A">
        <w:rPr>
          <w:sz w:val="28"/>
          <w:szCs w:val="28"/>
          <w:lang w:val="ky-KG"/>
        </w:rPr>
        <w:t>рубля</w:t>
      </w:r>
      <w:r w:rsidRPr="00BE2694">
        <w:rPr>
          <w:sz w:val="28"/>
          <w:szCs w:val="28"/>
          <w:lang w:val="ky-KG"/>
        </w:rPr>
        <w:t>,</w:t>
      </w:r>
      <w:r>
        <w:rPr>
          <w:sz w:val="28"/>
          <w:szCs w:val="28"/>
          <w:lang w:val="ky-KG"/>
        </w:rPr>
        <w:t xml:space="preserve"> </w:t>
      </w:r>
      <w:r w:rsidRPr="00BE2694">
        <w:rPr>
          <w:sz w:val="28"/>
          <w:szCs w:val="28"/>
          <w:lang w:val="ky-KG"/>
        </w:rPr>
        <w:t>затраченного</w:t>
      </w:r>
      <w:r>
        <w:rPr>
          <w:sz w:val="28"/>
          <w:szCs w:val="28"/>
          <w:lang w:val="ky-KG"/>
        </w:rPr>
        <w:t xml:space="preserve"> </w:t>
      </w:r>
      <w:r w:rsidRPr="00BE2694">
        <w:rPr>
          <w:sz w:val="28"/>
          <w:szCs w:val="28"/>
          <w:lang w:val="ky-KG"/>
        </w:rPr>
        <w:t>на</w:t>
      </w:r>
      <w:r>
        <w:rPr>
          <w:sz w:val="28"/>
          <w:szCs w:val="28"/>
          <w:lang w:val="ky-KG"/>
        </w:rPr>
        <w:t xml:space="preserve"> </w:t>
      </w:r>
      <w:r w:rsidRPr="00BE2694">
        <w:rPr>
          <w:sz w:val="28"/>
          <w:szCs w:val="28"/>
          <w:lang w:val="ky-KG"/>
        </w:rPr>
        <w:t>производство</w:t>
      </w:r>
      <w:r>
        <w:rPr>
          <w:sz w:val="28"/>
          <w:szCs w:val="28"/>
          <w:lang w:val="ky-KG"/>
        </w:rPr>
        <w:t xml:space="preserve"> </w:t>
      </w:r>
      <w:r w:rsidRPr="00BE2694">
        <w:rPr>
          <w:sz w:val="28"/>
          <w:szCs w:val="28"/>
          <w:lang w:val="ky-KG"/>
        </w:rPr>
        <w:t>и</w:t>
      </w:r>
      <w:r>
        <w:rPr>
          <w:sz w:val="28"/>
          <w:szCs w:val="28"/>
          <w:lang w:val="ky-KG"/>
        </w:rPr>
        <w:t xml:space="preserve"> </w:t>
      </w:r>
      <w:r w:rsidRPr="00BE2694">
        <w:rPr>
          <w:sz w:val="28"/>
          <w:szCs w:val="28"/>
          <w:lang w:val="ky-KG"/>
        </w:rPr>
        <w:t>реализацию</w:t>
      </w:r>
      <w:r>
        <w:rPr>
          <w:sz w:val="28"/>
          <w:szCs w:val="28"/>
          <w:lang w:val="ky-KG"/>
        </w:rPr>
        <w:t xml:space="preserve"> </w:t>
      </w:r>
      <w:r w:rsidRPr="00BE2694">
        <w:rPr>
          <w:sz w:val="28"/>
          <w:szCs w:val="28"/>
          <w:lang w:val="ky-KG"/>
        </w:rPr>
        <w:t>продукции.</w:t>
      </w:r>
      <w:r>
        <w:rPr>
          <w:sz w:val="28"/>
          <w:szCs w:val="28"/>
          <w:lang w:val="ky-KG"/>
        </w:rPr>
        <w:t xml:space="preserve"> </w:t>
      </w:r>
    </w:p>
    <w:p w:rsidR="002E5C34" w:rsidRPr="00BE2694" w:rsidRDefault="002E5C34" w:rsidP="00465468">
      <w:pPr>
        <w:tabs>
          <w:tab w:val="left" w:pos="993"/>
        </w:tabs>
        <w:spacing w:line="360" w:lineRule="auto"/>
        <w:ind w:firstLine="709"/>
        <w:jc w:val="both"/>
        <w:rPr>
          <w:sz w:val="28"/>
          <w:szCs w:val="28"/>
        </w:rPr>
      </w:pPr>
      <w:r w:rsidRPr="00BE2694">
        <w:rPr>
          <w:sz w:val="28"/>
          <w:szCs w:val="28"/>
          <w:lang w:val="ky-KG"/>
        </w:rPr>
        <w:t>Рентабельность</w:t>
      </w:r>
      <w:r>
        <w:rPr>
          <w:sz w:val="28"/>
          <w:szCs w:val="28"/>
          <w:lang w:val="ky-KG"/>
        </w:rPr>
        <w:t xml:space="preserve"> </w:t>
      </w:r>
      <w:r w:rsidRPr="00BE2694">
        <w:rPr>
          <w:sz w:val="28"/>
          <w:szCs w:val="28"/>
          <w:vertAlign w:val="subscript"/>
          <w:lang w:val="ky-KG"/>
        </w:rPr>
        <w:t>продукции20</w:t>
      </w:r>
      <w:r w:rsidR="007C434A">
        <w:rPr>
          <w:sz w:val="28"/>
          <w:szCs w:val="28"/>
          <w:vertAlign w:val="subscript"/>
          <w:lang w:val="ky-KG"/>
        </w:rPr>
        <w:t>19</w:t>
      </w:r>
      <w:r>
        <w:rPr>
          <w:sz w:val="28"/>
          <w:szCs w:val="28"/>
          <w:lang w:val="ky-KG"/>
        </w:rPr>
        <w:t xml:space="preserve"> </w:t>
      </w:r>
      <w:r w:rsidRPr="00BE2694">
        <w:rPr>
          <w:sz w:val="28"/>
          <w:szCs w:val="28"/>
          <w:lang w:val="ky-KG"/>
        </w:rPr>
        <w:t>=</w:t>
      </w:r>
      <w:r>
        <w:rPr>
          <w:sz w:val="28"/>
          <w:szCs w:val="28"/>
          <w:lang w:val="ky-KG"/>
        </w:rPr>
        <w:t xml:space="preserve"> </w:t>
      </w:r>
      <w:r w:rsidRPr="00BE2694">
        <w:rPr>
          <w:sz w:val="28"/>
          <w:szCs w:val="28"/>
          <w:lang w:val="ky-KG"/>
        </w:rPr>
        <w:t>(</w:t>
      </w:r>
      <w:r w:rsidR="00C34D04">
        <w:rPr>
          <w:sz w:val="24"/>
          <w:szCs w:val="24"/>
        </w:rPr>
        <w:t>14089,0</w:t>
      </w:r>
      <w:r w:rsidRPr="00BE2694">
        <w:rPr>
          <w:sz w:val="28"/>
          <w:szCs w:val="28"/>
        </w:rPr>
        <w:t>/45853,1</w:t>
      </w:r>
      <w:r w:rsidR="00375587">
        <w:rPr>
          <w:sz w:val="28"/>
          <w:szCs w:val="28"/>
          <w:lang w:val="ky-KG"/>
        </w:rPr>
        <w:t>)х</w:t>
      </w:r>
      <w:r w:rsidRPr="00BE2694">
        <w:rPr>
          <w:sz w:val="28"/>
          <w:szCs w:val="28"/>
          <w:lang w:val="ky-KG"/>
        </w:rPr>
        <w:t>100</w:t>
      </w:r>
      <w:r w:rsidR="00375587">
        <w:rPr>
          <w:sz w:val="28"/>
          <w:szCs w:val="28"/>
          <w:lang w:val="ky-KG"/>
        </w:rPr>
        <w:t>%</w:t>
      </w:r>
      <w:r>
        <w:rPr>
          <w:sz w:val="28"/>
          <w:szCs w:val="28"/>
          <w:lang w:val="ky-KG"/>
        </w:rPr>
        <w:t xml:space="preserve"> </w:t>
      </w:r>
      <w:r w:rsidRPr="00BE2694">
        <w:rPr>
          <w:sz w:val="28"/>
          <w:szCs w:val="28"/>
          <w:lang w:val="ky-KG"/>
        </w:rPr>
        <w:t>=</w:t>
      </w:r>
      <w:r>
        <w:rPr>
          <w:sz w:val="28"/>
          <w:szCs w:val="28"/>
          <w:lang w:val="ky-KG"/>
        </w:rPr>
        <w:t xml:space="preserve"> </w:t>
      </w:r>
      <w:r w:rsidR="008734BE">
        <w:rPr>
          <w:sz w:val="28"/>
          <w:szCs w:val="28"/>
          <w:lang w:val="ky-KG"/>
        </w:rPr>
        <w:t>30,73</w:t>
      </w:r>
      <w:r w:rsidR="00375587">
        <w:rPr>
          <w:sz w:val="28"/>
          <w:szCs w:val="28"/>
          <w:lang w:val="ky-KG"/>
        </w:rPr>
        <w:t>%</w:t>
      </w:r>
    </w:p>
    <w:p w:rsidR="002E5C34" w:rsidRPr="00BE2694" w:rsidRDefault="002E5C34" w:rsidP="00465468">
      <w:pPr>
        <w:tabs>
          <w:tab w:val="left" w:pos="993"/>
        </w:tabs>
        <w:spacing w:line="360" w:lineRule="auto"/>
        <w:ind w:firstLine="709"/>
        <w:jc w:val="both"/>
        <w:rPr>
          <w:sz w:val="28"/>
          <w:szCs w:val="28"/>
        </w:rPr>
      </w:pPr>
      <w:r w:rsidRPr="00BE2694">
        <w:rPr>
          <w:sz w:val="28"/>
          <w:szCs w:val="28"/>
          <w:lang w:val="ky-KG"/>
        </w:rPr>
        <w:t>Рентабельность</w:t>
      </w:r>
      <w:r>
        <w:rPr>
          <w:sz w:val="28"/>
          <w:szCs w:val="28"/>
          <w:lang w:val="ky-KG"/>
        </w:rPr>
        <w:t xml:space="preserve"> </w:t>
      </w:r>
      <w:r w:rsidRPr="00BE2694">
        <w:rPr>
          <w:sz w:val="28"/>
          <w:szCs w:val="28"/>
          <w:vertAlign w:val="subscript"/>
          <w:lang w:val="ky-KG"/>
        </w:rPr>
        <w:t>продукции20</w:t>
      </w:r>
      <w:r w:rsidR="007C434A">
        <w:rPr>
          <w:sz w:val="28"/>
          <w:szCs w:val="28"/>
          <w:vertAlign w:val="subscript"/>
          <w:lang w:val="ky-KG"/>
        </w:rPr>
        <w:t>20</w:t>
      </w:r>
      <w:r>
        <w:rPr>
          <w:sz w:val="28"/>
          <w:szCs w:val="28"/>
          <w:lang w:val="ky-KG"/>
        </w:rPr>
        <w:t xml:space="preserve"> </w:t>
      </w:r>
      <w:r w:rsidRPr="00BE2694">
        <w:rPr>
          <w:sz w:val="28"/>
          <w:szCs w:val="28"/>
          <w:lang w:val="ky-KG"/>
        </w:rPr>
        <w:t>=</w:t>
      </w:r>
      <w:r>
        <w:rPr>
          <w:sz w:val="28"/>
          <w:szCs w:val="28"/>
          <w:lang w:val="ky-KG"/>
        </w:rPr>
        <w:t xml:space="preserve"> </w:t>
      </w:r>
      <w:r w:rsidRPr="00BE2694">
        <w:rPr>
          <w:sz w:val="28"/>
          <w:szCs w:val="28"/>
          <w:lang w:val="ky-KG"/>
        </w:rPr>
        <w:t>(</w:t>
      </w:r>
      <w:r w:rsidR="00C34D04">
        <w:rPr>
          <w:sz w:val="24"/>
          <w:szCs w:val="24"/>
        </w:rPr>
        <w:t>7526,4</w:t>
      </w:r>
      <w:r w:rsidRPr="00BE2694">
        <w:rPr>
          <w:sz w:val="28"/>
          <w:szCs w:val="28"/>
        </w:rPr>
        <w:t>/63977,5</w:t>
      </w:r>
      <w:r w:rsidR="00375587">
        <w:rPr>
          <w:sz w:val="28"/>
          <w:szCs w:val="28"/>
          <w:lang w:val="ky-KG"/>
        </w:rPr>
        <w:t>)х</w:t>
      </w:r>
      <w:r w:rsidRPr="00BE2694">
        <w:rPr>
          <w:sz w:val="28"/>
          <w:szCs w:val="28"/>
          <w:lang w:val="ky-KG"/>
        </w:rPr>
        <w:t>100</w:t>
      </w:r>
      <w:r w:rsidR="00375587">
        <w:rPr>
          <w:sz w:val="28"/>
          <w:szCs w:val="28"/>
          <w:lang w:val="ky-KG"/>
        </w:rPr>
        <w:t>%</w:t>
      </w:r>
      <w:r>
        <w:rPr>
          <w:sz w:val="28"/>
          <w:szCs w:val="28"/>
          <w:lang w:val="ky-KG"/>
        </w:rPr>
        <w:t xml:space="preserve"> </w:t>
      </w:r>
      <w:r w:rsidRPr="00BE2694">
        <w:rPr>
          <w:sz w:val="28"/>
          <w:szCs w:val="28"/>
          <w:lang w:val="ky-KG"/>
        </w:rPr>
        <w:t>=</w:t>
      </w:r>
      <w:r>
        <w:rPr>
          <w:sz w:val="28"/>
          <w:szCs w:val="28"/>
          <w:lang w:val="ky-KG"/>
        </w:rPr>
        <w:t xml:space="preserve"> </w:t>
      </w:r>
      <w:r w:rsidR="008734BE">
        <w:rPr>
          <w:sz w:val="28"/>
          <w:szCs w:val="28"/>
          <w:lang w:val="ky-KG"/>
        </w:rPr>
        <w:t>11,77</w:t>
      </w:r>
      <w:r w:rsidR="00375587">
        <w:rPr>
          <w:sz w:val="28"/>
          <w:szCs w:val="28"/>
          <w:lang w:val="ky-KG"/>
        </w:rPr>
        <w:t>%</w:t>
      </w:r>
    </w:p>
    <w:p w:rsidR="002E5C34" w:rsidRDefault="002E5C34" w:rsidP="00465468">
      <w:pPr>
        <w:tabs>
          <w:tab w:val="left" w:pos="993"/>
        </w:tabs>
        <w:spacing w:line="360" w:lineRule="auto"/>
        <w:ind w:firstLine="709"/>
        <w:jc w:val="both"/>
        <w:rPr>
          <w:sz w:val="28"/>
          <w:szCs w:val="28"/>
        </w:rPr>
      </w:pPr>
      <w:r w:rsidRPr="00BE2694">
        <w:rPr>
          <w:sz w:val="28"/>
          <w:szCs w:val="28"/>
          <w:lang w:val="ky-KG"/>
        </w:rPr>
        <w:t>Рентабельность</w:t>
      </w:r>
      <w:r>
        <w:rPr>
          <w:sz w:val="28"/>
          <w:szCs w:val="28"/>
          <w:lang w:val="ky-KG"/>
        </w:rPr>
        <w:t xml:space="preserve"> </w:t>
      </w:r>
      <w:r w:rsidRPr="00BE2694">
        <w:rPr>
          <w:sz w:val="28"/>
          <w:szCs w:val="28"/>
          <w:vertAlign w:val="subscript"/>
          <w:lang w:val="ky-KG"/>
        </w:rPr>
        <w:t>продукции20</w:t>
      </w:r>
      <w:r w:rsidR="007C434A">
        <w:rPr>
          <w:sz w:val="28"/>
          <w:szCs w:val="28"/>
          <w:vertAlign w:val="subscript"/>
          <w:lang w:val="ky-KG"/>
        </w:rPr>
        <w:t>21</w:t>
      </w:r>
      <w:r>
        <w:rPr>
          <w:sz w:val="28"/>
          <w:szCs w:val="28"/>
          <w:lang w:val="ky-KG"/>
        </w:rPr>
        <w:t xml:space="preserve"> </w:t>
      </w:r>
      <w:r w:rsidRPr="00BE2694">
        <w:rPr>
          <w:sz w:val="28"/>
          <w:szCs w:val="28"/>
          <w:lang w:val="ky-KG"/>
        </w:rPr>
        <w:t>=</w:t>
      </w:r>
      <w:r>
        <w:rPr>
          <w:sz w:val="28"/>
          <w:szCs w:val="28"/>
          <w:lang w:val="ky-KG"/>
        </w:rPr>
        <w:t xml:space="preserve"> </w:t>
      </w:r>
      <w:r w:rsidRPr="00BE2694">
        <w:rPr>
          <w:sz w:val="28"/>
          <w:szCs w:val="28"/>
          <w:lang w:val="ky-KG"/>
        </w:rPr>
        <w:t>(</w:t>
      </w:r>
      <w:r w:rsidR="00C34D04">
        <w:rPr>
          <w:sz w:val="24"/>
          <w:szCs w:val="24"/>
        </w:rPr>
        <w:t>14612,5</w:t>
      </w:r>
      <w:r w:rsidRPr="00BE2694">
        <w:rPr>
          <w:sz w:val="28"/>
          <w:szCs w:val="28"/>
        </w:rPr>
        <w:t>/61410,2</w:t>
      </w:r>
      <w:r w:rsidR="00375587">
        <w:rPr>
          <w:sz w:val="28"/>
          <w:szCs w:val="28"/>
          <w:lang w:val="ky-KG"/>
        </w:rPr>
        <w:t>)х</w:t>
      </w:r>
      <w:r w:rsidRPr="00BE2694">
        <w:rPr>
          <w:sz w:val="28"/>
          <w:szCs w:val="28"/>
          <w:lang w:val="ky-KG"/>
        </w:rPr>
        <w:t>100</w:t>
      </w:r>
      <w:r w:rsidR="00375587">
        <w:rPr>
          <w:sz w:val="28"/>
          <w:szCs w:val="28"/>
          <w:lang w:val="ky-KG"/>
        </w:rPr>
        <w:t>%</w:t>
      </w:r>
      <w:r>
        <w:rPr>
          <w:sz w:val="28"/>
          <w:szCs w:val="28"/>
          <w:lang w:val="ky-KG"/>
        </w:rPr>
        <w:t xml:space="preserve"> </w:t>
      </w:r>
      <w:r w:rsidRPr="00BE2694">
        <w:rPr>
          <w:sz w:val="28"/>
          <w:szCs w:val="28"/>
          <w:lang w:val="ky-KG"/>
        </w:rPr>
        <w:t>=</w:t>
      </w:r>
      <w:r>
        <w:rPr>
          <w:sz w:val="28"/>
          <w:szCs w:val="28"/>
          <w:lang w:val="ky-KG"/>
        </w:rPr>
        <w:t xml:space="preserve"> </w:t>
      </w:r>
      <w:r w:rsidR="00D74E26">
        <w:rPr>
          <w:sz w:val="28"/>
          <w:szCs w:val="28"/>
          <w:lang w:val="ky-KG"/>
        </w:rPr>
        <w:t>23,8</w:t>
      </w:r>
      <w:r w:rsidR="00375587">
        <w:rPr>
          <w:sz w:val="28"/>
          <w:szCs w:val="28"/>
          <w:lang w:val="ky-KG"/>
        </w:rPr>
        <w:t>%</w:t>
      </w:r>
    </w:p>
    <w:p w:rsidR="002E5C34" w:rsidRPr="00BE2694" w:rsidRDefault="007C434A" w:rsidP="00465468">
      <w:pPr>
        <w:tabs>
          <w:tab w:val="left" w:pos="993"/>
        </w:tabs>
        <w:spacing w:line="360" w:lineRule="auto"/>
        <w:ind w:firstLine="709"/>
        <w:jc w:val="both"/>
        <w:rPr>
          <w:sz w:val="28"/>
          <w:szCs w:val="28"/>
          <w:lang w:val="ky-KG"/>
        </w:rPr>
      </w:pPr>
      <w:r>
        <w:rPr>
          <w:sz w:val="28"/>
          <w:szCs w:val="28"/>
          <w:lang w:val="ky-KG"/>
        </w:rPr>
        <w:t xml:space="preserve">6. </w:t>
      </w:r>
      <w:r w:rsidR="002E5C34" w:rsidRPr="00BE2694">
        <w:rPr>
          <w:sz w:val="28"/>
          <w:szCs w:val="28"/>
          <w:lang w:val="ky-KG"/>
        </w:rPr>
        <w:t>Одним</w:t>
      </w:r>
      <w:r w:rsidR="002E5C34">
        <w:rPr>
          <w:sz w:val="28"/>
          <w:szCs w:val="28"/>
          <w:lang w:val="ky-KG"/>
        </w:rPr>
        <w:t xml:space="preserve"> </w:t>
      </w:r>
      <w:r w:rsidR="002E5C34" w:rsidRPr="00BE2694">
        <w:rPr>
          <w:sz w:val="28"/>
          <w:szCs w:val="28"/>
          <w:lang w:val="ky-KG"/>
        </w:rPr>
        <w:t>из</w:t>
      </w:r>
      <w:r w:rsidR="002E5C34">
        <w:rPr>
          <w:sz w:val="28"/>
          <w:szCs w:val="28"/>
          <w:lang w:val="ky-KG"/>
        </w:rPr>
        <w:t xml:space="preserve"> </w:t>
      </w:r>
      <w:r w:rsidR="002E5C34" w:rsidRPr="00BE2694">
        <w:rPr>
          <w:sz w:val="28"/>
          <w:szCs w:val="28"/>
          <w:lang w:val="ky-KG"/>
        </w:rPr>
        <w:t>наиболее</w:t>
      </w:r>
      <w:r w:rsidR="002E5C34">
        <w:rPr>
          <w:sz w:val="28"/>
          <w:szCs w:val="28"/>
          <w:lang w:val="ky-KG"/>
        </w:rPr>
        <w:t xml:space="preserve"> </w:t>
      </w:r>
      <w:r w:rsidR="002E5C34" w:rsidRPr="00BE2694">
        <w:rPr>
          <w:sz w:val="28"/>
          <w:szCs w:val="28"/>
          <w:lang w:val="ky-KG"/>
        </w:rPr>
        <w:t>распространенных</w:t>
      </w:r>
      <w:r w:rsidR="002E5C34">
        <w:rPr>
          <w:sz w:val="28"/>
          <w:szCs w:val="28"/>
          <w:lang w:val="ky-KG"/>
        </w:rPr>
        <w:t xml:space="preserve"> </w:t>
      </w:r>
      <w:r w:rsidR="002E5C34" w:rsidRPr="00BE2694">
        <w:rPr>
          <w:sz w:val="28"/>
          <w:szCs w:val="28"/>
          <w:lang w:val="ky-KG"/>
        </w:rPr>
        <w:t>показателей</w:t>
      </w:r>
      <w:r w:rsidR="002E5C34">
        <w:rPr>
          <w:sz w:val="28"/>
          <w:szCs w:val="28"/>
          <w:lang w:val="ky-KG"/>
        </w:rPr>
        <w:t xml:space="preserve"> </w:t>
      </w:r>
      <w:r w:rsidR="002E5C34" w:rsidRPr="00BE2694">
        <w:rPr>
          <w:sz w:val="28"/>
          <w:szCs w:val="28"/>
          <w:lang w:val="ky-KG"/>
        </w:rPr>
        <w:t>рентабельности</w:t>
      </w:r>
      <w:r w:rsidR="002E5C34">
        <w:rPr>
          <w:sz w:val="28"/>
          <w:szCs w:val="28"/>
          <w:lang w:val="ky-KG"/>
        </w:rPr>
        <w:t xml:space="preserve"> </w:t>
      </w:r>
      <w:r w:rsidR="002E5C34" w:rsidRPr="00BE2694">
        <w:rPr>
          <w:sz w:val="28"/>
          <w:szCs w:val="28"/>
          <w:lang w:val="ky-KG"/>
        </w:rPr>
        <w:t>является</w:t>
      </w:r>
      <w:r w:rsidR="002E5C34">
        <w:rPr>
          <w:sz w:val="28"/>
          <w:szCs w:val="28"/>
          <w:lang w:val="ky-KG"/>
        </w:rPr>
        <w:t xml:space="preserve"> </w:t>
      </w:r>
      <w:r w:rsidR="002E5C34" w:rsidRPr="00BE2694">
        <w:rPr>
          <w:sz w:val="28"/>
          <w:szCs w:val="28"/>
          <w:lang w:val="ky-KG"/>
        </w:rPr>
        <w:t>рентабельность</w:t>
      </w:r>
      <w:r w:rsidR="002E5C34">
        <w:rPr>
          <w:sz w:val="28"/>
          <w:szCs w:val="28"/>
          <w:lang w:val="ky-KG"/>
        </w:rPr>
        <w:t xml:space="preserve"> </w:t>
      </w:r>
      <w:r w:rsidR="002E5C34" w:rsidRPr="00BE2694">
        <w:rPr>
          <w:sz w:val="28"/>
          <w:szCs w:val="28"/>
          <w:lang w:val="ky-KG"/>
        </w:rPr>
        <w:t>продаж.</w:t>
      </w:r>
    </w:p>
    <w:p w:rsidR="002E5C34" w:rsidRPr="00BE2694" w:rsidRDefault="002E5C34" w:rsidP="00465468">
      <w:pPr>
        <w:tabs>
          <w:tab w:val="left" w:pos="993"/>
        </w:tabs>
        <w:spacing w:line="360" w:lineRule="auto"/>
        <w:ind w:firstLine="709"/>
        <w:jc w:val="both"/>
        <w:rPr>
          <w:sz w:val="28"/>
          <w:szCs w:val="28"/>
          <w:lang w:val="ky-KG"/>
        </w:rPr>
      </w:pPr>
      <w:r w:rsidRPr="00BE2694">
        <w:rPr>
          <w:sz w:val="28"/>
          <w:szCs w:val="28"/>
          <w:lang w:val="ky-KG"/>
        </w:rPr>
        <w:t>Рентабельность</w:t>
      </w:r>
      <w:r>
        <w:rPr>
          <w:sz w:val="28"/>
          <w:szCs w:val="28"/>
          <w:lang w:val="ky-KG"/>
        </w:rPr>
        <w:t xml:space="preserve"> </w:t>
      </w:r>
      <w:r w:rsidRPr="00BE2694">
        <w:rPr>
          <w:sz w:val="28"/>
          <w:szCs w:val="28"/>
          <w:lang w:val="ky-KG"/>
        </w:rPr>
        <w:t>продаж</w:t>
      </w:r>
      <w:r>
        <w:rPr>
          <w:sz w:val="28"/>
          <w:szCs w:val="28"/>
          <w:lang w:val="ky-KG"/>
        </w:rPr>
        <w:t xml:space="preserve"> </w:t>
      </w:r>
      <w:r w:rsidRPr="00BE2694">
        <w:rPr>
          <w:sz w:val="28"/>
          <w:szCs w:val="28"/>
          <w:lang w:val="ky-KG"/>
        </w:rPr>
        <w:t>–</w:t>
      </w:r>
      <w:r>
        <w:rPr>
          <w:sz w:val="28"/>
          <w:szCs w:val="28"/>
          <w:lang w:val="ky-KG"/>
        </w:rPr>
        <w:t xml:space="preserve"> </w:t>
      </w:r>
      <w:r w:rsidRPr="00BE2694">
        <w:rPr>
          <w:sz w:val="28"/>
          <w:szCs w:val="28"/>
          <w:lang w:val="ky-KG"/>
        </w:rPr>
        <w:t>показатель</w:t>
      </w:r>
      <w:r>
        <w:rPr>
          <w:sz w:val="28"/>
          <w:szCs w:val="28"/>
          <w:lang w:val="ky-KG"/>
        </w:rPr>
        <w:t xml:space="preserve"> </w:t>
      </w:r>
      <w:r w:rsidRPr="00BE2694">
        <w:rPr>
          <w:sz w:val="28"/>
          <w:szCs w:val="28"/>
          <w:lang w:val="ky-KG"/>
        </w:rPr>
        <w:t>финансовой</w:t>
      </w:r>
      <w:r>
        <w:rPr>
          <w:sz w:val="28"/>
          <w:szCs w:val="28"/>
          <w:lang w:val="ky-KG"/>
        </w:rPr>
        <w:t xml:space="preserve"> </w:t>
      </w:r>
      <w:r w:rsidRPr="00BE2694">
        <w:rPr>
          <w:sz w:val="28"/>
          <w:szCs w:val="28"/>
          <w:lang w:val="ky-KG"/>
        </w:rPr>
        <w:t>результативности</w:t>
      </w:r>
      <w:r>
        <w:rPr>
          <w:sz w:val="28"/>
          <w:szCs w:val="28"/>
          <w:lang w:val="ky-KG"/>
        </w:rPr>
        <w:t xml:space="preserve"> </w:t>
      </w:r>
      <w:r w:rsidRPr="00BE2694">
        <w:rPr>
          <w:sz w:val="28"/>
          <w:szCs w:val="28"/>
          <w:lang w:val="ky-KG"/>
        </w:rPr>
        <w:t>деятельности</w:t>
      </w:r>
      <w:r>
        <w:rPr>
          <w:sz w:val="28"/>
          <w:szCs w:val="28"/>
          <w:lang w:val="ky-KG"/>
        </w:rPr>
        <w:t xml:space="preserve"> </w:t>
      </w:r>
      <w:r w:rsidRPr="00BE2694">
        <w:rPr>
          <w:sz w:val="28"/>
          <w:szCs w:val="28"/>
          <w:lang w:val="ky-KG"/>
        </w:rPr>
        <w:t>организации,</w:t>
      </w:r>
      <w:r>
        <w:rPr>
          <w:sz w:val="28"/>
          <w:szCs w:val="28"/>
          <w:lang w:val="ky-KG"/>
        </w:rPr>
        <w:t xml:space="preserve"> </w:t>
      </w:r>
      <w:r w:rsidR="007C434A">
        <w:rPr>
          <w:sz w:val="28"/>
          <w:szCs w:val="28"/>
          <w:lang w:val="ky-KG"/>
        </w:rPr>
        <w:t>отражающий</w:t>
      </w:r>
      <w:r>
        <w:rPr>
          <w:sz w:val="28"/>
          <w:szCs w:val="28"/>
          <w:lang w:val="ky-KG"/>
        </w:rPr>
        <w:t xml:space="preserve"> </w:t>
      </w:r>
      <w:r w:rsidRPr="00BE2694">
        <w:rPr>
          <w:sz w:val="28"/>
          <w:szCs w:val="28"/>
          <w:lang w:val="ky-KG"/>
        </w:rPr>
        <w:t>какую</w:t>
      </w:r>
      <w:r>
        <w:rPr>
          <w:sz w:val="28"/>
          <w:szCs w:val="28"/>
          <w:lang w:val="ky-KG"/>
        </w:rPr>
        <w:t xml:space="preserve"> </w:t>
      </w:r>
      <w:r w:rsidRPr="00BE2694">
        <w:rPr>
          <w:sz w:val="28"/>
          <w:szCs w:val="28"/>
          <w:lang w:val="ky-KG"/>
        </w:rPr>
        <w:t>часть</w:t>
      </w:r>
      <w:r>
        <w:rPr>
          <w:sz w:val="28"/>
          <w:szCs w:val="28"/>
          <w:lang w:val="ky-KG"/>
        </w:rPr>
        <w:t xml:space="preserve"> </w:t>
      </w:r>
      <w:r w:rsidRPr="00BE2694">
        <w:rPr>
          <w:sz w:val="28"/>
          <w:szCs w:val="28"/>
          <w:lang w:val="ky-KG"/>
        </w:rPr>
        <w:t>выручки</w:t>
      </w:r>
      <w:r>
        <w:rPr>
          <w:sz w:val="28"/>
          <w:szCs w:val="28"/>
          <w:lang w:val="ky-KG"/>
        </w:rPr>
        <w:t xml:space="preserve"> </w:t>
      </w:r>
      <w:r w:rsidRPr="00BE2694">
        <w:rPr>
          <w:sz w:val="28"/>
          <w:szCs w:val="28"/>
          <w:lang w:val="ky-KG"/>
        </w:rPr>
        <w:t>организации</w:t>
      </w:r>
      <w:r>
        <w:rPr>
          <w:sz w:val="28"/>
          <w:szCs w:val="28"/>
          <w:lang w:val="ky-KG"/>
        </w:rPr>
        <w:t xml:space="preserve"> </w:t>
      </w:r>
      <w:r w:rsidRPr="00BE2694">
        <w:rPr>
          <w:sz w:val="28"/>
          <w:szCs w:val="28"/>
          <w:lang w:val="ky-KG"/>
        </w:rPr>
        <w:t>составляет</w:t>
      </w:r>
      <w:r>
        <w:rPr>
          <w:sz w:val="28"/>
          <w:szCs w:val="28"/>
          <w:lang w:val="ky-KG"/>
        </w:rPr>
        <w:t xml:space="preserve"> </w:t>
      </w:r>
      <w:r w:rsidRPr="00BE2694">
        <w:rPr>
          <w:sz w:val="28"/>
          <w:szCs w:val="28"/>
          <w:lang w:val="ky-KG"/>
        </w:rPr>
        <w:t>прибыль.</w:t>
      </w:r>
      <w:r>
        <w:rPr>
          <w:sz w:val="28"/>
          <w:szCs w:val="28"/>
          <w:lang w:val="ky-KG"/>
        </w:rPr>
        <w:t xml:space="preserve"> </w:t>
      </w:r>
      <w:r w:rsidRPr="00BE2694">
        <w:rPr>
          <w:sz w:val="28"/>
          <w:szCs w:val="28"/>
          <w:lang w:val="ky-KG"/>
        </w:rPr>
        <w:t>Этот</w:t>
      </w:r>
      <w:r>
        <w:rPr>
          <w:sz w:val="28"/>
          <w:szCs w:val="28"/>
          <w:lang w:val="ky-KG"/>
        </w:rPr>
        <w:t xml:space="preserve"> </w:t>
      </w:r>
      <w:r w:rsidRPr="00BE2694">
        <w:rPr>
          <w:sz w:val="28"/>
          <w:szCs w:val="28"/>
          <w:lang w:val="ky-KG"/>
        </w:rPr>
        <w:t>показатель</w:t>
      </w:r>
      <w:r>
        <w:rPr>
          <w:sz w:val="28"/>
          <w:szCs w:val="28"/>
          <w:lang w:val="ky-KG"/>
        </w:rPr>
        <w:t xml:space="preserve"> </w:t>
      </w:r>
      <w:r w:rsidRPr="00BE2694">
        <w:rPr>
          <w:sz w:val="28"/>
          <w:szCs w:val="28"/>
          <w:lang w:val="ky-KG"/>
        </w:rPr>
        <w:t>называют</w:t>
      </w:r>
      <w:r>
        <w:rPr>
          <w:sz w:val="28"/>
          <w:szCs w:val="28"/>
          <w:lang w:val="ky-KG"/>
        </w:rPr>
        <w:t xml:space="preserve"> </w:t>
      </w:r>
      <w:r w:rsidRPr="00BE2694">
        <w:rPr>
          <w:sz w:val="28"/>
          <w:szCs w:val="28"/>
          <w:lang w:val="ky-KG"/>
        </w:rPr>
        <w:t>также</w:t>
      </w:r>
      <w:r>
        <w:rPr>
          <w:sz w:val="28"/>
          <w:szCs w:val="28"/>
          <w:lang w:val="ky-KG"/>
        </w:rPr>
        <w:t xml:space="preserve"> </w:t>
      </w:r>
      <w:r w:rsidRPr="00BE2694">
        <w:rPr>
          <w:sz w:val="28"/>
          <w:szCs w:val="28"/>
          <w:lang w:val="ky-KG"/>
        </w:rPr>
        <w:t>нормой</w:t>
      </w:r>
      <w:r>
        <w:rPr>
          <w:sz w:val="28"/>
          <w:szCs w:val="28"/>
          <w:lang w:val="ky-KG"/>
        </w:rPr>
        <w:t xml:space="preserve"> </w:t>
      </w:r>
      <w:r w:rsidRPr="00BE2694">
        <w:rPr>
          <w:sz w:val="28"/>
          <w:szCs w:val="28"/>
          <w:lang w:val="ky-KG"/>
        </w:rPr>
        <w:t>прибыльности.</w:t>
      </w:r>
    </w:p>
    <w:p w:rsidR="002E5C34" w:rsidRPr="00EF509B" w:rsidRDefault="002E5C34" w:rsidP="00465468">
      <w:pPr>
        <w:tabs>
          <w:tab w:val="left" w:pos="993"/>
        </w:tabs>
        <w:spacing w:line="360" w:lineRule="auto"/>
        <w:ind w:firstLine="709"/>
        <w:jc w:val="both"/>
        <w:rPr>
          <w:sz w:val="28"/>
          <w:szCs w:val="28"/>
          <w:lang w:val="ky-KG"/>
        </w:rPr>
      </w:pPr>
      <w:r w:rsidRPr="00EF509B">
        <w:rPr>
          <w:sz w:val="28"/>
          <w:szCs w:val="28"/>
          <w:lang w:val="ky-KG"/>
        </w:rPr>
        <w:t>Рентабельность продаж=</w:t>
      </w:r>
      <w:r w:rsidR="00EF509B">
        <w:rPr>
          <w:sz w:val="28"/>
          <w:szCs w:val="28"/>
          <w:lang w:val="ky-KG"/>
        </w:rPr>
        <w:t>(</w:t>
      </w:r>
      <w:r w:rsidR="00EF509B" w:rsidRPr="00EF509B">
        <w:rPr>
          <w:sz w:val="28"/>
          <w:szCs w:val="28"/>
          <w:lang w:val="ky-KG"/>
        </w:rPr>
        <w:t>Прибыль</w:t>
      </w:r>
      <w:r w:rsidR="00EF509B">
        <w:rPr>
          <w:sz w:val="28"/>
          <w:szCs w:val="28"/>
          <w:lang w:val="ky-KG"/>
        </w:rPr>
        <w:t xml:space="preserve"> от продаж / </w:t>
      </w:r>
      <w:r w:rsidR="00505378" w:rsidRPr="00EF509B">
        <w:rPr>
          <w:sz w:val="28"/>
          <w:szCs w:val="28"/>
          <w:lang w:val="ky-KG"/>
        </w:rPr>
        <w:t>Выручка)х</w:t>
      </w:r>
      <w:r w:rsidRPr="00EF509B">
        <w:rPr>
          <w:sz w:val="28"/>
          <w:szCs w:val="28"/>
          <w:lang w:val="ky-KG"/>
        </w:rPr>
        <w:t>100%</w:t>
      </w:r>
      <w:r w:rsidR="00EF509B">
        <w:rPr>
          <w:sz w:val="28"/>
          <w:szCs w:val="28"/>
          <w:lang w:val="ky-KG"/>
        </w:rPr>
        <w:t xml:space="preserve">           </w:t>
      </w:r>
      <w:r w:rsidR="00505378" w:rsidRPr="00EF509B">
        <w:rPr>
          <w:sz w:val="28"/>
          <w:szCs w:val="28"/>
          <w:lang w:val="ky-KG"/>
        </w:rPr>
        <w:t>(26</w:t>
      </w:r>
      <w:r w:rsidR="007C434A" w:rsidRPr="00EF509B">
        <w:rPr>
          <w:sz w:val="28"/>
          <w:szCs w:val="28"/>
          <w:lang w:val="ky-KG"/>
        </w:rPr>
        <w:t>)</w:t>
      </w:r>
    </w:p>
    <w:p w:rsidR="002E5C34" w:rsidRPr="00BE2694" w:rsidRDefault="002E5C34" w:rsidP="00465468">
      <w:pPr>
        <w:tabs>
          <w:tab w:val="left" w:pos="993"/>
        </w:tabs>
        <w:spacing w:line="360" w:lineRule="auto"/>
        <w:ind w:firstLine="709"/>
        <w:jc w:val="both"/>
        <w:rPr>
          <w:sz w:val="28"/>
          <w:szCs w:val="28"/>
          <w:lang w:val="ky-KG"/>
        </w:rPr>
      </w:pPr>
      <w:r w:rsidRPr="00BE2694">
        <w:rPr>
          <w:sz w:val="28"/>
          <w:szCs w:val="28"/>
          <w:lang w:val="ky-KG"/>
        </w:rPr>
        <w:t>Рентабельность</w:t>
      </w:r>
      <w:r>
        <w:rPr>
          <w:sz w:val="28"/>
          <w:szCs w:val="28"/>
          <w:lang w:val="ky-KG"/>
        </w:rPr>
        <w:t xml:space="preserve"> </w:t>
      </w:r>
      <w:r w:rsidRPr="00BE2694">
        <w:rPr>
          <w:sz w:val="28"/>
          <w:szCs w:val="28"/>
          <w:vertAlign w:val="subscript"/>
          <w:lang w:val="ky-KG"/>
        </w:rPr>
        <w:t>продаж</w:t>
      </w:r>
      <w:r>
        <w:rPr>
          <w:sz w:val="28"/>
          <w:szCs w:val="28"/>
          <w:vertAlign w:val="subscript"/>
          <w:lang w:val="ky-KG"/>
        </w:rPr>
        <w:t xml:space="preserve"> </w:t>
      </w:r>
      <w:r w:rsidRPr="00BE2694">
        <w:rPr>
          <w:sz w:val="28"/>
          <w:szCs w:val="28"/>
          <w:vertAlign w:val="subscript"/>
          <w:lang w:val="ky-KG"/>
        </w:rPr>
        <w:t>201</w:t>
      </w:r>
      <w:r w:rsidR="007C434A">
        <w:rPr>
          <w:sz w:val="28"/>
          <w:szCs w:val="28"/>
          <w:vertAlign w:val="subscript"/>
          <w:lang w:val="ky-KG"/>
        </w:rPr>
        <w:t>9</w:t>
      </w:r>
      <w:r w:rsidRPr="00BE2694">
        <w:rPr>
          <w:sz w:val="28"/>
          <w:szCs w:val="28"/>
          <w:lang w:val="ky-KG"/>
        </w:rPr>
        <w:t>=</w:t>
      </w:r>
      <w:r>
        <w:rPr>
          <w:sz w:val="28"/>
          <w:szCs w:val="28"/>
          <w:lang w:val="ky-KG"/>
        </w:rPr>
        <w:t xml:space="preserve"> </w:t>
      </w:r>
      <w:r w:rsidRPr="00BE2694">
        <w:rPr>
          <w:sz w:val="28"/>
          <w:szCs w:val="28"/>
          <w:lang w:val="ky-KG"/>
        </w:rPr>
        <w:t>(</w:t>
      </w:r>
      <w:r w:rsidR="00C34D04">
        <w:rPr>
          <w:sz w:val="24"/>
          <w:szCs w:val="24"/>
        </w:rPr>
        <w:t>14089,0</w:t>
      </w:r>
      <w:r w:rsidRPr="00BE2694">
        <w:rPr>
          <w:sz w:val="28"/>
          <w:szCs w:val="28"/>
        </w:rPr>
        <w:t>/63630,1</w:t>
      </w:r>
      <w:r w:rsidR="00505378">
        <w:rPr>
          <w:sz w:val="28"/>
          <w:szCs w:val="28"/>
          <w:lang w:val="ky-KG"/>
        </w:rPr>
        <w:t>)х</w:t>
      </w:r>
      <w:r w:rsidRPr="00BE2694">
        <w:rPr>
          <w:sz w:val="28"/>
          <w:szCs w:val="28"/>
          <w:lang w:val="ky-KG"/>
        </w:rPr>
        <w:t>100</w:t>
      </w:r>
      <w:r w:rsidR="00505378">
        <w:rPr>
          <w:sz w:val="28"/>
          <w:szCs w:val="28"/>
          <w:lang w:val="ky-KG"/>
        </w:rPr>
        <w:t>%</w:t>
      </w:r>
      <w:r>
        <w:rPr>
          <w:sz w:val="28"/>
          <w:szCs w:val="28"/>
          <w:lang w:val="ky-KG"/>
        </w:rPr>
        <w:t xml:space="preserve"> </w:t>
      </w:r>
      <w:r w:rsidRPr="00BE2694">
        <w:rPr>
          <w:sz w:val="28"/>
          <w:szCs w:val="28"/>
          <w:lang w:val="ky-KG"/>
        </w:rPr>
        <w:t>=</w:t>
      </w:r>
      <w:r>
        <w:rPr>
          <w:sz w:val="28"/>
          <w:szCs w:val="28"/>
          <w:lang w:val="ky-KG"/>
        </w:rPr>
        <w:t xml:space="preserve"> </w:t>
      </w:r>
      <w:r w:rsidR="00C04368">
        <w:rPr>
          <w:sz w:val="28"/>
          <w:szCs w:val="28"/>
          <w:lang w:val="ky-KG"/>
        </w:rPr>
        <w:t>22,15</w:t>
      </w:r>
      <w:r w:rsidR="00505378">
        <w:rPr>
          <w:sz w:val="28"/>
          <w:szCs w:val="28"/>
          <w:lang w:val="ky-KG"/>
        </w:rPr>
        <w:t>%</w:t>
      </w:r>
    </w:p>
    <w:p w:rsidR="002E5C34" w:rsidRPr="00BE2694" w:rsidRDefault="002E5C34" w:rsidP="00465468">
      <w:pPr>
        <w:tabs>
          <w:tab w:val="left" w:pos="993"/>
        </w:tabs>
        <w:spacing w:line="360" w:lineRule="auto"/>
        <w:ind w:firstLine="709"/>
        <w:jc w:val="both"/>
        <w:rPr>
          <w:sz w:val="28"/>
          <w:szCs w:val="28"/>
          <w:lang w:val="ky-KG"/>
        </w:rPr>
      </w:pPr>
      <w:r w:rsidRPr="00BE2694">
        <w:rPr>
          <w:sz w:val="28"/>
          <w:szCs w:val="28"/>
          <w:lang w:val="ky-KG"/>
        </w:rPr>
        <w:t>Рентабельность</w:t>
      </w:r>
      <w:r>
        <w:rPr>
          <w:sz w:val="28"/>
          <w:szCs w:val="28"/>
          <w:lang w:val="ky-KG"/>
        </w:rPr>
        <w:t xml:space="preserve"> </w:t>
      </w:r>
      <w:r w:rsidRPr="00BE2694">
        <w:rPr>
          <w:sz w:val="28"/>
          <w:szCs w:val="28"/>
          <w:vertAlign w:val="subscript"/>
          <w:lang w:val="ky-KG"/>
        </w:rPr>
        <w:t>продаж</w:t>
      </w:r>
      <w:r>
        <w:rPr>
          <w:sz w:val="28"/>
          <w:szCs w:val="28"/>
          <w:vertAlign w:val="subscript"/>
          <w:lang w:val="ky-KG"/>
        </w:rPr>
        <w:t xml:space="preserve"> </w:t>
      </w:r>
      <w:r w:rsidRPr="00BE2694">
        <w:rPr>
          <w:sz w:val="28"/>
          <w:szCs w:val="28"/>
          <w:vertAlign w:val="subscript"/>
          <w:lang w:val="ky-KG"/>
        </w:rPr>
        <w:t>20</w:t>
      </w:r>
      <w:r w:rsidR="007C434A">
        <w:rPr>
          <w:sz w:val="28"/>
          <w:szCs w:val="28"/>
          <w:vertAlign w:val="subscript"/>
          <w:lang w:val="ky-KG"/>
        </w:rPr>
        <w:t>20</w:t>
      </w:r>
      <w:r w:rsidRPr="00BE2694">
        <w:rPr>
          <w:sz w:val="28"/>
          <w:szCs w:val="28"/>
          <w:lang w:val="ky-KG"/>
        </w:rPr>
        <w:t>=</w:t>
      </w:r>
      <w:r>
        <w:rPr>
          <w:sz w:val="28"/>
          <w:szCs w:val="28"/>
          <w:lang w:val="ky-KG"/>
        </w:rPr>
        <w:t xml:space="preserve"> </w:t>
      </w:r>
      <w:r w:rsidRPr="00BE2694">
        <w:rPr>
          <w:sz w:val="28"/>
          <w:szCs w:val="28"/>
          <w:lang w:val="ky-KG"/>
        </w:rPr>
        <w:t>(</w:t>
      </w:r>
      <w:r w:rsidR="00C34D04">
        <w:rPr>
          <w:sz w:val="24"/>
          <w:szCs w:val="24"/>
        </w:rPr>
        <w:t>7526,4</w:t>
      </w:r>
      <w:r w:rsidRPr="00BE2694">
        <w:rPr>
          <w:sz w:val="28"/>
          <w:szCs w:val="28"/>
        </w:rPr>
        <w:t>/75958,3</w:t>
      </w:r>
      <w:r w:rsidR="00505378">
        <w:rPr>
          <w:sz w:val="28"/>
          <w:szCs w:val="28"/>
          <w:lang w:val="ky-KG"/>
        </w:rPr>
        <w:t>)х</w:t>
      </w:r>
      <w:r w:rsidRPr="00BE2694">
        <w:rPr>
          <w:sz w:val="28"/>
          <w:szCs w:val="28"/>
          <w:lang w:val="ky-KG"/>
        </w:rPr>
        <w:t>100</w:t>
      </w:r>
      <w:r w:rsidR="00505378">
        <w:rPr>
          <w:sz w:val="28"/>
          <w:szCs w:val="28"/>
          <w:lang w:val="ky-KG"/>
        </w:rPr>
        <w:t>%</w:t>
      </w:r>
      <w:r>
        <w:rPr>
          <w:sz w:val="28"/>
          <w:szCs w:val="28"/>
          <w:lang w:val="ky-KG"/>
        </w:rPr>
        <w:t xml:space="preserve"> </w:t>
      </w:r>
      <w:r w:rsidRPr="00BE2694">
        <w:rPr>
          <w:sz w:val="28"/>
          <w:szCs w:val="28"/>
          <w:lang w:val="ky-KG"/>
        </w:rPr>
        <w:t>=</w:t>
      </w:r>
      <w:r>
        <w:rPr>
          <w:sz w:val="28"/>
          <w:szCs w:val="28"/>
          <w:lang w:val="ky-KG"/>
        </w:rPr>
        <w:t xml:space="preserve"> </w:t>
      </w:r>
      <w:r w:rsidR="00C04368">
        <w:rPr>
          <w:sz w:val="28"/>
          <w:szCs w:val="28"/>
          <w:lang w:val="ky-KG"/>
        </w:rPr>
        <w:t>9,91</w:t>
      </w:r>
      <w:r w:rsidR="00505378">
        <w:rPr>
          <w:sz w:val="28"/>
          <w:szCs w:val="28"/>
          <w:lang w:val="ky-KG"/>
        </w:rPr>
        <w:t>%</w:t>
      </w:r>
    </w:p>
    <w:p w:rsidR="002E5C34" w:rsidRDefault="002E5C34" w:rsidP="00465468">
      <w:pPr>
        <w:tabs>
          <w:tab w:val="left" w:pos="993"/>
        </w:tabs>
        <w:spacing w:line="360" w:lineRule="auto"/>
        <w:ind w:firstLine="709"/>
        <w:jc w:val="both"/>
        <w:rPr>
          <w:sz w:val="28"/>
          <w:szCs w:val="28"/>
          <w:lang w:val="ky-KG"/>
        </w:rPr>
      </w:pPr>
      <w:r w:rsidRPr="00BE2694">
        <w:rPr>
          <w:sz w:val="28"/>
          <w:szCs w:val="28"/>
          <w:lang w:val="ky-KG"/>
        </w:rPr>
        <w:t>Рентабельность</w:t>
      </w:r>
      <w:r>
        <w:rPr>
          <w:sz w:val="28"/>
          <w:szCs w:val="28"/>
          <w:lang w:val="ky-KG"/>
        </w:rPr>
        <w:t xml:space="preserve"> </w:t>
      </w:r>
      <w:r w:rsidRPr="00BE2694">
        <w:rPr>
          <w:sz w:val="28"/>
          <w:szCs w:val="28"/>
          <w:vertAlign w:val="subscript"/>
          <w:lang w:val="ky-KG"/>
        </w:rPr>
        <w:t>продаж</w:t>
      </w:r>
      <w:r>
        <w:rPr>
          <w:sz w:val="28"/>
          <w:szCs w:val="28"/>
          <w:vertAlign w:val="subscript"/>
          <w:lang w:val="ky-KG"/>
        </w:rPr>
        <w:t xml:space="preserve"> </w:t>
      </w:r>
      <w:r w:rsidRPr="00BE2694">
        <w:rPr>
          <w:sz w:val="28"/>
          <w:szCs w:val="28"/>
          <w:vertAlign w:val="subscript"/>
          <w:lang w:val="ky-KG"/>
        </w:rPr>
        <w:t>20</w:t>
      </w:r>
      <w:r w:rsidR="007C434A">
        <w:rPr>
          <w:sz w:val="28"/>
          <w:szCs w:val="28"/>
          <w:vertAlign w:val="subscript"/>
          <w:lang w:val="ky-KG"/>
        </w:rPr>
        <w:t>21</w:t>
      </w:r>
      <w:r w:rsidRPr="00BE2694">
        <w:rPr>
          <w:sz w:val="28"/>
          <w:szCs w:val="28"/>
          <w:lang w:val="ky-KG"/>
        </w:rPr>
        <w:t>=</w:t>
      </w:r>
      <w:r>
        <w:rPr>
          <w:sz w:val="28"/>
          <w:szCs w:val="28"/>
          <w:lang w:val="ky-KG"/>
        </w:rPr>
        <w:t xml:space="preserve"> </w:t>
      </w:r>
      <w:r w:rsidRPr="00BE2694">
        <w:rPr>
          <w:sz w:val="28"/>
          <w:szCs w:val="28"/>
          <w:lang w:val="ky-KG"/>
        </w:rPr>
        <w:t>(</w:t>
      </w:r>
      <w:r w:rsidR="00C34D04">
        <w:rPr>
          <w:sz w:val="24"/>
          <w:szCs w:val="24"/>
        </w:rPr>
        <w:t>14612,5</w:t>
      </w:r>
      <w:r w:rsidRPr="00BE2694">
        <w:rPr>
          <w:sz w:val="28"/>
          <w:szCs w:val="28"/>
        </w:rPr>
        <w:t>/82738,6</w:t>
      </w:r>
      <w:r w:rsidR="00505378">
        <w:rPr>
          <w:sz w:val="28"/>
          <w:szCs w:val="28"/>
          <w:lang w:val="ky-KG"/>
        </w:rPr>
        <w:t>)х</w:t>
      </w:r>
      <w:r w:rsidRPr="00BE2694">
        <w:rPr>
          <w:sz w:val="28"/>
          <w:szCs w:val="28"/>
          <w:lang w:val="ky-KG"/>
        </w:rPr>
        <w:t>100</w:t>
      </w:r>
      <w:r w:rsidR="00505378">
        <w:rPr>
          <w:sz w:val="28"/>
          <w:szCs w:val="28"/>
          <w:lang w:val="ky-KG"/>
        </w:rPr>
        <w:t>%</w:t>
      </w:r>
      <w:r>
        <w:rPr>
          <w:sz w:val="28"/>
          <w:szCs w:val="28"/>
          <w:lang w:val="ky-KG"/>
        </w:rPr>
        <w:t xml:space="preserve"> </w:t>
      </w:r>
      <w:r w:rsidRPr="00BE2694">
        <w:rPr>
          <w:sz w:val="28"/>
          <w:szCs w:val="28"/>
          <w:lang w:val="ky-KG"/>
        </w:rPr>
        <w:t>=</w:t>
      </w:r>
      <w:r>
        <w:rPr>
          <w:sz w:val="28"/>
          <w:szCs w:val="28"/>
          <w:lang w:val="ky-KG"/>
        </w:rPr>
        <w:t xml:space="preserve"> </w:t>
      </w:r>
      <w:r w:rsidR="00C04368">
        <w:rPr>
          <w:sz w:val="28"/>
          <w:szCs w:val="28"/>
          <w:lang w:val="ky-KG"/>
        </w:rPr>
        <w:t>17,67</w:t>
      </w:r>
      <w:r w:rsidR="00505378">
        <w:rPr>
          <w:sz w:val="28"/>
          <w:szCs w:val="28"/>
          <w:lang w:val="ky-KG"/>
        </w:rPr>
        <w:t>%</w:t>
      </w:r>
    </w:p>
    <w:p w:rsidR="007C434A" w:rsidRDefault="007C02D5" w:rsidP="00465468">
      <w:pPr>
        <w:tabs>
          <w:tab w:val="left" w:pos="993"/>
        </w:tabs>
        <w:spacing w:line="360" w:lineRule="auto"/>
        <w:ind w:firstLine="709"/>
        <w:jc w:val="both"/>
        <w:rPr>
          <w:sz w:val="28"/>
          <w:szCs w:val="28"/>
        </w:rPr>
      </w:pPr>
      <w:r>
        <w:rPr>
          <w:sz w:val="28"/>
          <w:szCs w:val="28"/>
          <w:lang w:val="ky-KG"/>
        </w:rPr>
        <w:t xml:space="preserve">Сведем полученные результаты анализа рентабельности деятельности </w:t>
      </w:r>
      <w:r>
        <w:rPr>
          <w:sz w:val="28"/>
          <w:szCs w:val="28"/>
        </w:rPr>
        <w:t>ООО «МАТЕРИАЛСТРОЙ» за 2019-2021 гг. в таблице 10.</w:t>
      </w:r>
    </w:p>
    <w:p w:rsidR="007C02D5" w:rsidRDefault="007C02D5" w:rsidP="00465468">
      <w:pPr>
        <w:tabs>
          <w:tab w:val="left" w:pos="993"/>
        </w:tabs>
        <w:spacing w:line="360" w:lineRule="auto"/>
        <w:ind w:firstLine="709"/>
        <w:jc w:val="both"/>
        <w:rPr>
          <w:sz w:val="28"/>
          <w:szCs w:val="28"/>
        </w:rPr>
      </w:pPr>
    </w:p>
    <w:p w:rsidR="007C02D5" w:rsidRDefault="007C02D5" w:rsidP="002E5C34">
      <w:pPr>
        <w:tabs>
          <w:tab w:val="left" w:pos="993"/>
        </w:tabs>
        <w:spacing w:line="360" w:lineRule="auto"/>
        <w:ind w:firstLine="709"/>
        <w:jc w:val="both"/>
        <w:rPr>
          <w:sz w:val="28"/>
          <w:szCs w:val="28"/>
          <w:lang w:val="ky-KG"/>
        </w:rPr>
      </w:pPr>
      <w:r>
        <w:rPr>
          <w:sz w:val="28"/>
          <w:szCs w:val="28"/>
        </w:rPr>
        <w:t xml:space="preserve">Таблица 10 - </w:t>
      </w:r>
      <w:r>
        <w:rPr>
          <w:sz w:val="28"/>
          <w:szCs w:val="28"/>
          <w:lang w:val="ky-KG"/>
        </w:rPr>
        <w:t xml:space="preserve">Анализ рентабельности деятельности </w:t>
      </w:r>
      <w:r>
        <w:rPr>
          <w:sz w:val="28"/>
          <w:szCs w:val="28"/>
        </w:rPr>
        <w:t>ООО «МАТЕР</w:t>
      </w:r>
      <w:r>
        <w:rPr>
          <w:sz w:val="28"/>
          <w:szCs w:val="28"/>
        </w:rPr>
        <w:t>И</w:t>
      </w:r>
      <w:r>
        <w:rPr>
          <w:sz w:val="28"/>
          <w:szCs w:val="28"/>
        </w:rPr>
        <w:t>АЛСТРОЙ» за 2019-</w:t>
      </w:r>
      <w:r w:rsidRPr="00297F48">
        <w:rPr>
          <w:sz w:val="28"/>
          <w:szCs w:val="28"/>
        </w:rPr>
        <w:t>2021 гг.</w:t>
      </w:r>
      <w:proofErr w:type="gramStart"/>
      <w:r w:rsidR="009378F8" w:rsidRPr="00297F48">
        <w:rPr>
          <w:sz w:val="28"/>
          <w:szCs w:val="28"/>
        </w:rPr>
        <w:t xml:space="preserve"> </w:t>
      </w:r>
      <w:r w:rsidR="00297F48" w:rsidRPr="00297F48">
        <w:rPr>
          <w:sz w:val="28"/>
          <w:szCs w:val="28"/>
        </w:rPr>
        <w:t>,</w:t>
      </w:r>
      <w:proofErr w:type="gramEnd"/>
      <w:r w:rsidR="00297F48" w:rsidRPr="00297F48">
        <w:rPr>
          <w:sz w:val="28"/>
          <w:szCs w:val="28"/>
        </w:rPr>
        <w:t xml:space="preserve"> %</w:t>
      </w:r>
      <w:r w:rsidR="00297F48">
        <w:rPr>
          <w:b/>
          <w:color w:val="FF0000"/>
          <w:sz w:val="28"/>
          <w:szCs w:val="28"/>
        </w:rPr>
        <w:t xml:space="preserve"> </w:t>
      </w:r>
    </w:p>
    <w:tbl>
      <w:tblPr>
        <w:tblStyle w:val="ae"/>
        <w:tblW w:w="9610" w:type="dxa"/>
        <w:jc w:val="center"/>
        <w:tblInd w:w="147" w:type="dxa"/>
        <w:tblLook w:val="04A0" w:firstRow="1" w:lastRow="0" w:firstColumn="1" w:lastColumn="0" w:noHBand="0" w:noVBand="1"/>
      </w:tblPr>
      <w:tblGrid>
        <w:gridCol w:w="3855"/>
        <w:gridCol w:w="1164"/>
        <w:gridCol w:w="1165"/>
        <w:gridCol w:w="1177"/>
        <w:gridCol w:w="1182"/>
        <w:gridCol w:w="1067"/>
      </w:tblGrid>
      <w:tr w:rsidR="007C02D5" w:rsidRPr="00957E99" w:rsidTr="007C02D5">
        <w:trPr>
          <w:jc w:val="center"/>
        </w:trPr>
        <w:tc>
          <w:tcPr>
            <w:tcW w:w="3855" w:type="dxa"/>
            <w:vMerge w:val="restart"/>
            <w:tcBorders>
              <w:top w:val="single" w:sz="4" w:space="0" w:color="auto"/>
              <w:left w:val="single" w:sz="4" w:space="0" w:color="auto"/>
              <w:bottom w:val="single" w:sz="4" w:space="0" w:color="auto"/>
              <w:right w:val="single" w:sz="4" w:space="0" w:color="auto"/>
            </w:tcBorders>
            <w:vAlign w:val="center"/>
            <w:hideMark/>
          </w:tcPr>
          <w:p w:rsidR="007C02D5" w:rsidRPr="00957E99" w:rsidRDefault="007C02D5" w:rsidP="00957E99">
            <w:pPr>
              <w:pStyle w:val="aff9"/>
              <w:widowControl w:val="0"/>
              <w:tabs>
                <w:tab w:val="left" w:pos="993"/>
              </w:tabs>
              <w:spacing w:before="0" w:line="240" w:lineRule="auto"/>
              <w:jc w:val="center"/>
              <w:rPr>
                <w:rFonts w:ascii="Times New Roman" w:hAnsi="Times New Roman" w:cs="Times New Roman"/>
                <w:color w:val="auto"/>
                <w:sz w:val="24"/>
                <w:szCs w:val="24"/>
              </w:rPr>
            </w:pPr>
            <w:r w:rsidRPr="00957E99">
              <w:rPr>
                <w:rFonts w:ascii="Times New Roman" w:hAnsi="Times New Roman" w:cs="Times New Roman"/>
                <w:color w:val="auto"/>
                <w:sz w:val="24"/>
                <w:szCs w:val="24"/>
                <w:lang w:val="ky-KG"/>
              </w:rPr>
              <w:t>Наименование</w:t>
            </w:r>
          </w:p>
        </w:tc>
        <w:tc>
          <w:tcPr>
            <w:tcW w:w="1164" w:type="dxa"/>
            <w:vMerge w:val="restart"/>
            <w:tcBorders>
              <w:top w:val="single" w:sz="4" w:space="0" w:color="auto"/>
              <w:left w:val="single" w:sz="4" w:space="0" w:color="auto"/>
              <w:bottom w:val="single" w:sz="4" w:space="0" w:color="auto"/>
              <w:right w:val="single" w:sz="4" w:space="0" w:color="auto"/>
            </w:tcBorders>
            <w:vAlign w:val="center"/>
            <w:hideMark/>
          </w:tcPr>
          <w:p w:rsidR="007C02D5" w:rsidRPr="00957E99" w:rsidRDefault="007C02D5" w:rsidP="00957E99">
            <w:pPr>
              <w:pStyle w:val="aff9"/>
              <w:widowControl w:val="0"/>
              <w:tabs>
                <w:tab w:val="left" w:pos="993"/>
              </w:tabs>
              <w:spacing w:before="0" w:line="240" w:lineRule="auto"/>
              <w:jc w:val="center"/>
              <w:rPr>
                <w:rFonts w:ascii="Times New Roman" w:hAnsi="Times New Roman" w:cs="Times New Roman"/>
                <w:color w:val="auto"/>
                <w:sz w:val="24"/>
                <w:szCs w:val="24"/>
              </w:rPr>
            </w:pPr>
            <w:r w:rsidRPr="00957E99">
              <w:rPr>
                <w:rFonts w:ascii="Times New Roman" w:hAnsi="Times New Roman" w:cs="Times New Roman"/>
                <w:color w:val="auto"/>
                <w:sz w:val="24"/>
                <w:szCs w:val="24"/>
              </w:rPr>
              <w:t>2019 г.</w:t>
            </w:r>
          </w:p>
        </w:tc>
        <w:tc>
          <w:tcPr>
            <w:tcW w:w="1165" w:type="dxa"/>
            <w:vMerge w:val="restart"/>
            <w:tcBorders>
              <w:top w:val="single" w:sz="4" w:space="0" w:color="auto"/>
              <w:left w:val="single" w:sz="4" w:space="0" w:color="auto"/>
              <w:bottom w:val="single" w:sz="4" w:space="0" w:color="auto"/>
              <w:right w:val="single" w:sz="4" w:space="0" w:color="auto"/>
            </w:tcBorders>
            <w:vAlign w:val="center"/>
            <w:hideMark/>
          </w:tcPr>
          <w:p w:rsidR="007C02D5" w:rsidRPr="00957E99" w:rsidRDefault="007C02D5" w:rsidP="00957E99">
            <w:pPr>
              <w:pStyle w:val="aff9"/>
              <w:widowControl w:val="0"/>
              <w:tabs>
                <w:tab w:val="left" w:pos="993"/>
              </w:tabs>
              <w:spacing w:before="0" w:line="240" w:lineRule="auto"/>
              <w:jc w:val="center"/>
              <w:rPr>
                <w:rFonts w:ascii="Times New Roman" w:hAnsi="Times New Roman" w:cs="Times New Roman"/>
                <w:color w:val="auto"/>
                <w:sz w:val="24"/>
                <w:szCs w:val="24"/>
              </w:rPr>
            </w:pPr>
            <w:r w:rsidRPr="00957E99">
              <w:rPr>
                <w:rFonts w:ascii="Times New Roman" w:hAnsi="Times New Roman" w:cs="Times New Roman"/>
                <w:color w:val="auto"/>
                <w:sz w:val="24"/>
                <w:szCs w:val="24"/>
              </w:rPr>
              <w:t>2020 г.</w:t>
            </w:r>
          </w:p>
        </w:tc>
        <w:tc>
          <w:tcPr>
            <w:tcW w:w="1177" w:type="dxa"/>
            <w:vMerge w:val="restart"/>
            <w:tcBorders>
              <w:top w:val="single" w:sz="4" w:space="0" w:color="auto"/>
              <w:left w:val="single" w:sz="4" w:space="0" w:color="auto"/>
              <w:bottom w:val="single" w:sz="4" w:space="0" w:color="auto"/>
              <w:right w:val="single" w:sz="4" w:space="0" w:color="auto"/>
            </w:tcBorders>
            <w:vAlign w:val="center"/>
            <w:hideMark/>
          </w:tcPr>
          <w:p w:rsidR="007C02D5" w:rsidRPr="00957E99" w:rsidRDefault="007C02D5" w:rsidP="00957E99">
            <w:pPr>
              <w:pStyle w:val="aff9"/>
              <w:widowControl w:val="0"/>
              <w:tabs>
                <w:tab w:val="left" w:pos="993"/>
              </w:tabs>
              <w:spacing w:before="0" w:line="240" w:lineRule="auto"/>
              <w:jc w:val="center"/>
              <w:rPr>
                <w:rFonts w:ascii="Times New Roman" w:hAnsi="Times New Roman" w:cs="Times New Roman"/>
                <w:color w:val="auto"/>
                <w:sz w:val="24"/>
                <w:szCs w:val="24"/>
              </w:rPr>
            </w:pPr>
            <w:r w:rsidRPr="00957E99">
              <w:rPr>
                <w:rFonts w:ascii="Times New Roman" w:hAnsi="Times New Roman" w:cs="Times New Roman"/>
                <w:color w:val="auto"/>
                <w:sz w:val="24"/>
                <w:szCs w:val="24"/>
              </w:rPr>
              <w:t>2021 г.</w:t>
            </w:r>
          </w:p>
        </w:tc>
        <w:tc>
          <w:tcPr>
            <w:tcW w:w="2249" w:type="dxa"/>
            <w:gridSpan w:val="2"/>
            <w:tcBorders>
              <w:top w:val="single" w:sz="4" w:space="0" w:color="auto"/>
              <w:left w:val="single" w:sz="4" w:space="0" w:color="auto"/>
              <w:bottom w:val="single" w:sz="4" w:space="0" w:color="auto"/>
              <w:right w:val="single" w:sz="4" w:space="0" w:color="auto"/>
            </w:tcBorders>
            <w:vAlign w:val="center"/>
            <w:hideMark/>
          </w:tcPr>
          <w:p w:rsidR="007C02D5" w:rsidRPr="00957E99" w:rsidRDefault="007C02D5" w:rsidP="00957E99">
            <w:pPr>
              <w:pStyle w:val="aff9"/>
              <w:widowControl w:val="0"/>
              <w:tabs>
                <w:tab w:val="left" w:pos="993"/>
              </w:tabs>
              <w:spacing w:before="0" w:line="240" w:lineRule="auto"/>
              <w:jc w:val="center"/>
              <w:rPr>
                <w:rFonts w:ascii="Times New Roman" w:hAnsi="Times New Roman" w:cs="Times New Roman"/>
                <w:color w:val="auto"/>
                <w:sz w:val="24"/>
                <w:szCs w:val="24"/>
              </w:rPr>
            </w:pPr>
            <w:r w:rsidRPr="00957E99">
              <w:rPr>
                <w:rFonts w:ascii="Times New Roman" w:hAnsi="Times New Roman" w:cs="Times New Roman"/>
                <w:color w:val="auto"/>
                <w:sz w:val="24"/>
                <w:szCs w:val="24"/>
              </w:rPr>
              <w:t>Изменения</w:t>
            </w:r>
          </w:p>
        </w:tc>
      </w:tr>
      <w:tr w:rsidR="007C02D5" w:rsidRPr="00957E99" w:rsidTr="007C02D5">
        <w:trPr>
          <w:trHeight w:val="126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C02D5" w:rsidRPr="00957E99" w:rsidRDefault="007C02D5" w:rsidP="00957E99">
            <w:pPr>
              <w:widowControl/>
              <w:autoSpaceDE/>
              <w:autoSpaceDN/>
              <w:adjustRightInd/>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02D5" w:rsidRPr="00957E99" w:rsidRDefault="007C02D5" w:rsidP="00957E99">
            <w:pPr>
              <w:widowControl/>
              <w:autoSpaceDE/>
              <w:autoSpaceDN/>
              <w:adjustRightInd/>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02D5" w:rsidRPr="00957E99" w:rsidRDefault="007C02D5" w:rsidP="00957E99">
            <w:pPr>
              <w:widowControl/>
              <w:autoSpaceDE/>
              <w:autoSpaceDN/>
              <w:adjustRightInd/>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02D5" w:rsidRPr="00957E99" w:rsidRDefault="007C02D5" w:rsidP="00957E99">
            <w:pPr>
              <w:widowControl/>
              <w:autoSpaceDE/>
              <w:autoSpaceDN/>
              <w:adjustRightInd/>
              <w:rPr>
                <w:sz w:val="24"/>
                <w:szCs w:val="24"/>
              </w:rPr>
            </w:pPr>
          </w:p>
        </w:tc>
        <w:tc>
          <w:tcPr>
            <w:tcW w:w="1182" w:type="dxa"/>
            <w:tcBorders>
              <w:top w:val="single" w:sz="4" w:space="0" w:color="auto"/>
              <w:left w:val="single" w:sz="4" w:space="0" w:color="auto"/>
              <w:bottom w:val="single" w:sz="4" w:space="0" w:color="auto"/>
              <w:right w:val="single" w:sz="4" w:space="0" w:color="auto"/>
            </w:tcBorders>
            <w:vAlign w:val="center"/>
          </w:tcPr>
          <w:p w:rsidR="007C02D5" w:rsidRPr="00957E99" w:rsidRDefault="007C02D5" w:rsidP="00957E99">
            <w:pPr>
              <w:shd w:val="clear" w:color="auto" w:fill="FFFFFF"/>
              <w:tabs>
                <w:tab w:val="left" w:pos="993"/>
              </w:tabs>
              <w:jc w:val="center"/>
              <w:rPr>
                <w:iCs/>
                <w:sz w:val="24"/>
                <w:szCs w:val="24"/>
              </w:rPr>
            </w:pPr>
            <w:r w:rsidRPr="00957E99">
              <w:rPr>
                <w:iCs/>
                <w:sz w:val="24"/>
                <w:szCs w:val="24"/>
              </w:rPr>
              <w:t>2020г.-2019г.</w:t>
            </w:r>
          </w:p>
          <w:p w:rsidR="007C02D5" w:rsidRPr="00957E99" w:rsidRDefault="007C02D5" w:rsidP="00957E99">
            <w:pPr>
              <w:shd w:val="clear" w:color="auto" w:fill="FFFFFF"/>
              <w:tabs>
                <w:tab w:val="left" w:pos="993"/>
              </w:tabs>
              <w:jc w:val="center"/>
              <w:rPr>
                <w:iCs/>
                <w:sz w:val="24"/>
                <w:szCs w:val="24"/>
              </w:rPr>
            </w:pPr>
          </w:p>
        </w:tc>
        <w:tc>
          <w:tcPr>
            <w:tcW w:w="1067" w:type="dxa"/>
            <w:tcBorders>
              <w:top w:val="single" w:sz="4" w:space="0" w:color="auto"/>
              <w:left w:val="single" w:sz="4" w:space="0" w:color="auto"/>
              <w:bottom w:val="single" w:sz="4" w:space="0" w:color="auto"/>
              <w:right w:val="single" w:sz="4" w:space="0" w:color="auto"/>
            </w:tcBorders>
            <w:hideMark/>
          </w:tcPr>
          <w:p w:rsidR="007C02D5" w:rsidRPr="00957E99" w:rsidRDefault="007C02D5" w:rsidP="00957E99">
            <w:pPr>
              <w:shd w:val="clear" w:color="auto" w:fill="FFFFFF"/>
              <w:tabs>
                <w:tab w:val="left" w:pos="993"/>
              </w:tabs>
              <w:jc w:val="center"/>
              <w:rPr>
                <w:iCs/>
                <w:sz w:val="24"/>
                <w:szCs w:val="24"/>
              </w:rPr>
            </w:pPr>
            <w:r w:rsidRPr="00957E99">
              <w:rPr>
                <w:iCs/>
                <w:sz w:val="24"/>
                <w:szCs w:val="24"/>
              </w:rPr>
              <w:t>2021г.- 2020г.</w:t>
            </w:r>
          </w:p>
        </w:tc>
      </w:tr>
      <w:tr w:rsidR="007C02D5" w:rsidRPr="00957E99" w:rsidTr="00465468">
        <w:trPr>
          <w:trHeight w:val="389"/>
          <w:jc w:val="center"/>
        </w:trPr>
        <w:tc>
          <w:tcPr>
            <w:tcW w:w="3855" w:type="dxa"/>
            <w:tcBorders>
              <w:top w:val="single" w:sz="4" w:space="0" w:color="auto"/>
              <w:left w:val="single" w:sz="4" w:space="0" w:color="auto"/>
              <w:bottom w:val="single" w:sz="4" w:space="0" w:color="auto"/>
              <w:right w:val="single" w:sz="4" w:space="0" w:color="auto"/>
            </w:tcBorders>
            <w:vAlign w:val="center"/>
            <w:hideMark/>
          </w:tcPr>
          <w:p w:rsidR="00A7020A" w:rsidRPr="00957E99" w:rsidRDefault="00A7020A" w:rsidP="00957E99">
            <w:pPr>
              <w:tabs>
                <w:tab w:val="left" w:pos="567"/>
                <w:tab w:val="left" w:pos="670"/>
                <w:tab w:val="left" w:pos="993"/>
              </w:tabs>
              <w:jc w:val="both"/>
              <w:rPr>
                <w:sz w:val="24"/>
                <w:szCs w:val="24"/>
              </w:rPr>
            </w:pPr>
            <w:r w:rsidRPr="00957E99">
              <w:rPr>
                <w:sz w:val="24"/>
                <w:szCs w:val="24"/>
                <w:lang w:val="ky-KG"/>
              </w:rPr>
              <w:t>Рентабельность активов</w:t>
            </w:r>
            <w:r w:rsidRPr="00957E99">
              <w:rPr>
                <w:sz w:val="24"/>
                <w:szCs w:val="24"/>
              </w:rPr>
              <w:t xml:space="preserve"> (</w:t>
            </w:r>
            <w:r w:rsidRPr="00957E99">
              <w:rPr>
                <w:sz w:val="24"/>
                <w:szCs w:val="24"/>
                <w:lang w:val="en-US"/>
              </w:rPr>
              <w:t>ROA</w:t>
            </w:r>
            <w:r w:rsidRPr="00957E99">
              <w:rPr>
                <w:sz w:val="24"/>
                <w:szCs w:val="24"/>
              </w:rPr>
              <w:t>)</w:t>
            </w:r>
          </w:p>
        </w:tc>
        <w:tc>
          <w:tcPr>
            <w:tcW w:w="1164" w:type="dxa"/>
            <w:tcBorders>
              <w:top w:val="single" w:sz="4" w:space="0" w:color="auto"/>
              <w:left w:val="single" w:sz="4" w:space="0" w:color="auto"/>
              <w:bottom w:val="single" w:sz="4" w:space="0" w:color="auto"/>
              <w:right w:val="single" w:sz="4" w:space="0" w:color="auto"/>
            </w:tcBorders>
            <w:hideMark/>
          </w:tcPr>
          <w:p w:rsidR="007C02D5" w:rsidRPr="00957E99" w:rsidRDefault="00C34D04" w:rsidP="00957E99">
            <w:pPr>
              <w:pStyle w:val="aff9"/>
              <w:widowControl w:val="0"/>
              <w:tabs>
                <w:tab w:val="left" w:pos="993"/>
              </w:tabs>
              <w:spacing w:before="0" w:line="240" w:lineRule="auto"/>
              <w:jc w:val="center"/>
              <w:rPr>
                <w:rFonts w:ascii="Times New Roman" w:hAnsi="Times New Roman" w:cs="Times New Roman"/>
                <w:color w:val="auto"/>
                <w:sz w:val="24"/>
                <w:szCs w:val="24"/>
              </w:rPr>
            </w:pPr>
            <w:r w:rsidRPr="00957E99">
              <w:rPr>
                <w:rFonts w:ascii="Times New Roman" w:hAnsi="Times New Roman" w:cs="Times New Roman"/>
                <w:sz w:val="24"/>
                <w:szCs w:val="24"/>
              </w:rPr>
              <w:t>45,17</w:t>
            </w:r>
          </w:p>
        </w:tc>
        <w:tc>
          <w:tcPr>
            <w:tcW w:w="1165" w:type="dxa"/>
            <w:tcBorders>
              <w:top w:val="single" w:sz="4" w:space="0" w:color="auto"/>
              <w:left w:val="single" w:sz="4" w:space="0" w:color="auto"/>
              <w:bottom w:val="single" w:sz="4" w:space="0" w:color="auto"/>
              <w:right w:val="single" w:sz="4" w:space="0" w:color="auto"/>
            </w:tcBorders>
            <w:hideMark/>
          </w:tcPr>
          <w:p w:rsidR="007C02D5" w:rsidRPr="00957E99" w:rsidRDefault="00C34D04" w:rsidP="00957E99">
            <w:pPr>
              <w:pStyle w:val="aff9"/>
              <w:widowControl w:val="0"/>
              <w:tabs>
                <w:tab w:val="left" w:pos="993"/>
              </w:tabs>
              <w:spacing w:before="0" w:line="240" w:lineRule="auto"/>
              <w:jc w:val="center"/>
              <w:rPr>
                <w:rFonts w:ascii="Times New Roman" w:hAnsi="Times New Roman" w:cs="Times New Roman"/>
                <w:color w:val="auto"/>
                <w:sz w:val="24"/>
                <w:szCs w:val="24"/>
              </w:rPr>
            </w:pPr>
            <w:r w:rsidRPr="00957E99">
              <w:rPr>
                <w:rFonts w:ascii="Times New Roman" w:hAnsi="Times New Roman" w:cs="Times New Roman"/>
                <w:sz w:val="24"/>
                <w:szCs w:val="24"/>
                <w:lang w:val="ky-KG"/>
              </w:rPr>
              <w:t>24,49</w:t>
            </w:r>
          </w:p>
        </w:tc>
        <w:tc>
          <w:tcPr>
            <w:tcW w:w="1177" w:type="dxa"/>
            <w:tcBorders>
              <w:top w:val="single" w:sz="4" w:space="0" w:color="auto"/>
              <w:left w:val="single" w:sz="4" w:space="0" w:color="auto"/>
              <w:bottom w:val="single" w:sz="4" w:space="0" w:color="auto"/>
              <w:right w:val="single" w:sz="4" w:space="0" w:color="auto"/>
            </w:tcBorders>
            <w:hideMark/>
          </w:tcPr>
          <w:p w:rsidR="007C02D5" w:rsidRPr="00957E99" w:rsidRDefault="00C34D04" w:rsidP="00957E99">
            <w:pPr>
              <w:pStyle w:val="aff9"/>
              <w:widowControl w:val="0"/>
              <w:tabs>
                <w:tab w:val="left" w:pos="993"/>
              </w:tabs>
              <w:spacing w:before="0" w:line="240" w:lineRule="auto"/>
              <w:jc w:val="center"/>
              <w:rPr>
                <w:rFonts w:ascii="Times New Roman" w:hAnsi="Times New Roman" w:cs="Times New Roman"/>
                <w:color w:val="auto"/>
                <w:sz w:val="24"/>
                <w:szCs w:val="24"/>
              </w:rPr>
            </w:pPr>
            <w:r w:rsidRPr="00957E99">
              <w:rPr>
                <w:rFonts w:ascii="Times New Roman" w:hAnsi="Times New Roman" w:cs="Times New Roman"/>
                <w:sz w:val="24"/>
                <w:szCs w:val="24"/>
                <w:lang w:val="ky-KG"/>
              </w:rPr>
              <w:t>42,36</w:t>
            </w:r>
          </w:p>
        </w:tc>
        <w:tc>
          <w:tcPr>
            <w:tcW w:w="1182" w:type="dxa"/>
            <w:tcBorders>
              <w:top w:val="single" w:sz="4" w:space="0" w:color="auto"/>
              <w:left w:val="single" w:sz="4" w:space="0" w:color="auto"/>
              <w:bottom w:val="single" w:sz="4" w:space="0" w:color="auto"/>
              <w:right w:val="single" w:sz="4" w:space="0" w:color="auto"/>
            </w:tcBorders>
            <w:vAlign w:val="center"/>
            <w:hideMark/>
          </w:tcPr>
          <w:p w:rsidR="007C02D5" w:rsidRPr="00957E99" w:rsidRDefault="00130FA8" w:rsidP="00957E99">
            <w:pPr>
              <w:pStyle w:val="aff9"/>
              <w:widowControl w:val="0"/>
              <w:tabs>
                <w:tab w:val="left" w:pos="993"/>
              </w:tabs>
              <w:spacing w:before="0" w:line="240" w:lineRule="auto"/>
              <w:jc w:val="center"/>
              <w:rPr>
                <w:rFonts w:ascii="Times New Roman" w:hAnsi="Times New Roman" w:cs="Times New Roman"/>
                <w:color w:val="auto"/>
                <w:sz w:val="24"/>
                <w:szCs w:val="24"/>
              </w:rPr>
            </w:pPr>
            <w:r w:rsidRPr="00957E99">
              <w:rPr>
                <w:rFonts w:ascii="Times New Roman" w:hAnsi="Times New Roman" w:cs="Times New Roman"/>
                <w:color w:val="auto"/>
                <w:sz w:val="24"/>
                <w:szCs w:val="24"/>
              </w:rPr>
              <w:t>-20,68</w:t>
            </w:r>
          </w:p>
        </w:tc>
        <w:tc>
          <w:tcPr>
            <w:tcW w:w="1067" w:type="dxa"/>
            <w:tcBorders>
              <w:top w:val="single" w:sz="4" w:space="0" w:color="auto"/>
              <w:left w:val="single" w:sz="4" w:space="0" w:color="auto"/>
              <w:bottom w:val="single" w:sz="4" w:space="0" w:color="auto"/>
              <w:right w:val="single" w:sz="4" w:space="0" w:color="auto"/>
            </w:tcBorders>
            <w:vAlign w:val="center"/>
            <w:hideMark/>
          </w:tcPr>
          <w:p w:rsidR="007C02D5" w:rsidRPr="00957E99" w:rsidRDefault="00130FA8" w:rsidP="00957E99">
            <w:pPr>
              <w:pStyle w:val="aff9"/>
              <w:widowControl w:val="0"/>
              <w:tabs>
                <w:tab w:val="left" w:pos="993"/>
              </w:tabs>
              <w:spacing w:before="0" w:line="240" w:lineRule="auto"/>
              <w:jc w:val="center"/>
              <w:rPr>
                <w:rFonts w:ascii="Times New Roman" w:hAnsi="Times New Roman" w:cs="Times New Roman"/>
                <w:color w:val="auto"/>
                <w:sz w:val="24"/>
                <w:szCs w:val="24"/>
              </w:rPr>
            </w:pPr>
            <w:r w:rsidRPr="00957E99">
              <w:rPr>
                <w:rFonts w:ascii="Times New Roman" w:hAnsi="Times New Roman" w:cs="Times New Roman"/>
                <w:color w:val="auto"/>
                <w:sz w:val="24"/>
                <w:szCs w:val="24"/>
              </w:rPr>
              <w:t>+17,87</w:t>
            </w:r>
          </w:p>
        </w:tc>
      </w:tr>
      <w:tr w:rsidR="007C02D5" w:rsidRPr="00957E99" w:rsidTr="00465468">
        <w:trPr>
          <w:trHeight w:val="281"/>
          <w:jc w:val="center"/>
        </w:trPr>
        <w:tc>
          <w:tcPr>
            <w:tcW w:w="3855" w:type="dxa"/>
            <w:tcBorders>
              <w:top w:val="single" w:sz="4" w:space="0" w:color="auto"/>
              <w:left w:val="single" w:sz="4" w:space="0" w:color="auto"/>
              <w:bottom w:val="single" w:sz="4" w:space="0" w:color="auto"/>
              <w:right w:val="single" w:sz="4" w:space="0" w:color="auto"/>
            </w:tcBorders>
            <w:vAlign w:val="center"/>
            <w:hideMark/>
          </w:tcPr>
          <w:p w:rsidR="007C02D5" w:rsidRPr="00957E99" w:rsidRDefault="00A7020A" w:rsidP="00957E99">
            <w:pPr>
              <w:tabs>
                <w:tab w:val="left" w:pos="567"/>
                <w:tab w:val="left" w:pos="670"/>
                <w:tab w:val="left" w:pos="993"/>
              </w:tabs>
              <w:jc w:val="both"/>
              <w:rPr>
                <w:sz w:val="24"/>
                <w:szCs w:val="24"/>
                <w:lang w:val="ky-KG"/>
              </w:rPr>
            </w:pPr>
            <w:r w:rsidRPr="00957E99">
              <w:rPr>
                <w:sz w:val="24"/>
                <w:szCs w:val="24"/>
                <w:lang w:val="ky-KG"/>
              </w:rPr>
              <w:t>Рентабельность основных фондов</w:t>
            </w:r>
          </w:p>
          <w:p w:rsidR="00A7020A" w:rsidRPr="00957E99" w:rsidRDefault="00A7020A" w:rsidP="00957E99">
            <w:pPr>
              <w:shd w:val="clear" w:color="auto" w:fill="FFFFFF"/>
              <w:tabs>
                <w:tab w:val="left" w:pos="993"/>
                <w:tab w:val="right" w:leader="dot" w:pos="9356"/>
              </w:tabs>
              <w:jc w:val="both"/>
              <w:rPr>
                <w:sz w:val="24"/>
                <w:szCs w:val="24"/>
                <w:lang w:val="ky-KG"/>
              </w:rPr>
            </w:pPr>
          </w:p>
        </w:tc>
        <w:tc>
          <w:tcPr>
            <w:tcW w:w="1164" w:type="dxa"/>
            <w:tcBorders>
              <w:top w:val="single" w:sz="4" w:space="0" w:color="auto"/>
              <w:left w:val="single" w:sz="4" w:space="0" w:color="auto"/>
              <w:bottom w:val="single" w:sz="4" w:space="0" w:color="auto"/>
              <w:right w:val="single" w:sz="4" w:space="0" w:color="auto"/>
            </w:tcBorders>
            <w:hideMark/>
          </w:tcPr>
          <w:p w:rsidR="007C02D5" w:rsidRPr="00957E99" w:rsidRDefault="00C34D04" w:rsidP="00957E99">
            <w:pPr>
              <w:pStyle w:val="aff9"/>
              <w:widowControl w:val="0"/>
              <w:tabs>
                <w:tab w:val="left" w:pos="993"/>
              </w:tabs>
              <w:spacing w:before="0" w:line="240" w:lineRule="auto"/>
              <w:jc w:val="center"/>
              <w:rPr>
                <w:rFonts w:ascii="Times New Roman" w:hAnsi="Times New Roman" w:cs="Times New Roman"/>
                <w:color w:val="auto"/>
                <w:sz w:val="24"/>
                <w:szCs w:val="24"/>
              </w:rPr>
            </w:pPr>
            <w:r w:rsidRPr="00957E99">
              <w:rPr>
                <w:rFonts w:ascii="Times New Roman" w:hAnsi="Times New Roman" w:cs="Times New Roman"/>
                <w:sz w:val="24"/>
                <w:szCs w:val="24"/>
              </w:rPr>
              <w:t>56</w:t>
            </w:r>
          </w:p>
        </w:tc>
        <w:tc>
          <w:tcPr>
            <w:tcW w:w="1165" w:type="dxa"/>
            <w:tcBorders>
              <w:top w:val="single" w:sz="4" w:space="0" w:color="auto"/>
              <w:left w:val="single" w:sz="4" w:space="0" w:color="auto"/>
              <w:bottom w:val="single" w:sz="4" w:space="0" w:color="auto"/>
              <w:right w:val="single" w:sz="4" w:space="0" w:color="auto"/>
            </w:tcBorders>
            <w:hideMark/>
          </w:tcPr>
          <w:p w:rsidR="007C02D5" w:rsidRPr="00957E99" w:rsidRDefault="00C34D04" w:rsidP="00957E99">
            <w:pPr>
              <w:pStyle w:val="aff9"/>
              <w:widowControl w:val="0"/>
              <w:tabs>
                <w:tab w:val="left" w:pos="993"/>
              </w:tabs>
              <w:spacing w:before="0" w:line="240" w:lineRule="auto"/>
              <w:jc w:val="center"/>
              <w:rPr>
                <w:rFonts w:ascii="Times New Roman" w:hAnsi="Times New Roman" w:cs="Times New Roman"/>
                <w:color w:val="auto"/>
                <w:sz w:val="24"/>
                <w:szCs w:val="24"/>
              </w:rPr>
            </w:pPr>
            <w:r w:rsidRPr="00957E99">
              <w:rPr>
                <w:rFonts w:ascii="Times New Roman" w:hAnsi="Times New Roman" w:cs="Times New Roman"/>
                <w:sz w:val="24"/>
                <w:szCs w:val="24"/>
              </w:rPr>
              <w:t>32,81</w:t>
            </w:r>
          </w:p>
        </w:tc>
        <w:tc>
          <w:tcPr>
            <w:tcW w:w="1177" w:type="dxa"/>
            <w:tcBorders>
              <w:top w:val="single" w:sz="4" w:space="0" w:color="auto"/>
              <w:left w:val="single" w:sz="4" w:space="0" w:color="auto"/>
              <w:bottom w:val="single" w:sz="4" w:space="0" w:color="auto"/>
              <w:right w:val="single" w:sz="4" w:space="0" w:color="auto"/>
            </w:tcBorders>
            <w:hideMark/>
          </w:tcPr>
          <w:p w:rsidR="007C02D5" w:rsidRPr="00957E99" w:rsidRDefault="00C34D04" w:rsidP="00957E99">
            <w:pPr>
              <w:pStyle w:val="aff9"/>
              <w:widowControl w:val="0"/>
              <w:tabs>
                <w:tab w:val="left" w:pos="993"/>
              </w:tabs>
              <w:spacing w:before="0" w:line="240" w:lineRule="auto"/>
              <w:jc w:val="center"/>
              <w:rPr>
                <w:rFonts w:ascii="Times New Roman" w:hAnsi="Times New Roman" w:cs="Times New Roman"/>
                <w:color w:val="auto"/>
                <w:sz w:val="24"/>
                <w:szCs w:val="24"/>
              </w:rPr>
            </w:pPr>
            <w:r w:rsidRPr="00957E99">
              <w:rPr>
                <w:rFonts w:ascii="Times New Roman" w:hAnsi="Times New Roman" w:cs="Times New Roman"/>
                <w:sz w:val="24"/>
                <w:szCs w:val="24"/>
              </w:rPr>
              <w:t>68,71</w:t>
            </w:r>
          </w:p>
        </w:tc>
        <w:tc>
          <w:tcPr>
            <w:tcW w:w="1182" w:type="dxa"/>
            <w:tcBorders>
              <w:top w:val="single" w:sz="4" w:space="0" w:color="auto"/>
              <w:left w:val="single" w:sz="4" w:space="0" w:color="auto"/>
              <w:bottom w:val="single" w:sz="4" w:space="0" w:color="auto"/>
              <w:right w:val="single" w:sz="4" w:space="0" w:color="auto"/>
            </w:tcBorders>
            <w:vAlign w:val="center"/>
            <w:hideMark/>
          </w:tcPr>
          <w:p w:rsidR="007C02D5" w:rsidRPr="00957E99" w:rsidRDefault="00130FA8" w:rsidP="00957E99">
            <w:pPr>
              <w:pStyle w:val="aff9"/>
              <w:widowControl w:val="0"/>
              <w:tabs>
                <w:tab w:val="left" w:pos="993"/>
              </w:tabs>
              <w:spacing w:before="0" w:line="240" w:lineRule="auto"/>
              <w:jc w:val="center"/>
              <w:rPr>
                <w:rFonts w:ascii="Times New Roman" w:hAnsi="Times New Roman" w:cs="Times New Roman"/>
                <w:color w:val="auto"/>
                <w:sz w:val="24"/>
                <w:szCs w:val="24"/>
              </w:rPr>
            </w:pPr>
            <w:r w:rsidRPr="00957E99">
              <w:rPr>
                <w:rFonts w:ascii="Times New Roman" w:hAnsi="Times New Roman" w:cs="Times New Roman"/>
                <w:color w:val="auto"/>
                <w:sz w:val="24"/>
                <w:szCs w:val="24"/>
              </w:rPr>
              <w:t>-23,19</w:t>
            </w:r>
          </w:p>
        </w:tc>
        <w:tc>
          <w:tcPr>
            <w:tcW w:w="1067" w:type="dxa"/>
            <w:tcBorders>
              <w:top w:val="single" w:sz="4" w:space="0" w:color="auto"/>
              <w:left w:val="single" w:sz="4" w:space="0" w:color="auto"/>
              <w:bottom w:val="single" w:sz="4" w:space="0" w:color="auto"/>
              <w:right w:val="single" w:sz="4" w:space="0" w:color="auto"/>
            </w:tcBorders>
            <w:vAlign w:val="center"/>
            <w:hideMark/>
          </w:tcPr>
          <w:p w:rsidR="007C02D5" w:rsidRPr="00957E99" w:rsidRDefault="00130FA8" w:rsidP="00957E99">
            <w:pPr>
              <w:pStyle w:val="aff9"/>
              <w:widowControl w:val="0"/>
              <w:tabs>
                <w:tab w:val="left" w:pos="993"/>
              </w:tabs>
              <w:spacing w:before="0" w:line="240" w:lineRule="auto"/>
              <w:jc w:val="center"/>
              <w:rPr>
                <w:rFonts w:ascii="Times New Roman" w:hAnsi="Times New Roman" w:cs="Times New Roman"/>
                <w:color w:val="auto"/>
                <w:sz w:val="24"/>
                <w:szCs w:val="24"/>
              </w:rPr>
            </w:pPr>
            <w:r w:rsidRPr="00957E99">
              <w:rPr>
                <w:rFonts w:ascii="Times New Roman" w:hAnsi="Times New Roman" w:cs="Times New Roman"/>
                <w:color w:val="auto"/>
                <w:sz w:val="24"/>
                <w:szCs w:val="24"/>
              </w:rPr>
              <w:t>+35,9</w:t>
            </w:r>
          </w:p>
        </w:tc>
      </w:tr>
      <w:tr w:rsidR="007C02D5" w:rsidRPr="00957E99" w:rsidTr="00465468">
        <w:trPr>
          <w:trHeight w:val="275"/>
          <w:jc w:val="center"/>
        </w:trPr>
        <w:tc>
          <w:tcPr>
            <w:tcW w:w="3855" w:type="dxa"/>
            <w:tcBorders>
              <w:top w:val="single" w:sz="4" w:space="0" w:color="auto"/>
              <w:left w:val="single" w:sz="4" w:space="0" w:color="auto"/>
              <w:bottom w:val="single" w:sz="4" w:space="0" w:color="auto"/>
              <w:right w:val="single" w:sz="4" w:space="0" w:color="auto"/>
            </w:tcBorders>
            <w:vAlign w:val="center"/>
            <w:hideMark/>
          </w:tcPr>
          <w:p w:rsidR="00A7020A" w:rsidRPr="00957E99" w:rsidRDefault="00A7020A" w:rsidP="00957E99">
            <w:pPr>
              <w:tabs>
                <w:tab w:val="left" w:pos="567"/>
                <w:tab w:val="left" w:pos="670"/>
                <w:tab w:val="left" w:pos="993"/>
              </w:tabs>
              <w:jc w:val="both"/>
              <w:rPr>
                <w:sz w:val="24"/>
                <w:szCs w:val="24"/>
                <w:lang w:val="ky-KG"/>
              </w:rPr>
            </w:pPr>
            <w:r w:rsidRPr="00957E99">
              <w:rPr>
                <w:sz w:val="24"/>
                <w:szCs w:val="24"/>
                <w:lang w:val="ky-KG"/>
              </w:rPr>
              <w:t xml:space="preserve">Рентабельность </w:t>
            </w:r>
            <w:r w:rsidRPr="00957E99">
              <w:rPr>
                <w:bCs/>
                <w:sz w:val="24"/>
                <w:szCs w:val="24"/>
              </w:rPr>
              <w:t>оборотных</w:t>
            </w:r>
            <w:r w:rsidRPr="00957E99">
              <w:rPr>
                <w:sz w:val="24"/>
                <w:szCs w:val="24"/>
                <w:lang w:val="ky-KG"/>
              </w:rPr>
              <w:t xml:space="preserve"> фондов</w:t>
            </w:r>
          </w:p>
        </w:tc>
        <w:tc>
          <w:tcPr>
            <w:tcW w:w="1164" w:type="dxa"/>
            <w:tcBorders>
              <w:top w:val="single" w:sz="4" w:space="0" w:color="auto"/>
              <w:left w:val="single" w:sz="4" w:space="0" w:color="auto"/>
              <w:bottom w:val="single" w:sz="4" w:space="0" w:color="auto"/>
              <w:right w:val="single" w:sz="4" w:space="0" w:color="auto"/>
            </w:tcBorders>
            <w:hideMark/>
          </w:tcPr>
          <w:p w:rsidR="007C02D5" w:rsidRPr="00957E99" w:rsidRDefault="00C34D04" w:rsidP="00957E99">
            <w:pPr>
              <w:pStyle w:val="aff9"/>
              <w:widowControl w:val="0"/>
              <w:tabs>
                <w:tab w:val="left" w:pos="993"/>
              </w:tabs>
              <w:spacing w:before="0" w:line="240" w:lineRule="auto"/>
              <w:jc w:val="center"/>
              <w:rPr>
                <w:rFonts w:ascii="Times New Roman" w:hAnsi="Times New Roman" w:cs="Times New Roman"/>
                <w:color w:val="auto"/>
                <w:sz w:val="24"/>
                <w:szCs w:val="24"/>
              </w:rPr>
            </w:pPr>
            <w:r w:rsidRPr="00957E99">
              <w:rPr>
                <w:rFonts w:ascii="Times New Roman" w:hAnsi="Times New Roman" w:cs="Times New Roman"/>
                <w:sz w:val="24"/>
                <w:szCs w:val="24"/>
              </w:rPr>
              <w:t>233,77</w:t>
            </w:r>
          </w:p>
        </w:tc>
        <w:tc>
          <w:tcPr>
            <w:tcW w:w="1165" w:type="dxa"/>
            <w:tcBorders>
              <w:top w:val="single" w:sz="4" w:space="0" w:color="auto"/>
              <w:left w:val="single" w:sz="4" w:space="0" w:color="auto"/>
              <w:bottom w:val="single" w:sz="4" w:space="0" w:color="auto"/>
              <w:right w:val="single" w:sz="4" w:space="0" w:color="auto"/>
            </w:tcBorders>
            <w:hideMark/>
          </w:tcPr>
          <w:p w:rsidR="007C02D5" w:rsidRPr="00957E99" w:rsidRDefault="00C34D04" w:rsidP="00957E99">
            <w:pPr>
              <w:pStyle w:val="aff9"/>
              <w:widowControl w:val="0"/>
              <w:tabs>
                <w:tab w:val="left" w:pos="993"/>
              </w:tabs>
              <w:spacing w:before="0" w:line="240" w:lineRule="auto"/>
              <w:jc w:val="center"/>
              <w:rPr>
                <w:rFonts w:ascii="Times New Roman" w:hAnsi="Times New Roman" w:cs="Times New Roman"/>
                <w:color w:val="auto"/>
                <w:sz w:val="24"/>
                <w:szCs w:val="24"/>
              </w:rPr>
            </w:pPr>
            <w:r w:rsidRPr="00957E99">
              <w:rPr>
                <w:rFonts w:ascii="Times New Roman" w:hAnsi="Times New Roman" w:cs="Times New Roman"/>
                <w:sz w:val="24"/>
                <w:szCs w:val="24"/>
              </w:rPr>
              <w:t>96,58</w:t>
            </w:r>
          </w:p>
        </w:tc>
        <w:tc>
          <w:tcPr>
            <w:tcW w:w="1177" w:type="dxa"/>
            <w:tcBorders>
              <w:top w:val="single" w:sz="4" w:space="0" w:color="auto"/>
              <w:left w:val="single" w:sz="4" w:space="0" w:color="auto"/>
              <w:bottom w:val="single" w:sz="4" w:space="0" w:color="auto"/>
              <w:right w:val="single" w:sz="4" w:space="0" w:color="auto"/>
            </w:tcBorders>
            <w:hideMark/>
          </w:tcPr>
          <w:p w:rsidR="007C02D5" w:rsidRPr="00957E99" w:rsidRDefault="00C34D04" w:rsidP="00957E99">
            <w:pPr>
              <w:pStyle w:val="aff9"/>
              <w:widowControl w:val="0"/>
              <w:tabs>
                <w:tab w:val="left" w:pos="993"/>
              </w:tabs>
              <w:spacing w:before="0" w:line="240" w:lineRule="auto"/>
              <w:jc w:val="center"/>
              <w:rPr>
                <w:rFonts w:ascii="Times New Roman" w:hAnsi="Times New Roman" w:cs="Times New Roman"/>
                <w:color w:val="auto"/>
                <w:sz w:val="24"/>
                <w:szCs w:val="24"/>
              </w:rPr>
            </w:pPr>
            <w:r w:rsidRPr="00957E99">
              <w:rPr>
                <w:rFonts w:ascii="Times New Roman" w:hAnsi="Times New Roman" w:cs="Times New Roman"/>
                <w:sz w:val="24"/>
                <w:szCs w:val="24"/>
              </w:rPr>
              <w:t>110,4</w:t>
            </w:r>
          </w:p>
        </w:tc>
        <w:tc>
          <w:tcPr>
            <w:tcW w:w="1182" w:type="dxa"/>
            <w:tcBorders>
              <w:top w:val="single" w:sz="4" w:space="0" w:color="auto"/>
              <w:left w:val="single" w:sz="4" w:space="0" w:color="auto"/>
              <w:bottom w:val="single" w:sz="4" w:space="0" w:color="auto"/>
              <w:right w:val="single" w:sz="4" w:space="0" w:color="auto"/>
            </w:tcBorders>
            <w:vAlign w:val="center"/>
            <w:hideMark/>
          </w:tcPr>
          <w:p w:rsidR="007C02D5" w:rsidRPr="00957E99" w:rsidRDefault="00130FA8" w:rsidP="00957E99">
            <w:pPr>
              <w:pStyle w:val="aff9"/>
              <w:widowControl w:val="0"/>
              <w:tabs>
                <w:tab w:val="left" w:pos="993"/>
              </w:tabs>
              <w:spacing w:before="0" w:line="240" w:lineRule="auto"/>
              <w:jc w:val="center"/>
              <w:rPr>
                <w:rFonts w:ascii="Times New Roman" w:hAnsi="Times New Roman" w:cs="Times New Roman"/>
                <w:color w:val="auto"/>
                <w:sz w:val="24"/>
                <w:szCs w:val="24"/>
              </w:rPr>
            </w:pPr>
            <w:r w:rsidRPr="00957E99">
              <w:rPr>
                <w:rFonts w:ascii="Times New Roman" w:hAnsi="Times New Roman" w:cs="Times New Roman"/>
                <w:color w:val="auto"/>
                <w:sz w:val="24"/>
                <w:szCs w:val="24"/>
              </w:rPr>
              <w:t>-137,19</w:t>
            </w:r>
          </w:p>
        </w:tc>
        <w:tc>
          <w:tcPr>
            <w:tcW w:w="1067" w:type="dxa"/>
            <w:tcBorders>
              <w:top w:val="single" w:sz="4" w:space="0" w:color="auto"/>
              <w:left w:val="single" w:sz="4" w:space="0" w:color="auto"/>
              <w:bottom w:val="single" w:sz="4" w:space="0" w:color="auto"/>
              <w:right w:val="single" w:sz="4" w:space="0" w:color="auto"/>
            </w:tcBorders>
            <w:vAlign w:val="center"/>
            <w:hideMark/>
          </w:tcPr>
          <w:p w:rsidR="007C02D5" w:rsidRPr="00957E99" w:rsidRDefault="00130FA8" w:rsidP="00957E99">
            <w:pPr>
              <w:pStyle w:val="aff9"/>
              <w:widowControl w:val="0"/>
              <w:tabs>
                <w:tab w:val="left" w:pos="993"/>
              </w:tabs>
              <w:spacing w:before="0" w:line="240" w:lineRule="auto"/>
              <w:jc w:val="center"/>
              <w:rPr>
                <w:rFonts w:ascii="Times New Roman" w:hAnsi="Times New Roman" w:cs="Times New Roman"/>
                <w:color w:val="auto"/>
                <w:sz w:val="24"/>
                <w:szCs w:val="24"/>
              </w:rPr>
            </w:pPr>
            <w:r w:rsidRPr="00957E99">
              <w:rPr>
                <w:rFonts w:ascii="Times New Roman" w:hAnsi="Times New Roman" w:cs="Times New Roman"/>
                <w:color w:val="auto"/>
                <w:sz w:val="24"/>
                <w:szCs w:val="24"/>
              </w:rPr>
              <w:t>+13,82</w:t>
            </w:r>
          </w:p>
        </w:tc>
      </w:tr>
      <w:tr w:rsidR="007C02D5" w:rsidRPr="00957E99" w:rsidTr="00465468">
        <w:trPr>
          <w:trHeight w:val="425"/>
          <w:jc w:val="center"/>
        </w:trPr>
        <w:tc>
          <w:tcPr>
            <w:tcW w:w="3855" w:type="dxa"/>
            <w:tcBorders>
              <w:top w:val="single" w:sz="4" w:space="0" w:color="auto"/>
              <w:left w:val="single" w:sz="4" w:space="0" w:color="auto"/>
              <w:bottom w:val="single" w:sz="4" w:space="0" w:color="auto"/>
              <w:right w:val="single" w:sz="4" w:space="0" w:color="auto"/>
            </w:tcBorders>
            <w:vAlign w:val="center"/>
            <w:hideMark/>
          </w:tcPr>
          <w:p w:rsidR="00A7020A" w:rsidRPr="00957E99" w:rsidRDefault="00A7020A" w:rsidP="00957E99">
            <w:pPr>
              <w:tabs>
                <w:tab w:val="left" w:pos="567"/>
                <w:tab w:val="left" w:pos="670"/>
                <w:tab w:val="left" w:pos="993"/>
              </w:tabs>
              <w:jc w:val="both"/>
              <w:rPr>
                <w:sz w:val="24"/>
                <w:szCs w:val="24"/>
                <w:lang w:val="ky-KG"/>
              </w:rPr>
            </w:pPr>
            <w:r w:rsidRPr="00957E99">
              <w:rPr>
                <w:sz w:val="24"/>
                <w:szCs w:val="24"/>
                <w:lang w:val="ky-KG"/>
              </w:rPr>
              <w:t>Рентабельности собственного капитала (</w:t>
            </w:r>
            <w:r w:rsidRPr="00957E99">
              <w:rPr>
                <w:sz w:val="24"/>
                <w:szCs w:val="24"/>
                <w:lang w:val="en-US"/>
              </w:rPr>
              <w:t>ROE</w:t>
            </w:r>
            <w:r w:rsidRPr="00957E99">
              <w:rPr>
                <w:sz w:val="24"/>
                <w:szCs w:val="24"/>
                <w:lang w:val="ky-KG"/>
              </w:rPr>
              <w:t>)</w:t>
            </w:r>
          </w:p>
        </w:tc>
        <w:tc>
          <w:tcPr>
            <w:tcW w:w="1164" w:type="dxa"/>
            <w:tcBorders>
              <w:top w:val="single" w:sz="4" w:space="0" w:color="auto"/>
              <w:left w:val="single" w:sz="4" w:space="0" w:color="auto"/>
              <w:bottom w:val="single" w:sz="4" w:space="0" w:color="auto"/>
              <w:right w:val="single" w:sz="4" w:space="0" w:color="auto"/>
            </w:tcBorders>
            <w:hideMark/>
          </w:tcPr>
          <w:p w:rsidR="007C02D5" w:rsidRPr="00957E99" w:rsidRDefault="00A7020A" w:rsidP="00957E99">
            <w:pPr>
              <w:pStyle w:val="aff9"/>
              <w:widowControl w:val="0"/>
              <w:tabs>
                <w:tab w:val="left" w:pos="993"/>
              </w:tabs>
              <w:spacing w:before="0" w:line="240" w:lineRule="auto"/>
              <w:jc w:val="center"/>
              <w:rPr>
                <w:rFonts w:ascii="Times New Roman" w:hAnsi="Times New Roman" w:cs="Times New Roman"/>
                <w:color w:val="auto"/>
                <w:sz w:val="24"/>
                <w:szCs w:val="24"/>
              </w:rPr>
            </w:pPr>
            <w:r w:rsidRPr="00957E99">
              <w:rPr>
                <w:rFonts w:ascii="Times New Roman" w:hAnsi="Times New Roman" w:cs="Times New Roman"/>
                <w:color w:val="auto"/>
                <w:sz w:val="24"/>
                <w:szCs w:val="24"/>
              </w:rPr>
              <w:t>276,44</w:t>
            </w:r>
          </w:p>
        </w:tc>
        <w:tc>
          <w:tcPr>
            <w:tcW w:w="1165" w:type="dxa"/>
            <w:tcBorders>
              <w:top w:val="single" w:sz="4" w:space="0" w:color="auto"/>
              <w:left w:val="single" w:sz="4" w:space="0" w:color="auto"/>
              <w:bottom w:val="single" w:sz="4" w:space="0" w:color="auto"/>
              <w:right w:val="single" w:sz="4" w:space="0" w:color="auto"/>
            </w:tcBorders>
            <w:hideMark/>
          </w:tcPr>
          <w:p w:rsidR="007C02D5" w:rsidRPr="00957E99" w:rsidRDefault="00A7020A" w:rsidP="00957E99">
            <w:pPr>
              <w:pStyle w:val="aff9"/>
              <w:widowControl w:val="0"/>
              <w:tabs>
                <w:tab w:val="left" w:pos="993"/>
              </w:tabs>
              <w:spacing w:before="0" w:line="240" w:lineRule="auto"/>
              <w:jc w:val="center"/>
              <w:rPr>
                <w:rFonts w:ascii="Times New Roman" w:hAnsi="Times New Roman" w:cs="Times New Roman"/>
                <w:color w:val="auto"/>
                <w:sz w:val="24"/>
                <w:szCs w:val="24"/>
              </w:rPr>
            </w:pPr>
            <w:r w:rsidRPr="00957E99">
              <w:rPr>
                <w:rFonts w:ascii="Times New Roman" w:hAnsi="Times New Roman" w:cs="Times New Roman"/>
                <w:color w:val="auto"/>
                <w:sz w:val="24"/>
                <w:szCs w:val="24"/>
              </w:rPr>
              <w:t>51,98</w:t>
            </w:r>
          </w:p>
        </w:tc>
        <w:tc>
          <w:tcPr>
            <w:tcW w:w="1177" w:type="dxa"/>
            <w:tcBorders>
              <w:top w:val="single" w:sz="4" w:space="0" w:color="auto"/>
              <w:left w:val="single" w:sz="4" w:space="0" w:color="auto"/>
              <w:bottom w:val="single" w:sz="4" w:space="0" w:color="auto"/>
              <w:right w:val="single" w:sz="4" w:space="0" w:color="auto"/>
            </w:tcBorders>
            <w:hideMark/>
          </w:tcPr>
          <w:p w:rsidR="007C02D5" w:rsidRPr="00957E99" w:rsidRDefault="00A7020A" w:rsidP="00957E99">
            <w:pPr>
              <w:pStyle w:val="aff9"/>
              <w:widowControl w:val="0"/>
              <w:tabs>
                <w:tab w:val="left" w:pos="993"/>
              </w:tabs>
              <w:spacing w:before="0" w:line="240" w:lineRule="auto"/>
              <w:jc w:val="center"/>
              <w:rPr>
                <w:rFonts w:ascii="Times New Roman" w:hAnsi="Times New Roman" w:cs="Times New Roman"/>
                <w:color w:val="auto"/>
                <w:sz w:val="24"/>
                <w:szCs w:val="24"/>
              </w:rPr>
            </w:pPr>
            <w:r w:rsidRPr="00957E99">
              <w:rPr>
                <w:rFonts w:ascii="Times New Roman" w:hAnsi="Times New Roman" w:cs="Times New Roman"/>
                <w:color w:val="auto"/>
                <w:sz w:val="24"/>
                <w:szCs w:val="24"/>
              </w:rPr>
              <w:t>113,56</w:t>
            </w:r>
          </w:p>
        </w:tc>
        <w:tc>
          <w:tcPr>
            <w:tcW w:w="1182" w:type="dxa"/>
            <w:tcBorders>
              <w:top w:val="single" w:sz="4" w:space="0" w:color="auto"/>
              <w:left w:val="single" w:sz="4" w:space="0" w:color="auto"/>
              <w:bottom w:val="single" w:sz="4" w:space="0" w:color="auto"/>
              <w:right w:val="single" w:sz="4" w:space="0" w:color="auto"/>
            </w:tcBorders>
            <w:vAlign w:val="center"/>
            <w:hideMark/>
          </w:tcPr>
          <w:p w:rsidR="007C02D5" w:rsidRPr="00957E99" w:rsidRDefault="00130FA8" w:rsidP="00957E99">
            <w:pPr>
              <w:pStyle w:val="aff9"/>
              <w:widowControl w:val="0"/>
              <w:tabs>
                <w:tab w:val="left" w:pos="993"/>
              </w:tabs>
              <w:spacing w:before="0" w:line="240" w:lineRule="auto"/>
              <w:jc w:val="center"/>
              <w:rPr>
                <w:rFonts w:ascii="Times New Roman" w:hAnsi="Times New Roman" w:cs="Times New Roman"/>
                <w:color w:val="auto"/>
                <w:sz w:val="24"/>
                <w:szCs w:val="24"/>
              </w:rPr>
            </w:pPr>
            <w:r w:rsidRPr="00957E99">
              <w:rPr>
                <w:rFonts w:ascii="Times New Roman" w:hAnsi="Times New Roman" w:cs="Times New Roman"/>
                <w:color w:val="auto"/>
                <w:sz w:val="24"/>
                <w:szCs w:val="24"/>
              </w:rPr>
              <w:t>-224,46</w:t>
            </w:r>
          </w:p>
        </w:tc>
        <w:tc>
          <w:tcPr>
            <w:tcW w:w="1067" w:type="dxa"/>
            <w:tcBorders>
              <w:top w:val="single" w:sz="4" w:space="0" w:color="auto"/>
              <w:left w:val="single" w:sz="4" w:space="0" w:color="auto"/>
              <w:bottom w:val="single" w:sz="4" w:space="0" w:color="auto"/>
              <w:right w:val="single" w:sz="4" w:space="0" w:color="auto"/>
            </w:tcBorders>
            <w:vAlign w:val="center"/>
            <w:hideMark/>
          </w:tcPr>
          <w:p w:rsidR="007C02D5" w:rsidRPr="00957E99" w:rsidRDefault="00130FA8" w:rsidP="00957E99">
            <w:pPr>
              <w:pStyle w:val="aff9"/>
              <w:widowControl w:val="0"/>
              <w:tabs>
                <w:tab w:val="left" w:pos="993"/>
              </w:tabs>
              <w:spacing w:before="0" w:line="240" w:lineRule="auto"/>
              <w:jc w:val="center"/>
              <w:rPr>
                <w:rFonts w:ascii="Times New Roman" w:hAnsi="Times New Roman" w:cs="Times New Roman"/>
                <w:color w:val="auto"/>
                <w:sz w:val="24"/>
                <w:szCs w:val="24"/>
              </w:rPr>
            </w:pPr>
            <w:r w:rsidRPr="00957E99">
              <w:rPr>
                <w:rFonts w:ascii="Times New Roman" w:hAnsi="Times New Roman" w:cs="Times New Roman"/>
                <w:color w:val="auto"/>
                <w:sz w:val="24"/>
                <w:szCs w:val="24"/>
              </w:rPr>
              <w:t>+61,58</w:t>
            </w:r>
          </w:p>
        </w:tc>
      </w:tr>
      <w:tr w:rsidR="007C02D5" w:rsidRPr="00957E99" w:rsidTr="00465468">
        <w:trPr>
          <w:trHeight w:val="415"/>
          <w:jc w:val="center"/>
        </w:trPr>
        <w:tc>
          <w:tcPr>
            <w:tcW w:w="3855" w:type="dxa"/>
            <w:tcBorders>
              <w:top w:val="single" w:sz="4" w:space="0" w:color="auto"/>
              <w:left w:val="single" w:sz="4" w:space="0" w:color="auto"/>
              <w:bottom w:val="single" w:sz="4" w:space="0" w:color="auto"/>
              <w:right w:val="single" w:sz="4" w:space="0" w:color="auto"/>
            </w:tcBorders>
            <w:vAlign w:val="center"/>
            <w:hideMark/>
          </w:tcPr>
          <w:p w:rsidR="00A7020A" w:rsidRPr="00957E99" w:rsidRDefault="00A7020A" w:rsidP="00957E99">
            <w:pPr>
              <w:tabs>
                <w:tab w:val="left" w:pos="567"/>
                <w:tab w:val="left" w:pos="670"/>
                <w:tab w:val="left" w:pos="993"/>
              </w:tabs>
              <w:jc w:val="both"/>
              <w:rPr>
                <w:sz w:val="24"/>
                <w:szCs w:val="24"/>
                <w:lang w:val="ky-KG"/>
              </w:rPr>
            </w:pPr>
            <w:r w:rsidRPr="00957E99">
              <w:rPr>
                <w:sz w:val="24"/>
                <w:szCs w:val="24"/>
                <w:lang w:val="ky-KG"/>
              </w:rPr>
              <w:t>Рентабельность продукции</w:t>
            </w:r>
          </w:p>
        </w:tc>
        <w:tc>
          <w:tcPr>
            <w:tcW w:w="1164" w:type="dxa"/>
            <w:tcBorders>
              <w:top w:val="single" w:sz="4" w:space="0" w:color="auto"/>
              <w:left w:val="single" w:sz="4" w:space="0" w:color="auto"/>
              <w:bottom w:val="single" w:sz="4" w:space="0" w:color="auto"/>
              <w:right w:val="single" w:sz="4" w:space="0" w:color="auto"/>
            </w:tcBorders>
            <w:hideMark/>
          </w:tcPr>
          <w:p w:rsidR="007C02D5" w:rsidRPr="00957E99" w:rsidRDefault="00D74E26" w:rsidP="00957E99">
            <w:pPr>
              <w:pStyle w:val="aff9"/>
              <w:widowControl w:val="0"/>
              <w:tabs>
                <w:tab w:val="left" w:pos="993"/>
              </w:tabs>
              <w:spacing w:before="0" w:line="240" w:lineRule="auto"/>
              <w:jc w:val="center"/>
              <w:rPr>
                <w:rFonts w:ascii="Times New Roman" w:hAnsi="Times New Roman" w:cs="Times New Roman"/>
                <w:color w:val="auto"/>
                <w:sz w:val="24"/>
                <w:szCs w:val="24"/>
              </w:rPr>
            </w:pPr>
            <w:r w:rsidRPr="00957E99">
              <w:rPr>
                <w:rFonts w:ascii="Times New Roman" w:hAnsi="Times New Roman" w:cs="Times New Roman"/>
                <w:sz w:val="24"/>
                <w:szCs w:val="24"/>
                <w:lang w:val="ky-KG"/>
              </w:rPr>
              <w:t>30,73</w:t>
            </w:r>
          </w:p>
        </w:tc>
        <w:tc>
          <w:tcPr>
            <w:tcW w:w="1165" w:type="dxa"/>
            <w:tcBorders>
              <w:top w:val="single" w:sz="4" w:space="0" w:color="auto"/>
              <w:left w:val="single" w:sz="4" w:space="0" w:color="auto"/>
              <w:bottom w:val="single" w:sz="4" w:space="0" w:color="auto"/>
              <w:right w:val="single" w:sz="4" w:space="0" w:color="auto"/>
            </w:tcBorders>
            <w:hideMark/>
          </w:tcPr>
          <w:p w:rsidR="007C02D5" w:rsidRPr="00957E99" w:rsidRDefault="00D74E26" w:rsidP="00957E99">
            <w:pPr>
              <w:pStyle w:val="aff9"/>
              <w:widowControl w:val="0"/>
              <w:tabs>
                <w:tab w:val="left" w:pos="993"/>
              </w:tabs>
              <w:spacing w:before="0" w:line="240" w:lineRule="auto"/>
              <w:jc w:val="center"/>
              <w:rPr>
                <w:rFonts w:ascii="Times New Roman" w:hAnsi="Times New Roman" w:cs="Times New Roman"/>
                <w:color w:val="auto"/>
                <w:sz w:val="24"/>
                <w:szCs w:val="24"/>
              </w:rPr>
            </w:pPr>
            <w:r w:rsidRPr="00957E99">
              <w:rPr>
                <w:rFonts w:ascii="Times New Roman" w:hAnsi="Times New Roman" w:cs="Times New Roman"/>
                <w:sz w:val="24"/>
                <w:szCs w:val="24"/>
                <w:lang w:val="ky-KG"/>
              </w:rPr>
              <w:t>11,77</w:t>
            </w:r>
          </w:p>
        </w:tc>
        <w:tc>
          <w:tcPr>
            <w:tcW w:w="1177" w:type="dxa"/>
            <w:tcBorders>
              <w:top w:val="single" w:sz="4" w:space="0" w:color="auto"/>
              <w:left w:val="single" w:sz="4" w:space="0" w:color="auto"/>
              <w:bottom w:val="single" w:sz="4" w:space="0" w:color="auto"/>
              <w:right w:val="single" w:sz="4" w:space="0" w:color="auto"/>
            </w:tcBorders>
            <w:hideMark/>
          </w:tcPr>
          <w:p w:rsidR="007C02D5" w:rsidRPr="00957E99" w:rsidRDefault="00D74E26" w:rsidP="00957E99">
            <w:pPr>
              <w:pStyle w:val="aff9"/>
              <w:widowControl w:val="0"/>
              <w:tabs>
                <w:tab w:val="left" w:pos="993"/>
              </w:tabs>
              <w:spacing w:before="0" w:line="240" w:lineRule="auto"/>
              <w:jc w:val="center"/>
              <w:rPr>
                <w:rFonts w:ascii="Times New Roman" w:hAnsi="Times New Roman" w:cs="Times New Roman"/>
                <w:color w:val="auto"/>
                <w:sz w:val="24"/>
                <w:szCs w:val="24"/>
              </w:rPr>
            </w:pPr>
            <w:r w:rsidRPr="00957E99">
              <w:rPr>
                <w:rFonts w:ascii="Times New Roman" w:hAnsi="Times New Roman" w:cs="Times New Roman"/>
                <w:sz w:val="24"/>
                <w:szCs w:val="24"/>
                <w:lang w:val="ky-KG"/>
              </w:rPr>
              <w:t>23,8</w:t>
            </w:r>
          </w:p>
        </w:tc>
        <w:tc>
          <w:tcPr>
            <w:tcW w:w="1182" w:type="dxa"/>
            <w:tcBorders>
              <w:top w:val="single" w:sz="4" w:space="0" w:color="auto"/>
              <w:left w:val="single" w:sz="4" w:space="0" w:color="auto"/>
              <w:bottom w:val="single" w:sz="4" w:space="0" w:color="auto"/>
              <w:right w:val="single" w:sz="4" w:space="0" w:color="auto"/>
            </w:tcBorders>
            <w:vAlign w:val="center"/>
            <w:hideMark/>
          </w:tcPr>
          <w:p w:rsidR="007C02D5" w:rsidRPr="00957E99" w:rsidRDefault="00130FA8" w:rsidP="00957E99">
            <w:pPr>
              <w:pStyle w:val="aff9"/>
              <w:widowControl w:val="0"/>
              <w:tabs>
                <w:tab w:val="left" w:pos="993"/>
              </w:tabs>
              <w:spacing w:before="0" w:line="240" w:lineRule="auto"/>
              <w:jc w:val="center"/>
              <w:rPr>
                <w:rFonts w:ascii="Times New Roman" w:hAnsi="Times New Roman" w:cs="Times New Roman"/>
                <w:color w:val="auto"/>
                <w:sz w:val="24"/>
                <w:szCs w:val="24"/>
              </w:rPr>
            </w:pPr>
            <w:r w:rsidRPr="00957E99">
              <w:rPr>
                <w:rFonts w:ascii="Times New Roman" w:hAnsi="Times New Roman" w:cs="Times New Roman"/>
                <w:color w:val="auto"/>
                <w:sz w:val="24"/>
                <w:szCs w:val="24"/>
              </w:rPr>
              <w:t>-18,96</w:t>
            </w:r>
          </w:p>
        </w:tc>
        <w:tc>
          <w:tcPr>
            <w:tcW w:w="1067" w:type="dxa"/>
            <w:tcBorders>
              <w:top w:val="single" w:sz="4" w:space="0" w:color="auto"/>
              <w:left w:val="single" w:sz="4" w:space="0" w:color="auto"/>
              <w:bottom w:val="single" w:sz="4" w:space="0" w:color="auto"/>
              <w:right w:val="single" w:sz="4" w:space="0" w:color="auto"/>
            </w:tcBorders>
            <w:vAlign w:val="center"/>
            <w:hideMark/>
          </w:tcPr>
          <w:p w:rsidR="007C02D5" w:rsidRPr="00957E99" w:rsidRDefault="00130FA8" w:rsidP="00957E99">
            <w:pPr>
              <w:pStyle w:val="aff9"/>
              <w:widowControl w:val="0"/>
              <w:tabs>
                <w:tab w:val="left" w:pos="993"/>
              </w:tabs>
              <w:spacing w:before="0" w:line="240" w:lineRule="auto"/>
              <w:jc w:val="center"/>
              <w:rPr>
                <w:rFonts w:ascii="Times New Roman" w:hAnsi="Times New Roman" w:cs="Times New Roman"/>
                <w:color w:val="auto"/>
                <w:sz w:val="24"/>
                <w:szCs w:val="24"/>
              </w:rPr>
            </w:pPr>
            <w:r w:rsidRPr="00957E99">
              <w:rPr>
                <w:rFonts w:ascii="Times New Roman" w:hAnsi="Times New Roman" w:cs="Times New Roman"/>
                <w:color w:val="auto"/>
                <w:sz w:val="24"/>
                <w:szCs w:val="24"/>
              </w:rPr>
              <w:t>+12,03</w:t>
            </w:r>
          </w:p>
        </w:tc>
      </w:tr>
      <w:tr w:rsidR="007C02D5" w:rsidRPr="00957E99" w:rsidTr="00465468">
        <w:trPr>
          <w:trHeight w:val="273"/>
          <w:jc w:val="center"/>
        </w:trPr>
        <w:tc>
          <w:tcPr>
            <w:tcW w:w="3855" w:type="dxa"/>
            <w:tcBorders>
              <w:top w:val="single" w:sz="4" w:space="0" w:color="auto"/>
              <w:left w:val="single" w:sz="4" w:space="0" w:color="auto"/>
              <w:bottom w:val="single" w:sz="4" w:space="0" w:color="auto"/>
              <w:right w:val="single" w:sz="4" w:space="0" w:color="auto"/>
            </w:tcBorders>
            <w:vAlign w:val="center"/>
            <w:hideMark/>
          </w:tcPr>
          <w:p w:rsidR="00A7020A" w:rsidRPr="00957E99" w:rsidRDefault="00A7020A" w:rsidP="00957E99">
            <w:pPr>
              <w:tabs>
                <w:tab w:val="left" w:pos="567"/>
                <w:tab w:val="left" w:pos="670"/>
                <w:tab w:val="left" w:pos="993"/>
              </w:tabs>
              <w:jc w:val="both"/>
              <w:rPr>
                <w:sz w:val="24"/>
                <w:szCs w:val="24"/>
                <w:lang w:val="ky-KG"/>
              </w:rPr>
            </w:pPr>
            <w:r w:rsidRPr="00957E99">
              <w:rPr>
                <w:sz w:val="24"/>
                <w:szCs w:val="24"/>
                <w:lang w:val="ky-KG"/>
              </w:rPr>
              <w:t>Рентабельность продаж</w:t>
            </w:r>
          </w:p>
        </w:tc>
        <w:tc>
          <w:tcPr>
            <w:tcW w:w="1164" w:type="dxa"/>
            <w:tcBorders>
              <w:top w:val="single" w:sz="4" w:space="0" w:color="auto"/>
              <w:left w:val="single" w:sz="4" w:space="0" w:color="auto"/>
              <w:bottom w:val="single" w:sz="4" w:space="0" w:color="auto"/>
              <w:right w:val="single" w:sz="4" w:space="0" w:color="auto"/>
            </w:tcBorders>
            <w:hideMark/>
          </w:tcPr>
          <w:p w:rsidR="007C02D5" w:rsidRPr="00957E99" w:rsidRDefault="00C04368" w:rsidP="00957E99">
            <w:pPr>
              <w:pStyle w:val="aff9"/>
              <w:widowControl w:val="0"/>
              <w:tabs>
                <w:tab w:val="left" w:pos="993"/>
              </w:tabs>
              <w:spacing w:before="0" w:line="240" w:lineRule="auto"/>
              <w:jc w:val="center"/>
              <w:rPr>
                <w:rFonts w:ascii="Times New Roman" w:hAnsi="Times New Roman" w:cs="Times New Roman"/>
                <w:color w:val="auto"/>
                <w:sz w:val="24"/>
                <w:szCs w:val="24"/>
              </w:rPr>
            </w:pPr>
            <w:r w:rsidRPr="00957E99">
              <w:rPr>
                <w:rFonts w:ascii="Times New Roman" w:hAnsi="Times New Roman" w:cs="Times New Roman"/>
                <w:sz w:val="24"/>
                <w:szCs w:val="24"/>
                <w:lang w:val="ky-KG"/>
              </w:rPr>
              <w:t>22,15</w:t>
            </w:r>
          </w:p>
        </w:tc>
        <w:tc>
          <w:tcPr>
            <w:tcW w:w="1165" w:type="dxa"/>
            <w:tcBorders>
              <w:top w:val="single" w:sz="4" w:space="0" w:color="auto"/>
              <w:left w:val="single" w:sz="4" w:space="0" w:color="auto"/>
              <w:bottom w:val="single" w:sz="4" w:space="0" w:color="auto"/>
              <w:right w:val="single" w:sz="4" w:space="0" w:color="auto"/>
            </w:tcBorders>
            <w:hideMark/>
          </w:tcPr>
          <w:p w:rsidR="007C02D5" w:rsidRPr="00957E99" w:rsidRDefault="00C04368" w:rsidP="00957E99">
            <w:pPr>
              <w:pStyle w:val="aff9"/>
              <w:widowControl w:val="0"/>
              <w:tabs>
                <w:tab w:val="left" w:pos="993"/>
              </w:tabs>
              <w:spacing w:before="0" w:line="240" w:lineRule="auto"/>
              <w:jc w:val="center"/>
              <w:rPr>
                <w:rFonts w:ascii="Times New Roman" w:hAnsi="Times New Roman" w:cs="Times New Roman"/>
                <w:color w:val="auto"/>
                <w:sz w:val="24"/>
                <w:szCs w:val="24"/>
              </w:rPr>
            </w:pPr>
            <w:r w:rsidRPr="00957E99">
              <w:rPr>
                <w:rFonts w:ascii="Times New Roman" w:hAnsi="Times New Roman" w:cs="Times New Roman"/>
                <w:sz w:val="24"/>
                <w:szCs w:val="24"/>
                <w:lang w:val="ky-KG"/>
              </w:rPr>
              <w:t>9,91</w:t>
            </w:r>
          </w:p>
        </w:tc>
        <w:tc>
          <w:tcPr>
            <w:tcW w:w="1177" w:type="dxa"/>
            <w:tcBorders>
              <w:top w:val="single" w:sz="4" w:space="0" w:color="auto"/>
              <w:left w:val="single" w:sz="4" w:space="0" w:color="auto"/>
              <w:bottom w:val="single" w:sz="4" w:space="0" w:color="auto"/>
              <w:right w:val="single" w:sz="4" w:space="0" w:color="auto"/>
            </w:tcBorders>
            <w:hideMark/>
          </w:tcPr>
          <w:p w:rsidR="007C02D5" w:rsidRPr="00957E99" w:rsidRDefault="00C04368" w:rsidP="00957E99">
            <w:pPr>
              <w:pStyle w:val="aff9"/>
              <w:widowControl w:val="0"/>
              <w:tabs>
                <w:tab w:val="left" w:pos="993"/>
              </w:tabs>
              <w:spacing w:before="0" w:line="240" w:lineRule="auto"/>
              <w:jc w:val="center"/>
              <w:rPr>
                <w:rFonts w:ascii="Times New Roman" w:hAnsi="Times New Roman" w:cs="Times New Roman"/>
                <w:color w:val="auto"/>
                <w:sz w:val="24"/>
                <w:szCs w:val="24"/>
              </w:rPr>
            </w:pPr>
            <w:r w:rsidRPr="00957E99">
              <w:rPr>
                <w:rFonts w:ascii="Times New Roman" w:hAnsi="Times New Roman" w:cs="Times New Roman"/>
                <w:sz w:val="24"/>
                <w:szCs w:val="24"/>
                <w:lang w:val="ky-KG"/>
              </w:rPr>
              <w:t>17,67</w:t>
            </w:r>
          </w:p>
        </w:tc>
        <w:tc>
          <w:tcPr>
            <w:tcW w:w="1182" w:type="dxa"/>
            <w:tcBorders>
              <w:top w:val="single" w:sz="4" w:space="0" w:color="auto"/>
              <w:left w:val="single" w:sz="4" w:space="0" w:color="auto"/>
              <w:bottom w:val="single" w:sz="4" w:space="0" w:color="auto"/>
              <w:right w:val="single" w:sz="4" w:space="0" w:color="auto"/>
            </w:tcBorders>
            <w:vAlign w:val="center"/>
            <w:hideMark/>
          </w:tcPr>
          <w:p w:rsidR="007C02D5" w:rsidRPr="00957E99" w:rsidRDefault="00130FA8" w:rsidP="00957E99">
            <w:pPr>
              <w:pStyle w:val="aff9"/>
              <w:widowControl w:val="0"/>
              <w:tabs>
                <w:tab w:val="left" w:pos="993"/>
              </w:tabs>
              <w:spacing w:before="0" w:line="240" w:lineRule="auto"/>
              <w:jc w:val="center"/>
              <w:rPr>
                <w:rFonts w:ascii="Times New Roman" w:hAnsi="Times New Roman" w:cs="Times New Roman"/>
                <w:color w:val="auto"/>
                <w:sz w:val="24"/>
                <w:szCs w:val="24"/>
              </w:rPr>
            </w:pPr>
            <w:r w:rsidRPr="00957E99">
              <w:rPr>
                <w:rFonts w:ascii="Times New Roman" w:hAnsi="Times New Roman" w:cs="Times New Roman"/>
                <w:color w:val="auto"/>
                <w:sz w:val="24"/>
                <w:szCs w:val="24"/>
              </w:rPr>
              <w:t>-12,24</w:t>
            </w:r>
          </w:p>
        </w:tc>
        <w:tc>
          <w:tcPr>
            <w:tcW w:w="1067" w:type="dxa"/>
            <w:tcBorders>
              <w:top w:val="single" w:sz="4" w:space="0" w:color="auto"/>
              <w:left w:val="single" w:sz="4" w:space="0" w:color="auto"/>
              <w:bottom w:val="single" w:sz="4" w:space="0" w:color="auto"/>
              <w:right w:val="single" w:sz="4" w:space="0" w:color="auto"/>
            </w:tcBorders>
            <w:vAlign w:val="center"/>
            <w:hideMark/>
          </w:tcPr>
          <w:p w:rsidR="007C02D5" w:rsidRPr="00957E99" w:rsidRDefault="00130FA8" w:rsidP="00957E99">
            <w:pPr>
              <w:pStyle w:val="aff9"/>
              <w:widowControl w:val="0"/>
              <w:tabs>
                <w:tab w:val="left" w:pos="993"/>
              </w:tabs>
              <w:spacing w:before="0" w:line="240" w:lineRule="auto"/>
              <w:jc w:val="center"/>
              <w:rPr>
                <w:rFonts w:ascii="Times New Roman" w:hAnsi="Times New Roman" w:cs="Times New Roman"/>
                <w:color w:val="auto"/>
                <w:sz w:val="24"/>
                <w:szCs w:val="24"/>
              </w:rPr>
            </w:pPr>
            <w:r w:rsidRPr="00957E99">
              <w:rPr>
                <w:rFonts w:ascii="Times New Roman" w:hAnsi="Times New Roman" w:cs="Times New Roman"/>
                <w:color w:val="auto"/>
                <w:sz w:val="24"/>
                <w:szCs w:val="24"/>
              </w:rPr>
              <w:t>+7,76</w:t>
            </w:r>
          </w:p>
        </w:tc>
      </w:tr>
    </w:tbl>
    <w:p w:rsidR="007C434A" w:rsidRDefault="007C434A" w:rsidP="002E5C34">
      <w:pPr>
        <w:tabs>
          <w:tab w:val="left" w:pos="993"/>
        </w:tabs>
        <w:spacing w:line="360" w:lineRule="auto"/>
        <w:ind w:firstLine="709"/>
        <w:jc w:val="both"/>
        <w:rPr>
          <w:sz w:val="28"/>
          <w:szCs w:val="28"/>
          <w:lang w:val="ky-KG"/>
        </w:rPr>
      </w:pPr>
    </w:p>
    <w:p w:rsidR="007C434A" w:rsidRPr="00B40981" w:rsidRDefault="007C434A" w:rsidP="007C434A">
      <w:pPr>
        <w:tabs>
          <w:tab w:val="left" w:pos="993"/>
        </w:tabs>
        <w:spacing w:line="360" w:lineRule="auto"/>
        <w:ind w:firstLine="709"/>
        <w:jc w:val="both"/>
        <w:rPr>
          <w:sz w:val="28"/>
          <w:szCs w:val="28"/>
          <w:lang w:val="ky-KG"/>
        </w:rPr>
      </w:pPr>
      <w:r w:rsidRPr="00B40981">
        <w:rPr>
          <w:sz w:val="28"/>
          <w:szCs w:val="28"/>
          <w:lang w:val="ky-KG"/>
        </w:rPr>
        <w:lastRenderedPageBreak/>
        <w:t xml:space="preserve">Как видно из расчетов рентабельность активов </w:t>
      </w:r>
      <w:r w:rsidRPr="00B40981">
        <w:rPr>
          <w:sz w:val="28"/>
          <w:szCs w:val="28"/>
        </w:rPr>
        <w:t>ООО «МАТЕР</w:t>
      </w:r>
      <w:r w:rsidRPr="00B40981">
        <w:rPr>
          <w:sz w:val="28"/>
          <w:szCs w:val="28"/>
        </w:rPr>
        <w:t>И</w:t>
      </w:r>
      <w:r w:rsidRPr="00B40981">
        <w:rPr>
          <w:sz w:val="28"/>
          <w:szCs w:val="28"/>
        </w:rPr>
        <w:t xml:space="preserve">АЛСТРОЙ» </w:t>
      </w:r>
      <w:r w:rsidRPr="00B40981">
        <w:rPr>
          <w:sz w:val="28"/>
          <w:szCs w:val="28"/>
          <w:lang w:val="ky-KG"/>
        </w:rPr>
        <w:t xml:space="preserve">в 2019 году составила </w:t>
      </w:r>
      <w:r w:rsidR="00C34D04">
        <w:rPr>
          <w:sz w:val="28"/>
          <w:szCs w:val="28"/>
        </w:rPr>
        <w:t>45,17</w:t>
      </w:r>
      <w:r w:rsidRPr="00B40981">
        <w:rPr>
          <w:sz w:val="28"/>
          <w:szCs w:val="28"/>
          <w:lang w:val="ky-KG"/>
        </w:rPr>
        <w:t xml:space="preserve">%, в 2020 году </w:t>
      </w:r>
      <w:r w:rsidR="00C34D04">
        <w:rPr>
          <w:sz w:val="28"/>
          <w:szCs w:val="28"/>
          <w:lang w:val="ky-KG"/>
        </w:rPr>
        <w:t>24,49</w:t>
      </w:r>
      <w:r w:rsidRPr="00B40981">
        <w:rPr>
          <w:sz w:val="28"/>
          <w:szCs w:val="28"/>
          <w:lang w:val="ky-KG"/>
        </w:rPr>
        <w:t xml:space="preserve">% и 2021 году </w:t>
      </w:r>
      <w:r w:rsidR="00C34D04">
        <w:rPr>
          <w:sz w:val="28"/>
          <w:szCs w:val="28"/>
          <w:lang w:val="ky-KG"/>
        </w:rPr>
        <w:t>42,36</w:t>
      </w:r>
      <w:r w:rsidRPr="00B40981">
        <w:rPr>
          <w:sz w:val="28"/>
          <w:szCs w:val="28"/>
          <w:lang w:val="ky-KG"/>
        </w:rPr>
        <w:t>%.</w:t>
      </w:r>
    </w:p>
    <w:p w:rsidR="007C434A" w:rsidRPr="00B40981" w:rsidRDefault="007C434A" w:rsidP="007C434A">
      <w:pPr>
        <w:tabs>
          <w:tab w:val="left" w:pos="993"/>
        </w:tabs>
        <w:spacing w:line="360" w:lineRule="auto"/>
        <w:ind w:firstLine="709"/>
        <w:jc w:val="both"/>
        <w:rPr>
          <w:sz w:val="28"/>
          <w:szCs w:val="28"/>
        </w:rPr>
      </w:pPr>
      <w:r w:rsidRPr="00B40981">
        <w:rPr>
          <w:sz w:val="28"/>
          <w:szCs w:val="28"/>
          <w:lang w:val="ky-KG"/>
        </w:rPr>
        <w:t xml:space="preserve">По данным таблицы 10 рентабельность основных фондов </w:t>
      </w:r>
      <w:r w:rsidRPr="00B40981">
        <w:rPr>
          <w:sz w:val="28"/>
          <w:szCs w:val="28"/>
        </w:rPr>
        <w:t>ООО «МАТ</w:t>
      </w:r>
      <w:r w:rsidRPr="00B40981">
        <w:rPr>
          <w:sz w:val="28"/>
          <w:szCs w:val="28"/>
        </w:rPr>
        <w:t>Е</w:t>
      </w:r>
      <w:r w:rsidRPr="00B40981">
        <w:rPr>
          <w:sz w:val="28"/>
          <w:szCs w:val="28"/>
        </w:rPr>
        <w:t xml:space="preserve">РИАЛСТРОЙ» </w:t>
      </w:r>
      <w:r w:rsidRPr="00B40981">
        <w:rPr>
          <w:sz w:val="28"/>
          <w:szCs w:val="28"/>
          <w:lang w:val="ky-KG"/>
        </w:rPr>
        <w:t xml:space="preserve">в 2019 году составила </w:t>
      </w:r>
      <w:r w:rsidR="00C34D04">
        <w:rPr>
          <w:sz w:val="28"/>
          <w:szCs w:val="28"/>
        </w:rPr>
        <w:t>56</w:t>
      </w:r>
      <w:r w:rsidRPr="00B40981">
        <w:rPr>
          <w:sz w:val="28"/>
          <w:szCs w:val="28"/>
        </w:rPr>
        <w:t xml:space="preserve">%, в 2020 году </w:t>
      </w:r>
      <w:r w:rsidR="00C34D04">
        <w:rPr>
          <w:sz w:val="28"/>
          <w:szCs w:val="28"/>
        </w:rPr>
        <w:t>32,81</w:t>
      </w:r>
      <w:r w:rsidRPr="00B40981">
        <w:rPr>
          <w:sz w:val="28"/>
          <w:szCs w:val="28"/>
        </w:rPr>
        <w:t xml:space="preserve">% и в 2021 году </w:t>
      </w:r>
      <w:r w:rsidR="00C34D04">
        <w:rPr>
          <w:sz w:val="28"/>
          <w:szCs w:val="28"/>
        </w:rPr>
        <w:t>68,71</w:t>
      </w:r>
      <w:r w:rsidRPr="00B40981">
        <w:rPr>
          <w:sz w:val="28"/>
          <w:szCs w:val="28"/>
        </w:rPr>
        <w:t xml:space="preserve"> %.</w:t>
      </w:r>
    </w:p>
    <w:p w:rsidR="007C434A" w:rsidRPr="00B40981" w:rsidRDefault="007C434A" w:rsidP="007C434A">
      <w:pPr>
        <w:tabs>
          <w:tab w:val="left" w:pos="993"/>
        </w:tabs>
        <w:spacing w:line="360" w:lineRule="auto"/>
        <w:ind w:firstLine="709"/>
        <w:jc w:val="both"/>
        <w:rPr>
          <w:sz w:val="28"/>
          <w:szCs w:val="28"/>
        </w:rPr>
      </w:pPr>
      <w:r w:rsidRPr="00B40981">
        <w:rPr>
          <w:sz w:val="28"/>
          <w:szCs w:val="28"/>
          <w:lang w:val="ky-KG"/>
        </w:rPr>
        <w:t xml:space="preserve">Рентабельность оборотных фондов </w:t>
      </w:r>
      <w:r w:rsidRPr="00B40981">
        <w:rPr>
          <w:sz w:val="28"/>
          <w:szCs w:val="28"/>
        </w:rPr>
        <w:t xml:space="preserve">ООО «МАТЕРИАЛСТРОЙ» </w:t>
      </w:r>
      <w:r w:rsidRPr="00B40981">
        <w:rPr>
          <w:sz w:val="28"/>
          <w:szCs w:val="28"/>
          <w:lang w:val="ky-KG"/>
        </w:rPr>
        <w:t xml:space="preserve">в 2019 году составила </w:t>
      </w:r>
      <w:r w:rsidR="00C34D04">
        <w:rPr>
          <w:sz w:val="28"/>
          <w:szCs w:val="28"/>
        </w:rPr>
        <w:t>233,77</w:t>
      </w:r>
      <w:r w:rsidRPr="00B40981">
        <w:rPr>
          <w:sz w:val="28"/>
          <w:szCs w:val="28"/>
        </w:rPr>
        <w:t xml:space="preserve">%,  в 2020 году </w:t>
      </w:r>
      <w:r w:rsidR="00C34D04">
        <w:rPr>
          <w:sz w:val="28"/>
          <w:szCs w:val="28"/>
        </w:rPr>
        <w:t>96,58</w:t>
      </w:r>
      <w:r w:rsidRPr="00B40981">
        <w:rPr>
          <w:sz w:val="28"/>
          <w:szCs w:val="28"/>
        </w:rPr>
        <w:t xml:space="preserve">% и в 2021 году </w:t>
      </w:r>
      <w:r w:rsidR="00C34D04">
        <w:rPr>
          <w:sz w:val="28"/>
          <w:szCs w:val="28"/>
        </w:rPr>
        <w:t>110,4</w:t>
      </w:r>
      <w:r w:rsidRPr="00B40981">
        <w:rPr>
          <w:sz w:val="28"/>
          <w:szCs w:val="28"/>
        </w:rPr>
        <w:t>%.</w:t>
      </w:r>
    </w:p>
    <w:p w:rsidR="007C434A" w:rsidRDefault="007C434A" w:rsidP="007C434A">
      <w:pPr>
        <w:tabs>
          <w:tab w:val="left" w:pos="993"/>
        </w:tabs>
        <w:spacing w:line="360" w:lineRule="auto"/>
        <w:ind w:firstLine="709"/>
        <w:jc w:val="both"/>
        <w:rPr>
          <w:sz w:val="28"/>
          <w:szCs w:val="28"/>
        </w:rPr>
      </w:pPr>
      <w:r w:rsidRPr="00B40981">
        <w:rPr>
          <w:sz w:val="28"/>
          <w:szCs w:val="28"/>
          <w:lang w:val="ky-KG"/>
        </w:rPr>
        <w:t xml:space="preserve">Рентабельность собственного капитала </w:t>
      </w:r>
      <w:r w:rsidRPr="00B40981">
        <w:rPr>
          <w:sz w:val="28"/>
          <w:szCs w:val="28"/>
        </w:rPr>
        <w:t>ООО «МАТЕРИАЛСТРОЙ» им</w:t>
      </w:r>
      <w:r w:rsidRPr="00B40981">
        <w:rPr>
          <w:sz w:val="28"/>
          <w:szCs w:val="28"/>
        </w:rPr>
        <w:t>е</w:t>
      </w:r>
      <w:r w:rsidRPr="00B40981">
        <w:rPr>
          <w:sz w:val="28"/>
          <w:szCs w:val="28"/>
        </w:rPr>
        <w:t xml:space="preserve">ет высокие значения, так в 2019 году данный показатель составил </w:t>
      </w:r>
      <w:r w:rsidRPr="00B40981">
        <w:rPr>
          <w:sz w:val="28"/>
          <w:szCs w:val="28"/>
          <w:lang w:val="ky-KG"/>
        </w:rPr>
        <w:t>276,44</w:t>
      </w:r>
      <w:r w:rsidRPr="00B40981">
        <w:rPr>
          <w:sz w:val="28"/>
          <w:szCs w:val="28"/>
        </w:rPr>
        <w:t xml:space="preserve">%, в 2020 году </w:t>
      </w:r>
      <w:r w:rsidRPr="00B40981">
        <w:rPr>
          <w:sz w:val="28"/>
          <w:szCs w:val="28"/>
          <w:lang w:val="ky-KG"/>
        </w:rPr>
        <w:t xml:space="preserve">51,98 </w:t>
      </w:r>
      <w:r w:rsidRPr="00B40981">
        <w:rPr>
          <w:sz w:val="28"/>
          <w:szCs w:val="28"/>
        </w:rPr>
        <w:t xml:space="preserve">% и в 2021 году </w:t>
      </w:r>
      <w:r w:rsidRPr="00B40981">
        <w:rPr>
          <w:sz w:val="28"/>
          <w:szCs w:val="28"/>
          <w:lang w:val="ky-KG"/>
        </w:rPr>
        <w:t xml:space="preserve">113,56 </w:t>
      </w:r>
      <w:r w:rsidRPr="00B40981">
        <w:rPr>
          <w:sz w:val="28"/>
          <w:szCs w:val="28"/>
        </w:rPr>
        <w:t>%.</w:t>
      </w:r>
    </w:p>
    <w:p w:rsidR="00D74E26" w:rsidRPr="00BE2694" w:rsidRDefault="00D74E26" w:rsidP="00D74E26">
      <w:pPr>
        <w:tabs>
          <w:tab w:val="left" w:pos="993"/>
        </w:tabs>
        <w:spacing w:line="360" w:lineRule="auto"/>
        <w:ind w:firstLine="709"/>
        <w:jc w:val="both"/>
        <w:rPr>
          <w:sz w:val="28"/>
          <w:szCs w:val="28"/>
        </w:rPr>
      </w:pPr>
      <w:r>
        <w:rPr>
          <w:sz w:val="28"/>
          <w:szCs w:val="28"/>
          <w:lang w:val="ky-KG"/>
        </w:rPr>
        <w:t>Р</w:t>
      </w:r>
      <w:r w:rsidRPr="00BE2694">
        <w:rPr>
          <w:sz w:val="28"/>
          <w:szCs w:val="28"/>
          <w:lang w:val="ky-KG"/>
        </w:rPr>
        <w:t>ентабельность</w:t>
      </w:r>
      <w:r>
        <w:rPr>
          <w:sz w:val="28"/>
          <w:szCs w:val="28"/>
          <w:lang w:val="ky-KG"/>
        </w:rPr>
        <w:t xml:space="preserve"> </w:t>
      </w:r>
      <w:r w:rsidRPr="00BE2694">
        <w:rPr>
          <w:sz w:val="28"/>
          <w:szCs w:val="28"/>
          <w:lang w:val="ky-KG"/>
        </w:rPr>
        <w:t>продукции</w:t>
      </w:r>
      <w:r>
        <w:rPr>
          <w:sz w:val="28"/>
          <w:szCs w:val="28"/>
          <w:lang w:val="ky-KG"/>
        </w:rPr>
        <w:t xml:space="preserve"> </w:t>
      </w:r>
      <w:r>
        <w:rPr>
          <w:sz w:val="28"/>
          <w:szCs w:val="28"/>
        </w:rPr>
        <w:t xml:space="preserve">ООО «МАТЕРИАЛСТРОЙ» </w:t>
      </w:r>
      <w:r w:rsidRPr="00BE2694">
        <w:rPr>
          <w:sz w:val="28"/>
          <w:szCs w:val="28"/>
        </w:rPr>
        <w:t>в</w:t>
      </w:r>
      <w:r>
        <w:rPr>
          <w:sz w:val="28"/>
          <w:szCs w:val="28"/>
        </w:rPr>
        <w:t xml:space="preserve"> 2019 </w:t>
      </w:r>
      <w:r w:rsidRPr="00BE2694">
        <w:rPr>
          <w:sz w:val="28"/>
          <w:szCs w:val="28"/>
        </w:rPr>
        <w:t>году</w:t>
      </w:r>
      <w:r>
        <w:rPr>
          <w:sz w:val="28"/>
          <w:szCs w:val="28"/>
        </w:rPr>
        <w:t xml:space="preserve"> </w:t>
      </w:r>
      <w:r w:rsidRPr="00BE2694">
        <w:rPr>
          <w:sz w:val="28"/>
          <w:szCs w:val="28"/>
        </w:rPr>
        <w:t>с</w:t>
      </w:r>
      <w:r w:rsidRPr="00BE2694">
        <w:rPr>
          <w:sz w:val="28"/>
          <w:szCs w:val="28"/>
        </w:rPr>
        <w:t>о</w:t>
      </w:r>
      <w:r w:rsidRPr="00BE2694">
        <w:rPr>
          <w:sz w:val="28"/>
          <w:szCs w:val="28"/>
        </w:rPr>
        <w:t>ставила</w:t>
      </w:r>
      <w:r>
        <w:rPr>
          <w:sz w:val="28"/>
          <w:szCs w:val="28"/>
        </w:rPr>
        <w:t xml:space="preserve"> </w:t>
      </w:r>
      <w:r>
        <w:rPr>
          <w:sz w:val="28"/>
          <w:szCs w:val="28"/>
          <w:lang w:val="ky-KG"/>
        </w:rPr>
        <w:t>30,73</w:t>
      </w:r>
      <w:r w:rsidRPr="00BE2694">
        <w:rPr>
          <w:sz w:val="28"/>
          <w:szCs w:val="28"/>
        </w:rPr>
        <w:t>,</w:t>
      </w:r>
      <w:r>
        <w:rPr>
          <w:sz w:val="28"/>
          <w:szCs w:val="28"/>
        </w:rPr>
        <w:t xml:space="preserve"> </w:t>
      </w:r>
      <w:r w:rsidRPr="00BE2694">
        <w:rPr>
          <w:sz w:val="28"/>
          <w:szCs w:val="28"/>
        </w:rPr>
        <w:t>в</w:t>
      </w:r>
      <w:r>
        <w:rPr>
          <w:sz w:val="28"/>
          <w:szCs w:val="28"/>
        </w:rPr>
        <w:t xml:space="preserve"> 2020 </w:t>
      </w:r>
      <w:r w:rsidRPr="00BE2694">
        <w:rPr>
          <w:sz w:val="28"/>
          <w:szCs w:val="28"/>
        </w:rPr>
        <w:t>году</w:t>
      </w:r>
      <w:r>
        <w:rPr>
          <w:sz w:val="28"/>
          <w:szCs w:val="28"/>
        </w:rPr>
        <w:t xml:space="preserve"> </w:t>
      </w:r>
      <w:r>
        <w:rPr>
          <w:sz w:val="28"/>
          <w:szCs w:val="28"/>
          <w:lang w:val="ky-KG"/>
        </w:rPr>
        <w:t>11,77</w:t>
      </w:r>
      <w:r w:rsidRPr="00BE2694">
        <w:rPr>
          <w:sz w:val="28"/>
          <w:szCs w:val="28"/>
        </w:rPr>
        <w:t>и</w:t>
      </w:r>
      <w:r>
        <w:rPr>
          <w:sz w:val="28"/>
          <w:szCs w:val="28"/>
        </w:rPr>
        <w:t xml:space="preserve"> </w:t>
      </w:r>
      <w:r w:rsidRPr="00BE2694">
        <w:rPr>
          <w:sz w:val="28"/>
          <w:szCs w:val="28"/>
        </w:rPr>
        <w:t>в</w:t>
      </w:r>
      <w:r>
        <w:rPr>
          <w:sz w:val="28"/>
          <w:szCs w:val="28"/>
        </w:rPr>
        <w:t xml:space="preserve"> 2021 </w:t>
      </w:r>
      <w:r w:rsidRPr="00BE2694">
        <w:rPr>
          <w:sz w:val="28"/>
          <w:szCs w:val="28"/>
        </w:rPr>
        <w:t>году</w:t>
      </w:r>
      <w:r>
        <w:rPr>
          <w:sz w:val="28"/>
          <w:szCs w:val="28"/>
        </w:rPr>
        <w:t xml:space="preserve"> </w:t>
      </w:r>
      <w:r>
        <w:rPr>
          <w:sz w:val="28"/>
          <w:szCs w:val="28"/>
          <w:lang w:val="ky-KG"/>
        </w:rPr>
        <w:t>23,8</w:t>
      </w:r>
      <w:r w:rsidRPr="00BE2694">
        <w:rPr>
          <w:sz w:val="28"/>
          <w:szCs w:val="28"/>
        </w:rPr>
        <w:t>%</w:t>
      </w:r>
      <w:r>
        <w:rPr>
          <w:sz w:val="28"/>
          <w:szCs w:val="28"/>
        </w:rPr>
        <w:t>.</w:t>
      </w:r>
    </w:p>
    <w:p w:rsidR="002E5C34" w:rsidRPr="00B40981" w:rsidRDefault="002E5C34" w:rsidP="002E5C34">
      <w:pPr>
        <w:tabs>
          <w:tab w:val="left" w:pos="993"/>
        </w:tabs>
        <w:spacing w:line="360" w:lineRule="auto"/>
        <w:ind w:firstLine="709"/>
        <w:jc w:val="both"/>
        <w:rPr>
          <w:sz w:val="28"/>
          <w:szCs w:val="28"/>
        </w:rPr>
      </w:pPr>
      <w:r w:rsidRPr="00B40981">
        <w:rPr>
          <w:sz w:val="28"/>
          <w:szCs w:val="28"/>
          <w:lang w:val="ky-KG"/>
        </w:rPr>
        <w:t xml:space="preserve">По </w:t>
      </w:r>
      <w:r w:rsidR="007C434A" w:rsidRPr="00B40981">
        <w:rPr>
          <w:sz w:val="28"/>
          <w:szCs w:val="28"/>
          <w:lang w:val="ky-KG"/>
        </w:rPr>
        <w:t>полученным результатам</w:t>
      </w:r>
      <w:r w:rsidRPr="00B40981">
        <w:rPr>
          <w:sz w:val="28"/>
          <w:szCs w:val="28"/>
          <w:lang w:val="ky-KG"/>
        </w:rPr>
        <w:t xml:space="preserve"> можно сделать вывод, что рентабельность продаж </w:t>
      </w:r>
      <w:r w:rsidR="007C434A" w:rsidRPr="00B40981">
        <w:rPr>
          <w:sz w:val="28"/>
          <w:szCs w:val="28"/>
        </w:rPr>
        <w:t xml:space="preserve">ООО «МАТЕРИАЛСТРОЙ» </w:t>
      </w:r>
      <w:r w:rsidRPr="00B40981">
        <w:rPr>
          <w:sz w:val="28"/>
          <w:szCs w:val="28"/>
        </w:rPr>
        <w:t xml:space="preserve">в </w:t>
      </w:r>
      <w:r w:rsidR="007C434A" w:rsidRPr="00B40981">
        <w:rPr>
          <w:sz w:val="28"/>
          <w:szCs w:val="28"/>
        </w:rPr>
        <w:t>2019</w:t>
      </w:r>
      <w:r w:rsidRPr="00B40981">
        <w:rPr>
          <w:sz w:val="28"/>
          <w:szCs w:val="28"/>
        </w:rPr>
        <w:t xml:space="preserve"> году составила </w:t>
      </w:r>
      <w:r w:rsidR="00C04368">
        <w:rPr>
          <w:sz w:val="28"/>
          <w:szCs w:val="28"/>
          <w:lang w:val="ky-KG"/>
        </w:rPr>
        <w:t>22,15</w:t>
      </w:r>
      <w:r w:rsidRPr="00B40981">
        <w:rPr>
          <w:sz w:val="28"/>
          <w:szCs w:val="28"/>
        </w:rPr>
        <w:t xml:space="preserve">, в </w:t>
      </w:r>
      <w:r w:rsidR="007C434A" w:rsidRPr="00B40981">
        <w:rPr>
          <w:sz w:val="28"/>
          <w:szCs w:val="28"/>
        </w:rPr>
        <w:t>2020</w:t>
      </w:r>
      <w:r w:rsidRPr="00B40981">
        <w:rPr>
          <w:sz w:val="28"/>
          <w:szCs w:val="28"/>
        </w:rPr>
        <w:t xml:space="preserve"> году </w:t>
      </w:r>
      <w:r w:rsidR="00C04368">
        <w:rPr>
          <w:sz w:val="28"/>
          <w:szCs w:val="28"/>
          <w:lang w:val="ky-KG"/>
        </w:rPr>
        <w:t>9,91</w:t>
      </w:r>
      <w:r w:rsidRPr="00B40981">
        <w:rPr>
          <w:sz w:val="28"/>
          <w:szCs w:val="28"/>
        </w:rPr>
        <w:t xml:space="preserve">% и в </w:t>
      </w:r>
      <w:r w:rsidR="007C434A" w:rsidRPr="00B40981">
        <w:rPr>
          <w:sz w:val="28"/>
          <w:szCs w:val="28"/>
        </w:rPr>
        <w:t>2021</w:t>
      </w:r>
      <w:r w:rsidRPr="00B40981">
        <w:rPr>
          <w:sz w:val="28"/>
          <w:szCs w:val="28"/>
        </w:rPr>
        <w:t xml:space="preserve"> году </w:t>
      </w:r>
      <w:r w:rsidR="00C04368">
        <w:rPr>
          <w:sz w:val="28"/>
          <w:szCs w:val="28"/>
          <w:lang w:val="ky-KG"/>
        </w:rPr>
        <w:t>17,67</w:t>
      </w:r>
      <w:r w:rsidRPr="00B40981">
        <w:rPr>
          <w:sz w:val="28"/>
          <w:szCs w:val="28"/>
          <w:lang w:val="ky-KG"/>
        </w:rPr>
        <w:t>%</w:t>
      </w:r>
      <w:r w:rsidR="007C434A" w:rsidRPr="00B40981">
        <w:rPr>
          <w:sz w:val="28"/>
          <w:szCs w:val="28"/>
          <w:lang w:val="ky-KG"/>
        </w:rPr>
        <w:t>.</w:t>
      </w:r>
    </w:p>
    <w:p w:rsidR="007C434A" w:rsidRPr="00BE2694" w:rsidRDefault="007C434A" w:rsidP="007C434A">
      <w:pPr>
        <w:tabs>
          <w:tab w:val="left" w:pos="993"/>
        </w:tabs>
        <w:spacing w:line="360" w:lineRule="auto"/>
        <w:ind w:firstLine="709"/>
        <w:jc w:val="both"/>
        <w:rPr>
          <w:sz w:val="28"/>
          <w:szCs w:val="28"/>
          <w:lang w:val="ky-KG"/>
        </w:rPr>
      </w:pPr>
      <w:r w:rsidRPr="00B40981">
        <w:rPr>
          <w:sz w:val="28"/>
          <w:szCs w:val="28"/>
          <w:lang w:val="ky-KG"/>
        </w:rPr>
        <w:t>Рентабельность продаж имеет тенденцию к понижению, что свидетельствует о снижении конкур</w:t>
      </w:r>
      <w:r w:rsidRPr="00BE2694">
        <w:rPr>
          <w:sz w:val="28"/>
          <w:szCs w:val="28"/>
          <w:lang w:val="ky-KG"/>
        </w:rPr>
        <w:t>ентоспособности</w:t>
      </w:r>
      <w:r>
        <w:rPr>
          <w:sz w:val="28"/>
          <w:szCs w:val="28"/>
          <w:lang w:val="ky-KG"/>
        </w:rPr>
        <w:t xml:space="preserve"> </w:t>
      </w:r>
      <w:r w:rsidRPr="00BE2694">
        <w:rPr>
          <w:sz w:val="28"/>
          <w:szCs w:val="28"/>
          <w:lang w:val="ky-KG"/>
        </w:rPr>
        <w:t>продукции</w:t>
      </w:r>
      <w:r>
        <w:rPr>
          <w:sz w:val="28"/>
          <w:szCs w:val="28"/>
          <w:lang w:val="ky-KG"/>
        </w:rPr>
        <w:t xml:space="preserve"> </w:t>
      </w:r>
      <w:r w:rsidRPr="00BE2694">
        <w:rPr>
          <w:sz w:val="28"/>
          <w:szCs w:val="28"/>
          <w:lang w:val="ky-KG"/>
        </w:rPr>
        <w:t>на</w:t>
      </w:r>
      <w:r>
        <w:rPr>
          <w:sz w:val="28"/>
          <w:szCs w:val="28"/>
          <w:lang w:val="ky-KG"/>
        </w:rPr>
        <w:t xml:space="preserve"> </w:t>
      </w:r>
      <w:r w:rsidRPr="00BE2694">
        <w:rPr>
          <w:sz w:val="28"/>
          <w:szCs w:val="28"/>
          <w:lang w:val="ky-KG"/>
        </w:rPr>
        <w:t>рынке,</w:t>
      </w:r>
      <w:r>
        <w:rPr>
          <w:sz w:val="28"/>
          <w:szCs w:val="28"/>
          <w:lang w:val="ky-KG"/>
        </w:rPr>
        <w:t xml:space="preserve"> </w:t>
      </w:r>
      <w:r w:rsidRPr="00BE2694">
        <w:rPr>
          <w:sz w:val="28"/>
          <w:szCs w:val="28"/>
          <w:lang w:val="ky-KG"/>
        </w:rPr>
        <w:t>так</w:t>
      </w:r>
      <w:r>
        <w:rPr>
          <w:sz w:val="28"/>
          <w:szCs w:val="28"/>
          <w:lang w:val="ky-KG"/>
        </w:rPr>
        <w:t xml:space="preserve"> </w:t>
      </w:r>
      <w:r w:rsidRPr="00BE2694">
        <w:rPr>
          <w:sz w:val="28"/>
          <w:szCs w:val="28"/>
          <w:lang w:val="ky-KG"/>
        </w:rPr>
        <w:t>как</w:t>
      </w:r>
      <w:r>
        <w:rPr>
          <w:sz w:val="28"/>
          <w:szCs w:val="28"/>
          <w:lang w:val="ky-KG"/>
        </w:rPr>
        <w:t xml:space="preserve"> </w:t>
      </w:r>
      <w:r w:rsidRPr="00BE2694">
        <w:rPr>
          <w:sz w:val="28"/>
          <w:szCs w:val="28"/>
          <w:lang w:val="ky-KG"/>
        </w:rPr>
        <w:t>говорит</w:t>
      </w:r>
      <w:r>
        <w:rPr>
          <w:sz w:val="28"/>
          <w:szCs w:val="28"/>
          <w:lang w:val="ky-KG"/>
        </w:rPr>
        <w:t xml:space="preserve"> </w:t>
      </w:r>
      <w:r w:rsidRPr="00BE2694">
        <w:rPr>
          <w:sz w:val="28"/>
          <w:szCs w:val="28"/>
          <w:lang w:val="ky-KG"/>
        </w:rPr>
        <w:t>о</w:t>
      </w:r>
      <w:r>
        <w:rPr>
          <w:sz w:val="28"/>
          <w:szCs w:val="28"/>
          <w:lang w:val="ky-KG"/>
        </w:rPr>
        <w:t xml:space="preserve"> </w:t>
      </w:r>
      <w:r w:rsidRPr="00BE2694">
        <w:rPr>
          <w:sz w:val="28"/>
          <w:szCs w:val="28"/>
          <w:lang w:val="ky-KG"/>
        </w:rPr>
        <w:t>сокращении</w:t>
      </w:r>
      <w:r>
        <w:rPr>
          <w:sz w:val="28"/>
          <w:szCs w:val="28"/>
          <w:lang w:val="ky-KG"/>
        </w:rPr>
        <w:t xml:space="preserve"> </w:t>
      </w:r>
      <w:r w:rsidRPr="00BE2694">
        <w:rPr>
          <w:sz w:val="28"/>
          <w:szCs w:val="28"/>
          <w:lang w:val="ky-KG"/>
        </w:rPr>
        <w:t>спроса</w:t>
      </w:r>
      <w:r>
        <w:rPr>
          <w:sz w:val="28"/>
          <w:szCs w:val="28"/>
          <w:lang w:val="ky-KG"/>
        </w:rPr>
        <w:t xml:space="preserve"> </w:t>
      </w:r>
      <w:r w:rsidRPr="00BE2694">
        <w:rPr>
          <w:sz w:val="28"/>
          <w:szCs w:val="28"/>
          <w:lang w:val="ky-KG"/>
        </w:rPr>
        <w:t>на</w:t>
      </w:r>
      <w:r>
        <w:rPr>
          <w:sz w:val="28"/>
          <w:szCs w:val="28"/>
          <w:lang w:val="ky-KG"/>
        </w:rPr>
        <w:t xml:space="preserve"> </w:t>
      </w:r>
      <w:r w:rsidRPr="00BE2694">
        <w:rPr>
          <w:sz w:val="28"/>
          <w:szCs w:val="28"/>
          <w:lang w:val="ky-KG"/>
        </w:rPr>
        <w:t>продукцию.</w:t>
      </w:r>
    </w:p>
    <w:p w:rsidR="007C434A" w:rsidRPr="00BE2694" w:rsidRDefault="007C434A" w:rsidP="007C434A">
      <w:pPr>
        <w:tabs>
          <w:tab w:val="left" w:pos="993"/>
        </w:tabs>
        <w:spacing w:line="360" w:lineRule="auto"/>
        <w:ind w:firstLine="709"/>
        <w:jc w:val="both"/>
        <w:rPr>
          <w:sz w:val="28"/>
          <w:szCs w:val="28"/>
          <w:lang w:val="ky-KG"/>
        </w:rPr>
      </w:pPr>
      <w:r w:rsidRPr="00BE2694">
        <w:rPr>
          <w:sz w:val="28"/>
          <w:szCs w:val="28"/>
          <w:lang w:val="ky-KG"/>
        </w:rPr>
        <w:t>Повышение</w:t>
      </w:r>
      <w:r>
        <w:rPr>
          <w:sz w:val="28"/>
          <w:szCs w:val="28"/>
          <w:lang w:val="ky-KG"/>
        </w:rPr>
        <w:t xml:space="preserve"> </w:t>
      </w:r>
      <w:r w:rsidRPr="00BE2694">
        <w:rPr>
          <w:sz w:val="28"/>
          <w:szCs w:val="28"/>
          <w:lang w:val="ky-KG"/>
        </w:rPr>
        <w:t>рентабельности</w:t>
      </w:r>
      <w:r>
        <w:rPr>
          <w:sz w:val="28"/>
          <w:szCs w:val="28"/>
          <w:lang w:val="ky-KG"/>
        </w:rPr>
        <w:t xml:space="preserve"> </w:t>
      </w:r>
      <w:r w:rsidRPr="00BE2694">
        <w:rPr>
          <w:sz w:val="28"/>
          <w:szCs w:val="28"/>
          <w:lang w:val="ky-KG"/>
        </w:rPr>
        <w:t>продаж</w:t>
      </w:r>
      <w:r>
        <w:rPr>
          <w:sz w:val="28"/>
          <w:szCs w:val="28"/>
          <w:lang w:val="ky-KG"/>
        </w:rPr>
        <w:t xml:space="preserve"> </w:t>
      </w:r>
      <w:r w:rsidRPr="00BE2694">
        <w:rPr>
          <w:sz w:val="28"/>
          <w:szCs w:val="28"/>
          <w:lang w:val="ky-KG"/>
        </w:rPr>
        <w:t>достигается</w:t>
      </w:r>
      <w:r>
        <w:rPr>
          <w:sz w:val="28"/>
          <w:szCs w:val="28"/>
          <w:lang w:val="ky-KG"/>
        </w:rPr>
        <w:t xml:space="preserve"> </w:t>
      </w:r>
      <w:r w:rsidRPr="00BE2694">
        <w:rPr>
          <w:sz w:val="28"/>
          <w:szCs w:val="28"/>
          <w:lang w:val="ky-KG"/>
        </w:rPr>
        <w:t>повышением</w:t>
      </w:r>
      <w:r>
        <w:rPr>
          <w:sz w:val="28"/>
          <w:szCs w:val="28"/>
          <w:lang w:val="ky-KG"/>
        </w:rPr>
        <w:t xml:space="preserve"> </w:t>
      </w:r>
      <w:r w:rsidRPr="00BE2694">
        <w:rPr>
          <w:sz w:val="28"/>
          <w:szCs w:val="28"/>
          <w:lang w:val="ky-KG"/>
        </w:rPr>
        <w:t>цен</w:t>
      </w:r>
      <w:r>
        <w:rPr>
          <w:sz w:val="28"/>
          <w:szCs w:val="28"/>
          <w:lang w:val="ky-KG"/>
        </w:rPr>
        <w:t xml:space="preserve"> </w:t>
      </w:r>
      <w:r w:rsidRPr="00BE2694">
        <w:rPr>
          <w:sz w:val="28"/>
          <w:szCs w:val="28"/>
          <w:lang w:val="ky-KG"/>
        </w:rPr>
        <w:t>на</w:t>
      </w:r>
      <w:r>
        <w:rPr>
          <w:sz w:val="28"/>
          <w:szCs w:val="28"/>
          <w:lang w:val="ky-KG"/>
        </w:rPr>
        <w:t xml:space="preserve"> </w:t>
      </w:r>
      <w:r w:rsidRPr="00BE2694">
        <w:rPr>
          <w:sz w:val="28"/>
          <w:szCs w:val="28"/>
          <w:lang w:val="ky-KG"/>
        </w:rPr>
        <w:t>реализуемую</w:t>
      </w:r>
      <w:r>
        <w:rPr>
          <w:sz w:val="28"/>
          <w:szCs w:val="28"/>
          <w:lang w:val="ky-KG"/>
        </w:rPr>
        <w:t xml:space="preserve"> </w:t>
      </w:r>
      <w:r w:rsidRPr="00BE2694">
        <w:rPr>
          <w:sz w:val="28"/>
          <w:szCs w:val="28"/>
          <w:lang w:val="ky-KG"/>
        </w:rPr>
        <w:t>продукцию,</w:t>
      </w:r>
      <w:r>
        <w:rPr>
          <w:sz w:val="28"/>
          <w:szCs w:val="28"/>
          <w:lang w:val="ky-KG"/>
        </w:rPr>
        <w:t xml:space="preserve"> </w:t>
      </w:r>
      <w:r w:rsidRPr="00BE2694">
        <w:rPr>
          <w:sz w:val="28"/>
          <w:szCs w:val="28"/>
          <w:lang w:val="ky-KG"/>
        </w:rPr>
        <w:t>а</w:t>
      </w:r>
      <w:r>
        <w:rPr>
          <w:sz w:val="28"/>
          <w:szCs w:val="28"/>
          <w:lang w:val="ky-KG"/>
        </w:rPr>
        <w:t xml:space="preserve"> </w:t>
      </w:r>
      <w:r w:rsidRPr="00BE2694">
        <w:rPr>
          <w:sz w:val="28"/>
          <w:szCs w:val="28"/>
          <w:lang w:val="ky-KG"/>
        </w:rPr>
        <w:t>также</w:t>
      </w:r>
      <w:r>
        <w:rPr>
          <w:sz w:val="28"/>
          <w:szCs w:val="28"/>
          <w:lang w:val="ky-KG"/>
        </w:rPr>
        <w:t xml:space="preserve"> </w:t>
      </w:r>
      <w:r w:rsidRPr="00BE2694">
        <w:rPr>
          <w:sz w:val="28"/>
          <w:szCs w:val="28"/>
          <w:lang w:val="ky-KG"/>
        </w:rPr>
        <w:t>снижением</w:t>
      </w:r>
      <w:r>
        <w:rPr>
          <w:sz w:val="28"/>
          <w:szCs w:val="28"/>
          <w:lang w:val="ky-KG"/>
        </w:rPr>
        <w:t xml:space="preserve"> ее </w:t>
      </w:r>
      <w:r w:rsidRPr="00BE2694">
        <w:rPr>
          <w:sz w:val="28"/>
          <w:szCs w:val="28"/>
          <w:lang w:val="ky-KG"/>
        </w:rPr>
        <w:t>себестоимости</w:t>
      </w:r>
      <w:r>
        <w:rPr>
          <w:sz w:val="28"/>
          <w:szCs w:val="28"/>
          <w:lang w:val="ky-KG"/>
        </w:rPr>
        <w:t xml:space="preserve">. </w:t>
      </w:r>
      <w:r w:rsidRPr="00BE2694">
        <w:rPr>
          <w:sz w:val="28"/>
          <w:szCs w:val="28"/>
          <w:lang w:val="ky-KG"/>
        </w:rPr>
        <w:t>Если</w:t>
      </w:r>
      <w:r>
        <w:rPr>
          <w:sz w:val="28"/>
          <w:szCs w:val="28"/>
          <w:lang w:val="ky-KG"/>
        </w:rPr>
        <w:t xml:space="preserve"> </w:t>
      </w:r>
      <w:r w:rsidRPr="00BE2694">
        <w:rPr>
          <w:sz w:val="28"/>
          <w:szCs w:val="28"/>
          <w:lang w:val="ky-KG"/>
        </w:rPr>
        <w:t>в</w:t>
      </w:r>
      <w:r>
        <w:rPr>
          <w:sz w:val="28"/>
          <w:szCs w:val="28"/>
          <w:lang w:val="ky-KG"/>
        </w:rPr>
        <w:t xml:space="preserve"> </w:t>
      </w:r>
      <w:r w:rsidRPr="00BE2694">
        <w:rPr>
          <w:sz w:val="28"/>
          <w:szCs w:val="28"/>
          <w:lang w:val="ky-KG"/>
        </w:rPr>
        <w:t>структуре</w:t>
      </w:r>
      <w:r>
        <w:rPr>
          <w:sz w:val="28"/>
          <w:szCs w:val="28"/>
          <w:lang w:val="ky-KG"/>
        </w:rPr>
        <w:t xml:space="preserve"> </w:t>
      </w:r>
      <w:r w:rsidRPr="00BE2694">
        <w:rPr>
          <w:sz w:val="28"/>
          <w:szCs w:val="28"/>
          <w:lang w:val="ky-KG"/>
        </w:rPr>
        <w:t>реализуемой</w:t>
      </w:r>
      <w:r>
        <w:rPr>
          <w:sz w:val="28"/>
          <w:szCs w:val="28"/>
          <w:lang w:val="ky-KG"/>
        </w:rPr>
        <w:t xml:space="preserve"> </w:t>
      </w:r>
      <w:r w:rsidRPr="00BE2694">
        <w:rPr>
          <w:sz w:val="28"/>
          <w:szCs w:val="28"/>
          <w:lang w:val="ky-KG"/>
        </w:rPr>
        <w:t>продукции</w:t>
      </w:r>
      <w:r>
        <w:rPr>
          <w:sz w:val="28"/>
          <w:szCs w:val="28"/>
          <w:lang w:val="ky-KG"/>
        </w:rPr>
        <w:t xml:space="preserve"> </w:t>
      </w:r>
      <w:r w:rsidRPr="00BE2694">
        <w:rPr>
          <w:sz w:val="28"/>
          <w:szCs w:val="28"/>
          <w:lang w:val="ky-KG"/>
        </w:rPr>
        <w:t>увеличивается</w:t>
      </w:r>
      <w:r>
        <w:rPr>
          <w:sz w:val="28"/>
          <w:szCs w:val="28"/>
          <w:lang w:val="ky-KG"/>
        </w:rPr>
        <w:t xml:space="preserve"> </w:t>
      </w:r>
      <w:r w:rsidRPr="00BE2694">
        <w:rPr>
          <w:sz w:val="28"/>
          <w:szCs w:val="28"/>
          <w:lang w:val="ky-KG"/>
        </w:rPr>
        <w:t>удельный</w:t>
      </w:r>
      <w:r>
        <w:rPr>
          <w:sz w:val="28"/>
          <w:szCs w:val="28"/>
          <w:lang w:val="ky-KG"/>
        </w:rPr>
        <w:t xml:space="preserve"> </w:t>
      </w:r>
      <w:r w:rsidRPr="00BE2694">
        <w:rPr>
          <w:sz w:val="28"/>
          <w:szCs w:val="28"/>
          <w:lang w:val="ky-KG"/>
        </w:rPr>
        <w:t>вес</w:t>
      </w:r>
      <w:r>
        <w:rPr>
          <w:sz w:val="28"/>
          <w:szCs w:val="28"/>
          <w:lang w:val="ky-KG"/>
        </w:rPr>
        <w:t xml:space="preserve"> </w:t>
      </w:r>
      <w:r w:rsidRPr="00BE2694">
        <w:rPr>
          <w:sz w:val="28"/>
          <w:szCs w:val="28"/>
          <w:lang w:val="ky-KG"/>
        </w:rPr>
        <w:t>более</w:t>
      </w:r>
      <w:r>
        <w:rPr>
          <w:sz w:val="28"/>
          <w:szCs w:val="28"/>
          <w:lang w:val="ky-KG"/>
        </w:rPr>
        <w:t xml:space="preserve"> </w:t>
      </w:r>
      <w:r w:rsidRPr="00BE2694">
        <w:rPr>
          <w:sz w:val="28"/>
          <w:szCs w:val="28"/>
          <w:lang w:val="ky-KG"/>
        </w:rPr>
        <w:t>рентабельных</w:t>
      </w:r>
      <w:r>
        <w:rPr>
          <w:sz w:val="28"/>
          <w:szCs w:val="28"/>
          <w:lang w:val="ky-KG"/>
        </w:rPr>
        <w:t xml:space="preserve"> </w:t>
      </w:r>
      <w:r w:rsidRPr="00BE2694">
        <w:rPr>
          <w:sz w:val="28"/>
          <w:szCs w:val="28"/>
          <w:lang w:val="ky-KG"/>
        </w:rPr>
        <w:t>видов</w:t>
      </w:r>
      <w:r>
        <w:rPr>
          <w:sz w:val="28"/>
          <w:szCs w:val="28"/>
          <w:lang w:val="ky-KG"/>
        </w:rPr>
        <w:t xml:space="preserve"> </w:t>
      </w:r>
      <w:r w:rsidRPr="00BE2694">
        <w:rPr>
          <w:sz w:val="28"/>
          <w:szCs w:val="28"/>
          <w:lang w:val="ky-KG"/>
        </w:rPr>
        <w:t>изделий,</w:t>
      </w:r>
      <w:r>
        <w:rPr>
          <w:sz w:val="28"/>
          <w:szCs w:val="28"/>
          <w:lang w:val="ky-KG"/>
        </w:rPr>
        <w:t xml:space="preserve"> </w:t>
      </w:r>
      <w:r w:rsidRPr="00BE2694">
        <w:rPr>
          <w:sz w:val="28"/>
          <w:szCs w:val="28"/>
          <w:lang w:val="ky-KG"/>
        </w:rPr>
        <w:t>то</w:t>
      </w:r>
      <w:r>
        <w:rPr>
          <w:sz w:val="28"/>
          <w:szCs w:val="28"/>
          <w:lang w:val="ky-KG"/>
        </w:rPr>
        <w:t xml:space="preserve"> </w:t>
      </w:r>
      <w:r w:rsidRPr="00BE2694">
        <w:rPr>
          <w:sz w:val="28"/>
          <w:szCs w:val="28"/>
          <w:lang w:val="ky-KG"/>
        </w:rPr>
        <w:t>это</w:t>
      </w:r>
      <w:r>
        <w:rPr>
          <w:sz w:val="28"/>
          <w:szCs w:val="28"/>
          <w:lang w:val="ky-KG"/>
        </w:rPr>
        <w:t xml:space="preserve"> </w:t>
      </w:r>
      <w:r w:rsidRPr="00BE2694">
        <w:rPr>
          <w:sz w:val="28"/>
          <w:szCs w:val="28"/>
          <w:lang w:val="ky-KG"/>
        </w:rPr>
        <w:t>обстоятельство</w:t>
      </w:r>
      <w:r>
        <w:rPr>
          <w:sz w:val="28"/>
          <w:szCs w:val="28"/>
          <w:lang w:val="ky-KG"/>
        </w:rPr>
        <w:t xml:space="preserve"> </w:t>
      </w:r>
      <w:r w:rsidRPr="00BE2694">
        <w:rPr>
          <w:sz w:val="28"/>
          <w:szCs w:val="28"/>
          <w:lang w:val="ky-KG"/>
        </w:rPr>
        <w:t>также</w:t>
      </w:r>
      <w:r>
        <w:rPr>
          <w:sz w:val="28"/>
          <w:szCs w:val="28"/>
          <w:lang w:val="ky-KG"/>
        </w:rPr>
        <w:t xml:space="preserve"> </w:t>
      </w:r>
      <w:r w:rsidRPr="00BE2694">
        <w:rPr>
          <w:sz w:val="28"/>
          <w:szCs w:val="28"/>
          <w:lang w:val="ky-KG"/>
        </w:rPr>
        <w:t>повышает</w:t>
      </w:r>
      <w:r>
        <w:rPr>
          <w:sz w:val="28"/>
          <w:szCs w:val="28"/>
          <w:lang w:val="ky-KG"/>
        </w:rPr>
        <w:t xml:space="preserve"> </w:t>
      </w:r>
      <w:r w:rsidRPr="00BE2694">
        <w:rPr>
          <w:sz w:val="28"/>
          <w:szCs w:val="28"/>
          <w:lang w:val="ky-KG"/>
        </w:rPr>
        <w:t>уровень</w:t>
      </w:r>
      <w:r>
        <w:rPr>
          <w:sz w:val="28"/>
          <w:szCs w:val="28"/>
          <w:lang w:val="ky-KG"/>
        </w:rPr>
        <w:t xml:space="preserve"> </w:t>
      </w:r>
      <w:r w:rsidRPr="00BE2694">
        <w:rPr>
          <w:sz w:val="28"/>
          <w:szCs w:val="28"/>
          <w:lang w:val="ky-KG"/>
        </w:rPr>
        <w:t>рентабельности</w:t>
      </w:r>
      <w:r>
        <w:rPr>
          <w:sz w:val="28"/>
          <w:szCs w:val="28"/>
          <w:lang w:val="ky-KG"/>
        </w:rPr>
        <w:t xml:space="preserve"> </w:t>
      </w:r>
      <w:r w:rsidRPr="00BE2694">
        <w:rPr>
          <w:sz w:val="28"/>
          <w:szCs w:val="28"/>
          <w:lang w:val="ky-KG"/>
        </w:rPr>
        <w:t>продаж.</w:t>
      </w:r>
    </w:p>
    <w:p w:rsidR="007C434A" w:rsidRPr="00BE2694" w:rsidRDefault="007C434A" w:rsidP="007C434A">
      <w:pPr>
        <w:tabs>
          <w:tab w:val="left" w:pos="993"/>
        </w:tabs>
        <w:spacing w:line="360" w:lineRule="auto"/>
        <w:ind w:firstLine="709"/>
        <w:jc w:val="both"/>
        <w:rPr>
          <w:sz w:val="28"/>
          <w:szCs w:val="28"/>
          <w:lang w:val="ky-KG"/>
        </w:rPr>
      </w:pPr>
      <w:r w:rsidRPr="00BE2694">
        <w:rPr>
          <w:sz w:val="28"/>
          <w:szCs w:val="28"/>
          <w:lang w:val="ky-KG"/>
        </w:rPr>
        <w:t>Чтобы</w:t>
      </w:r>
      <w:r>
        <w:rPr>
          <w:sz w:val="28"/>
          <w:szCs w:val="28"/>
          <w:lang w:val="ky-KG"/>
        </w:rPr>
        <w:t xml:space="preserve"> </w:t>
      </w:r>
      <w:r w:rsidRPr="00BE2694">
        <w:rPr>
          <w:sz w:val="28"/>
          <w:szCs w:val="28"/>
          <w:lang w:val="ky-KG"/>
        </w:rPr>
        <w:t>повысить</w:t>
      </w:r>
      <w:r>
        <w:rPr>
          <w:sz w:val="28"/>
          <w:szCs w:val="28"/>
          <w:lang w:val="ky-KG"/>
        </w:rPr>
        <w:t xml:space="preserve"> </w:t>
      </w:r>
      <w:r w:rsidRPr="00BE2694">
        <w:rPr>
          <w:sz w:val="28"/>
          <w:szCs w:val="28"/>
          <w:lang w:val="ky-KG"/>
        </w:rPr>
        <w:t>уровень</w:t>
      </w:r>
      <w:r>
        <w:rPr>
          <w:sz w:val="28"/>
          <w:szCs w:val="28"/>
          <w:lang w:val="ky-KG"/>
        </w:rPr>
        <w:t xml:space="preserve"> </w:t>
      </w:r>
      <w:r w:rsidRPr="00BE2694">
        <w:rPr>
          <w:sz w:val="28"/>
          <w:szCs w:val="28"/>
          <w:lang w:val="ky-KG"/>
        </w:rPr>
        <w:t>доходности</w:t>
      </w:r>
      <w:r>
        <w:rPr>
          <w:sz w:val="28"/>
          <w:szCs w:val="28"/>
          <w:lang w:val="ky-KG"/>
        </w:rPr>
        <w:t xml:space="preserve"> </w:t>
      </w:r>
      <w:r w:rsidRPr="00BE2694">
        <w:rPr>
          <w:sz w:val="28"/>
          <w:szCs w:val="28"/>
          <w:lang w:val="ky-KG"/>
        </w:rPr>
        <w:t>продаж,</w:t>
      </w:r>
      <w:r>
        <w:rPr>
          <w:sz w:val="28"/>
          <w:szCs w:val="28"/>
          <w:lang w:val="ky-KG"/>
        </w:rPr>
        <w:t xml:space="preserve"> </w:t>
      </w:r>
      <w:r w:rsidRPr="00BE2694">
        <w:rPr>
          <w:sz w:val="28"/>
          <w:szCs w:val="28"/>
          <w:lang w:val="ky-KG"/>
        </w:rPr>
        <w:t>организация</w:t>
      </w:r>
      <w:r>
        <w:rPr>
          <w:sz w:val="28"/>
          <w:szCs w:val="28"/>
          <w:lang w:val="ky-KG"/>
        </w:rPr>
        <w:t xml:space="preserve"> </w:t>
      </w:r>
      <w:r w:rsidRPr="00BE2694">
        <w:rPr>
          <w:sz w:val="28"/>
          <w:szCs w:val="28"/>
          <w:lang w:val="ky-KG"/>
        </w:rPr>
        <w:t>должна</w:t>
      </w:r>
      <w:r>
        <w:rPr>
          <w:sz w:val="28"/>
          <w:szCs w:val="28"/>
          <w:lang w:val="ky-KG"/>
        </w:rPr>
        <w:t xml:space="preserve"> </w:t>
      </w:r>
      <w:r w:rsidRPr="00BE2694">
        <w:rPr>
          <w:sz w:val="28"/>
          <w:szCs w:val="28"/>
          <w:lang w:val="ky-KG"/>
        </w:rPr>
        <w:t>ориентироваться</w:t>
      </w:r>
      <w:r>
        <w:rPr>
          <w:sz w:val="28"/>
          <w:szCs w:val="28"/>
          <w:lang w:val="ky-KG"/>
        </w:rPr>
        <w:t xml:space="preserve"> </w:t>
      </w:r>
      <w:r w:rsidRPr="00BE2694">
        <w:rPr>
          <w:sz w:val="28"/>
          <w:szCs w:val="28"/>
          <w:lang w:val="ky-KG"/>
        </w:rPr>
        <w:t>на</w:t>
      </w:r>
      <w:r>
        <w:rPr>
          <w:sz w:val="28"/>
          <w:szCs w:val="28"/>
          <w:lang w:val="ky-KG"/>
        </w:rPr>
        <w:t xml:space="preserve"> </w:t>
      </w:r>
      <w:r w:rsidRPr="00BE2694">
        <w:rPr>
          <w:sz w:val="28"/>
          <w:szCs w:val="28"/>
          <w:lang w:val="ky-KG"/>
        </w:rPr>
        <w:t>изменения</w:t>
      </w:r>
      <w:r>
        <w:rPr>
          <w:sz w:val="28"/>
          <w:szCs w:val="28"/>
          <w:lang w:val="ky-KG"/>
        </w:rPr>
        <w:t xml:space="preserve"> </w:t>
      </w:r>
      <w:r w:rsidRPr="00BE2694">
        <w:rPr>
          <w:sz w:val="28"/>
          <w:szCs w:val="28"/>
          <w:lang w:val="ky-KG"/>
        </w:rPr>
        <w:t>конъюнктуры</w:t>
      </w:r>
      <w:r>
        <w:rPr>
          <w:sz w:val="28"/>
          <w:szCs w:val="28"/>
          <w:lang w:val="ky-KG"/>
        </w:rPr>
        <w:t xml:space="preserve"> </w:t>
      </w:r>
      <w:r w:rsidRPr="00BE2694">
        <w:rPr>
          <w:sz w:val="28"/>
          <w:szCs w:val="28"/>
          <w:lang w:val="ky-KG"/>
        </w:rPr>
        <w:t>рынка,</w:t>
      </w:r>
      <w:r>
        <w:rPr>
          <w:sz w:val="28"/>
          <w:szCs w:val="28"/>
          <w:lang w:val="ky-KG"/>
        </w:rPr>
        <w:t xml:space="preserve"> </w:t>
      </w:r>
      <w:r w:rsidRPr="00BE2694">
        <w:rPr>
          <w:sz w:val="28"/>
          <w:szCs w:val="28"/>
          <w:lang w:val="ky-KG"/>
        </w:rPr>
        <w:t>наблюдать</w:t>
      </w:r>
      <w:r>
        <w:rPr>
          <w:sz w:val="28"/>
          <w:szCs w:val="28"/>
          <w:lang w:val="ky-KG"/>
        </w:rPr>
        <w:t xml:space="preserve"> </w:t>
      </w:r>
      <w:r w:rsidRPr="00BE2694">
        <w:rPr>
          <w:sz w:val="28"/>
          <w:szCs w:val="28"/>
          <w:lang w:val="ky-KG"/>
        </w:rPr>
        <w:t>за</w:t>
      </w:r>
      <w:r>
        <w:rPr>
          <w:sz w:val="28"/>
          <w:szCs w:val="28"/>
          <w:lang w:val="ky-KG"/>
        </w:rPr>
        <w:t xml:space="preserve"> </w:t>
      </w:r>
      <w:r w:rsidRPr="00BE2694">
        <w:rPr>
          <w:sz w:val="28"/>
          <w:szCs w:val="28"/>
          <w:lang w:val="ky-KG"/>
        </w:rPr>
        <w:t>изменениями</w:t>
      </w:r>
      <w:r>
        <w:rPr>
          <w:sz w:val="28"/>
          <w:szCs w:val="28"/>
          <w:lang w:val="ky-KG"/>
        </w:rPr>
        <w:t xml:space="preserve"> </w:t>
      </w:r>
      <w:r w:rsidRPr="00BE2694">
        <w:rPr>
          <w:sz w:val="28"/>
          <w:szCs w:val="28"/>
          <w:lang w:val="ky-KG"/>
        </w:rPr>
        <w:t>цен</w:t>
      </w:r>
      <w:r>
        <w:rPr>
          <w:sz w:val="28"/>
          <w:szCs w:val="28"/>
          <w:lang w:val="ky-KG"/>
        </w:rPr>
        <w:t xml:space="preserve"> </w:t>
      </w:r>
      <w:r w:rsidRPr="00BE2694">
        <w:rPr>
          <w:sz w:val="28"/>
          <w:szCs w:val="28"/>
          <w:lang w:val="ky-KG"/>
        </w:rPr>
        <w:t>на</w:t>
      </w:r>
      <w:r>
        <w:rPr>
          <w:sz w:val="28"/>
          <w:szCs w:val="28"/>
          <w:lang w:val="ky-KG"/>
        </w:rPr>
        <w:t xml:space="preserve"> </w:t>
      </w:r>
      <w:r w:rsidRPr="00BE2694">
        <w:rPr>
          <w:sz w:val="28"/>
          <w:szCs w:val="28"/>
          <w:lang w:val="ky-KG"/>
        </w:rPr>
        <w:t>продукцию,</w:t>
      </w:r>
      <w:r>
        <w:rPr>
          <w:sz w:val="28"/>
          <w:szCs w:val="28"/>
          <w:lang w:val="ky-KG"/>
        </w:rPr>
        <w:t xml:space="preserve"> </w:t>
      </w:r>
      <w:r w:rsidRPr="00BE2694">
        <w:rPr>
          <w:sz w:val="28"/>
          <w:szCs w:val="28"/>
          <w:lang w:val="ky-KG"/>
        </w:rPr>
        <w:t>осуществлять</w:t>
      </w:r>
      <w:r>
        <w:rPr>
          <w:sz w:val="28"/>
          <w:szCs w:val="28"/>
          <w:lang w:val="ky-KG"/>
        </w:rPr>
        <w:t xml:space="preserve"> </w:t>
      </w:r>
      <w:r w:rsidRPr="00BE2694">
        <w:rPr>
          <w:sz w:val="28"/>
          <w:szCs w:val="28"/>
          <w:lang w:val="ky-KG"/>
        </w:rPr>
        <w:t>постоянный</w:t>
      </w:r>
      <w:r>
        <w:rPr>
          <w:sz w:val="28"/>
          <w:szCs w:val="28"/>
          <w:lang w:val="ky-KG"/>
        </w:rPr>
        <w:t xml:space="preserve"> </w:t>
      </w:r>
      <w:r w:rsidRPr="00BE2694">
        <w:rPr>
          <w:sz w:val="28"/>
          <w:szCs w:val="28"/>
          <w:lang w:val="ky-KG"/>
        </w:rPr>
        <w:t>контроль</w:t>
      </w:r>
      <w:r>
        <w:rPr>
          <w:sz w:val="28"/>
          <w:szCs w:val="28"/>
          <w:lang w:val="ky-KG"/>
        </w:rPr>
        <w:t xml:space="preserve"> </w:t>
      </w:r>
      <w:r w:rsidRPr="00BE2694">
        <w:rPr>
          <w:sz w:val="28"/>
          <w:szCs w:val="28"/>
          <w:lang w:val="ky-KG"/>
        </w:rPr>
        <w:t>за</w:t>
      </w:r>
      <w:r>
        <w:rPr>
          <w:sz w:val="28"/>
          <w:szCs w:val="28"/>
          <w:lang w:val="ky-KG"/>
        </w:rPr>
        <w:t xml:space="preserve"> </w:t>
      </w:r>
      <w:r w:rsidRPr="00BE2694">
        <w:rPr>
          <w:sz w:val="28"/>
          <w:szCs w:val="28"/>
          <w:lang w:val="ky-KG"/>
        </w:rPr>
        <w:t>уровнем</w:t>
      </w:r>
      <w:r>
        <w:rPr>
          <w:sz w:val="28"/>
          <w:szCs w:val="28"/>
          <w:lang w:val="ky-KG"/>
        </w:rPr>
        <w:t xml:space="preserve"> </w:t>
      </w:r>
      <w:r w:rsidRPr="00BE2694">
        <w:rPr>
          <w:sz w:val="28"/>
          <w:szCs w:val="28"/>
          <w:lang w:val="ky-KG"/>
        </w:rPr>
        <w:t>затрат</w:t>
      </w:r>
      <w:r>
        <w:rPr>
          <w:sz w:val="28"/>
          <w:szCs w:val="28"/>
          <w:lang w:val="ky-KG"/>
        </w:rPr>
        <w:t xml:space="preserve"> </w:t>
      </w:r>
      <w:r w:rsidRPr="00BE2694">
        <w:rPr>
          <w:sz w:val="28"/>
          <w:szCs w:val="28"/>
          <w:lang w:val="ky-KG"/>
        </w:rPr>
        <w:t>на</w:t>
      </w:r>
      <w:r>
        <w:rPr>
          <w:sz w:val="28"/>
          <w:szCs w:val="28"/>
          <w:lang w:val="ky-KG"/>
        </w:rPr>
        <w:t xml:space="preserve"> </w:t>
      </w:r>
      <w:r w:rsidRPr="00BE2694">
        <w:rPr>
          <w:sz w:val="28"/>
          <w:szCs w:val="28"/>
          <w:lang w:val="ky-KG"/>
        </w:rPr>
        <w:t>производство</w:t>
      </w:r>
      <w:r>
        <w:rPr>
          <w:sz w:val="28"/>
          <w:szCs w:val="28"/>
          <w:lang w:val="ky-KG"/>
        </w:rPr>
        <w:t xml:space="preserve"> </w:t>
      </w:r>
      <w:r w:rsidRPr="00BE2694">
        <w:rPr>
          <w:sz w:val="28"/>
          <w:szCs w:val="28"/>
          <w:lang w:val="ky-KG"/>
        </w:rPr>
        <w:t>и</w:t>
      </w:r>
      <w:r>
        <w:rPr>
          <w:sz w:val="28"/>
          <w:szCs w:val="28"/>
          <w:lang w:val="ky-KG"/>
        </w:rPr>
        <w:t xml:space="preserve"> </w:t>
      </w:r>
      <w:r w:rsidRPr="00BE2694">
        <w:rPr>
          <w:sz w:val="28"/>
          <w:szCs w:val="28"/>
          <w:lang w:val="ky-KG"/>
        </w:rPr>
        <w:t>реализацию</w:t>
      </w:r>
      <w:r>
        <w:rPr>
          <w:sz w:val="28"/>
          <w:szCs w:val="28"/>
          <w:lang w:val="ky-KG"/>
        </w:rPr>
        <w:t xml:space="preserve"> </w:t>
      </w:r>
      <w:r w:rsidRPr="00BE2694">
        <w:rPr>
          <w:sz w:val="28"/>
          <w:szCs w:val="28"/>
          <w:lang w:val="ky-KG"/>
        </w:rPr>
        <w:t>продукции,</w:t>
      </w:r>
      <w:r>
        <w:rPr>
          <w:sz w:val="28"/>
          <w:szCs w:val="28"/>
          <w:lang w:val="ky-KG"/>
        </w:rPr>
        <w:t xml:space="preserve"> </w:t>
      </w:r>
      <w:r w:rsidRPr="00BE2694">
        <w:rPr>
          <w:sz w:val="28"/>
          <w:szCs w:val="28"/>
          <w:lang w:val="ky-KG"/>
        </w:rPr>
        <w:t>а</w:t>
      </w:r>
      <w:r>
        <w:rPr>
          <w:sz w:val="28"/>
          <w:szCs w:val="28"/>
          <w:lang w:val="ky-KG"/>
        </w:rPr>
        <w:t xml:space="preserve"> </w:t>
      </w:r>
      <w:r w:rsidRPr="00BE2694">
        <w:rPr>
          <w:sz w:val="28"/>
          <w:szCs w:val="28"/>
          <w:lang w:val="ky-KG"/>
        </w:rPr>
        <w:t>также</w:t>
      </w:r>
      <w:r>
        <w:rPr>
          <w:sz w:val="28"/>
          <w:szCs w:val="28"/>
          <w:lang w:val="ky-KG"/>
        </w:rPr>
        <w:t xml:space="preserve"> </w:t>
      </w:r>
      <w:r w:rsidRPr="00BE2694">
        <w:rPr>
          <w:sz w:val="28"/>
          <w:szCs w:val="28"/>
          <w:lang w:val="ky-KG"/>
        </w:rPr>
        <w:t>осуществлять</w:t>
      </w:r>
      <w:r>
        <w:rPr>
          <w:sz w:val="28"/>
          <w:szCs w:val="28"/>
          <w:lang w:val="ky-KG"/>
        </w:rPr>
        <w:t xml:space="preserve"> </w:t>
      </w:r>
      <w:r w:rsidRPr="00BE2694">
        <w:rPr>
          <w:sz w:val="28"/>
          <w:szCs w:val="28"/>
          <w:lang w:val="ky-KG"/>
        </w:rPr>
        <w:t>гибкую</w:t>
      </w:r>
      <w:r>
        <w:rPr>
          <w:sz w:val="28"/>
          <w:szCs w:val="28"/>
          <w:lang w:val="ky-KG"/>
        </w:rPr>
        <w:t xml:space="preserve"> </w:t>
      </w:r>
      <w:r w:rsidRPr="00BE2694">
        <w:rPr>
          <w:sz w:val="28"/>
          <w:szCs w:val="28"/>
          <w:lang w:val="ky-KG"/>
        </w:rPr>
        <w:t>и</w:t>
      </w:r>
      <w:r>
        <w:rPr>
          <w:sz w:val="28"/>
          <w:szCs w:val="28"/>
          <w:lang w:val="ky-KG"/>
        </w:rPr>
        <w:t xml:space="preserve"> </w:t>
      </w:r>
      <w:r w:rsidRPr="00BE2694">
        <w:rPr>
          <w:sz w:val="28"/>
          <w:szCs w:val="28"/>
          <w:lang w:val="ky-KG"/>
        </w:rPr>
        <w:t>обоснованную</w:t>
      </w:r>
      <w:r>
        <w:rPr>
          <w:sz w:val="28"/>
          <w:szCs w:val="28"/>
          <w:lang w:val="ky-KG"/>
        </w:rPr>
        <w:t xml:space="preserve"> </w:t>
      </w:r>
      <w:r w:rsidRPr="00BE2694">
        <w:rPr>
          <w:sz w:val="28"/>
          <w:szCs w:val="28"/>
          <w:lang w:val="ky-KG"/>
        </w:rPr>
        <w:t>ассортиментную</w:t>
      </w:r>
      <w:r>
        <w:rPr>
          <w:sz w:val="28"/>
          <w:szCs w:val="28"/>
          <w:lang w:val="ky-KG"/>
        </w:rPr>
        <w:t xml:space="preserve"> </w:t>
      </w:r>
      <w:r w:rsidRPr="00BE2694">
        <w:rPr>
          <w:sz w:val="28"/>
          <w:szCs w:val="28"/>
          <w:lang w:val="ky-KG"/>
        </w:rPr>
        <w:t>политику</w:t>
      </w:r>
      <w:r>
        <w:rPr>
          <w:sz w:val="28"/>
          <w:szCs w:val="28"/>
          <w:lang w:val="ky-KG"/>
        </w:rPr>
        <w:t xml:space="preserve"> </w:t>
      </w:r>
      <w:r w:rsidRPr="00BE2694">
        <w:rPr>
          <w:sz w:val="28"/>
          <w:szCs w:val="28"/>
          <w:lang w:val="ky-KG"/>
        </w:rPr>
        <w:t>в</w:t>
      </w:r>
      <w:r>
        <w:rPr>
          <w:sz w:val="28"/>
          <w:szCs w:val="28"/>
          <w:lang w:val="ky-KG"/>
        </w:rPr>
        <w:t xml:space="preserve"> </w:t>
      </w:r>
      <w:r w:rsidRPr="00BE2694">
        <w:rPr>
          <w:sz w:val="28"/>
          <w:szCs w:val="28"/>
          <w:lang w:val="ky-KG"/>
        </w:rPr>
        <w:t>области</w:t>
      </w:r>
      <w:r>
        <w:rPr>
          <w:sz w:val="28"/>
          <w:szCs w:val="28"/>
          <w:lang w:val="ky-KG"/>
        </w:rPr>
        <w:t xml:space="preserve"> </w:t>
      </w:r>
      <w:r w:rsidRPr="00BE2694">
        <w:rPr>
          <w:sz w:val="28"/>
          <w:szCs w:val="28"/>
          <w:lang w:val="ky-KG"/>
        </w:rPr>
        <w:t>выпуска</w:t>
      </w:r>
      <w:r>
        <w:rPr>
          <w:sz w:val="28"/>
          <w:szCs w:val="28"/>
          <w:lang w:val="ky-KG"/>
        </w:rPr>
        <w:t xml:space="preserve"> </w:t>
      </w:r>
      <w:r w:rsidRPr="00BE2694">
        <w:rPr>
          <w:sz w:val="28"/>
          <w:szCs w:val="28"/>
          <w:lang w:val="ky-KG"/>
        </w:rPr>
        <w:t>и</w:t>
      </w:r>
      <w:r>
        <w:rPr>
          <w:sz w:val="28"/>
          <w:szCs w:val="28"/>
          <w:lang w:val="ky-KG"/>
        </w:rPr>
        <w:t xml:space="preserve"> </w:t>
      </w:r>
      <w:r w:rsidRPr="00BE2694">
        <w:rPr>
          <w:sz w:val="28"/>
          <w:szCs w:val="28"/>
          <w:lang w:val="ky-KG"/>
        </w:rPr>
        <w:t>реализации</w:t>
      </w:r>
      <w:r>
        <w:rPr>
          <w:sz w:val="28"/>
          <w:szCs w:val="28"/>
          <w:lang w:val="ky-KG"/>
        </w:rPr>
        <w:t xml:space="preserve"> </w:t>
      </w:r>
      <w:r w:rsidRPr="00BE2694">
        <w:rPr>
          <w:sz w:val="28"/>
          <w:szCs w:val="28"/>
          <w:lang w:val="ky-KG"/>
        </w:rPr>
        <w:t>продукции.</w:t>
      </w:r>
    </w:p>
    <w:p w:rsidR="002E5C34" w:rsidRDefault="002E5C34" w:rsidP="002E5C34">
      <w:pPr>
        <w:tabs>
          <w:tab w:val="left" w:pos="993"/>
        </w:tabs>
        <w:spacing w:line="360" w:lineRule="auto"/>
        <w:ind w:firstLine="709"/>
        <w:jc w:val="both"/>
        <w:rPr>
          <w:sz w:val="28"/>
          <w:szCs w:val="28"/>
          <w:lang w:val="ky-KG"/>
        </w:rPr>
      </w:pPr>
      <w:r w:rsidRPr="00BE2694">
        <w:rPr>
          <w:sz w:val="28"/>
          <w:szCs w:val="28"/>
          <w:lang w:val="ky-KG"/>
        </w:rPr>
        <w:lastRenderedPageBreak/>
        <w:t>В</w:t>
      </w:r>
      <w:r>
        <w:rPr>
          <w:sz w:val="28"/>
          <w:szCs w:val="28"/>
          <w:lang w:val="ky-KG"/>
        </w:rPr>
        <w:t xml:space="preserve"> </w:t>
      </w:r>
      <w:r w:rsidRPr="00BE2694">
        <w:rPr>
          <w:sz w:val="28"/>
          <w:szCs w:val="28"/>
          <w:lang w:val="ky-KG"/>
        </w:rPr>
        <w:t>целом,</w:t>
      </w:r>
      <w:r>
        <w:rPr>
          <w:sz w:val="28"/>
          <w:szCs w:val="28"/>
          <w:lang w:val="ky-KG"/>
        </w:rPr>
        <w:t xml:space="preserve"> </w:t>
      </w:r>
      <w:r w:rsidRPr="00BE2694">
        <w:rPr>
          <w:sz w:val="28"/>
          <w:szCs w:val="28"/>
          <w:lang w:val="ky-KG"/>
        </w:rPr>
        <w:t>по</w:t>
      </w:r>
      <w:r>
        <w:rPr>
          <w:sz w:val="28"/>
          <w:szCs w:val="28"/>
          <w:lang w:val="ky-KG"/>
        </w:rPr>
        <w:t xml:space="preserve"> </w:t>
      </w:r>
      <w:r w:rsidRPr="00BE2694">
        <w:rPr>
          <w:sz w:val="28"/>
          <w:szCs w:val="28"/>
          <w:lang w:val="ky-KG"/>
        </w:rPr>
        <w:t>результатам</w:t>
      </w:r>
      <w:r>
        <w:rPr>
          <w:sz w:val="28"/>
          <w:szCs w:val="28"/>
          <w:lang w:val="ky-KG"/>
        </w:rPr>
        <w:t xml:space="preserve"> </w:t>
      </w:r>
      <w:r w:rsidRPr="00BE2694">
        <w:rPr>
          <w:sz w:val="28"/>
          <w:szCs w:val="28"/>
          <w:lang w:val="ky-KG"/>
        </w:rPr>
        <w:t>анализа</w:t>
      </w:r>
      <w:r>
        <w:rPr>
          <w:sz w:val="28"/>
          <w:szCs w:val="28"/>
          <w:lang w:val="ky-KG"/>
        </w:rPr>
        <w:t xml:space="preserve"> </w:t>
      </w:r>
      <w:r w:rsidRPr="00BE2694">
        <w:rPr>
          <w:sz w:val="28"/>
          <w:szCs w:val="28"/>
          <w:lang w:val="ky-KG"/>
        </w:rPr>
        <w:t>коэффициентов</w:t>
      </w:r>
      <w:r>
        <w:rPr>
          <w:sz w:val="28"/>
          <w:szCs w:val="28"/>
          <w:lang w:val="ky-KG"/>
        </w:rPr>
        <w:t xml:space="preserve"> </w:t>
      </w:r>
      <w:r w:rsidRPr="00BE2694">
        <w:rPr>
          <w:sz w:val="28"/>
          <w:szCs w:val="28"/>
          <w:lang w:val="ky-KG"/>
        </w:rPr>
        <w:t>рентабельности</w:t>
      </w:r>
      <w:r>
        <w:rPr>
          <w:sz w:val="28"/>
          <w:szCs w:val="28"/>
          <w:lang w:val="ky-KG"/>
        </w:rPr>
        <w:t xml:space="preserve"> </w:t>
      </w:r>
      <w:r w:rsidR="007C434A">
        <w:rPr>
          <w:sz w:val="28"/>
          <w:szCs w:val="28"/>
          <w:lang w:val="ky-KG"/>
        </w:rPr>
        <w:t xml:space="preserve">деятельности </w:t>
      </w:r>
      <w:r w:rsidR="007C434A">
        <w:rPr>
          <w:sz w:val="28"/>
          <w:szCs w:val="28"/>
        </w:rPr>
        <w:t>ООО «МАТЕРИАЛСТРОЙ»</w:t>
      </w:r>
      <w:r>
        <w:rPr>
          <w:sz w:val="28"/>
          <w:szCs w:val="28"/>
          <w:lang w:val="ky-KG"/>
        </w:rPr>
        <w:t xml:space="preserve"> </w:t>
      </w:r>
      <w:r w:rsidRPr="00BE2694">
        <w:rPr>
          <w:sz w:val="28"/>
          <w:szCs w:val="28"/>
          <w:lang w:val="ky-KG"/>
        </w:rPr>
        <w:t>в</w:t>
      </w:r>
      <w:r>
        <w:rPr>
          <w:sz w:val="28"/>
          <w:szCs w:val="28"/>
          <w:lang w:val="ky-KG"/>
        </w:rPr>
        <w:t xml:space="preserve"> </w:t>
      </w:r>
      <w:r w:rsidR="007C434A">
        <w:rPr>
          <w:sz w:val="28"/>
          <w:szCs w:val="28"/>
          <w:lang w:val="ky-KG"/>
        </w:rPr>
        <w:t>2019-2021</w:t>
      </w:r>
      <w:r>
        <w:rPr>
          <w:sz w:val="28"/>
          <w:szCs w:val="28"/>
          <w:lang w:val="ky-KG"/>
        </w:rPr>
        <w:t xml:space="preserve"> </w:t>
      </w:r>
      <w:r w:rsidRPr="00BE2694">
        <w:rPr>
          <w:sz w:val="28"/>
          <w:szCs w:val="28"/>
          <w:lang w:val="ky-KG"/>
        </w:rPr>
        <w:t>гг.</w:t>
      </w:r>
      <w:r>
        <w:rPr>
          <w:sz w:val="28"/>
          <w:szCs w:val="28"/>
          <w:lang w:val="ky-KG"/>
        </w:rPr>
        <w:t xml:space="preserve"> </w:t>
      </w:r>
      <w:r w:rsidRPr="00BE2694">
        <w:rPr>
          <w:sz w:val="28"/>
          <w:szCs w:val="28"/>
          <w:lang w:val="ky-KG"/>
        </w:rPr>
        <w:t>можно</w:t>
      </w:r>
      <w:r>
        <w:rPr>
          <w:sz w:val="28"/>
          <w:szCs w:val="28"/>
          <w:lang w:val="ky-KG"/>
        </w:rPr>
        <w:t xml:space="preserve"> </w:t>
      </w:r>
      <w:r w:rsidRPr="00BE2694">
        <w:rPr>
          <w:sz w:val="28"/>
          <w:szCs w:val="28"/>
          <w:lang w:val="ky-KG"/>
        </w:rPr>
        <w:t>сделать</w:t>
      </w:r>
      <w:r>
        <w:rPr>
          <w:sz w:val="28"/>
          <w:szCs w:val="28"/>
          <w:lang w:val="ky-KG"/>
        </w:rPr>
        <w:t xml:space="preserve"> </w:t>
      </w:r>
      <w:r w:rsidRPr="00BE2694">
        <w:rPr>
          <w:sz w:val="28"/>
          <w:szCs w:val="28"/>
          <w:lang w:val="ky-KG"/>
        </w:rPr>
        <w:t>вывод</w:t>
      </w:r>
      <w:r w:rsidR="007C434A">
        <w:rPr>
          <w:sz w:val="28"/>
          <w:szCs w:val="28"/>
          <w:lang w:val="ky-KG"/>
        </w:rPr>
        <w:t xml:space="preserve"> о том</w:t>
      </w:r>
      <w:r w:rsidRPr="00BE2694">
        <w:rPr>
          <w:sz w:val="28"/>
          <w:szCs w:val="28"/>
          <w:lang w:val="ky-KG"/>
        </w:rPr>
        <w:t>,</w:t>
      </w:r>
      <w:r>
        <w:rPr>
          <w:sz w:val="28"/>
          <w:szCs w:val="28"/>
          <w:lang w:val="ky-KG"/>
        </w:rPr>
        <w:t xml:space="preserve"> </w:t>
      </w:r>
      <w:r w:rsidRPr="00BE2694">
        <w:rPr>
          <w:sz w:val="28"/>
          <w:szCs w:val="28"/>
          <w:lang w:val="ky-KG"/>
        </w:rPr>
        <w:t>что</w:t>
      </w:r>
      <w:r>
        <w:rPr>
          <w:sz w:val="28"/>
          <w:szCs w:val="28"/>
          <w:lang w:val="ky-KG"/>
        </w:rPr>
        <w:t xml:space="preserve"> </w:t>
      </w:r>
      <w:r w:rsidRPr="00BE2694">
        <w:rPr>
          <w:sz w:val="28"/>
          <w:szCs w:val="28"/>
          <w:lang w:val="ky-KG"/>
        </w:rPr>
        <w:t>в</w:t>
      </w:r>
      <w:r>
        <w:rPr>
          <w:sz w:val="28"/>
          <w:szCs w:val="28"/>
          <w:lang w:val="ky-KG"/>
        </w:rPr>
        <w:t xml:space="preserve"> </w:t>
      </w:r>
      <w:r w:rsidR="007C434A">
        <w:rPr>
          <w:sz w:val="28"/>
          <w:szCs w:val="28"/>
          <w:lang w:val="ky-KG"/>
        </w:rPr>
        <w:t>2020</w:t>
      </w:r>
      <w:r>
        <w:rPr>
          <w:sz w:val="28"/>
          <w:szCs w:val="28"/>
          <w:lang w:val="ky-KG"/>
        </w:rPr>
        <w:t xml:space="preserve"> </w:t>
      </w:r>
      <w:r w:rsidRPr="00BE2694">
        <w:rPr>
          <w:sz w:val="28"/>
          <w:szCs w:val="28"/>
          <w:lang w:val="ky-KG"/>
        </w:rPr>
        <w:t>году</w:t>
      </w:r>
      <w:r>
        <w:rPr>
          <w:sz w:val="28"/>
          <w:szCs w:val="28"/>
          <w:lang w:val="ky-KG"/>
        </w:rPr>
        <w:t xml:space="preserve"> </w:t>
      </w:r>
      <w:r w:rsidRPr="00BE2694">
        <w:rPr>
          <w:sz w:val="28"/>
          <w:szCs w:val="28"/>
          <w:lang w:val="ky-KG"/>
        </w:rPr>
        <w:t>наблюдается</w:t>
      </w:r>
      <w:r>
        <w:rPr>
          <w:sz w:val="28"/>
          <w:szCs w:val="28"/>
          <w:lang w:val="ky-KG"/>
        </w:rPr>
        <w:t xml:space="preserve"> </w:t>
      </w:r>
      <w:r w:rsidRPr="00BE2694">
        <w:rPr>
          <w:sz w:val="28"/>
          <w:szCs w:val="28"/>
          <w:lang w:val="ky-KG"/>
        </w:rPr>
        <w:t>снижение</w:t>
      </w:r>
      <w:r>
        <w:rPr>
          <w:sz w:val="28"/>
          <w:szCs w:val="28"/>
          <w:lang w:val="ky-KG"/>
        </w:rPr>
        <w:t xml:space="preserve"> </w:t>
      </w:r>
      <w:r w:rsidRPr="00BE2694">
        <w:rPr>
          <w:sz w:val="28"/>
          <w:szCs w:val="28"/>
          <w:lang w:val="ky-KG"/>
        </w:rPr>
        <w:t>всех</w:t>
      </w:r>
      <w:r>
        <w:rPr>
          <w:sz w:val="28"/>
          <w:szCs w:val="28"/>
          <w:lang w:val="ky-KG"/>
        </w:rPr>
        <w:t xml:space="preserve"> </w:t>
      </w:r>
      <w:r w:rsidRPr="00BE2694">
        <w:rPr>
          <w:sz w:val="28"/>
          <w:szCs w:val="28"/>
          <w:lang w:val="ky-KG"/>
        </w:rPr>
        <w:t>коэффициентов</w:t>
      </w:r>
      <w:r>
        <w:rPr>
          <w:sz w:val="28"/>
          <w:szCs w:val="28"/>
          <w:lang w:val="ky-KG"/>
        </w:rPr>
        <w:t xml:space="preserve"> </w:t>
      </w:r>
      <w:r w:rsidRPr="00BE2694">
        <w:rPr>
          <w:sz w:val="28"/>
          <w:szCs w:val="28"/>
          <w:lang w:val="ky-KG"/>
        </w:rPr>
        <w:t>рентабельности,</w:t>
      </w:r>
      <w:r>
        <w:rPr>
          <w:sz w:val="28"/>
          <w:szCs w:val="28"/>
          <w:lang w:val="ky-KG"/>
        </w:rPr>
        <w:t xml:space="preserve"> </w:t>
      </w:r>
      <w:r w:rsidRPr="00BE2694">
        <w:rPr>
          <w:sz w:val="28"/>
          <w:szCs w:val="28"/>
          <w:lang w:val="ky-KG"/>
        </w:rPr>
        <w:t>рассмотренных</w:t>
      </w:r>
      <w:r>
        <w:rPr>
          <w:sz w:val="28"/>
          <w:szCs w:val="28"/>
          <w:lang w:val="ky-KG"/>
        </w:rPr>
        <w:t xml:space="preserve"> </w:t>
      </w:r>
      <w:r w:rsidRPr="00BE2694">
        <w:rPr>
          <w:sz w:val="28"/>
          <w:szCs w:val="28"/>
          <w:lang w:val="ky-KG"/>
        </w:rPr>
        <w:t>выше.</w:t>
      </w:r>
      <w:r>
        <w:rPr>
          <w:sz w:val="28"/>
          <w:szCs w:val="28"/>
          <w:lang w:val="ky-KG"/>
        </w:rPr>
        <w:t xml:space="preserve"> </w:t>
      </w:r>
      <w:r w:rsidRPr="00BE2694">
        <w:rPr>
          <w:sz w:val="28"/>
          <w:szCs w:val="28"/>
          <w:lang w:val="ky-KG"/>
        </w:rPr>
        <w:t>Однако</w:t>
      </w:r>
      <w:r>
        <w:rPr>
          <w:sz w:val="28"/>
          <w:szCs w:val="28"/>
          <w:lang w:val="ky-KG"/>
        </w:rPr>
        <w:t xml:space="preserve"> </w:t>
      </w:r>
      <w:r w:rsidRPr="00BE2694">
        <w:rPr>
          <w:sz w:val="28"/>
          <w:szCs w:val="28"/>
          <w:lang w:val="ky-KG"/>
        </w:rPr>
        <w:t>уже</w:t>
      </w:r>
      <w:r>
        <w:rPr>
          <w:sz w:val="28"/>
          <w:szCs w:val="28"/>
          <w:lang w:val="ky-KG"/>
        </w:rPr>
        <w:t xml:space="preserve"> </w:t>
      </w:r>
      <w:r w:rsidRPr="00BE2694">
        <w:rPr>
          <w:sz w:val="28"/>
          <w:szCs w:val="28"/>
          <w:lang w:val="ky-KG"/>
        </w:rPr>
        <w:t>в</w:t>
      </w:r>
      <w:r>
        <w:rPr>
          <w:sz w:val="28"/>
          <w:szCs w:val="28"/>
          <w:lang w:val="ky-KG"/>
        </w:rPr>
        <w:t xml:space="preserve"> </w:t>
      </w:r>
      <w:r w:rsidRPr="00BE2694">
        <w:rPr>
          <w:sz w:val="28"/>
          <w:szCs w:val="28"/>
          <w:lang w:val="ky-KG"/>
        </w:rPr>
        <w:t>20</w:t>
      </w:r>
      <w:r w:rsidR="007C434A">
        <w:rPr>
          <w:sz w:val="28"/>
          <w:szCs w:val="28"/>
          <w:lang w:val="ky-KG"/>
        </w:rPr>
        <w:t>21</w:t>
      </w:r>
      <w:r>
        <w:rPr>
          <w:sz w:val="28"/>
          <w:szCs w:val="28"/>
          <w:lang w:val="ky-KG"/>
        </w:rPr>
        <w:t xml:space="preserve"> </w:t>
      </w:r>
      <w:r w:rsidRPr="00BE2694">
        <w:rPr>
          <w:sz w:val="28"/>
          <w:szCs w:val="28"/>
          <w:lang w:val="ky-KG"/>
        </w:rPr>
        <w:t>году</w:t>
      </w:r>
      <w:r>
        <w:rPr>
          <w:sz w:val="28"/>
          <w:szCs w:val="28"/>
          <w:lang w:val="ky-KG"/>
        </w:rPr>
        <w:t xml:space="preserve"> </w:t>
      </w:r>
      <w:r w:rsidRPr="00BE2694">
        <w:rPr>
          <w:sz w:val="28"/>
          <w:szCs w:val="28"/>
          <w:lang w:val="ky-KG"/>
        </w:rPr>
        <w:t>мы</w:t>
      </w:r>
      <w:r>
        <w:rPr>
          <w:sz w:val="28"/>
          <w:szCs w:val="28"/>
          <w:lang w:val="ky-KG"/>
        </w:rPr>
        <w:t xml:space="preserve"> </w:t>
      </w:r>
      <w:r w:rsidRPr="00BE2694">
        <w:rPr>
          <w:sz w:val="28"/>
          <w:szCs w:val="28"/>
          <w:lang w:val="ky-KG"/>
        </w:rPr>
        <w:t>наблюдаем</w:t>
      </w:r>
      <w:r>
        <w:rPr>
          <w:sz w:val="28"/>
          <w:szCs w:val="28"/>
          <w:lang w:val="ky-KG"/>
        </w:rPr>
        <w:t xml:space="preserve"> </w:t>
      </w:r>
      <w:r w:rsidRPr="00BE2694">
        <w:rPr>
          <w:sz w:val="28"/>
          <w:szCs w:val="28"/>
          <w:lang w:val="ky-KG"/>
        </w:rPr>
        <w:t>уверенный</w:t>
      </w:r>
      <w:r>
        <w:rPr>
          <w:sz w:val="28"/>
          <w:szCs w:val="28"/>
          <w:lang w:val="ky-KG"/>
        </w:rPr>
        <w:t xml:space="preserve"> </w:t>
      </w:r>
      <w:r w:rsidRPr="00BE2694">
        <w:rPr>
          <w:sz w:val="28"/>
          <w:szCs w:val="28"/>
          <w:lang w:val="ky-KG"/>
        </w:rPr>
        <w:t>рост</w:t>
      </w:r>
      <w:r>
        <w:rPr>
          <w:sz w:val="28"/>
          <w:szCs w:val="28"/>
          <w:lang w:val="ky-KG"/>
        </w:rPr>
        <w:t xml:space="preserve"> </w:t>
      </w:r>
      <w:r w:rsidRPr="00BE2694">
        <w:rPr>
          <w:sz w:val="28"/>
          <w:szCs w:val="28"/>
          <w:lang w:val="ky-KG"/>
        </w:rPr>
        <w:t>данных</w:t>
      </w:r>
      <w:r>
        <w:rPr>
          <w:sz w:val="28"/>
          <w:szCs w:val="28"/>
          <w:lang w:val="ky-KG"/>
        </w:rPr>
        <w:t xml:space="preserve"> </w:t>
      </w:r>
      <w:r w:rsidRPr="00BE2694">
        <w:rPr>
          <w:sz w:val="28"/>
          <w:szCs w:val="28"/>
          <w:lang w:val="ky-KG"/>
        </w:rPr>
        <w:t>показателей.</w:t>
      </w:r>
    </w:p>
    <w:p w:rsidR="002E5C34" w:rsidRDefault="002E5C34" w:rsidP="002E5C34">
      <w:pPr>
        <w:tabs>
          <w:tab w:val="left" w:pos="993"/>
        </w:tabs>
        <w:spacing w:line="360" w:lineRule="auto"/>
        <w:ind w:firstLine="709"/>
        <w:jc w:val="both"/>
        <w:rPr>
          <w:sz w:val="28"/>
          <w:szCs w:val="28"/>
          <w:lang w:val="ky-KG"/>
        </w:rPr>
      </w:pPr>
      <w:r w:rsidRPr="00BE2694">
        <w:rPr>
          <w:sz w:val="28"/>
          <w:szCs w:val="28"/>
          <w:lang w:val="ky-KG"/>
        </w:rPr>
        <w:t>Таким</w:t>
      </w:r>
      <w:r>
        <w:rPr>
          <w:sz w:val="28"/>
          <w:szCs w:val="28"/>
          <w:lang w:val="ky-KG"/>
        </w:rPr>
        <w:t xml:space="preserve"> </w:t>
      </w:r>
      <w:r w:rsidRPr="00BE2694">
        <w:rPr>
          <w:sz w:val="28"/>
          <w:szCs w:val="28"/>
          <w:lang w:val="ky-KG"/>
        </w:rPr>
        <w:t>образом,</w:t>
      </w:r>
      <w:r>
        <w:rPr>
          <w:sz w:val="28"/>
          <w:szCs w:val="28"/>
          <w:lang w:val="ky-KG"/>
        </w:rPr>
        <w:t xml:space="preserve"> </w:t>
      </w:r>
      <w:r w:rsidRPr="00BE2694">
        <w:rPr>
          <w:sz w:val="28"/>
          <w:szCs w:val="28"/>
          <w:lang w:val="ky-KG"/>
        </w:rPr>
        <w:t>проанализированные</w:t>
      </w:r>
      <w:r>
        <w:rPr>
          <w:sz w:val="28"/>
          <w:szCs w:val="28"/>
          <w:lang w:val="ky-KG"/>
        </w:rPr>
        <w:t xml:space="preserve"> </w:t>
      </w:r>
      <w:r w:rsidRPr="00BE2694">
        <w:rPr>
          <w:sz w:val="28"/>
          <w:szCs w:val="28"/>
          <w:lang w:val="ky-KG"/>
        </w:rPr>
        <w:t>коэффициенты</w:t>
      </w:r>
      <w:r>
        <w:rPr>
          <w:sz w:val="28"/>
          <w:szCs w:val="28"/>
          <w:lang w:val="ky-KG"/>
        </w:rPr>
        <w:t xml:space="preserve"> </w:t>
      </w:r>
      <w:r w:rsidRPr="00BE2694">
        <w:rPr>
          <w:sz w:val="28"/>
          <w:szCs w:val="28"/>
          <w:lang w:val="ky-KG"/>
        </w:rPr>
        <w:t>рентабельности</w:t>
      </w:r>
      <w:r>
        <w:rPr>
          <w:sz w:val="28"/>
          <w:szCs w:val="28"/>
          <w:lang w:val="ky-KG"/>
        </w:rPr>
        <w:t xml:space="preserve"> </w:t>
      </w:r>
      <w:r w:rsidRPr="00BE2694">
        <w:rPr>
          <w:sz w:val="28"/>
          <w:szCs w:val="28"/>
          <w:lang w:val="ky-KG"/>
        </w:rPr>
        <w:t>говорят</w:t>
      </w:r>
      <w:r>
        <w:rPr>
          <w:sz w:val="28"/>
          <w:szCs w:val="28"/>
          <w:lang w:val="ky-KG"/>
        </w:rPr>
        <w:t xml:space="preserve"> </w:t>
      </w:r>
      <w:r w:rsidRPr="00BE2694">
        <w:rPr>
          <w:sz w:val="28"/>
          <w:szCs w:val="28"/>
          <w:lang w:val="ky-KG"/>
        </w:rPr>
        <w:t>об</w:t>
      </w:r>
      <w:r>
        <w:rPr>
          <w:sz w:val="28"/>
          <w:szCs w:val="28"/>
          <w:lang w:val="ky-KG"/>
        </w:rPr>
        <w:t xml:space="preserve"> </w:t>
      </w:r>
      <w:r w:rsidRPr="00BE2694">
        <w:rPr>
          <w:sz w:val="28"/>
          <w:szCs w:val="28"/>
          <w:lang w:val="ky-KG"/>
        </w:rPr>
        <w:t>эффективной,</w:t>
      </w:r>
      <w:r>
        <w:rPr>
          <w:sz w:val="28"/>
          <w:szCs w:val="28"/>
          <w:lang w:val="ky-KG"/>
        </w:rPr>
        <w:t xml:space="preserve"> </w:t>
      </w:r>
      <w:r w:rsidRPr="00BE2694">
        <w:rPr>
          <w:sz w:val="28"/>
          <w:szCs w:val="28"/>
          <w:lang w:val="ky-KG"/>
        </w:rPr>
        <w:t>а</w:t>
      </w:r>
      <w:r>
        <w:rPr>
          <w:sz w:val="28"/>
          <w:szCs w:val="28"/>
          <w:lang w:val="ky-KG"/>
        </w:rPr>
        <w:t xml:space="preserve"> </w:t>
      </w:r>
      <w:r w:rsidRPr="00BE2694">
        <w:rPr>
          <w:sz w:val="28"/>
          <w:szCs w:val="28"/>
          <w:lang w:val="ky-KG"/>
        </w:rPr>
        <w:t>значит</w:t>
      </w:r>
      <w:r>
        <w:rPr>
          <w:sz w:val="28"/>
          <w:szCs w:val="28"/>
          <w:lang w:val="ky-KG"/>
        </w:rPr>
        <w:t xml:space="preserve"> </w:t>
      </w:r>
      <w:r w:rsidRPr="00BE2694">
        <w:rPr>
          <w:sz w:val="28"/>
          <w:szCs w:val="28"/>
          <w:lang w:val="ky-KG"/>
        </w:rPr>
        <w:t>прибыльной</w:t>
      </w:r>
      <w:r>
        <w:rPr>
          <w:sz w:val="28"/>
          <w:szCs w:val="28"/>
          <w:lang w:val="ky-KG"/>
        </w:rPr>
        <w:t xml:space="preserve"> </w:t>
      </w:r>
      <w:r w:rsidRPr="00BE2694">
        <w:rPr>
          <w:sz w:val="28"/>
          <w:szCs w:val="28"/>
          <w:lang w:val="ky-KG"/>
        </w:rPr>
        <w:t>деятельности</w:t>
      </w:r>
      <w:r>
        <w:rPr>
          <w:sz w:val="28"/>
          <w:szCs w:val="28"/>
          <w:lang w:val="ky-KG"/>
        </w:rPr>
        <w:t xml:space="preserve"> </w:t>
      </w:r>
      <w:r w:rsidR="007C434A">
        <w:rPr>
          <w:sz w:val="28"/>
          <w:szCs w:val="28"/>
        </w:rPr>
        <w:t>ООО «МАТЕР</w:t>
      </w:r>
      <w:r w:rsidR="007C434A">
        <w:rPr>
          <w:sz w:val="28"/>
          <w:szCs w:val="28"/>
        </w:rPr>
        <w:t>И</w:t>
      </w:r>
      <w:r w:rsidR="007C434A">
        <w:rPr>
          <w:sz w:val="28"/>
          <w:szCs w:val="28"/>
        </w:rPr>
        <w:t xml:space="preserve">АЛСТРОЙ» </w:t>
      </w:r>
      <w:r w:rsidRPr="00BE2694">
        <w:rPr>
          <w:sz w:val="28"/>
          <w:szCs w:val="28"/>
          <w:lang w:val="ky-KG"/>
        </w:rPr>
        <w:t>на</w:t>
      </w:r>
      <w:r>
        <w:rPr>
          <w:sz w:val="28"/>
          <w:szCs w:val="28"/>
          <w:lang w:val="ky-KG"/>
        </w:rPr>
        <w:t xml:space="preserve"> </w:t>
      </w:r>
      <w:r w:rsidRPr="00BE2694">
        <w:rPr>
          <w:sz w:val="28"/>
          <w:szCs w:val="28"/>
          <w:lang w:val="ky-KG"/>
        </w:rPr>
        <w:t>протяжении</w:t>
      </w:r>
      <w:r>
        <w:rPr>
          <w:sz w:val="28"/>
          <w:szCs w:val="28"/>
          <w:lang w:val="ky-KG"/>
        </w:rPr>
        <w:t xml:space="preserve"> </w:t>
      </w:r>
      <w:r w:rsidRPr="00BE2694">
        <w:rPr>
          <w:sz w:val="28"/>
          <w:szCs w:val="28"/>
          <w:lang w:val="ky-KG"/>
        </w:rPr>
        <w:t>анализируемого</w:t>
      </w:r>
      <w:r>
        <w:rPr>
          <w:sz w:val="28"/>
          <w:szCs w:val="28"/>
          <w:lang w:val="ky-KG"/>
        </w:rPr>
        <w:t xml:space="preserve"> </w:t>
      </w:r>
      <w:r w:rsidRPr="00BE2694">
        <w:rPr>
          <w:sz w:val="28"/>
          <w:szCs w:val="28"/>
          <w:lang w:val="ky-KG"/>
        </w:rPr>
        <w:t>периода.</w:t>
      </w:r>
    </w:p>
    <w:p w:rsidR="007046CC" w:rsidRDefault="002E5C34">
      <w:pPr>
        <w:widowControl/>
        <w:autoSpaceDE/>
        <w:autoSpaceDN/>
        <w:adjustRightInd/>
        <w:rPr>
          <w:bCs/>
          <w:sz w:val="28"/>
          <w:szCs w:val="28"/>
        </w:rPr>
      </w:pPr>
      <w:r>
        <w:rPr>
          <w:bCs/>
          <w:sz w:val="28"/>
          <w:szCs w:val="28"/>
        </w:rPr>
        <w:br w:type="page"/>
      </w:r>
    </w:p>
    <w:p w:rsidR="00B52CF3" w:rsidRPr="00A83627" w:rsidRDefault="00F316E1" w:rsidP="004A0B35">
      <w:pPr>
        <w:pStyle w:val="aff3"/>
        <w:spacing w:after="0" w:line="360" w:lineRule="auto"/>
        <w:ind w:firstLine="709"/>
        <w:jc w:val="left"/>
        <w:rPr>
          <w:rFonts w:ascii="Times New Roman" w:hAnsi="Times New Roman"/>
          <w:b/>
          <w:sz w:val="28"/>
          <w:szCs w:val="28"/>
        </w:rPr>
      </w:pPr>
      <w:bookmarkStart w:id="22" w:name="_Toc105541446"/>
      <w:r w:rsidRPr="00A83627">
        <w:rPr>
          <w:rFonts w:ascii="Times New Roman" w:hAnsi="Times New Roman"/>
          <w:b/>
          <w:sz w:val="28"/>
          <w:szCs w:val="28"/>
        </w:rPr>
        <w:lastRenderedPageBreak/>
        <w:t>ГЛАВА</w:t>
      </w:r>
      <w:r w:rsidR="00A96EA1" w:rsidRPr="00A83627">
        <w:rPr>
          <w:rFonts w:ascii="Times New Roman" w:hAnsi="Times New Roman"/>
          <w:b/>
          <w:sz w:val="28"/>
          <w:szCs w:val="28"/>
        </w:rPr>
        <w:t>3. УПРАВЛЕНЧЕСКИЕ РЕШЕНИЯ ПО ОПТИМИЗАЦИИ ФИНАНСОВОГО СОСТОЯНИЯ ООО «МАТЕРИАЛСТРОЙ»</w:t>
      </w:r>
      <w:bookmarkEnd w:id="22"/>
    </w:p>
    <w:p w:rsidR="00A83627" w:rsidRPr="00A83627" w:rsidRDefault="00A83627" w:rsidP="004A0B35">
      <w:pPr>
        <w:spacing w:line="360" w:lineRule="auto"/>
        <w:ind w:firstLine="709"/>
        <w:rPr>
          <w:b/>
          <w:spacing w:val="-6"/>
          <w:sz w:val="28"/>
          <w:szCs w:val="28"/>
        </w:rPr>
      </w:pPr>
    </w:p>
    <w:p w:rsidR="00A83627" w:rsidRPr="00A83627" w:rsidRDefault="00A83627" w:rsidP="004A0B35">
      <w:pPr>
        <w:pStyle w:val="aff3"/>
        <w:spacing w:after="0" w:line="360" w:lineRule="auto"/>
        <w:ind w:firstLine="709"/>
        <w:jc w:val="left"/>
        <w:rPr>
          <w:rFonts w:ascii="Times New Roman" w:hAnsi="Times New Roman"/>
          <w:b/>
          <w:sz w:val="28"/>
          <w:szCs w:val="28"/>
        </w:rPr>
      </w:pPr>
      <w:bookmarkStart w:id="23" w:name="_Toc105541447"/>
      <w:r w:rsidRPr="00A83627">
        <w:rPr>
          <w:rFonts w:ascii="Times New Roman" w:hAnsi="Times New Roman"/>
          <w:b/>
          <w:sz w:val="28"/>
          <w:szCs w:val="28"/>
        </w:rPr>
        <w:t>3.1. Проблемы, выявленные по результатам анализа финансовой и бухгалтерской отчетност</w:t>
      </w:r>
      <w:proofErr w:type="gramStart"/>
      <w:r w:rsidRPr="00A83627">
        <w:rPr>
          <w:rFonts w:ascii="Times New Roman" w:hAnsi="Times New Roman"/>
          <w:b/>
          <w:sz w:val="28"/>
          <w:szCs w:val="28"/>
        </w:rPr>
        <w:t>и ООО</w:t>
      </w:r>
      <w:proofErr w:type="gramEnd"/>
      <w:r w:rsidRPr="00A83627">
        <w:rPr>
          <w:rFonts w:ascii="Times New Roman" w:hAnsi="Times New Roman"/>
          <w:b/>
          <w:sz w:val="28"/>
          <w:szCs w:val="28"/>
        </w:rPr>
        <w:t xml:space="preserve"> «МАТЕРИАЛСТРОЙ»</w:t>
      </w:r>
      <w:bookmarkEnd w:id="23"/>
    </w:p>
    <w:p w:rsidR="002A4FE8" w:rsidRPr="00134529" w:rsidRDefault="002A4FE8" w:rsidP="002A4FE8">
      <w:pPr>
        <w:spacing w:line="360" w:lineRule="auto"/>
        <w:ind w:firstLine="709"/>
        <w:jc w:val="both"/>
        <w:rPr>
          <w:sz w:val="28"/>
          <w:szCs w:val="28"/>
        </w:rPr>
      </w:pPr>
      <w:r w:rsidRPr="00134529">
        <w:rPr>
          <w:sz w:val="28"/>
          <w:szCs w:val="28"/>
        </w:rPr>
        <w:t>По результатам проведенного анализа статей актива и пассива баланс</w:t>
      </w:r>
      <w:proofErr w:type="gramStart"/>
      <w:r w:rsidRPr="00134529">
        <w:rPr>
          <w:sz w:val="28"/>
          <w:szCs w:val="28"/>
        </w:rPr>
        <w:t>а ООО</w:t>
      </w:r>
      <w:proofErr w:type="gramEnd"/>
      <w:r w:rsidRPr="00134529">
        <w:rPr>
          <w:sz w:val="28"/>
          <w:szCs w:val="28"/>
        </w:rPr>
        <w:t xml:space="preserve"> «МАТЕРИАЛСТРОЙ» можно выявить следующие проблемные аспекты в деятельности предприятия:</w:t>
      </w:r>
    </w:p>
    <w:p w:rsidR="002A4FE8" w:rsidRDefault="002A4FE8" w:rsidP="002A4FE8">
      <w:pPr>
        <w:widowControl/>
        <w:numPr>
          <w:ilvl w:val="0"/>
          <w:numId w:val="17"/>
        </w:numPr>
        <w:tabs>
          <w:tab w:val="left" w:pos="993"/>
        </w:tabs>
        <w:autoSpaceDE/>
        <w:autoSpaceDN/>
        <w:adjustRightInd/>
        <w:spacing w:line="360" w:lineRule="auto"/>
        <w:ind w:left="0" w:firstLine="709"/>
        <w:jc w:val="both"/>
        <w:rPr>
          <w:sz w:val="28"/>
          <w:szCs w:val="28"/>
        </w:rPr>
      </w:pPr>
      <w:r>
        <w:rPr>
          <w:sz w:val="28"/>
          <w:szCs w:val="28"/>
        </w:rPr>
        <w:t>высокий прирост денежных сре</w:t>
      </w:r>
      <w:proofErr w:type="gramStart"/>
      <w:r>
        <w:rPr>
          <w:sz w:val="28"/>
          <w:szCs w:val="28"/>
        </w:rPr>
        <w:t>дств к к</w:t>
      </w:r>
      <w:proofErr w:type="gramEnd"/>
      <w:r>
        <w:rPr>
          <w:sz w:val="28"/>
          <w:szCs w:val="28"/>
        </w:rPr>
        <w:t xml:space="preserve">онцу года, а также увеличение суммы средств, находящихся за пределами предприятия, </w:t>
      </w:r>
      <w:r w:rsidR="004771E3">
        <w:rPr>
          <w:sz w:val="28"/>
          <w:szCs w:val="28"/>
        </w:rPr>
        <w:t xml:space="preserve">что </w:t>
      </w:r>
      <w:r>
        <w:rPr>
          <w:sz w:val="28"/>
          <w:szCs w:val="28"/>
        </w:rPr>
        <w:t>свидетельствует о нерациональном управлении денежными потоками, неэффективной экономич</w:t>
      </w:r>
      <w:r>
        <w:rPr>
          <w:sz w:val="28"/>
          <w:szCs w:val="28"/>
        </w:rPr>
        <w:t>е</w:t>
      </w:r>
      <w:r w:rsidR="004771E3">
        <w:rPr>
          <w:sz w:val="28"/>
          <w:szCs w:val="28"/>
        </w:rPr>
        <w:t xml:space="preserve">ской политике </w:t>
      </w:r>
      <w:r w:rsidR="004771E3" w:rsidRPr="00134529">
        <w:rPr>
          <w:sz w:val="28"/>
          <w:szCs w:val="28"/>
        </w:rPr>
        <w:t>ООО «МАТЕРИАЛСТРОЙ»</w:t>
      </w:r>
      <w:r>
        <w:rPr>
          <w:sz w:val="28"/>
          <w:szCs w:val="28"/>
        </w:rPr>
        <w:t>;</w:t>
      </w:r>
    </w:p>
    <w:p w:rsidR="002A4FE8" w:rsidRDefault="002A4FE8" w:rsidP="002A4FE8">
      <w:pPr>
        <w:widowControl/>
        <w:numPr>
          <w:ilvl w:val="0"/>
          <w:numId w:val="17"/>
        </w:numPr>
        <w:tabs>
          <w:tab w:val="left" w:pos="993"/>
        </w:tabs>
        <w:autoSpaceDE/>
        <w:autoSpaceDN/>
        <w:adjustRightInd/>
        <w:spacing w:line="360" w:lineRule="auto"/>
        <w:ind w:left="0" w:firstLine="709"/>
        <w:jc w:val="both"/>
        <w:rPr>
          <w:sz w:val="28"/>
          <w:szCs w:val="28"/>
        </w:rPr>
      </w:pPr>
      <w:r>
        <w:rPr>
          <w:sz w:val="28"/>
          <w:szCs w:val="28"/>
        </w:rPr>
        <w:t>расчетные данные показали отрицательную тенденцию снижения доли оборотного капита</w:t>
      </w:r>
      <w:r w:rsidR="004771E3">
        <w:rPr>
          <w:sz w:val="28"/>
          <w:szCs w:val="28"/>
        </w:rPr>
        <w:t>ла в сфере производства</w:t>
      </w:r>
      <w:r>
        <w:rPr>
          <w:sz w:val="28"/>
          <w:szCs w:val="28"/>
        </w:rPr>
        <w:t xml:space="preserve">; </w:t>
      </w:r>
    </w:p>
    <w:p w:rsidR="002A4FE8" w:rsidRDefault="002A4FE8" w:rsidP="002A4FE8">
      <w:pPr>
        <w:widowControl/>
        <w:numPr>
          <w:ilvl w:val="0"/>
          <w:numId w:val="17"/>
        </w:numPr>
        <w:tabs>
          <w:tab w:val="left" w:pos="993"/>
        </w:tabs>
        <w:autoSpaceDE/>
        <w:autoSpaceDN/>
        <w:adjustRightInd/>
        <w:spacing w:line="360" w:lineRule="auto"/>
        <w:ind w:left="0" w:firstLine="709"/>
        <w:jc w:val="both"/>
        <w:rPr>
          <w:sz w:val="28"/>
          <w:szCs w:val="28"/>
        </w:rPr>
      </w:pPr>
      <w:r>
        <w:rPr>
          <w:sz w:val="28"/>
          <w:szCs w:val="28"/>
        </w:rPr>
        <w:t>несмотря на снижение запасов к концу года, остатки сырья и матери</w:t>
      </w:r>
      <w:r>
        <w:rPr>
          <w:sz w:val="28"/>
          <w:szCs w:val="28"/>
        </w:rPr>
        <w:t>а</w:t>
      </w:r>
      <w:r>
        <w:rPr>
          <w:sz w:val="28"/>
          <w:szCs w:val="28"/>
        </w:rPr>
        <w:t>лов превышают установленный норматив запаса</w:t>
      </w:r>
      <w:r w:rsidR="004771E3">
        <w:rPr>
          <w:sz w:val="28"/>
          <w:szCs w:val="28"/>
        </w:rPr>
        <w:t xml:space="preserve">. </w:t>
      </w:r>
      <w:r>
        <w:rPr>
          <w:sz w:val="28"/>
          <w:szCs w:val="28"/>
        </w:rPr>
        <w:t>Наличие сверхнормативных запасов приводит к увеличению затрат на хранение; росту затрат, связанных с риском потерь из-за порчи, устаревания, бесконтрольного использования; ув</w:t>
      </w:r>
      <w:r>
        <w:rPr>
          <w:sz w:val="28"/>
          <w:szCs w:val="28"/>
        </w:rPr>
        <w:t>е</w:t>
      </w:r>
      <w:r>
        <w:rPr>
          <w:sz w:val="28"/>
          <w:szCs w:val="28"/>
        </w:rPr>
        <w:t>личению суммы налога на прибыль, отвлечению средств из оборота, в резул</w:t>
      </w:r>
      <w:r>
        <w:rPr>
          <w:sz w:val="28"/>
          <w:szCs w:val="28"/>
        </w:rPr>
        <w:t>ь</w:t>
      </w:r>
      <w:r>
        <w:rPr>
          <w:sz w:val="28"/>
          <w:szCs w:val="28"/>
        </w:rPr>
        <w:t>тате чего происходит замедление оборачиваемости капитала организации;</w:t>
      </w:r>
    </w:p>
    <w:p w:rsidR="002A4FE8" w:rsidRDefault="002A4FE8" w:rsidP="002A4FE8">
      <w:pPr>
        <w:widowControl/>
        <w:numPr>
          <w:ilvl w:val="0"/>
          <w:numId w:val="17"/>
        </w:numPr>
        <w:tabs>
          <w:tab w:val="left" w:pos="993"/>
        </w:tabs>
        <w:autoSpaceDE/>
        <w:autoSpaceDN/>
        <w:adjustRightInd/>
        <w:spacing w:line="360" w:lineRule="auto"/>
        <w:ind w:left="0" w:firstLine="709"/>
        <w:jc w:val="both"/>
        <w:rPr>
          <w:sz w:val="28"/>
          <w:szCs w:val="28"/>
        </w:rPr>
      </w:pPr>
      <w:proofErr w:type="gramStart"/>
      <w:r>
        <w:rPr>
          <w:sz w:val="28"/>
          <w:szCs w:val="28"/>
        </w:rPr>
        <w:t>темпы роста дебиторской задолженности</w:t>
      </w:r>
      <w:r w:rsidR="004771E3">
        <w:rPr>
          <w:sz w:val="28"/>
          <w:szCs w:val="28"/>
        </w:rPr>
        <w:t xml:space="preserve"> </w:t>
      </w:r>
      <w:r>
        <w:rPr>
          <w:sz w:val="28"/>
          <w:szCs w:val="28"/>
        </w:rPr>
        <w:t>превышают темпы роста имущес</w:t>
      </w:r>
      <w:r w:rsidR="004771E3">
        <w:rPr>
          <w:sz w:val="28"/>
          <w:szCs w:val="28"/>
        </w:rPr>
        <w:t xml:space="preserve">тва предприятия, </w:t>
      </w:r>
      <w:r>
        <w:rPr>
          <w:sz w:val="28"/>
          <w:szCs w:val="28"/>
        </w:rPr>
        <w:t>общая сумма неоплаченных счетов увели</w:t>
      </w:r>
      <w:r w:rsidR="004771E3">
        <w:rPr>
          <w:sz w:val="28"/>
          <w:szCs w:val="28"/>
        </w:rPr>
        <w:t>чилась</w:t>
      </w:r>
      <w:r>
        <w:rPr>
          <w:sz w:val="28"/>
          <w:szCs w:val="28"/>
        </w:rPr>
        <w:t>, наблюдаются замедление оборачиваемости и отрицательная динамика отнош</w:t>
      </w:r>
      <w:r>
        <w:rPr>
          <w:sz w:val="28"/>
          <w:szCs w:val="28"/>
        </w:rPr>
        <w:t>е</w:t>
      </w:r>
      <w:r>
        <w:rPr>
          <w:sz w:val="28"/>
          <w:szCs w:val="28"/>
        </w:rPr>
        <w:t xml:space="preserve">ния дебиторской задолженности к выручке, – эти факты свидетельствуют об ухудшении состояния расчетов с дебиторами в отчетном году по сравнению с прошлым годом, о снижении уровня управления дебиторской задолженностью; обнаруженные тенденции ставят </w:t>
      </w:r>
      <w:r w:rsidR="004771E3" w:rsidRPr="00134529">
        <w:rPr>
          <w:sz w:val="28"/>
          <w:szCs w:val="28"/>
        </w:rPr>
        <w:t xml:space="preserve">ООО «МАТЕРИАЛСТРОЙ» </w:t>
      </w:r>
      <w:r>
        <w:rPr>
          <w:sz w:val="28"/>
          <w:szCs w:val="28"/>
        </w:rPr>
        <w:t xml:space="preserve">в зависимость от финансового состояния партнеров; </w:t>
      </w:r>
      <w:proofErr w:type="gramEnd"/>
    </w:p>
    <w:p w:rsidR="002A4FE8" w:rsidRDefault="002A4FE8" w:rsidP="004771E3">
      <w:pPr>
        <w:widowControl/>
        <w:numPr>
          <w:ilvl w:val="0"/>
          <w:numId w:val="17"/>
        </w:numPr>
        <w:tabs>
          <w:tab w:val="left" w:pos="993"/>
        </w:tabs>
        <w:autoSpaceDE/>
        <w:autoSpaceDN/>
        <w:adjustRightInd/>
        <w:spacing w:line="360" w:lineRule="auto"/>
        <w:ind w:left="0" w:firstLine="709"/>
        <w:jc w:val="both"/>
        <w:rPr>
          <w:sz w:val="28"/>
          <w:szCs w:val="28"/>
        </w:rPr>
      </w:pPr>
      <w:r>
        <w:rPr>
          <w:sz w:val="28"/>
          <w:szCs w:val="28"/>
        </w:rPr>
        <w:lastRenderedPageBreak/>
        <w:t>т</w:t>
      </w:r>
      <w:r w:rsidR="004771E3">
        <w:rPr>
          <w:sz w:val="28"/>
          <w:szCs w:val="28"/>
        </w:rPr>
        <w:t xml:space="preserve">емпы прироста активов невысокие </w:t>
      </w:r>
      <w:r>
        <w:rPr>
          <w:sz w:val="28"/>
          <w:szCs w:val="28"/>
        </w:rPr>
        <w:t>и обусловлены не наращиванием производственного потенциала предприятия,  а инфляционным ростом цен на материальные запасы, товары, продукцию</w:t>
      </w:r>
      <w:r w:rsidR="004771E3">
        <w:rPr>
          <w:sz w:val="28"/>
          <w:szCs w:val="28"/>
        </w:rPr>
        <w:t>;</w:t>
      </w:r>
    </w:p>
    <w:p w:rsidR="002A4FE8" w:rsidRDefault="002A4FE8" w:rsidP="002A4FE8">
      <w:pPr>
        <w:widowControl/>
        <w:numPr>
          <w:ilvl w:val="0"/>
          <w:numId w:val="18"/>
        </w:numPr>
        <w:tabs>
          <w:tab w:val="left" w:pos="709"/>
          <w:tab w:val="left" w:pos="993"/>
        </w:tabs>
        <w:autoSpaceDE/>
        <w:autoSpaceDN/>
        <w:adjustRightInd/>
        <w:spacing w:line="360" w:lineRule="auto"/>
        <w:ind w:left="0" w:firstLine="709"/>
        <w:jc w:val="both"/>
        <w:rPr>
          <w:sz w:val="28"/>
          <w:szCs w:val="28"/>
        </w:rPr>
      </w:pPr>
      <w:r>
        <w:rPr>
          <w:sz w:val="28"/>
          <w:szCs w:val="28"/>
        </w:rPr>
        <w:t>отсутствие собственного оборотного капитала. Данный факт свид</w:t>
      </w:r>
      <w:r>
        <w:rPr>
          <w:sz w:val="28"/>
          <w:szCs w:val="28"/>
        </w:rPr>
        <w:t>е</w:t>
      </w:r>
      <w:r>
        <w:rPr>
          <w:sz w:val="28"/>
          <w:szCs w:val="28"/>
        </w:rPr>
        <w:t>тельствует о том, что все оборотные средств</w:t>
      </w:r>
      <w:proofErr w:type="gramStart"/>
      <w:r>
        <w:rPr>
          <w:sz w:val="28"/>
          <w:szCs w:val="28"/>
        </w:rPr>
        <w:t xml:space="preserve">а </w:t>
      </w:r>
      <w:r w:rsidR="004771E3">
        <w:rPr>
          <w:sz w:val="28"/>
          <w:szCs w:val="28"/>
        </w:rPr>
        <w:t>ООО</w:t>
      </w:r>
      <w:proofErr w:type="gramEnd"/>
      <w:r w:rsidR="004771E3">
        <w:rPr>
          <w:sz w:val="28"/>
          <w:szCs w:val="28"/>
        </w:rPr>
        <w:t xml:space="preserve"> «МАТЕРИАЛСТРОЙ»</w:t>
      </w:r>
      <w:r>
        <w:rPr>
          <w:sz w:val="28"/>
          <w:szCs w:val="28"/>
        </w:rPr>
        <w:t>, а также часть внеоборотных активов сформированы за счет заемных средств (и</w:t>
      </w:r>
      <w:r>
        <w:rPr>
          <w:sz w:val="28"/>
          <w:szCs w:val="28"/>
        </w:rPr>
        <w:t>с</w:t>
      </w:r>
      <w:r>
        <w:rPr>
          <w:sz w:val="28"/>
          <w:szCs w:val="28"/>
        </w:rPr>
        <w:t>точников);</w:t>
      </w:r>
    </w:p>
    <w:p w:rsidR="002A4FE8" w:rsidRDefault="002A4FE8" w:rsidP="002A4FE8">
      <w:pPr>
        <w:widowControl/>
        <w:numPr>
          <w:ilvl w:val="0"/>
          <w:numId w:val="18"/>
        </w:numPr>
        <w:tabs>
          <w:tab w:val="left" w:pos="709"/>
          <w:tab w:val="left" w:pos="993"/>
        </w:tabs>
        <w:autoSpaceDE/>
        <w:autoSpaceDN/>
        <w:adjustRightInd/>
        <w:spacing w:line="360" w:lineRule="auto"/>
        <w:ind w:left="0" w:firstLine="709"/>
        <w:jc w:val="both"/>
        <w:rPr>
          <w:sz w:val="28"/>
          <w:szCs w:val="28"/>
        </w:rPr>
      </w:pPr>
      <w:r>
        <w:rPr>
          <w:sz w:val="28"/>
          <w:szCs w:val="28"/>
        </w:rPr>
        <w:t>темпы роста дебиторской и кредиторской задолженности не уравнов</w:t>
      </w:r>
      <w:r>
        <w:rPr>
          <w:sz w:val="28"/>
          <w:szCs w:val="28"/>
        </w:rPr>
        <w:t>е</w:t>
      </w:r>
      <w:r>
        <w:rPr>
          <w:sz w:val="28"/>
          <w:szCs w:val="28"/>
        </w:rPr>
        <w:t xml:space="preserve">шивают друг друга; </w:t>
      </w:r>
    </w:p>
    <w:p w:rsidR="002A4FE8" w:rsidRDefault="002A4FE8" w:rsidP="002A4FE8">
      <w:pPr>
        <w:widowControl/>
        <w:numPr>
          <w:ilvl w:val="0"/>
          <w:numId w:val="18"/>
        </w:numPr>
        <w:tabs>
          <w:tab w:val="left" w:pos="709"/>
          <w:tab w:val="left" w:pos="993"/>
        </w:tabs>
        <w:autoSpaceDE/>
        <w:autoSpaceDN/>
        <w:adjustRightInd/>
        <w:spacing w:line="360" w:lineRule="auto"/>
        <w:ind w:left="0" w:firstLine="709"/>
        <w:jc w:val="both"/>
        <w:rPr>
          <w:sz w:val="28"/>
          <w:szCs w:val="28"/>
        </w:rPr>
      </w:pPr>
      <w:r>
        <w:rPr>
          <w:sz w:val="28"/>
          <w:szCs w:val="28"/>
        </w:rPr>
        <w:t>соотношение сумм собственных и заемных пассивов свидетельствует о финансовой зависимости предприятия от внешних источников, общий прирост имущества за анализируемый год был связан, прежде всего, с их привлечением на заемной основе.</w:t>
      </w:r>
    </w:p>
    <w:p w:rsidR="002A4FE8" w:rsidRDefault="002A4FE8" w:rsidP="002A4FE8">
      <w:pPr>
        <w:spacing w:line="360" w:lineRule="auto"/>
        <w:ind w:firstLine="709"/>
        <w:jc w:val="both"/>
        <w:rPr>
          <w:sz w:val="28"/>
          <w:szCs w:val="28"/>
        </w:rPr>
      </w:pPr>
      <w:r>
        <w:rPr>
          <w:sz w:val="28"/>
          <w:szCs w:val="28"/>
        </w:rPr>
        <w:t xml:space="preserve">Таким образом, анализ выявил нерациональную структуру </w:t>
      </w:r>
      <w:r w:rsidR="004771E3">
        <w:rPr>
          <w:sz w:val="28"/>
          <w:szCs w:val="28"/>
        </w:rPr>
        <w:t xml:space="preserve">актива и </w:t>
      </w:r>
      <w:r>
        <w:rPr>
          <w:sz w:val="28"/>
          <w:szCs w:val="28"/>
        </w:rPr>
        <w:t>па</w:t>
      </w:r>
      <w:r>
        <w:rPr>
          <w:sz w:val="28"/>
          <w:szCs w:val="28"/>
        </w:rPr>
        <w:t>с</w:t>
      </w:r>
      <w:r>
        <w:rPr>
          <w:sz w:val="28"/>
          <w:szCs w:val="28"/>
        </w:rPr>
        <w:t>сива баланс</w:t>
      </w:r>
      <w:proofErr w:type="gramStart"/>
      <w:r>
        <w:rPr>
          <w:sz w:val="28"/>
          <w:szCs w:val="28"/>
        </w:rPr>
        <w:t>а</w:t>
      </w:r>
      <w:r w:rsidR="004771E3">
        <w:rPr>
          <w:sz w:val="28"/>
          <w:szCs w:val="28"/>
        </w:rPr>
        <w:t xml:space="preserve"> ООО</w:t>
      </w:r>
      <w:proofErr w:type="gramEnd"/>
      <w:r w:rsidR="004771E3">
        <w:rPr>
          <w:sz w:val="28"/>
          <w:szCs w:val="28"/>
        </w:rPr>
        <w:t xml:space="preserve"> «МАТЕРИАЛСТРОЙ»</w:t>
      </w:r>
      <w:r>
        <w:rPr>
          <w:sz w:val="28"/>
          <w:szCs w:val="28"/>
        </w:rPr>
        <w:t>. Следует отметить, что выявленная тенденция к увеличению доли заемных средств в источниках образования акт</w:t>
      </w:r>
      <w:r>
        <w:rPr>
          <w:sz w:val="28"/>
          <w:szCs w:val="28"/>
        </w:rPr>
        <w:t>и</w:t>
      </w:r>
      <w:r>
        <w:rPr>
          <w:sz w:val="28"/>
          <w:szCs w:val="28"/>
        </w:rPr>
        <w:t>вов предприятия, с одной стороны, свидетельствует об усилении финансовой неустойчивости предприятия и повышении степени его финансовых рисков, а с другой – об активном перераспределении доходов от кредиторов к предпри</w:t>
      </w:r>
      <w:r>
        <w:rPr>
          <w:sz w:val="28"/>
          <w:szCs w:val="28"/>
        </w:rPr>
        <w:t>я</w:t>
      </w:r>
      <w:r>
        <w:rPr>
          <w:sz w:val="28"/>
          <w:szCs w:val="28"/>
        </w:rPr>
        <w:t>тию-должнику.</w:t>
      </w:r>
    </w:p>
    <w:p w:rsidR="002A4FE8" w:rsidRDefault="002A4FE8" w:rsidP="00DA5FB8">
      <w:pPr>
        <w:spacing w:line="360" w:lineRule="auto"/>
        <w:ind w:firstLine="709"/>
        <w:jc w:val="both"/>
        <w:rPr>
          <w:rFonts w:eastAsia="MS Mincho"/>
          <w:sz w:val="28"/>
          <w:szCs w:val="28"/>
        </w:rPr>
      </w:pPr>
      <w:r>
        <w:rPr>
          <w:sz w:val="28"/>
          <w:szCs w:val="28"/>
        </w:rPr>
        <w:t>Итак, результаты анализа выявили нарушение</w:t>
      </w:r>
      <w:r>
        <w:rPr>
          <w:b/>
          <w:sz w:val="28"/>
          <w:szCs w:val="28"/>
        </w:rPr>
        <w:t xml:space="preserve"> </w:t>
      </w:r>
      <w:r>
        <w:rPr>
          <w:sz w:val="28"/>
          <w:szCs w:val="28"/>
        </w:rPr>
        <w:t xml:space="preserve">финансового состояния </w:t>
      </w:r>
      <w:r w:rsidR="004771E3">
        <w:rPr>
          <w:sz w:val="28"/>
          <w:szCs w:val="28"/>
        </w:rPr>
        <w:t xml:space="preserve">ООО «МАТЕРИАЛСТРОЙ» </w:t>
      </w:r>
      <w:r>
        <w:rPr>
          <w:sz w:val="28"/>
          <w:szCs w:val="28"/>
        </w:rPr>
        <w:t xml:space="preserve">в анализируемом периоде, </w:t>
      </w:r>
      <w:r>
        <w:rPr>
          <w:rFonts w:eastAsia="MS Mincho"/>
          <w:sz w:val="28"/>
          <w:szCs w:val="28"/>
        </w:rPr>
        <w:t xml:space="preserve">предприятие зависит от заемных источников при формировании своего </w:t>
      </w:r>
      <w:r>
        <w:rPr>
          <w:sz w:val="28"/>
          <w:szCs w:val="28"/>
        </w:rPr>
        <w:t>капитала, особенно произво</w:t>
      </w:r>
      <w:r>
        <w:rPr>
          <w:sz w:val="28"/>
          <w:szCs w:val="28"/>
        </w:rPr>
        <w:t>д</w:t>
      </w:r>
      <w:r>
        <w:rPr>
          <w:sz w:val="28"/>
          <w:szCs w:val="28"/>
        </w:rPr>
        <w:t>ственных запасов ввиду отсутствия собственного оборотного капитала</w:t>
      </w:r>
      <w:r>
        <w:rPr>
          <w:rFonts w:eastAsia="MS Mincho"/>
          <w:sz w:val="28"/>
          <w:szCs w:val="28"/>
        </w:rPr>
        <w:t>.</w:t>
      </w:r>
    </w:p>
    <w:p w:rsidR="002A4FE8" w:rsidRDefault="002A4FE8" w:rsidP="002A4FE8">
      <w:pPr>
        <w:spacing w:line="360" w:lineRule="auto"/>
        <w:ind w:firstLine="720"/>
        <w:jc w:val="both"/>
        <w:rPr>
          <w:spacing w:val="-6"/>
          <w:sz w:val="28"/>
          <w:szCs w:val="28"/>
        </w:rPr>
      </w:pPr>
      <w:r>
        <w:rPr>
          <w:spacing w:val="-6"/>
          <w:sz w:val="28"/>
          <w:szCs w:val="28"/>
        </w:rPr>
        <w:t xml:space="preserve">В следующем </w:t>
      </w:r>
      <w:r w:rsidR="004771E3">
        <w:rPr>
          <w:spacing w:val="-6"/>
          <w:sz w:val="28"/>
          <w:szCs w:val="28"/>
        </w:rPr>
        <w:t xml:space="preserve">параграфе </w:t>
      </w:r>
      <w:r>
        <w:rPr>
          <w:spacing w:val="-6"/>
          <w:sz w:val="28"/>
          <w:szCs w:val="28"/>
        </w:rPr>
        <w:t xml:space="preserve"> работы будут даны рекомендации по оптимизации финансового состояния анализируемого предприятия.</w:t>
      </w:r>
    </w:p>
    <w:p w:rsidR="002A4FE8" w:rsidRDefault="002A4FE8" w:rsidP="002A4FE8">
      <w:pPr>
        <w:spacing w:line="360" w:lineRule="auto"/>
        <w:ind w:firstLine="709"/>
        <w:jc w:val="both"/>
        <w:rPr>
          <w:spacing w:val="-6"/>
          <w:sz w:val="28"/>
          <w:szCs w:val="28"/>
        </w:rPr>
      </w:pPr>
      <w:r>
        <w:rPr>
          <w:spacing w:val="-6"/>
          <w:sz w:val="28"/>
          <w:szCs w:val="28"/>
        </w:rPr>
        <w:br w:type="page"/>
      </w:r>
    </w:p>
    <w:p w:rsidR="00547945" w:rsidRPr="00BE2080" w:rsidRDefault="00547945" w:rsidP="004A0B35">
      <w:pPr>
        <w:pStyle w:val="aff3"/>
        <w:spacing w:after="0" w:line="360" w:lineRule="auto"/>
        <w:ind w:firstLine="709"/>
        <w:jc w:val="left"/>
        <w:rPr>
          <w:rFonts w:ascii="Times New Roman" w:hAnsi="Times New Roman"/>
          <w:b/>
          <w:sz w:val="28"/>
          <w:szCs w:val="28"/>
        </w:rPr>
      </w:pPr>
      <w:bookmarkStart w:id="24" w:name="_Toc105541448"/>
      <w:r>
        <w:rPr>
          <w:rFonts w:ascii="Times New Roman" w:hAnsi="Times New Roman"/>
          <w:b/>
          <w:sz w:val="28"/>
          <w:szCs w:val="28"/>
        </w:rPr>
        <w:lastRenderedPageBreak/>
        <w:t>3.2</w:t>
      </w:r>
      <w:r w:rsidRPr="00BE2080">
        <w:rPr>
          <w:rFonts w:ascii="Times New Roman" w:hAnsi="Times New Roman"/>
          <w:b/>
          <w:sz w:val="28"/>
          <w:szCs w:val="28"/>
        </w:rPr>
        <w:t>. Направления возможных управленческих решений по результ</w:t>
      </w:r>
      <w:r w:rsidRPr="00BE2080">
        <w:rPr>
          <w:rFonts w:ascii="Times New Roman" w:hAnsi="Times New Roman"/>
          <w:b/>
          <w:sz w:val="28"/>
          <w:szCs w:val="28"/>
        </w:rPr>
        <w:t>а</w:t>
      </w:r>
      <w:r w:rsidRPr="00BE2080">
        <w:rPr>
          <w:rFonts w:ascii="Times New Roman" w:hAnsi="Times New Roman"/>
          <w:b/>
          <w:sz w:val="28"/>
          <w:szCs w:val="28"/>
        </w:rPr>
        <w:t>там проведенного анализа</w:t>
      </w:r>
      <w:r w:rsidR="00C378C1">
        <w:rPr>
          <w:rFonts w:ascii="Times New Roman" w:hAnsi="Times New Roman"/>
          <w:b/>
          <w:sz w:val="28"/>
          <w:szCs w:val="28"/>
        </w:rPr>
        <w:t xml:space="preserve"> по данным </w:t>
      </w:r>
      <w:r w:rsidR="00C378C1" w:rsidRPr="00A83627">
        <w:rPr>
          <w:rFonts w:ascii="Times New Roman" w:hAnsi="Times New Roman"/>
          <w:b/>
          <w:sz w:val="28"/>
          <w:szCs w:val="28"/>
        </w:rPr>
        <w:t>ООО «МАТЕРИАЛСТРОЙ»</w:t>
      </w:r>
      <w:bookmarkEnd w:id="24"/>
    </w:p>
    <w:p w:rsidR="00EB2AB9" w:rsidRPr="00DA5FB8" w:rsidRDefault="004F3207" w:rsidP="00DA5FB8">
      <w:pPr>
        <w:spacing w:line="360" w:lineRule="auto"/>
        <w:ind w:firstLine="709"/>
        <w:jc w:val="both"/>
        <w:rPr>
          <w:sz w:val="28"/>
          <w:szCs w:val="28"/>
        </w:rPr>
      </w:pPr>
      <w:r w:rsidRPr="00DA5FB8">
        <w:rPr>
          <w:sz w:val="28"/>
          <w:szCs w:val="28"/>
        </w:rPr>
        <w:t>Учитывая необходимость принятия мер по устранению в первую очередь выше перечисленных недостатков в финансовой деятельност</w:t>
      </w:r>
      <w:proofErr w:type="gramStart"/>
      <w:r w:rsidRPr="00DA5FB8">
        <w:rPr>
          <w:sz w:val="28"/>
          <w:szCs w:val="28"/>
        </w:rPr>
        <w:t xml:space="preserve">и </w:t>
      </w:r>
      <w:r w:rsidR="00D750AD" w:rsidRPr="00DA5FB8">
        <w:rPr>
          <w:sz w:val="28"/>
          <w:szCs w:val="28"/>
        </w:rPr>
        <w:t>ООО</w:t>
      </w:r>
      <w:proofErr w:type="gramEnd"/>
      <w:r w:rsidR="00D750AD" w:rsidRPr="00DA5FB8">
        <w:rPr>
          <w:sz w:val="28"/>
          <w:szCs w:val="28"/>
        </w:rPr>
        <w:t xml:space="preserve"> «МАТ</w:t>
      </w:r>
      <w:r w:rsidR="00D750AD" w:rsidRPr="00DA5FB8">
        <w:rPr>
          <w:sz w:val="28"/>
          <w:szCs w:val="28"/>
        </w:rPr>
        <w:t>Е</w:t>
      </w:r>
      <w:r w:rsidR="00D750AD" w:rsidRPr="00DA5FB8">
        <w:rPr>
          <w:sz w:val="28"/>
          <w:szCs w:val="28"/>
        </w:rPr>
        <w:t xml:space="preserve">РИАЛСТРОЙ», </w:t>
      </w:r>
      <w:r w:rsidR="00EB2AB9" w:rsidRPr="00DA5FB8">
        <w:rPr>
          <w:sz w:val="28"/>
          <w:szCs w:val="28"/>
        </w:rPr>
        <w:t>возможно предложить</w:t>
      </w:r>
      <w:r w:rsidRPr="00DA5FB8">
        <w:rPr>
          <w:sz w:val="28"/>
          <w:szCs w:val="28"/>
        </w:rPr>
        <w:t xml:space="preserve"> следующие мероприятия по стабилиз</w:t>
      </w:r>
      <w:r w:rsidRPr="00DA5FB8">
        <w:rPr>
          <w:sz w:val="28"/>
          <w:szCs w:val="28"/>
        </w:rPr>
        <w:t>а</w:t>
      </w:r>
      <w:r w:rsidRPr="00DA5FB8">
        <w:rPr>
          <w:sz w:val="28"/>
          <w:szCs w:val="28"/>
        </w:rPr>
        <w:t>ции финансового положения:</w:t>
      </w:r>
    </w:p>
    <w:p w:rsidR="00EB2AB9" w:rsidRPr="00DA5FB8" w:rsidRDefault="004F3207" w:rsidP="008E1571">
      <w:pPr>
        <w:pStyle w:val="af"/>
        <w:numPr>
          <w:ilvl w:val="0"/>
          <w:numId w:val="11"/>
        </w:numPr>
        <w:tabs>
          <w:tab w:val="left" w:pos="993"/>
        </w:tabs>
        <w:spacing w:after="0" w:line="360" w:lineRule="auto"/>
        <w:ind w:left="0" w:firstLine="709"/>
        <w:jc w:val="both"/>
        <w:rPr>
          <w:rFonts w:ascii="Times New Roman" w:hAnsi="Times New Roman"/>
          <w:sz w:val="28"/>
          <w:szCs w:val="28"/>
        </w:rPr>
      </w:pPr>
      <w:r w:rsidRPr="00DA5FB8">
        <w:rPr>
          <w:rFonts w:ascii="Times New Roman" w:hAnsi="Times New Roman"/>
          <w:sz w:val="28"/>
          <w:szCs w:val="28"/>
        </w:rPr>
        <w:t>повышение ликвидности путем оптимизации запасов, реализация сверхнормативных запасов сырья и материалов в общей сумме 47</w:t>
      </w:r>
      <w:r w:rsidRPr="00DA5FB8">
        <w:rPr>
          <w:rFonts w:ascii="Times New Roman" w:hAnsi="Times New Roman"/>
          <w:b/>
          <w:sz w:val="28"/>
          <w:szCs w:val="28"/>
        </w:rPr>
        <w:t xml:space="preserve"> </w:t>
      </w:r>
      <w:r w:rsidRPr="00DA5FB8">
        <w:rPr>
          <w:rFonts w:ascii="Times New Roman" w:hAnsi="Times New Roman"/>
          <w:sz w:val="28"/>
          <w:szCs w:val="28"/>
        </w:rPr>
        <w:t>руб.;</w:t>
      </w:r>
    </w:p>
    <w:p w:rsidR="00196AD4" w:rsidRPr="00DA5FB8" w:rsidRDefault="004F3207" w:rsidP="008E1571">
      <w:pPr>
        <w:pStyle w:val="af"/>
        <w:numPr>
          <w:ilvl w:val="0"/>
          <w:numId w:val="11"/>
        </w:numPr>
        <w:tabs>
          <w:tab w:val="left" w:pos="993"/>
        </w:tabs>
        <w:spacing w:after="0" w:line="360" w:lineRule="auto"/>
        <w:ind w:left="0" w:firstLine="709"/>
        <w:jc w:val="both"/>
        <w:rPr>
          <w:rFonts w:ascii="Times New Roman" w:hAnsi="Times New Roman"/>
          <w:sz w:val="28"/>
          <w:szCs w:val="28"/>
        </w:rPr>
      </w:pPr>
      <w:r w:rsidRPr="00DA5FB8">
        <w:rPr>
          <w:rFonts w:ascii="Times New Roman" w:hAnsi="Times New Roman"/>
          <w:sz w:val="28"/>
          <w:szCs w:val="28"/>
        </w:rPr>
        <w:t>основным источником формирования собственного оборотного кап</w:t>
      </w:r>
      <w:r w:rsidRPr="00DA5FB8">
        <w:rPr>
          <w:rFonts w:ascii="Times New Roman" w:hAnsi="Times New Roman"/>
          <w:sz w:val="28"/>
          <w:szCs w:val="28"/>
        </w:rPr>
        <w:t>и</w:t>
      </w:r>
      <w:r w:rsidRPr="00DA5FB8">
        <w:rPr>
          <w:rFonts w:ascii="Times New Roman" w:hAnsi="Times New Roman"/>
          <w:sz w:val="28"/>
          <w:szCs w:val="28"/>
        </w:rPr>
        <w:t>тала является рост прибыльности основной деятельности предприятия путем увеличения объема производства и продаж. Для этой цел</w:t>
      </w:r>
      <w:proofErr w:type="gramStart"/>
      <w:r w:rsidRPr="00DA5FB8">
        <w:rPr>
          <w:rFonts w:ascii="Times New Roman" w:hAnsi="Times New Roman"/>
          <w:sz w:val="28"/>
          <w:szCs w:val="28"/>
        </w:rPr>
        <w:t xml:space="preserve">и </w:t>
      </w:r>
      <w:r w:rsidR="00EB2AB9" w:rsidRPr="00DA5FB8">
        <w:rPr>
          <w:rFonts w:ascii="Times New Roman" w:hAnsi="Times New Roman"/>
          <w:sz w:val="28"/>
          <w:szCs w:val="28"/>
        </w:rPr>
        <w:t>ООО</w:t>
      </w:r>
      <w:proofErr w:type="gramEnd"/>
      <w:r w:rsidR="00EB2AB9" w:rsidRPr="00DA5FB8">
        <w:rPr>
          <w:rFonts w:ascii="Times New Roman" w:hAnsi="Times New Roman"/>
          <w:sz w:val="28"/>
          <w:szCs w:val="28"/>
        </w:rPr>
        <w:t xml:space="preserve"> «МАТЕР</w:t>
      </w:r>
      <w:r w:rsidR="00EB2AB9" w:rsidRPr="00DA5FB8">
        <w:rPr>
          <w:rFonts w:ascii="Times New Roman" w:hAnsi="Times New Roman"/>
          <w:sz w:val="28"/>
          <w:szCs w:val="28"/>
        </w:rPr>
        <w:t>И</w:t>
      </w:r>
      <w:r w:rsidR="00EB2AB9" w:rsidRPr="00DA5FB8">
        <w:rPr>
          <w:rFonts w:ascii="Times New Roman" w:hAnsi="Times New Roman"/>
          <w:sz w:val="28"/>
          <w:szCs w:val="28"/>
        </w:rPr>
        <w:t xml:space="preserve">АЛСТРОЙ» </w:t>
      </w:r>
      <w:r w:rsidRPr="00DA5FB8">
        <w:rPr>
          <w:rFonts w:ascii="Times New Roman" w:hAnsi="Times New Roman"/>
          <w:sz w:val="28"/>
          <w:szCs w:val="28"/>
        </w:rPr>
        <w:t>были взяты долгосрочные займы для расширения производстве</w:t>
      </w:r>
      <w:r w:rsidRPr="00DA5FB8">
        <w:rPr>
          <w:rFonts w:ascii="Times New Roman" w:hAnsi="Times New Roman"/>
          <w:sz w:val="28"/>
          <w:szCs w:val="28"/>
        </w:rPr>
        <w:t>н</w:t>
      </w:r>
      <w:r w:rsidRPr="00DA5FB8">
        <w:rPr>
          <w:rFonts w:ascii="Times New Roman" w:hAnsi="Times New Roman"/>
          <w:sz w:val="28"/>
          <w:szCs w:val="28"/>
        </w:rPr>
        <w:t xml:space="preserve">ных площадей и на реконструкцию </w:t>
      </w:r>
      <w:r w:rsidR="00EB2AB9" w:rsidRPr="00DA5FB8">
        <w:rPr>
          <w:rFonts w:ascii="Times New Roman" w:hAnsi="Times New Roman"/>
          <w:sz w:val="28"/>
          <w:szCs w:val="28"/>
        </w:rPr>
        <w:t>оборудования;</w:t>
      </w:r>
    </w:p>
    <w:p w:rsidR="00196AD4" w:rsidRPr="00DA5FB8" w:rsidRDefault="004F3207" w:rsidP="008E1571">
      <w:pPr>
        <w:pStyle w:val="af"/>
        <w:numPr>
          <w:ilvl w:val="0"/>
          <w:numId w:val="11"/>
        </w:numPr>
        <w:tabs>
          <w:tab w:val="left" w:pos="993"/>
        </w:tabs>
        <w:spacing w:after="0" w:line="360" w:lineRule="auto"/>
        <w:ind w:left="0" w:firstLine="709"/>
        <w:jc w:val="both"/>
        <w:rPr>
          <w:rFonts w:ascii="Times New Roman" w:hAnsi="Times New Roman"/>
          <w:sz w:val="28"/>
          <w:szCs w:val="28"/>
        </w:rPr>
      </w:pPr>
      <w:r w:rsidRPr="00DA5FB8">
        <w:rPr>
          <w:rFonts w:ascii="Times New Roman" w:hAnsi="Times New Roman"/>
          <w:sz w:val="28"/>
          <w:szCs w:val="28"/>
        </w:rPr>
        <w:t>контроль над своевременностью погашения дебиторской задолженн</w:t>
      </w:r>
      <w:r w:rsidRPr="00DA5FB8">
        <w:rPr>
          <w:rFonts w:ascii="Times New Roman" w:hAnsi="Times New Roman"/>
          <w:sz w:val="28"/>
          <w:szCs w:val="28"/>
        </w:rPr>
        <w:t>о</w:t>
      </w:r>
      <w:r w:rsidRPr="00DA5FB8">
        <w:rPr>
          <w:rFonts w:ascii="Times New Roman" w:hAnsi="Times New Roman"/>
          <w:sz w:val="28"/>
          <w:szCs w:val="28"/>
        </w:rPr>
        <w:t>сти,</w:t>
      </w:r>
      <w:r w:rsidRPr="00DA5FB8">
        <w:rPr>
          <w:rFonts w:ascii="Times New Roman" w:hAnsi="Times New Roman"/>
          <w:b/>
          <w:sz w:val="28"/>
          <w:szCs w:val="28"/>
        </w:rPr>
        <w:t xml:space="preserve"> </w:t>
      </w:r>
      <w:r w:rsidRPr="00DA5FB8">
        <w:rPr>
          <w:rFonts w:ascii="Times New Roman" w:hAnsi="Times New Roman"/>
          <w:sz w:val="28"/>
          <w:szCs w:val="28"/>
        </w:rPr>
        <w:t>совершенствование работы по взысканию долгов, которая позволит высв</w:t>
      </w:r>
      <w:r w:rsidRPr="00DA5FB8">
        <w:rPr>
          <w:rFonts w:ascii="Times New Roman" w:hAnsi="Times New Roman"/>
          <w:sz w:val="28"/>
          <w:szCs w:val="28"/>
        </w:rPr>
        <w:t>о</w:t>
      </w:r>
      <w:r w:rsidRPr="00DA5FB8">
        <w:rPr>
          <w:rFonts w:ascii="Times New Roman" w:hAnsi="Times New Roman"/>
          <w:sz w:val="28"/>
          <w:szCs w:val="28"/>
        </w:rPr>
        <w:t>бодить дополнительные денежные средства и тем самым повысить ликви</w:t>
      </w:r>
      <w:r w:rsidRPr="00DA5FB8">
        <w:rPr>
          <w:rFonts w:ascii="Times New Roman" w:hAnsi="Times New Roman"/>
          <w:sz w:val="28"/>
          <w:szCs w:val="28"/>
        </w:rPr>
        <w:t>д</w:t>
      </w:r>
      <w:r w:rsidRPr="00DA5FB8">
        <w:rPr>
          <w:rFonts w:ascii="Times New Roman" w:hAnsi="Times New Roman"/>
          <w:sz w:val="28"/>
          <w:szCs w:val="28"/>
        </w:rPr>
        <w:t>ность. Для этого рекомендуется более обдуманно подходить к формированию портфеля заказов и условий оплаты товаров. При выборе партнеров необход</w:t>
      </w:r>
      <w:r w:rsidRPr="00DA5FB8">
        <w:rPr>
          <w:rFonts w:ascii="Times New Roman" w:hAnsi="Times New Roman"/>
          <w:sz w:val="28"/>
          <w:szCs w:val="28"/>
        </w:rPr>
        <w:t>и</w:t>
      </w:r>
      <w:r w:rsidRPr="00DA5FB8">
        <w:rPr>
          <w:rFonts w:ascii="Times New Roman" w:hAnsi="Times New Roman"/>
          <w:sz w:val="28"/>
          <w:szCs w:val="28"/>
        </w:rPr>
        <w:t>мо оце</w:t>
      </w:r>
      <w:r w:rsidRPr="00DA5FB8">
        <w:rPr>
          <w:rFonts w:ascii="Times New Roman" w:hAnsi="Times New Roman"/>
          <w:sz w:val="28"/>
          <w:szCs w:val="28"/>
        </w:rPr>
        <w:softHyphen/>
        <w:t>нивать их деловую репутацию, прогнозные финансовые возможности по оплате, уровень текущей платежеспо</w:t>
      </w:r>
      <w:r w:rsidRPr="00DA5FB8">
        <w:rPr>
          <w:rFonts w:ascii="Times New Roman" w:hAnsi="Times New Roman"/>
          <w:sz w:val="28"/>
          <w:szCs w:val="28"/>
        </w:rPr>
        <w:softHyphen/>
        <w:t>собности, финансовой устойчивости и т. п. При заключении договоров разрабатывать и использовать си</w:t>
      </w:r>
      <w:r w:rsidRPr="00DA5FB8">
        <w:rPr>
          <w:rFonts w:ascii="Times New Roman" w:hAnsi="Times New Roman"/>
          <w:sz w:val="28"/>
          <w:szCs w:val="28"/>
        </w:rPr>
        <w:softHyphen/>
        <w:t xml:space="preserve">стемы договоров с гибкими условиями относительно сроков и форм оплаты. </w:t>
      </w:r>
    </w:p>
    <w:p w:rsidR="00196AD4" w:rsidRPr="00DA5FB8" w:rsidRDefault="004F3207" w:rsidP="00DA5FB8">
      <w:pPr>
        <w:pStyle w:val="af"/>
        <w:spacing w:after="0" w:line="360" w:lineRule="auto"/>
        <w:ind w:left="0" w:firstLine="709"/>
        <w:jc w:val="both"/>
        <w:rPr>
          <w:rFonts w:ascii="Times New Roman" w:hAnsi="Times New Roman"/>
          <w:sz w:val="28"/>
          <w:szCs w:val="28"/>
        </w:rPr>
      </w:pPr>
      <w:r w:rsidRPr="00DA5FB8">
        <w:rPr>
          <w:rFonts w:ascii="Times New Roman" w:hAnsi="Times New Roman"/>
          <w:sz w:val="28"/>
          <w:szCs w:val="28"/>
        </w:rPr>
        <w:t>В существующих условиях значительного превышения размера кре</w:t>
      </w:r>
      <w:r w:rsidRPr="00DA5FB8">
        <w:rPr>
          <w:rFonts w:ascii="Times New Roman" w:hAnsi="Times New Roman"/>
          <w:sz w:val="28"/>
          <w:szCs w:val="28"/>
        </w:rPr>
        <w:softHyphen/>
        <w:t xml:space="preserve">диторской задолженности </w:t>
      </w:r>
      <w:proofErr w:type="gramStart"/>
      <w:r w:rsidRPr="00DA5FB8">
        <w:rPr>
          <w:rFonts w:ascii="Times New Roman" w:hAnsi="Times New Roman"/>
          <w:sz w:val="28"/>
          <w:szCs w:val="28"/>
        </w:rPr>
        <w:t>над</w:t>
      </w:r>
      <w:proofErr w:type="gramEnd"/>
      <w:r w:rsidRPr="00DA5FB8">
        <w:rPr>
          <w:rFonts w:ascii="Times New Roman" w:hAnsi="Times New Roman"/>
          <w:sz w:val="28"/>
          <w:szCs w:val="28"/>
        </w:rPr>
        <w:t xml:space="preserve"> дебиторской можно использовать скидки за пр</w:t>
      </w:r>
      <w:r w:rsidRPr="00DA5FB8">
        <w:rPr>
          <w:rFonts w:ascii="Times New Roman" w:hAnsi="Times New Roman"/>
          <w:sz w:val="28"/>
          <w:szCs w:val="28"/>
        </w:rPr>
        <w:t>е</w:t>
      </w:r>
      <w:r w:rsidRPr="00DA5FB8">
        <w:rPr>
          <w:rFonts w:ascii="Times New Roman" w:hAnsi="Times New Roman"/>
          <w:sz w:val="28"/>
          <w:szCs w:val="28"/>
        </w:rPr>
        <w:t>доплату, оплату в течение короткого срока, за превышение объема закупок и пр. Рекомендуется проводить оценку реальной дебиторской задолженности, т. е. систематически контролировать состояние расчетов по про</w:t>
      </w:r>
      <w:r w:rsidRPr="00DA5FB8">
        <w:rPr>
          <w:rFonts w:ascii="Times New Roman" w:hAnsi="Times New Roman"/>
          <w:sz w:val="28"/>
          <w:szCs w:val="28"/>
        </w:rPr>
        <w:softHyphen/>
        <w:t>сроченным з</w:t>
      </w:r>
      <w:r w:rsidRPr="00DA5FB8">
        <w:rPr>
          <w:rFonts w:ascii="Times New Roman" w:hAnsi="Times New Roman"/>
          <w:sz w:val="28"/>
          <w:szCs w:val="28"/>
        </w:rPr>
        <w:t>а</w:t>
      </w:r>
      <w:r w:rsidRPr="00DA5FB8">
        <w:rPr>
          <w:rFonts w:ascii="Times New Roman" w:hAnsi="Times New Roman"/>
          <w:sz w:val="28"/>
          <w:szCs w:val="28"/>
        </w:rPr>
        <w:t>долженностям, что позволит уменьшить риск не</w:t>
      </w:r>
      <w:r w:rsidRPr="00DA5FB8">
        <w:rPr>
          <w:rFonts w:ascii="Times New Roman" w:hAnsi="Times New Roman"/>
          <w:sz w:val="28"/>
          <w:szCs w:val="28"/>
        </w:rPr>
        <w:softHyphen/>
        <w:t>возврата дебиторской задо</w:t>
      </w:r>
      <w:r w:rsidRPr="00DA5FB8">
        <w:rPr>
          <w:rFonts w:ascii="Times New Roman" w:hAnsi="Times New Roman"/>
          <w:sz w:val="28"/>
          <w:szCs w:val="28"/>
        </w:rPr>
        <w:t>л</w:t>
      </w:r>
      <w:r w:rsidRPr="00DA5FB8">
        <w:rPr>
          <w:rFonts w:ascii="Times New Roman" w:hAnsi="Times New Roman"/>
          <w:sz w:val="28"/>
          <w:szCs w:val="28"/>
        </w:rPr>
        <w:t xml:space="preserve">женности, своевременно определить потребность в дополнительных ресурсах </w:t>
      </w:r>
      <w:r w:rsidRPr="00DA5FB8">
        <w:rPr>
          <w:rFonts w:ascii="Times New Roman" w:hAnsi="Times New Roman"/>
          <w:sz w:val="28"/>
          <w:szCs w:val="28"/>
        </w:rPr>
        <w:lastRenderedPageBreak/>
        <w:t>для ее покрытия. Контролировать соотношение дебиторской и кре</w:t>
      </w:r>
      <w:r w:rsidRPr="00DA5FB8">
        <w:rPr>
          <w:rFonts w:ascii="Times New Roman" w:hAnsi="Times New Roman"/>
          <w:sz w:val="28"/>
          <w:szCs w:val="28"/>
        </w:rPr>
        <w:softHyphen/>
        <w:t>диторской задолженностей;</w:t>
      </w:r>
    </w:p>
    <w:p w:rsidR="00196AD4" w:rsidRPr="00DA5FB8" w:rsidRDefault="00196AD4" w:rsidP="008E1571">
      <w:pPr>
        <w:pStyle w:val="af"/>
        <w:numPr>
          <w:ilvl w:val="0"/>
          <w:numId w:val="11"/>
        </w:numPr>
        <w:tabs>
          <w:tab w:val="left" w:pos="993"/>
        </w:tabs>
        <w:spacing w:after="0" w:line="360" w:lineRule="auto"/>
        <w:ind w:left="0" w:firstLine="709"/>
        <w:jc w:val="both"/>
        <w:rPr>
          <w:rFonts w:ascii="Times New Roman" w:hAnsi="Times New Roman"/>
          <w:sz w:val="28"/>
          <w:szCs w:val="28"/>
        </w:rPr>
      </w:pPr>
      <w:r w:rsidRPr="00DA5FB8">
        <w:rPr>
          <w:rFonts w:ascii="Times New Roman" w:hAnsi="Times New Roman"/>
          <w:sz w:val="28"/>
          <w:szCs w:val="28"/>
        </w:rPr>
        <w:t xml:space="preserve">ликвидация потерь выполненных </w:t>
      </w:r>
      <w:r w:rsidR="004F3207" w:rsidRPr="00DA5FB8">
        <w:rPr>
          <w:rFonts w:ascii="Times New Roman" w:hAnsi="Times New Roman"/>
          <w:sz w:val="28"/>
          <w:szCs w:val="28"/>
        </w:rPr>
        <w:t>изделий за счет ритмичной работы оборудова</w:t>
      </w:r>
      <w:r w:rsidRPr="00DA5FB8">
        <w:rPr>
          <w:rFonts w:ascii="Times New Roman" w:hAnsi="Times New Roman"/>
          <w:sz w:val="28"/>
          <w:szCs w:val="28"/>
        </w:rPr>
        <w:t xml:space="preserve">ния, </w:t>
      </w:r>
      <w:proofErr w:type="gramStart"/>
      <w:r w:rsidR="004F3207" w:rsidRPr="00DA5FB8">
        <w:rPr>
          <w:rFonts w:ascii="Times New Roman" w:hAnsi="Times New Roman"/>
          <w:sz w:val="28"/>
          <w:szCs w:val="28"/>
        </w:rPr>
        <w:t>контроля за</w:t>
      </w:r>
      <w:proofErr w:type="gramEnd"/>
      <w:r w:rsidR="004F3207" w:rsidRPr="00DA5FB8">
        <w:rPr>
          <w:rFonts w:ascii="Times New Roman" w:hAnsi="Times New Roman"/>
          <w:sz w:val="28"/>
          <w:szCs w:val="28"/>
        </w:rPr>
        <w:t xml:space="preserve"> соблюдением технологии </w:t>
      </w:r>
      <w:r w:rsidRPr="00DA5FB8">
        <w:rPr>
          <w:rFonts w:ascii="Times New Roman" w:hAnsi="Times New Roman"/>
          <w:sz w:val="28"/>
          <w:szCs w:val="28"/>
        </w:rPr>
        <w:t>выработки</w:t>
      </w:r>
      <w:r w:rsidR="004F3207" w:rsidRPr="00DA5FB8">
        <w:rPr>
          <w:rFonts w:ascii="Times New Roman" w:hAnsi="Times New Roman"/>
          <w:sz w:val="28"/>
          <w:szCs w:val="28"/>
        </w:rPr>
        <w:t xml:space="preserve"> изделий</w:t>
      </w:r>
      <w:r w:rsidRPr="00DA5FB8">
        <w:rPr>
          <w:rFonts w:ascii="Times New Roman" w:hAnsi="Times New Roman"/>
          <w:sz w:val="28"/>
          <w:szCs w:val="28"/>
        </w:rPr>
        <w:t>;</w:t>
      </w:r>
    </w:p>
    <w:p w:rsidR="00196AD4" w:rsidRPr="00DA5FB8" w:rsidRDefault="004F3207" w:rsidP="008E1571">
      <w:pPr>
        <w:pStyle w:val="af"/>
        <w:numPr>
          <w:ilvl w:val="0"/>
          <w:numId w:val="11"/>
        </w:numPr>
        <w:tabs>
          <w:tab w:val="left" w:pos="993"/>
        </w:tabs>
        <w:spacing w:after="0" w:line="360" w:lineRule="auto"/>
        <w:ind w:left="0" w:firstLine="709"/>
        <w:jc w:val="both"/>
        <w:rPr>
          <w:rFonts w:ascii="Times New Roman" w:hAnsi="Times New Roman"/>
          <w:sz w:val="28"/>
          <w:szCs w:val="28"/>
        </w:rPr>
      </w:pPr>
      <w:r w:rsidRPr="00DA5FB8">
        <w:rPr>
          <w:rFonts w:ascii="Times New Roman" w:hAnsi="Times New Roman"/>
          <w:sz w:val="28"/>
          <w:szCs w:val="28"/>
        </w:rPr>
        <w:t>сокращение продолжительности цикла обращения за счет улучшения организации материально-технического снабжения с целью бесперебойного обеспечения производства необходимыми материальными ресурсами и сокр</w:t>
      </w:r>
      <w:r w:rsidRPr="00DA5FB8">
        <w:rPr>
          <w:rFonts w:ascii="Times New Roman" w:hAnsi="Times New Roman"/>
          <w:sz w:val="28"/>
          <w:szCs w:val="28"/>
        </w:rPr>
        <w:t>а</w:t>
      </w:r>
      <w:r w:rsidRPr="00DA5FB8">
        <w:rPr>
          <w:rFonts w:ascii="Times New Roman" w:hAnsi="Times New Roman"/>
          <w:sz w:val="28"/>
          <w:szCs w:val="28"/>
        </w:rPr>
        <w:t>щения времени нахождения капитала в запасах; ускорения процесса отгрузки продукции и оформления расчетных документов; повышения уровня маркети</w:t>
      </w:r>
      <w:r w:rsidRPr="00DA5FB8">
        <w:rPr>
          <w:rFonts w:ascii="Times New Roman" w:hAnsi="Times New Roman"/>
          <w:sz w:val="28"/>
          <w:szCs w:val="28"/>
        </w:rPr>
        <w:t>н</w:t>
      </w:r>
      <w:r w:rsidRPr="00DA5FB8">
        <w:rPr>
          <w:rFonts w:ascii="Times New Roman" w:hAnsi="Times New Roman"/>
          <w:sz w:val="28"/>
          <w:szCs w:val="28"/>
        </w:rPr>
        <w:t>говых исследований, направленных на ускорение продвижения товаров от пр</w:t>
      </w:r>
      <w:r w:rsidRPr="00DA5FB8">
        <w:rPr>
          <w:rFonts w:ascii="Times New Roman" w:hAnsi="Times New Roman"/>
          <w:sz w:val="28"/>
          <w:szCs w:val="28"/>
        </w:rPr>
        <w:t>о</w:t>
      </w:r>
      <w:r w:rsidRPr="00DA5FB8">
        <w:rPr>
          <w:rFonts w:ascii="Times New Roman" w:hAnsi="Times New Roman"/>
          <w:sz w:val="28"/>
          <w:szCs w:val="28"/>
        </w:rPr>
        <w:t>изводителя к потребителю (включая изучение рынка, совершенствование тов</w:t>
      </w:r>
      <w:r w:rsidRPr="00DA5FB8">
        <w:rPr>
          <w:rFonts w:ascii="Times New Roman" w:hAnsi="Times New Roman"/>
          <w:sz w:val="28"/>
          <w:szCs w:val="28"/>
        </w:rPr>
        <w:t>а</w:t>
      </w:r>
      <w:r w:rsidRPr="00DA5FB8">
        <w:rPr>
          <w:rFonts w:ascii="Times New Roman" w:hAnsi="Times New Roman"/>
          <w:sz w:val="28"/>
          <w:szCs w:val="28"/>
        </w:rPr>
        <w:t>ра и форм его продвижения к потребителю, формирование правильной ценовой политики, организацию эффективной рекламы и т. п.);</w:t>
      </w:r>
    </w:p>
    <w:p w:rsidR="004F3207" w:rsidRPr="00DA5FB8" w:rsidRDefault="004F3207" w:rsidP="008E1571">
      <w:pPr>
        <w:pStyle w:val="af"/>
        <w:numPr>
          <w:ilvl w:val="0"/>
          <w:numId w:val="11"/>
        </w:numPr>
        <w:tabs>
          <w:tab w:val="left" w:pos="993"/>
        </w:tabs>
        <w:spacing w:after="0" w:line="360" w:lineRule="auto"/>
        <w:ind w:left="0" w:firstLine="709"/>
        <w:jc w:val="both"/>
        <w:rPr>
          <w:rFonts w:ascii="Times New Roman" w:hAnsi="Times New Roman"/>
          <w:sz w:val="28"/>
          <w:szCs w:val="28"/>
        </w:rPr>
      </w:pPr>
      <w:r w:rsidRPr="00DA5FB8">
        <w:rPr>
          <w:rFonts w:ascii="Times New Roman" w:hAnsi="Times New Roman"/>
          <w:sz w:val="28"/>
          <w:szCs w:val="28"/>
        </w:rPr>
        <w:t xml:space="preserve">соблюдение условий хозяйственных договоров, </w:t>
      </w:r>
      <w:r w:rsidRPr="00DA5FB8">
        <w:rPr>
          <w:rFonts w:ascii="Times New Roman" w:hAnsi="Times New Roman"/>
          <w:spacing w:val="4"/>
          <w:sz w:val="28"/>
          <w:szCs w:val="28"/>
        </w:rPr>
        <w:t>сокращение кредито</w:t>
      </w:r>
      <w:r w:rsidRPr="00DA5FB8">
        <w:rPr>
          <w:rFonts w:ascii="Times New Roman" w:hAnsi="Times New Roman"/>
          <w:spacing w:val="4"/>
          <w:sz w:val="28"/>
          <w:szCs w:val="28"/>
        </w:rPr>
        <w:t>р</w:t>
      </w:r>
      <w:r w:rsidRPr="00DA5FB8">
        <w:rPr>
          <w:rFonts w:ascii="Times New Roman" w:hAnsi="Times New Roman"/>
          <w:spacing w:val="4"/>
          <w:sz w:val="28"/>
          <w:szCs w:val="28"/>
        </w:rPr>
        <w:t>ской задолженности во избежание штрафных санкций за их нарушение</w:t>
      </w:r>
      <w:r w:rsidR="00196AD4" w:rsidRPr="00DA5FB8">
        <w:rPr>
          <w:rFonts w:ascii="Times New Roman" w:hAnsi="Times New Roman"/>
          <w:spacing w:val="4"/>
          <w:sz w:val="28"/>
          <w:szCs w:val="28"/>
        </w:rPr>
        <w:t>.</w:t>
      </w:r>
    </w:p>
    <w:p w:rsidR="00196AD4" w:rsidRPr="00DA5FB8" w:rsidRDefault="004F3207" w:rsidP="00DA5FB8">
      <w:pPr>
        <w:tabs>
          <w:tab w:val="left" w:pos="1080"/>
          <w:tab w:val="num" w:pos="1800"/>
        </w:tabs>
        <w:spacing w:line="360" w:lineRule="auto"/>
        <w:ind w:firstLine="709"/>
        <w:jc w:val="both"/>
        <w:rPr>
          <w:spacing w:val="-6"/>
          <w:sz w:val="28"/>
          <w:szCs w:val="28"/>
        </w:rPr>
      </w:pPr>
      <w:r w:rsidRPr="00DA5FB8">
        <w:rPr>
          <w:spacing w:val="-6"/>
          <w:sz w:val="28"/>
          <w:szCs w:val="28"/>
        </w:rPr>
        <w:t>Кроме того следует отметить, что в ходе анализа был выявлен факт нераци</w:t>
      </w:r>
      <w:r w:rsidRPr="00DA5FB8">
        <w:rPr>
          <w:spacing w:val="-6"/>
          <w:sz w:val="28"/>
          <w:szCs w:val="28"/>
        </w:rPr>
        <w:t>о</w:t>
      </w:r>
      <w:r w:rsidRPr="00DA5FB8">
        <w:rPr>
          <w:spacing w:val="-6"/>
          <w:sz w:val="28"/>
          <w:szCs w:val="28"/>
        </w:rPr>
        <w:t xml:space="preserve">нального управления денежными потоками, поэтому для принятия взвешенных управленческих решений необходимо внедрение в процесс управления финансами предприятия процедур финансового анализа и планирования. </w:t>
      </w:r>
    </w:p>
    <w:p w:rsidR="00196AD4" w:rsidRPr="00DA5FB8" w:rsidRDefault="004F3207" w:rsidP="00DA5FB8">
      <w:pPr>
        <w:tabs>
          <w:tab w:val="left" w:pos="1080"/>
          <w:tab w:val="num" w:pos="1800"/>
        </w:tabs>
        <w:spacing w:line="360" w:lineRule="auto"/>
        <w:ind w:firstLine="709"/>
        <w:jc w:val="both"/>
        <w:rPr>
          <w:spacing w:val="-6"/>
          <w:sz w:val="28"/>
          <w:szCs w:val="28"/>
        </w:rPr>
      </w:pPr>
      <w:r w:rsidRPr="00DA5FB8">
        <w:rPr>
          <w:spacing w:val="-6"/>
          <w:sz w:val="28"/>
          <w:szCs w:val="28"/>
        </w:rPr>
        <w:t>Особенно важно в условиях зависимост</w:t>
      </w:r>
      <w:proofErr w:type="gramStart"/>
      <w:r w:rsidRPr="00DA5FB8">
        <w:rPr>
          <w:spacing w:val="-6"/>
          <w:sz w:val="28"/>
          <w:szCs w:val="28"/>
        </w:rPr>
        <w:t xml:space="preserve">и </w:t>
      </w:r>
      <w:r w:rsidR="00196AD4" w:rsidRPr="00DA5FB8">
        <w:rPr>
          <w:sz w:val="28"/>
          <w:szCs w:val="28"/>
        </w:rPr>
        <w:t>ООО</w:t>
      </w:r>
      <w:proofErr w:type="gramEnd"/>
      <w:r w:rsidR="00196AD4" w:rsidRPr="00DA5FB8">
        <w:rPr>
          <w:sz w:val="28"/>
          <w:szCs w:val="28"/>
        </w:rPr>
        <w:t xml:space="preserve"> «МАТЕРИАЛСТРОЙ» </w:t>
      </w:r>
      <w:r w:rsidRPr="00DA5FB8">
        <w:rPr>
          <w:spacing w:val="-6"/>
          <w:sz w:val="28"/>
          <w:szCs w:val="28"/>
        </w:rPr>
        <w:t>от внешних источников финансирования проводить систематический анализ платеж</w:t>
      </w:r>
      <w:r w:rsidRPr="00DA5FB8">
        <w:rPr>
          <w:spacing w:val="-6"/>
          <w:sz w:val="28"/>
          <w:szCs w:val="28"/>
        </w:rPr>
        <w:t>е</w:t>
      </w:r>
      <w:r w:rsidRPr="00DA5FB8">
        <w:rPr>
          <w:spacing w:val="-6"/>
          <w:sz w:val="28"/>
          <w:szCs w:val="28"/>
        </w:rPr>
        <w:t xml:space="preserve">способности предприятия для эффективного управления им, для предупреждения возникновения кризисных ситуаций. </w:t>
      </w:r>
    </w:p>
    <w:p w:rsidR="00196AD4" w:rsidRPr="00DA5FB8" w:rsidRDefault="004F3207" w:rsidP="00DA5FB8">
      <w:pPr>
        <w:tabs>
          <w:tab w:val="left" w:pos="1080"/>
          <w:tab w:val="num" w:pos="1800"/>
        </w:tabs>
        <w:spacing w:line="360" w:lineRule="auto"/>
        <w:ind w:firstLine="709"/>
        <w:jc w:val="both"/>
        <w:rPr>
          <w:sz w:val="28"/>
          <w:szCs w:val="28"/>
        </w:rPr>
      </w:pPr>
      <w:r w:rsidRPr="00DA5FB8">
        <w:rPr>
          <w:spacing w:val="-6"/>
          <w:sz w:val="28"/>
          <w:szCs w:val="28"/>
        </w:rPr>
        <w:t>Со стороны руководства рекомендуется введение жесткого контроля над п</w:t>
      </w:r>
      <w:r w:rsidRPr="00DA5FB8">
        <w:rPr>
          <w:spacing w:val="-6"/>
          <w:sz w:val="28"/>
          <w:szCs w:val="28"/>
        </w:rPr>
        <w:t>о</w:t>
      </w:r>
      <w:r w:rsidRPr="00DA5FB8">
        <w:rPr>
          <w:spacing w:val="-6"/>
          <w:sz w:val="28"/>
          <w:szCs w:val="28"/>
        </w:rPr>
        <w:t>ступлениями и платежами, как необходимый путь оптимизации финансового п</w:t>
      </w:r>
      <w:r w:rsidRPr="00DA5FB8">
        <w:rPr>
          <w:spacing w:val="-6"/>
          <w:sz w:val="28"/>
          <w:szCs w:val="28"/>
        </w:rPr>
        <w:t>о</w:t>
      </w:r>
      <w:r w:rsidRPr="00DA5FB8">
        <w:rPr>
          <w:spacing w:val="-6"/>
          <w:sz w:val="28"/>
          <w:szCs w:val="28"/>
        </w:rPr>
        <w:t xml:space="preserve">ложения </w:t>
      </w:r>
      <w:r w:rsidR="00196AD4" w:rsidRPr="00DA5FB8">
        <w:rPr>
          <w:sz w:val="28"/>
          <w:szCs w:val="28"/>
        </w:rPr>
        <w:t>ООО «МАТЕРИАЛСТРОЙ».</w:t>
      </w:r>
    </w:p>
    <w:p w:rsidR="00621BD8" w:rsidRDefault="00621BD8" w:rsidP="00A56B68">
      <w:pPr>
        <w:spacing w:line="360" w:lineRule="auto"/>
        <w:ind w:firstLine="709"/>
        <w:jc w:val="both"/>
        <w:rPr>
          <w:sz w:val="28"/>
          <w:szCs w:val="28"/>
        </w:rPr>
      </w:pPr>
    </w:p>
    <w:p w:rsidR="00370F9F" w:rsidRDefault="00370F9F" w:rsidP="00A56B68">
      <w:pPr>
        <w:spacing w:line="360" w:lineRule="auto"/>
        <w:ind w:firstLine="709"/>
        <w:jc w:val="both"/>
        <w:rPr>
          <w:sz w:val="28"/>
          <w:szCs w:val="28"/>
        </w:rPr>
      </w:pPr>
    </w:p>
    <w:p w:rsidR="00196AD4" w:rsidRDefault="00370F9F" w:rsidP="00370F9F">
      <w:pPr>
        <w:spacing w:line="360" w:lineRule="auto"/>
        <w:ind w:firstLine="709"/>
        <w:jc w:val="center"/>
        <w:rPr>
          <w:sz w:val="28"/>
          <w:szCs w:val="28"/>
        </w:rPr>
      </w:pPr>
      <w:r>
        <w:rPr>
          <w:sz w:val="28"/>
          <w:szCs w:val="28"/>
        </w:rPr>
        <w:br w:type="page"/>
      </w:r>
    </w:p>
    <w:p w:rsidR="00196AD4" w:rsidRPr="00196AD4" w:rsidRDefault="00196AD4" w:rsidP="008C0A09">
      <w:pPr>
        <w:pStyle w:val="aff3"/>
        <w:spacing w:after="0" w:line="360" w:lineRule="auto"/>
        <w:ind w:firstLine="709"/>
        <w:rPr>
          <w:rFonts w:ascii="Times New Roman" w:hAnsi="Times New Roman"/>
          <w:b/>
          <w:sz w:val="28"/>
          <w:szCs w:val="28"/>
        </w:rPr>
      </w:pPr>
      <w:bookmarkStart w:id="25" w:name="_Toc105541449"/>
      <w:r w:rsidRPr="00196AD4">
        <w:rPr>
          <w:rFonts w:ascii="Times New Roman" w:hAnsi="Times New Roman"/>
          <w:b/>
          <w:sz w:val="28"/>
          <w:szCs w:val="28"/>
        </w:rPr>
        <w:lastRenderedPageBreak/>
        <w:t>ЗАКЛЮЧЕНИЕ</w:t>
      </w:r>
      <w:bookmarkEnd w:id="25"/>
    </w:p>
    <w:p w:rsidR="00D310AB" w:rsidRPr="0089409C" w:rsidRDefault="00D310AB" w:rsidP="0089409C">
      <w:pPr>
        <w:tabs>
          <w:tab w:val="left" w:pos="993"/>
        </w:tabs>
        <w:spacing w:line="360" w:lineRule="auto"/>
        <w:ind w:firstLine="709"/>
        <w:jc w:val="both"/>
        <w:rPr>
          <w:sz w:val="28"/>
          <w:szCs w:val="28"/>
        </w:rPr>
      </w:pPr>
      <w:r w:rsidRPr="0089409C">
        <w:rPr>
          <w:sz w:val="28"/>
          <w:szCs w:val="28"/>
        </w:rPr>
        <w:t xml:space="preserve">В результате прохождения практики я </w:t>
      </w:r>
      <w:r w:rsidRPr="0089409C">
        <w:rPr>
          <w:bCs/>
          <w:iCs/>
          <w:sz w:val="28"/>
          <w:szCs w:val="28"/>
        </w:rPr>
        <w:t>закрепила полученные теоретич</w:t>
      </w:r>
      <w:r w:rsidRPr="0089409C">
        <w:rPr>
          <w:bCs/>
          <w:iCs/>
          <w:sz w:val="28"/>
          <w:szCs w:val="28"/>
        </w:rPr>
        <w:t>е</w:t>
      </w:r>
      <w:r w:rsidRPr="0089409C">
        <w:rPr>
          <w:bCs/>
          <w:iCs/>
          <w:sz w:val="28"/>
          <w:szCs w:val="28"/>
        </w:rPr>
        <w:t xml:space="preserve">ские знания,  </w:t>
      </w:r>
      <w:r w:rsidRPr="0089409C">
        <w:rPr>
          <w:iCs/>
          <w:sz w:val="28"/>
          <w:szCs w:val="28"/>
          <w:lang w:bidi="ru-RU"/>
        </w:rPr>
        <w:t>навыки и умения</w:t>
      </w:r>
      <w:r w:rsidRPr="0089409C">
        <w:rPr>
          <w:i/>
          <w:sz w:val="28"/>
          <w:szCs w:val="28"/>
        </w:rPr>
        <w:t xml:space="preserve">, </w:t>
      </w:r>
      <w:r w:rsidRPr="0089409C">
        <w:rPr>
          <w:sz w:val="28"/>
          <w:szCs w:val="28"/>
        </w:rPr>
        <w:t>овладела профессиональными компетенциями:</w:t>
      </w:r>
      <w:r w:rsidRPr="0089409C">
        <w:rPr>
          <w:iCs/>
          <w:sz w:val="28"/>
          <w:szCs w:val="28"/>
          <w:lang w:bidi="ru-RU"/>
        </w:rPr>
        <w:t xml:space="preserve"> </w:t>
      </w:r>
    </w:p>
    <w:p w:rsidR="00D310AB" w:rsidRPr="0089409C" w:rsidRDefault="00D310AB" w:rsidP="008E1571">
      <w:pPr>
        <w:pStyle w:val="af"/>
        <w:numPr>
          <w:ilvl w:val="0"/>
          <w:numId w:val="13"/>
        </w:numPr>
        <w:tabs>
          <w:tab w:val="left" w:pos="993"/>
        </w:tabs>
        <w:spacing w:after="0" w:line="360" w:lineRule="auto"/>
        <w:ind w:left="0" w:firstLine="709"/>
        <w:jc w:val="both"/>
        <w:rPr>
          <w:rFonts w:ascii="Times New Roman" w:hAnsi="Times New Roman"/>
          <w:sz w:val="28"/>
          <w:szCs w:val="28"/>
        </w:rPr>
      </w:pPr>
      <w:r w:rsidRPr="0089409C">
        <w:rPr>
          <w:rFonts w:ascii="Times New Roman" w:hAnsi="Times New Roman"/>
          <w:sz w:val="28"/>
          <w:szCs w:val="28"/>
        </w:rPr>
        <w:t>способностью собирать и проанализировать исходные данные, необх</w:t>
      </w:r>
      <w:r w:rsidRPr="0089409C">
        <w:rPr>
          <w:rFonts w:ascii="Times New Roman" w:hAnsi="Times New Roman"/>
          <w:sz w:val="28"/>
          <w:szCs w:val="28"/>
        </w:rPr>
        <w:t>о</w:t>
      </w:r>
      <w:r w:rsidRPr="0089409C">
        <w:rPr>
          <w:rFonts w:ascii="Times New Roman" w:hAnsi="Times New Roman"/>
          <w:sz w:val="28"/>
          <w:szCs w:val="28"/>
        </w:rPr>
        <w:t>димые для расчета экономических и социально-экономических показателей, характеризующих деятельность хозяйствующих субъектов;</w:t>
      </w:r>
    </w:p>
    <w:p w:rsidR="00D310AB" w:rsidRPr="0089409C" w:rsidRDefault="00D310AB" w:rsidP="008E1571">
      <w:pPr>
        <w:pStyle w:val="af"/>
        <w:numPr>
          <w:ilvl w:val="0"/>
          <w:numId w:val="13"/>
        </w:numPr>
        <w:tabs>
          <w:tab w:val="left" w:pos="993"/>
        </w:tabs>
        <w:spacing w:after="0" w:line="360" w:lineRule="auto"/>
        <w:ind w:left="0" w:firstLine="709"/>
        <w:jc w:val="both"/>
        <w:rPr>
          <w:rFonts w:ascii="Times New Roman" w:hAnsi="Times New Roman"/>
          <w:sz w:val="28"/>
          <w:szCs w:val="28"/>
        </w:rPr>
      </w:pPr>
      <w:r w:rsidRPr="0089409C">
        <w:rPr>
          <w:rFonts w:ascii="Times New Roman" w:hAnsi="Times New Roman"/>
          <w:sz w:val="28"/>
          <w:szCs w:val="28"/>
        </w:rPr>
        <w:t>способностью на основе типовых методик и действующей нормативно-правовой базы рассчитать экономические и социально-экономические показ</w:t>
      </w:r>
      <w:r w:rsidRPr="0089409C">
        <w:rPr>
          <w:rFonts w:ascii="Times New Roman" w:hAnsi="Times New Roman"/>
          <w:sz w:val="28"/>
          <w:szCs w:val="28"/>
        </w:rPr>
        <w:t>а</w:t>
      </w:r>
      <w:r w:rsidRPr="0089409C">
        <w:rPr>
          <w:rFonts w:ascii="Times New Roman" w:hAnsi="Times New Roman"/>
          <w:sz w:val="28"/>
          <w:szCs w:val="28"/>
        </w:rPr>
        <w:t>тели, характеризующие деятельность хозяйствующих субъектов;</w:t>
      </w:r>
    </w:p>
    <w:p w:rsidR="00D310AB" w:rsidRPr="0089409C" w:rsidRDefault="00D310AB" w:rsidP="008E1571">
      <w:pPr>
        <w:pStyle w:val="af"/>
        <w:numPr>
          <w:ilvl w:val="0"/>
          <w:numId w:val="13"/>
        </w:numPr>
        <w:tabs>
          <w:tab w:val="left" w:pos="993"/>
        </w:tabs>
        <w:spacing w:after="0" w:line="360" w:lineRule="auto"/>
        <w:ind w:left="0" w:firstLine="709"/>
        <w:jc w:val="both"/>
        <w:rPr>
          <w:rFonts w:ascii="Times New Roman" w:hAnsi="Times New Roman"/>
          <w:sz w:val="28"/>
          <w:szCs w:val="28"/>
        </w:rPr>
      </w:pPr>
      <w:r w:rsidRPr="0089409C">
        <w:rPr>
          <w:rFonts w:ascii="Times New Roman" w:hAnsi="Times New Roman"/>
          <w:sz w:val="28"/>
          <w:szCs w:val="28"/>
        </w:rPr>
        <w:t>способностью выполнять необходимые для составления экономических разделов планов расчеты, обосновывать их и представлять результаты работы в соответствии с принятыми в организации стандартами;</w:t>
      </w:r>
    </w:p>
    <w:p w:rsidR="00D310AB" w:rsidRPr="0089409C" w:rsidRDefault="00D310AB" w:rsidP="008E1571">
      <w:pPr>
        <w:pStyle w:val="af"/>
        <w:numPr>
          <w:ilvl w:val="0"/>
          <w:numId w:val="13"/>
        </w:numPr>
        <w:tabs>
          <w:tab w:val="left" w:pos="993"/>
        </w:tabs>
        <w:spacing w:after="0" w:line="360" w:lineRule="auto"/>
        <w:ind w:left="0" w:firstLine="709"/>
        <w:jc w:val="both"/>
        <w:rPr>
          <w:rFonts w:ascii="Times New Roman" w:hAnsi="Times New Roman"/>
          <w:sz w:val="28"/>
          <w:szCs w:val="28"/>
        </w:rPr>
      </w:pPr>
      <w:r w:rsidRPr="0089409C">
        <w:rPr>
          <w:rFonts w:ascii="Times New Roman" w:hAnsi="Times New Roman"/>
          <w:sz w:val="28"/>
          <w:szCs w:val="28"/>
        </w:rPr>
        <w:t>способностью анализировать и интерпретировать финансовую, бухга</w:t>
      </w:r>
      <w:r w:rsidRPr="0089409C">
        <w:rPr>
          <w:rFonts w:ascii="Times New Roman" w:hAnsi="Times New Roman"/>
          <w:sz w:val="28"/>
          <w:szCs w:val="28"/>
        </w:rPr>
        <w:t>л</w:t>
      </w:r>
      <w:r w:rsidRPr="0089409C">
        <w:rPr>
          <w:rFonts w:ascii="Times New Roman" w:hAnsi="Times New Roman"/>
          <w:sz w:val="28"/>
          <w:szCs w:val="28"/>
        </w:rPr>
        <w:t>терскую и иную информацию, содержащуюся в отчетности предприятий ра</w:t>
      </w:r>
      <w:r w:rsidRPr="0089409C">
        <w:rPr>
          <w:rFonts w:ascii="Times New Roman" w:hAnsi="Times New Roman"/>
          <w:sz w:val="28"/>
          <w:szCs w:val="28"/>
        </w:rPr>
        <w:t>з</w:t>
      </w:r>
      <w:r w:rsidRPr="0089409C">
        <w:rPr>
          <w:rFonts w:ascii="Times New Roman" w:hAnsi="Times New Roman"/>
          <w:sz w:val="28"/>
          <w:szCs w:val="28"/>
        </w:rPr>
        <w:t>личных форм собственности, организаций, ведомств и т.д. и использовать п</w:t>
      </w:r>
      <w:r w:rsidRPr="0089409C">
        <w:rPr>
          <w:rFonts w:ascii="Times New Roman" w:hAnsi="Times New Roman"/>
          <w:sz w:val="28"/>
          <w:szCs w:val="28"/>
        </w:rPr>
        <w:t>о</w:t>
      </w:r>
      <w:r w:rsidRPr="0089409C">
        <w:rPr>
          <w:rFonts w:ascii="Times New Roman" w:hAnsi="Times New Roman"/>
          <w:sz w:val="28"/>
          <w:szCs w:val="28"/>
        </w:rPr>
        <w:t>лученные сведения для принятия управленческих решений;</w:t>
      </w:r>
    </w:p>
    <w:p w:rsidR="00D310AB" w:rsidRPr="0089409C" w:rsidRDefault="00D310AB" w:rsidP="008E1571">
      <w:pPr>
        <w:pStyle w:val="af"/>
        <w:numPr>
          <w:ilvl w:val="0"/>
          <w:numId w:val="13"/>
        </w:numPr>
        <w:tabs>
          <w:tab w:val="left" w:pos="993"/>
        </w:tabs>
        <w:spacing w:after="0" w:line="360" w:lineRule="auto"/>
        <w:ind w:left="0" w:firstLine="709"/>
        <w:jc w:val="both"/>
        <w:rPr>
          <w:rFonts w:ascii="Times New Roman" w:hAnsi="Times New Roman"/>
          <w:sz w:val="28"/>
          <w:szCs w:val="28"/>
        </w:rPr>
      </w:pPr>
      <w:r w:rsidRPr="0089409C">
        <w:rPr>
          <w:rFonts w:ascii="Times New Roman" w:hAnsi="Times New Roman"/>
          <w:sz w:val="28"/>
          <w:szCs w:val="28"/>
        </w:rPr>
        <w:t>способностью организовать деятельность малой группы, созданной для реализации конкретного экономического проекта;</w:t>
      </w:r>
    </w:p>
    <w:p w:rsidR="00D310AB" w:rsidRPr="0089409C" w:rsidRDefault="00D310AB" w:rsidP="008E1571">
      <w:pPr>
        <w:pStyle w:val="af"/>
        <w:numPr>
          <w:ilvl w:val="0"/>
          <w:numId w:val="13"/>
        </w:numPr>
        <w:tabs>
          <w:tab w:val="left" w:pos="993"/>
        </w:tabs>
        <w:spacing w:after="0" w:line="360" w:lineRule="auto"/>
        <w:ind w:left="0" w:firstLine="709"/>
        <w:jc w:val="both"/>
        <w:rPr>
          <w:rFonts w:ascii="Times New Roman" w:hAnsi="Times New Roman"/>
          <w:sz w:val="28"/>
          <w:szCs w:val="28"/>
        </w:rPr>
      </w:pPr>
      <w:r w:rsidRPr="0089409C">
        <w:rPr>
          <w:rFonts w:ascii="Times New Roman" w:hAnsi="Times New Roman"/>
          <w:sz w:val="28"/>
          <w:szCs w:val="28"/>
        </w:rPr>
        <w:t>способностью использовать для решения коммуникативных задач с</w:t>
      </w:r>
      <w:r w:rsidRPr="0089409C">
        <w:rPr>
          <w:rFonts w:ascii="Times New Roman" w:hAnsi="Times New Roman"/>
          <w:sz w:val="28"/>
          <w:szCs w:val="28"/>
        </w:rPr>
        <w:t>о</w:t>
      </w:r>
      <w:r w:rsidRPr="0089409C">
        <w:rPr>
          <w:rFonts w:ascii="Times New Roman" w:hAnsi="Times New Roman"/>
          <w:sz w:val="28"/>
          <w:szCs w:val="28"/>
        </w:rPr>
        <w:t>временные технические средства и информационные технологии.</w:t>
      </w:r>
    </w:p>
    <w:p w:rsidR="00315A09" w:rsidRPr="0089409C" w:rsidRDefault="00315A09" w:rsidP="0089409C">
      <w:pPr>
        <w:pStyle w:val="21"/>
        <w:spacing w:after="0" w:line="360" w:lineRule="auto"/>
        <w:ind w:left="0" w:firstLine="709"/>
        <w:jc w:val="both"/>
        <w:rPr>
          <w:color w:val="000000"/>
          <w:sz w:val="28"/>
          <w:szCs w:val="28"/>
        </w:rPr>
      </w:pPr>
      <w:r w:rsidRPr="0089409C">
        <w:rPr>
          <w:sz w:val="28"/>
          <w:szCs w:val="28"/>
        </w:rPr>
        <w:t>Объектом данного исследования выступало Общество с ограниченной о</w:t>
      </w:r>
      <w:r w:rsidRPr="0089409C">
        <w:rPr>
          <w:sz w:val="28"/>
          <w:szCs w:val="28"/>
        </w:rPr>
        <w:t>т</w:t>
      </w:r>
      <w:r w:rsidRPr="0089409C">
        <w:rPr>
          <w:sz w:val="28"/>
          <w:szCs w:val="28"/>
        </w:rPr>
        <w:t xml:space="preserve">ветственностью «МАТЕРИАЛСТРОЙ», основные виды деятельности которого – </w:t>
      </w:r>
      <w:r w:rsidRPr="0089409C">
        <w:rPr>
          <w:color w:val="000000"/>
          <w:sz w:val="28"/>
          <w:szCs w:val="28"/>
        </w:rPr>
        <w:t>производство строительных материалов, изделий из бетона, в т.ч. тротуарной плитки (брусчатки), бордюрного камня (бордюров, бортового и газонного ка</w:t>
      </w:r>
      <w:r w:rsidRPr="0089409C">
        <w:rPr>
          <w:color w:val="000000"/>
          <w:sz w:val="28"/>
          <w:szCs w:val="28"/>
        </w:rPr>
        <w:t>м</w:t>
      </w:r>
      <w:r w:rsidRPr="0089409C">
        <w:rPr>
          <w:color w:val="000000"/>
          <w:sz w:val="28"/>
          <w:szCs w:val="28"/>
        </w:rPr>
        <w:t>ня); торговля оптовая и розничная строительными материалами.</w:t>
      </w:r>
    </w:p>
    <w:p w:rsidR="00D310AB" w:rsidRPr="0089409C" w:rsidRDefault="00D310AB" w:rsidP="0089409C">
      <w:pPr>
        <w:spacing w:line="360" w:lineRule="auto"/>
        <w:ind w:firstLine="709"/>
        <w:jc w:val="both"/>
        <w:rPr>
          <w:sz w:val="28"/>
          <w:szCs w:val="28"/>
        </w:rPr>
      </w:pPr>
      <w:r w:rsidRPr="0089409C">
        <w:rPr>
          <w:sz w:val="28"/>
          <w:szCs w:val="28"/>
        </w:rPr>
        <w:t>Проведенный анализ данных бухгалтерского баланс</w:t>
      </w:r>
      <w:proofErr w:type="gramStart"/>
      <w:r w:rsidRPr="0089409C">
        <w:rPr>
          <w:sz w:val="28"/>
          <w:szCs w:val="28"/>
        </w:rPr>
        <w:t>а ООО</w:t>
      </w:r>
      <w:proofErr w:type="gramEnd"/>
      <w:r w:rsidRPr="0089409C">
        <w:rPr>
          <w:sz w:val="28"/>
          <w:szCs w:val="28"/>
        </w:rPr>
        <w:t xml:space="preserve"> «МАТЕР</w:t>
      </w:r>
      <w:r w:rsidRPr="0089409C">
        <w:rPr>
          <w:sz w:val="28"/>
          <w:szCs w:val="28"/>
        </w:rPr>
        <w:t>И</w:t>
      </w:r>
      <w:r w:rsidRPr="0089409C">
        <w:rPr>
          <w:sz w:val="28"/>
          <w:szCs w:val="28"/>
        </w:rPr>
        <w:t>АЛСТРОЙ» выявил:</w:t>
      </w:r>
    </w:p>
    <w:p w:rsidR="00315A09" w:rsidRPr="0089409C" w:rsidRDefault="00D310AB" w:rsidP="008E1571">
      <w:pPr>
        <w:widowControl/>
        <w:numPr>
          <w:ilvl w:val="0"/>
          <w:numId w:val="12"/>
        </w:numPr>
        <w:shd w:val="clear" w:color="auto" w:fill="FFFFFF"/>
        <w:tabs>
          <w:tab w:val="left" w:pos="993"/>
          <w:tab w:val="num" w:pos="1260"/>
        </w:tabs>
        <w:autoSpaceDE/>
        <w:autoSpaceDN/>
        <w:adjustRightInd/>
        <w:spacing w:line="360" w:lineRule="auto"/>
        <w:ind w:left="0" w:firstLine="709"/>
        <w:jc w:val="both"/>
        <w:rPr>
          <w:sz w:val="28"/>
          <w:szCs w:val="28"/>
        </w:rPr>
      </w:pPr>
      <w:r w:rsidRPr="0089409C">
        <w:rPr>
          <w:sz w:val="28"/>
          <w:szCs w:val="28"/>
        </w:rPr>
        <w:t xml:space="preserve">нерациональную динамику и структуру статей актива баланса; </w:t>
      </w:r>
    </w:p>
    <w:p w:rsidR="00315A09" w:rsidRPr="0089409C" w:rsidRDefault="00D310AB" w:rsidP="008E1571">
      <w:pPr>
        <w:widowControl/>
        <w:numPr>
          <w:ilvl w:val="0"/>
          <w:numId w:val="12"/>
        </w:numPr>
        <w:shd w:val="clear" w:color="auto" w:fill="FFFFFF"/>
        <w:tabs>
          <w:tab w:val="left" w:pos="993"/>
          <w:tab w:val="num" w:pos="1260"/>
        </w:tabs>
        <w:autoSpaceDE/>
        <w:autoSpaceDN/>
        <w:adjustRightInd/>
        <w:spacing w:line="360" w:lineRule="auto"/>
        <w:ind w:left="0" w:firstLine="709"/>
        <w:jc w:val="both"/>
        <w:rPr>
          <w:sz w:val="28"/>
          <w:szCs w:val="28"/>
        </w:rPr>
      </w:pPr>
      <w:r w:rsidRPr="0089409C">
        <w:rPr>
          <w:sz w:val="28"/>
          <w:szCs w:val="28"/>
        </w:rPr>
        <w:t xml:space="preserve">нерациональную структуру, но положительные признаки динамики статей пассива; </w:t>
      </w:r>
    </w:p>
    <w:p w:rsidR="00315A09" w:rsidRPr="0089409C" w:rsidRDefault="00D310AB" w:rsidP="008E1571">
      <w:pPr>
        <w:widowControl/>
        <w:numPr>
          <w:ilvl w:val="0"/>
          <w:numId w:val="12"/>
        </w:numPr>
        <w:shd w:val="clear" w:color="auto" w:fill="FFFFFF"/>
        <w:tabs>
          <w:tab w:val="left" w:pos="993"/>
          <w:tab w:val="num" w:pos="1260"/>
        </w:tabs>
        <w:autoSpaceDE/>
        <w:autoSpaceDN/>
        <w:adjustRightInd/>
        <w:spacing w:line="360" w:lineRule="auto"/>
        <w:ind w:left="0" w:firstLine="709"/>
        <w:jc w:val="both"/>
        <w:rPr>
          <w:sz w:val="28"/>
          <w:szCs w:val="28"/>
        </w:rPr>
      </w:pPr>
      <w:r w:rsidRPr="0089409C">
        <w:rPr>
          <w:sz w:val="28"/>
          <w:szCs w:val="28"/>
        </w:rPr>
        <w:lastRenderedPageBreak/>
        <w:t>недостаточную ликвидность баланса из-за отсутствия в ООО «МАТ</w:t>
      </w:r>
      <w:r w:rsidRPr="0089409C">
        <w:rPr>
          <w:sz w:val="28"/>
          <w:szCs w:val="28"/>
        </w:rPr>
        <w:t>Е</w:t>
      </w:r>
      <w:r w:rsidRPr="0089409C">
        <w:rPr>
          <w:sz w:val="28"/>
          <w:szCs w:val="28"/>
        </w:rPr>
        <w:t>РИАЛСТРОЙ» собственного  оборотного капитала, но достаточную платеж</w:t>
      </w:r>
      <w:r w:rsidRPr="0089409C">
        <w:rPr>
          <w:sz w:val="28"/>
          <w:szCs w:val="28"/>
        </w:rPr>
        <w:t>е</w:t>
      </w:r>
      <w:r w:rsidRPr="0089409C">
        <w:rPr>
          <w:sz w:val="28"/>
          <w:szCs w:val="28"/>
        </w:rPr>
        <w:t>способность предприятия</w:t>
      </w:r>
      <w:r w:rsidRPr="0089409C">
        <w:rPr>
          <w:iCs/>
          <w:sz w:val="28"/>
          <w:szCs w:val="28"/>
        </w:rPr>
        <w:t>;</w:t>
      </w:r>
    </w:p>
    <w:p w:rsidR="00315A09" w:rsidRPr="0089409C" w:rsidRDefault="00D310AB" w:rsidP="008E1571">
      <w:pPr>
        <w:widowControl/>
        <w:numPr>
          <w:ilvl w:val="0"/>
          <w:numId w:val="12"/>
        </w:numPr>
        <w:shd w:val="clear" w:color="auto" w:fill="FFFFFF"/>
        <w:tabs>
          <w:tab w:val="left" w:pos="993"/>
          <w:tab w:val="num" w:pos="1260"/>
        </w:tabs>
        <w:autoSpaceDE/>
        <w:autoSpaceDN/>
        <w:adjustRightInd/>
        <w:spacing w:line="360" w:lineRule="auto"/>
        <w:ind w:left="0" w:firstLine="709"/>
        <w:jc w:val="both"/>
        <w:rPr>
          <w:sz w:val="28"/>
          <w:szCs w:val="28"/>
        </w:rPr>
      </w:pPr>
      <w:r w:rsidRPr="0089409C">
        <w:rPr>
          <w:sz w:val="28"/>
          <w:szCs w:val="28"/>
        </w:rPr>
        <w:t>наращивание капитала организации и повышение эффективности и</w:t>
      </w:r>
      <w:r w:rsidRPr="0089409C">
        <w:rPr>
          <w:sz w:val="28"/>
          <w:szCs w:val="28"/>
        </w:rPr>
        <w:t>с</w:t>
      </w:r>
      <w:r w:rsidRPr="0089409C">
        <w:rPr>
          <w:sz w:val="28"/>
          <w:szCs w:val="28"/>
        </w:rPr>
        <w:t>пользования чистых активов;</w:t>
      </w:r>
    </w:p>
    <w:p w:rsidR="00D310AB" w:rsidRPr="0089409C" w:rsidRDefault="00D310AB" w:rsidP="008E1571">
      <w:pPr>
        <w:widowControl/>
        <w:numPr>
          <w:ilvl w:val="0"/>
          <w:numId w:val="12"/>
        </w:numPr>
        <w:shd w:val="clear" w:color="auto" w:fill="FFFFFF"/>
        <w:tabs>
          <w:tab w:val="left" w:pos="993"/>
          <w:tab w:val="num" w:pos="1260"/>
        </w:tabs>
        <w:autoSpaceDE/>
        <w:autoSpaceDN/>
        <w:adjustRightInd/>
        <w:spacing w:line="360" w:lineRule="auto"/>
        <w:ind w:left="0" w:firstLine="709"/>
        <w:jc w:val="both"/>
        <w:rPr>
          <w:sz w:val="28"/>
          <w:szCs w:val="28"/>
        </w:rPr>
      </w:pPr>
      <w:r w:rsidRPr="0089409C">
        <w:rPr>
          <w:sz w:val="28"/>
          <w:szCs w:val="28"/>
        </w:rPr>
        <w:t xml:space="preserve">зависимость </w:t>
      </w:r>
      <w:r w:rsidRPr="0089409C">
        <w:rPr>
          <w:rFonts w:eastAsia="MS Mincho"/>
          <w:sz w:val="28"/>
          <w:szCs w:val="28"/>
        </w:rPr>
        <w:t xml:space="preserve">предприятия от заемных источников при формировании своего </w:t>
      </w:r>
      <w:r w:rsidRPr="0089409C">
        <w:rPr>
          <w:sz w:val="28"/>
          <w:szCs w:val="28"/>
        </w:rPr>
        <w:t xml:space="preserve">капитала, покрытие потребности активов за счет </w:t>
      </w:r>
      <w:r w:rsidRPr="0089409C">
        <w:rPr>
          <w:spacing w:val="-4"/>
          <w:sz w:val="28"/>
          <w:szCs w:val="28"/>
        </w:rPr>
        <w:t>долгосрочных источн</w:t>
      </w:r>
      <w:r w:rsidRPr="0089409C">
        <w:rPr>
          <w:spacing w:val="-4"/>
          <w:sz w:val="28"/>
          <w:szCs w:val="28"/>
        </w:rPr>
        <w:t>и</w:t>
      </w:r>
      <w:r w:rsidRPr="0089409C">
        <w:rPr>
          <w:spacing w:val="-4"/>
          <w:sz w:val="28"/>
          <w:szCs w:val="28"/>
        </w:rPr>
        <w:t>ков фи</w:t>
      </w:r>
      <w:r w:rsidRPr="0089409C">
        <w:rPr>
          <w:spacing w:val="-4"/>
          <w:sz w:val="28"/>
          <w:szCs w:val="28"/>
        </w:rPr>
        <w:softHyphen/>
        <w:t>нансирования.</w:t>
      </w:r>
    </w:p>
    <w:p w:rsidR="00D310AB" w:rsidRPr="0089409C" w:rsidRDefault="00D310AB" w:rsidP="0089409C">
      <w:pPr>
        <w:spacing w:line="360" w:lineRule="auto"/>
        <w:ind w:firstLine="709"/>
        <w:jc w:val="both"/>
        <w:rPr>
          <w:sz w:val="28"/>
          <w:szCs w:val="28"/>
        </w:rPr>
      </w:pPr>
      <w:r w:rsidRPr="0089409C">
        <w:rPr>
          <w:spacing w:val="-6"/>
          <w:sz w:val="28"/>
          <w:szCs w:val="28"/>
        </w:rPr>
        <w:t xml:space="preserve">Основными причинами выявленных в ходе анализа нарушений финансового состояния </w:t>
      </w:r>
      <w:r w:rsidRPr="0089409C">
        <w:rPr>
          <w:sz w:val="28"/>
          <w:szCs w:val="28"/>
        </w:rPr>
        <w:t>ООО «МАТЕРИАЛСТРОЙ» являются: н</w:t>
      </w:r>
      <w:r w:rsidRPr="0089409C">
        <w:rPr>
          <w:spacing w:val="-6"/>
          <w:sz w:val="28"/>
          <w:szCs w:val="28"/>
        </w:rPr>
        <w:t>аличие сверхнормативных з</w:t>
      </w:r>
      <w:r w:rsidRPr="0089409C">
        <w:rPr>
          <w:spacing w:val="-6"/>
          <w:sz w:val="28"/>
          <w:szCs w:val="28"/>
        </w:rPr>
        <w:t>а</w:t>
      </w:r>
      <w:r w:rsidRPr="0089409C">
        <w:rPr>
          <w:spacing w:val="-6"/>
          <w:sz w:val="28"/>
          <w:szCs w:val="28"/>
        </w:rPr>
        <w:t xml:space="preserve">пасов сырья и материалов,  падение </w:t>
      </w:r>
      <w:r w:rsidRPr="0089409C">
        <w:rPr>
          <w:sz w:val="28"/>
          <w:szCs w:val="28"/>
        </w:rPr>
        <w:t>объемов производства, несвоевременное п</w:t>
      </w:r>
      <w:r w:rsidRPr="0089409C">
        <w:rPr>
          <w:sz w:val="28"/>
          <w:szCs w:val="28"/>
        </w:rPr>
        <w:t>о</w:t>
      </w:r>
      <w:r w:rsidRPr="0089409C">
        <w:rPr>
          <w:sz w:val="28"/>
          <w:szCs w:val="28"/>
        </w:rPr>
        <w:t>гашение дебиторской задолженности, неустойчивый</w:t>
      </w:r>
      <w:r w:rsidRPr="0089409C">
        <w:rPr>
          <w:b/>
          <w:sz w:val="28"/>
          <w:szCs w:val="28"/>
        </w:rPr>
        <w:t xml:space="preserve"> </w:t>
      </w:r>
      <w:r w:rsidRPr="0089409C">
        <w:rPr>
          <w:sz w:val="28"/>
          <w:szCs w:val="28"/>
        </w:rPr>
        <w:t>покупательский спрос на выпускаемую продукцию.</w:t>
      </w:r>
    </w:p>
    <w:p w:rsidR="00D310AB" w:rsidRPr="0089409C" w:rsidRDefault="00D310AB" w:rsidP="0089409C">
      <w:pPr>
        <w:shd w:val="clear" w:color="auto" w:fill="FFFFFF"/>
        <w:spacing w:line="360" w:lineRule="auto"/>
        <w:ind w:firstLine="709"/>
        <w:jc w:val="both"/>
        <w:rPr>
          <w:spacing w:val="4"/>
          <w:sz w:val="28"/>
          <w:szCs w:val="28"/>
        </w:rPr>
      </w:pPr>
      <w:r w:rsidRPr="0089409C">
        <w:rPr>
          <w:spacing w:val="4"/>
          <w:sz w:val="28"/>
          <w:szCs w:val="28"/>
        </w:rPr>
        <w:t xml:space="preserve">Анализ выявил резервы повышения финансовой стабилизации </w:t>
      </w:r>
      <w:r w:rsidRPr="0089409C">
        <w:rPr>
          <w:sz w:val="28"/>
          <w:szCs w:val="28"/>
        </w:rPr>
        <w:t>– сокр</w:t>
      </w:r>
      <w:r w:rsidRPr="0089409C">
        <w:rPr>
          <w:sz w:val="28"/>
          <w:szCs w:val="28"/>
        </w:rPr>
        <w:t>а</w:t>
      </w:r>
      <w:r w:rsidRPr="0089409C">
        <w:rPr>
          <w:sz w:val="28"/>
          <w:szCs w:val="28"/>
        </w:rPr>
        <w:t xml:space="preserve">щение дефицита </w:t>
      </w:r>
      <w:r w:rsidRPr="0089409C">
        <w:rPr>
          <w:spacing w:val="-4"/>
          <w:sz w:val="28"/>
          <w:szCs w:val="28"/>
        </w:rPr>
        <w:t>собственного оборотного капитала,</w:t>
      </w:r>
      <w:r w:rsidRPr="0089409C">
        <w:rPr>
          <w:spacing w:val="4"/>
          <w:sz w:val="28"/>
          <w:szCs w:val="28"/>
        </w:rPr>
        <w:t xml:space="preserve"> ускорение оборачиваем</w:t>
      </w:r>
      <w:r w:rsidRPr="0089409C">
        <w:rPr>
          <w:spacing w:val="4"/>
          <w:sz w:val="28"/>
          <w:szCs w:val="28"/>
        </w:rPr>
        <w:t>о</w:t>
      </w:r>
      <w:r w:rsidRPr="0089409C">
        <w:rPr>
          <w:spacing w:val="4"/>
          <w:sz w:val="28"/>
          <w:szCs w:val="28"/>
        </w:rPr>
        <w:t>сти оборотных активов, отдачи собственного капитала и дебиторской задо</w:t>
      </w:r>
      <w:r w:rsidRPr="0089409C">
        <w:rPr>
          <w:spacing w:val="4"/>
          <w:sz w:val="28"/>
          <w:szCs w:val="28"/>
        </w:rPr>
        <w:t>л</w:t>
      </w:r>
      <w:r w:rsidRPr="0089409C">
        <w:rPr>
          <w:spacing w:val="4"/>
          <w:sz w:val="28"/>
          <w:szCs w:val="28"/>
        </w:rPr>
        <w:t>женности, доведение остатков материальных ценностей до величины норм</w:t>
      </w:r>
      <w:r w:rsidRPr="0089409C">
        <w:rPr>
          <w:spacing w:val="4"/>
          <w:sz w:val="28"/>
          <w:szCs w:val="28"/>
        </w:rPr>
        <w:t>а</w:t>
      </w:r>
      <w:r w:rsidRPr="0089409C">
        <w:rPr>
          <w:spacing w:val="4"/>
          <w:sz w:val="28"/>
          <w:szCs w:val="28"/>
        </w:rPr>
        <w:t xml:space="preserve">тива запаса, рост объемов производства и продаж, сокращение кредиторской задолженности для предотвращения штрафных санкций. </w:t>
      </w:r>
    </w:p>
    <w:p w:rsidR="0089409C" w:rsidRDefault="00D310AB" w:rsidP="0089409C">
      <w:pPr>
        <w:spacing w:line="360" w:lineRule="auto"/>
        <w:ind w:firstLine="709"/>
        <w:jc w:val="both"/>
        <w:rPr>
          <w:spacing w:val="-4"/>
          <w:sz w:val="28"/>
          <w:szCs w:val="28"/>
        </w:rPr>
      </w:pPr>
      <w:r w:rsidRPr="0089409C">
        <w:rPr>
          <w:iCs/>
          <w:spacing w:val="-2"/>
          <w:sz w:val="28"/>
          <w:szCs w:val="28"/>
        </w:rPr>
        <w:t xml:space="preserve">Предложенная финансовая стратегия позволит </w:t>
      </w:r>
      <w:r w:rsidRPr="0089409C">
        <w:rPr>
          <w:sz w:val="28"/>
          <w:szCs w:val="28"/>
        </w:rPr>
        <w:t>ООО «МАТЕР</w:t>
      </w:r>
      <w:r w:rsidRPr="0089409C">
        <w:rPr>
          <w:sz w:val="28"/>
          <w:szCs w:val="28"/>
        </w:rPr>
        <w:t>И</w:t>
      </w:r>
      <w:r w:rsidRPr="0089409C">
        <w:rPr>
          <w:sz w:val="28"/>
          <w:szCs w:val="28"/>
        </w:rPr>
        <w:t xml:space="preserve">АЛСТРОЙ» </w:t>
      </w:r>
      <w:r w:rsidRPr="0089409C">
        <w:rPr>
          <w:iCs/>
          <w:spacing w:val="-2"/>
          <w:sz w:val="28"/>
          <w:szCs w:val="28"/>
        </w:rPr>
        <w:t>оптимизировать финансовое положение, повысив</w:t>
      </w:r>
      <w:r w:rsidRPr="0089409C">
        <w:rPr>
          <w:spacing w:val="-7"/>
          <w:sz w:val="28"/>
          <w:szCs w:val="28"/>
        </w:rPr>
        <w:t xml:space="preserve"> платежеспосо</w:t>
      </w:r>
      <w:r w:rsidRPr="0089409C">
        <w:rPr>
          <w:spacing w:val="-7"/>
          <w:sz w:val="28"/>
          <w:szCs w:val="28"/>
        </w:rPr>
        <w:t>б</w:t>
      </w:r>
      <w:r w:rsidRPr="0089409C">
        <w:rPr>
          <w:spacing w:val="-7"/>
          <w:sz w:val="28"/>
          <w:szCs w:val="28"/>
        </w:rPr>
        <w:t>ность предприятия, его фи</w:t>
      </w:r>
      <w:r w:rsidRPr="0089409C">
        <w:rPr>
          <w:spacing w:val="-7"/>
          <w:sz w:val="28"/>
          <w:szCs w:val="28"/>
        </w:rPr>
        <w:softHyphen/>
      </w:r>
      <w:r w:rsidRPr="0089409C">
        <w:rPr>
          <w:spacing w:val="-4"/>
          <w:sz w:val="28"/>
          <w:szCs w:val="28"/>
        </w:rPr>
        <w:t>нансовую независимость от заемных источников.</w:t>
      </w:r>
    </w:p>
    <w:p w:rsidR="0089409C" w:rsidRDefault="0089409C">
      <w:pPr>
        <w:widowControl/>
        <w:autoSpaceDE/>
        <w:autoSpaceDN/>
        <w:adjustRightInd/>
        <w:rPr>
          <w:spacing w:val="-4"/>
          <w:sz w:val="28"/>
          <w:szCs w:val="28"/>
        </w:rPr>
      </w:pPr>
      <w:r>
        <w:rPr>
          <w:spacing w:val="-4"/>
          <w:sz w:val="28"/>
          <w:szCs w:val="28"/>
        </w:rPr>
        <w:br w:type="page"/>
      </w:r>
    </w:p>
    <w:p w:rsidR="00B52CF3" w:rsidRPr="00196AD4" w:rsidRDefault="00196AD4" w:rsidP="00196AD4">
      <w:pPr>
        <w:pStyle w:val="aff3"/>
        <w:spacing w:after="0" w:line="360" w:lineRule="auto"/>
        <w:ind w:firstLine="709"/>
        <w:rPr>
          <w:rFonts w:ascii="Times New Roman" w:hAnsi="Times New Roman"/>
          <w:b/>
          <w:sz w:val="28"/>
          <w:szCs w:val="28"/>
        </w:rPr>
      </w:pPr>
      <w:bookmarkStart w:id="26" w:name="_Toc105541450"/>
      <w:r w:rsidRPr="00196AD4">
        <w:rPr>
          <w:rFonts w:ascii="Times New Roman" w:hAnsi="Times New Roman"/>
          <w:b/>
          <w:sz w:val="28"/>
          <w:szCs w:val="28"/>
        </w:rPr>
        <w:lastRenderedPageBreak/>
        <w:t>СПИСОК ИСПОЛЬЗОВАННОЙ ЛИТЕРАТУРЫ</w:t>
      </w:r>
      <w:bookmarkEnd w:id="26"/>
      <w:r w:rsidR="000A5806" w:rsidRPr="000A5806">
        <w:rPr>
          <w:rFonts w:ascii="Times New Roman" w:hAnsi="Times New Roman"/>
          <w:b/>
          <w:color w:val="FF0000"/>
          <w:spacing w:val="6"/>
          <w:sz w:val="28"/>
          <w:szCs w:val="28"/>
        </w:rPr>
        <w:t xml:space="preserve"> </w:t>
      </w:r>
    </w:p>
    <w:p w:rsidR="00B52CF3" w:rsidRPr="00F17825" w:rsidRDefault="00B52CF3" w:rsidP="00F17825">
      <w:pPr>
        <w:spacing w:line="360" w:lineRule="auto"/>
        <w:ind w:firstLine="709"/>
        <w:jc w:val="both"/>
        <w:rPr>
          <w:sz w:val="28"/>
          <w:szCs w:val="28"/>
        </w:rPr>
      </w:pPr>
    </w:p>
    <w:p w:rsidR="006D6957" w:rsidRDefault="0055257C" w:rsidP="006D6957">
      <w:pPr>
        <w:pStyle w:val="af"/>
        <w:widowControl w:val="0"/>
        <w:numPr>
          <w:ilvl w:val="0"/>
          <w:numId w:val="1"/>
        </w:numPr>
        <w:shd w:val="clear" w:color="auto" w:fill="FFFFFF"/>
        <w:tabs>
          <w:tab w:val="left" w:pos="0"/>
          <w:tab w:val="left" w:pos="938"/>
          <w:tab w:val="left" w:pos="993"/>
        </w:tabs>
        <w:autoSpaceDE w:val="0"/>
        <w:autoSpaceDN w:val="0"/>
        <w:adjustRightInd w:val="0"/>
        <w:spacing w:after="0" w:line="360" w:lineRule="auto"/>
        <w:ind w:left="0" w:firstLine="709"/>
        <w:jc w:val="both"/>
        <w:rPr>
          <w:rFonts w:ascii="Times New Roman" w:hAnsi="Times New Roman"/>
          <w:sz w:val="28"/>
          <w:szCs w:val="28"/>
        </w:rPr>
      </w:pPr>
      <w:hyperlink r:id="rId12" w:tgtFrame="_blank" w:history="1">
        <w:r w:rsidR="00B52CF3" w:rsidRPr="00F17825">
          <w:rPr>
            <w:rStyle w:val="af4"/>
            <w:rFonts w:ascii="Times New Roman" w:hAnsi="Times New Roman"/>
            <w:color w:val="auto"/>
            <w:sz w:val="28"/>
            <w:szCs w:val="28"/>
            <w:u w:val="none"/>
          </w:rPr>
          <w:t>«Гражданский кодекс Российской Федерации»</w:t>
        </w:r>
        <w:r w:rsidR="00F17825" w:rsidRPr="00F17825">
          <w:rPr>
            <w:rStyle w:val="af4"/>
            <w:rFonts w:ascii="Times New Roman" w:hAnsi="Times New Roman"/>
            <w:color w:val="auto"/>
            <w:sz w:val="28"/>
            <w:szCs w:val="28"/>
            <w:u w:val="none"/>
          </w:rPr>
          <w:t xml:space="preserve"> (часть первая)</w:t>
        </w:r>
        <w:r w:rsidR="00B52CF3" w:rsidRPr="00F17825">
          <w:rPr>
            <w:rStyle w:val="af4"/>
            <w:rFonts w:ascii="Times New Roman" w:hAnsi="Times New Roman"/>
            <w:color w:val="auto"/>
            <w:sz w:val="28"/>
            <w:szCs w:val="28"/>
            <w:u w:val="none"/>
          </w:rPr>
          <w:t xml:space="preserve"> о</w:t>
        </w:r>
        <w:r w:rsidR="00F17825" w:rsidRPr="00F17825">
          <w:rPr>
            <w:rStyle w:val="af4"/>
            <w:rFonts w:ascii="Times New Roman" w:hAnsi="Times New Roman"/>
            <w:color w:val="auto"/>
            <w:sz w:val="28"/>
            <w:szCs w:val="28"/>
            <w:u w:val="none"/>
          </w:rPr>
          <w:t>т 30.11.1994 N 51-ФЗ (ред. от 03.08.2021</w:t>
        </w:r>
        <w:r w:rsidR="00B52CF3" w:rsidRPr="00F17825">
          <w:rPr>
            <w:rStyle w:val="af4"/>
            <w:rFonts w:ascii="Times New Roman" w:hAnsi="Times New Roman"/>
            <w:color w:val="auto"/>
            <w:sz w:val="28"/>
            <w:szCs w:val="28"/>
            <w:u w:val="none"/>
          </w:rPr>
          <w:t>)</w:t>
        </w:r>
      </w:hyperlink>
      <w:r w:rsidR="00F17825" w:rsidRPr="00F17825">
        <w:rPr>
          <w:rFonts w:ascii="Times New Roman" w:hAnsi="Times New Roman"/>
          <w:sz w:val="28"/>
          <w:szCs w:val="28"/>
        </w:rPr>
        <w:t xml:space="preserve"> </w:t>
      </w:r>
      <w:r w:rsidR="00F17825" w:rsidRPr="006D6957">
        <w:rPr>
          <w:rFonts w:ascii="Times New Roman" w:hAnsi="Times New Roman"/>
          <w:sz w:val="28"/>
          <w:szCs w:val="28"/>
        </w:rPr>
        <w:t>// Собрание законодательства РФ, 05.12.1994, N 32.</w:t>
      </w:r>
    </w:p>
    <w:p w:rsidR="00F17825" w:rsidRPr="006D6957" w:rsidRDefault="00F17825" w:rsidP="006D6957">
      <w:pPr>
        <w:pStyle w:val="af"/>
        <w:widowControl w:val="0"/>
        <w:numPr>
          <w:ilvl w:val="0"/>
          <w:numId w:val="1"/>
        </w:numPr>
        <w:shd w:val="clear" w:color="auto" w:fill="FFFFFF"/>
        <w:tabs>
          <w:tab w:val="left" w:pos="0"/>
          <w:tab w:val="left" w:pos="938"/>
          <w:tab w:val="left" w:pos="993"/>
        </w:tabs>
        <w:autoSpaceDE w:val="0"/>
        <w:autoSpaceDN w:val="0"/>
        <w:adjustRightInd w:val="0"/>
        <w:spacing w:after="0" w:line="360" w:lineRule="auto"/>
        <w:ind w:left="0" w:firstLine="709"/>
        <w:jc w:val="both"/>
        <w:rPr>
          <w:rFonts w:ascii="Times New Roman" w:hAnsi="Times New Roman"/>
          <w:sz w:val="28"/>
          <w:szCs w:val="28"/>
        </w:rPr>
      </w:pPr>
      <w:r w:rsidRPr="006D6957">
        <w:rPr>
          <w:rFonts w:ascii="Times New Roman" w:hAnsi="Times New Roman"/>
          <w:sz w:val="28"/>
          <w:szCs w:val="28"/>
        </w:rPr>
        <w:t>Налоговый кодекс Российской Федерации (часть первая) от 31.07.1998 N 146-ФЗ (ред. от 27.11.2018) // Собрание законодательства РФ, N 31, 03.08.1998</w:t>
      </w:r>
      <w:r w:rsidR="006D6957" w:rsidRPr="006D6957">
        <w:rPr>
          <w:rFonts w:ascii="Times New Roman" w:hAnsi="Times New Roman"/>
          <w:sz w:val="28"/>
          <w:szCs w:val="28"/>
        </w:rPr>
        <w:t>.</w:t>
      </w:r>
    </w:p>
    <w:p w:rsidR="00002CCD" w:rsidRPr="00F17825" w:rsidRDefault="00002CCD" w:rsidP="00F17825">
      <w:pPr>
        <w:numPr>
          <w:ilvl w:val="0"/>
          <w:numId w:val="1"/>
        </w:numPr>
        <w:tabs>
          <w:tab w:val="left" w:pos="180"/>
          <w:tab w:val="left" w:pos="993"/>
          <w:tab w:val="left" w:pos="1134"/>
        </w:tabs>
        <w:autoSpaceDE/>
        <w:autoSpaceDN/>
        <w:adjustRightInd/>
        <w:spacing w:line="360" w:lineRule="auto"/>
        <w:ind w:left="0" w:firstLine="709"/>
        <w:jc w:val="both"/>
        <w:rPr>
          <w:sz w:val="28"/>
          <w:szCs w:val="28"/>
        </w:rPr>
      </w:pPr>
      <w:r w:rsidRPr="00F17825">
        <w:rPr>
          <w:sz w:val="28"/>
          <w:szCs w:val="28"/>
        </w:rPr>
        <w:t>Алексеева А.И. Комплексный экономический анализ хозяйственной деятельности [Текст]</w:t>
      </w:r>
      <w:proofErr w:type="gramStart"/>
      <w:r w:rsidRPr="00F17825">
        <w:rPr>
          <w:sz w:val="28"/>
          <w:szCs w:val="28"/>
        </w:rPr>
        <w:t>:У</w:t>
      </w:r>
      <w:proofErr w:type="gramEnd"/>
      <w:r w:rsidRPr="00F17825">
        <w:rPr>
          <w:sz w:val="28"/>
          <w:szCs w:val="28"/>
        </w:rPr>
        <w:t xml:space="preserve">чебное пособие/Алексеева А.И., </w:t>
      </w:r>
      <w:r w:rsidR="00AA0005" w:rsidRPr="00F17825">
        <w:rPr>
          <w:sz w:val="28"/>
          <w:szCs w:val="28"/>
        </w:rPr>
        <w:t>Васильев Ю.В. – М.: КНОРУС, 2019</w:t>
      </w:r>
      <w:r w:rsidRPr="00F17825">
        <w:rPr>
          <w:sz w:val="28"/>
          <w:szCs w:val="28"/>
        </w:rPr>
        <w:t>. - 672 с.</w:t>
      </w:r>
    </w:p>
    <w:p w:rsidR="00B52CF3" w:rsidRPr="00F17825" w:rsidRDefault="00B52CF3" w:rsidP="00F17825">
      <w:pPr>
        <w:pStyle w:val="af"/>
        <w:numPr>
          <w:ilvl w:val="0"/>
          <w:numId w:val="1"/>
        </w:numPr>
        <w:tabs>
          <w:tab w:val="left" w:pos="938"/>
          <w:tab w:val="left" w:pos="993"/>
          <w:tab w:val="left" w:pos="1134"/>
        </w:tabs>
        <w:spacing w:after="0" w:line="360" w:lineRule="auto"/>
        <w:ind w:left="0" w:firstLine="709"/>
        <w:jc w:val="both"/>
        <w:rPr>
          <w:rFonts w:ascii="Times New Roman" w:hAnsi="Times New Roman"/>
          <w:sz w:val="28"/>
          <w:szCs w:val="28"/>
        </w:rPr>
      </w:pPr>
      <w:r w:rsidRPr="00F17825">
        <w:rPr>
          <w:rFonts w:ascii="Times New Roman" w:hAnsi="Times New Roman"/>
          <w:sz w:val="28"/>
          <w:szCs w:val="28"/>
        </w:rPr>
        <w:t xml:space="preserve">Баканов М. И. Теория экономического анализа [Текст] / М. И. Баканов, А. Д. Шеремет. </w:t>
      </w:r>
      <w:r w:rsidR="00AA0005" w:rsidRPr="00F17825">
        <w:rPr>
          <w:rFonts w:ascii="Times New Roman" w:hAnsi="Times New Roman"/>
          <w:sz w:val="28"/>
          <w:szCs w:val="28"/>
        </w:rPr>
        <w:t>– М.: Финансы и статистика, 2020</w:t>
      </w:r>
      <w:r w:rsidRPr="00F17825">
        <w:rPr>
          <w:rFonts w:ascii="Times New Roman" w:hAnsi="Times New Roman"/>
          <w:sz w:val="28"/>
          <w:szCs w:val="28"/>
        </w:rPr>
        <w:t>. – 145 с.</w:t>
      </w:r>
    </w:p>
    <w:p w:rsidR="00B52CF3" w:rsidRPr="00F17825" w:rsidRDefault="00B52CF3" w:rsidP="00F17825">
      <w:pPr>
        <w:pStyle w:val="af"/>
        <w:numPr>
          <w:ilvl w:val="0"/>
          <w:numId w:val="1"/>
        </w:numPr>
        <w:tabs>
          <w:tab w:val="left" w:pos="938"/>
          <w:tab w:val="left" w:pos="993"/>
          <w:tab w:val="left" w:pos="1134"/>
        </w:tabs>
        <w:spacing w:after="0" w:line="360" w:lineRule="auto"/>
        <w:ind w:left="0" w:firstLine="709"/>
        <w:jc w:val="both"/>
        <w:rPr>
          <w:rFonts w:ascii="Times New Roman" w:hAnsi="Times New Roman"/>
          <w:sz w:val="28"/>
          <w:szCs w:val="28"/>
        </w:rPr>
      </w:pPr>
      <w:r w:rsidRPr="00F17825">
        <w:rPr>
          <w:rFonts w:ascii="Times New Roman" w:hAnsi="Times New Roman"/>
          <w:sz w:val="28"/>
          <w:szCs w:val="28"/>
        </w:rPr>
        <w:t>Белолипецкий В. Г. Финансовый менеджмент [Текст] / В. Г. Белолипе</w:t>
      </w:r>
      <w:r w:rsidRPr="00F17825">
        <w:rPr>
          <w:rFonts w:ascii="Times New Roman" w:hAnsi="Times New Roman"/>
          <w:sz w:val="28"/>
          <w:szCs w:val="28"/>
        </w:rPr>
        <w:t>ц</w:t>
      </w:r>
      <w:r w:rsidRPr="00F17825">
        <w:rPr>
          <w:rFonts w:ascii="Times New Roman" w:hAnsi="Times New Roman"/>
          <w:sz w:val="28"/>
          <w:szCs w:val="28"/>
        </w:rPr>
        <w:t>кий. – М.: Кно</w:t>
      </w:r>
      <w:r w:rsidR="00AA0005" w:rsidRPr="00F17825">
        <w:rPr>
          <w:rFonts w:ascii="Times New Roman" w:hAnsi="Times New Roman"/>
          <w:sz w:val="28"/>
          <w:szCs w:val="28"/>
        </w:rPr>
        <w:t>рус, 2018</w:t>
      </w:r>
      <w:r w:rsidRPr="00F17825">
        <w:rPr>
          <w:rFonts w:ascii="Times New Roman" w:hAnsi="Times New Roman"/>
          <w:sz w:val="28"/>
          <w:szCs w:val="28"/>
        </w:rPr>
        <w:t>. – 447 с.</w:t>
      </w:r>
    </w:p>
    <w:p w:rsidR="00002CCD" w:rsidRPr="00F17825" w:rsidRDefault="00002CCD" w:rsidP="00F17825">
      <w:pPr>
        <w:widowControl/>
        <w:numPr>
          <w:ilvl w:val="0"/>
          <w:numId w:val="1"/>
        </w:numPr>
        <w:tabs>
          <w:tab w:val="left" w:pos="993"/>
          <w:tab w:val="left" w:pos="1134"/>
        </w:tabs>
        <w:autoSpaceDN/>
        <w:adjustRightInd/>
        <w:spacing w:line="360" w:lineRule="auto"/>
        <w:ind w:left="0" w:firstLine="709"/>
        <w:jc w:val="both"/>
        <w:rPr>
          <w:rFonts w:eastAsia="Arial CYR"/>
          <w:sz w:val="28"/>
          <w:szCs w:val="28"/>
        </w:rPr>
      </w:pPr>
      <w:r w:rsidRPr="00F17825">
        <w:rPr>
          <w:sz w:val="28"/>
          <w:szCs w:val="28"/>
        </w:rPr>
        <w:t>Бланк И.А. Основы финансового менеджмента [Текст]: Учебник/ Бла</w:t>
      </w:r>
      <w:r w:rsidR="00AA0005" w:rsidRPr="00F17825">
        <w:rPr>
          <w:sz w:val="28"/>
          <w:szCs w:val="28"/>
        </w:rPr>
        <w:t>нк И.А. – К.: Ника – центр, 2020</w:t>
      </w:r>
      <w:r w:rsidRPr="00F17825">
        <w:rPr>
          <w:sz w:val="28"/>
          <w:szCs w:val="28"/>
        </w:rPr>
        <w:t>. – т. 2.</w:t>
      </w:r>
    </w:p>
    <w:p w:rsidR="00844AAC" w:rsidRPr="00F17825" w:rsidRDefault="00844AAC" w:rsidP="00F17825">
      <w:pPr>
        <w:numPr>
          <w:ilvl w:val="0"/>
          <w:numId w:val="1"/>
        </w:numPr>
        <w:tabs>
          <w:tab w:val="left" w:pos="0"/>
          <w:tab w:val="left" w:pos="993"/>
          <w:tab w:val="left" w:pos="1134"/>
        </w:tabs>
        <w:autoSpaceDE/>
        <w:autoSpaceDN/>
        <w:adjustRightInd/>
        <w:spacing w:line="360" w:lineRule="auto"/>
        <w:ind w:left="0" w:firstLine="709"/>
        <w:jc w:val="both"/>
        <w:rPr>
          <w:sz w:val="28"/>
          <w:szCs w:val="28"/>
        </w:rPr>
      </w:pPr>
      <w:r w:rsidRPr="00F17825">
        <w:rPr>
          <w:spacing w:val="-4"/>
          <w:sz w:val="28"/>
          <w:szCs w:val="28"/>
        </w:rPr>
        <w:t>Васильева Л.С. Финансовый анализ [Текст]</w:t>
      </w:r>
      <w:proofErr w:type="gramStart"/>
      <w:r w:rsidRPr="00F17825">
        <w:rPr>
          <w:spacing w:val="-4"/>
          <w:sz w:val="28"/>
          <w:szCs w:val="28"/>
        </w:rPr>
        <w:t xml:space="preserve"> :</w:t>
      </w:r>
      <w:proofErr w:type="gramEnd"/>
      <w:r w:rsidRPr="00F17825">
        <w:rPr>
          <w:spacing w:val="-4"/>
          <w:sz w:val="28"/>
          <w:szCs w:val="28"/>
        </w:rPr>
        <w:t xml:space="preserve"> учебник / Л.C. Васильева, М.В</w:t>
      </w:r>
      <w:r w:rsidR="00AA0005" w:rsidRPr="00F17825">
        <w:rPr>
          <w:spacing w:val="-4"/>
          <w:sz w:val="28"/>
          <w:szCs w:val="28"/>
        </w:rPr>
        <w:t>. Петровская. — М.: КНОРУС, 2018</w:t>
      </w:r>
      <w:r w:rsidRPr="00F17825">
        <w:rPr>
          <w:spacing w:val="-4"/>
          <w:sz w:val="28"/>
          <w:szCs w:val="28"/>
        </w:rPr>
        <w:t xml:space="preserve">. − 544 с. </w:t>
      </w:r>
    </w:p>
    <w:p w:rsidR="00844AAC" w:rsidRPr="00F17825" w:rsidRDefault="00844AAC" w:rsidP="00F17825">
      <w:pPr>
        <w:numPr>
          <w:ilvl w:val="0"/>
          <w:numId w:val="1"/>
        </w:numPr>
        <w:tabs>
          <w:tab w:val="left" w:pos="0"/>
          <w:tab w:val="left" w:pos="993"/>
          <w:tab w:val="left" w:pos="1134"/>
        </w:tabs>
        <w:autoSpaceDE/>
        <w:autoSpaceDN/>
        <w:adjustRightInd/>
        <w:spacing w:line="360" w:lineRule="auto"/>
        <w:ind w:left="0" w:firstLine="709"/>
        <w:jc w:val="both"/>
        <w:rPr>
          <w:sz w:val="28"/>
          <w:szCs w:val="28"/>
        </w:rPr>
      </w:pPr>
      <w:r w:rsidRPr="00F17825">
        <w:rPr>
          <w:bCs/>
          <w:iCs/>
          <w:sz w:val="28"/>
          <w:szCs w:val="28"/>
        </w:rPr>
        <w:t xml:space="preserve">Гиляровская Л.Т. </w:t>
      </w:r>
      <w:r w:rsidRPr="00F17825">
        <w:rPr>
          <w:bCs/>
          <w:sz w:val="28"/>
          <w:szCs w:val="28"/>
        </w:rPr>
        <w:t>Анализ и оценка финансовой устойчивости комме</w:t>
      </w:r>
      <w:r w:rsidRPr="00F17825">
        <w:rPr>
          <w:bCs/>
          <w:sz w:val="28"/>
          <w:szCs w:val="28"/>
        </w:rPr>
        <w:t>р</w:t>
      </w:r>
      <w:r w:rsidRPr="00F17825">
        <w:rPr>
          <w:bCs/>
          <w:sz w:val="28"/>
          <w:szCs w:val="28"/>
        </w:rPr>
        <w:t>ческого предприятия</w:t>
      </w:r>
      <w:r w:rsidRPr="00F17825">
        <w:rPr>
          <w:sz w:val="28"/>
          <w:szCs w:val="28"/>
        </w:rPr>
        <w:t xml:space="preserve"> [Текст]</w:t>
      </w:r>
      <w:r w:rsidRPr="00F17825">
        <w:rPr>
          <w:bCs/>
          <w:sz w:val="28"/>
          <w:szCs w:val="28"/>
        </w:rPr>
        <w:t xml:space="preserve">: Учебник/ </w:t>
      </w:r>
      <w:r w:rsidRPr="00F17825">
        <w:rPr>
          <w:bCs/>
          <w:iCs/>
          <w:sz w:val="28"/>
          <w:szCs w:val="28"/>
        </w:rPr>
        <w:t>Гиляровская Л.Т., Вехорева А.А</w:t>
      </w:r>
      <w:r w:rsidR="00AA0005" w:rsidRPr="00F17825">
        <w:rPr>
          <w:bCs/>
          <w:sz w:val="28"/>
          <w:szCs w:val="28"/>
        </w:rPr>
        <w:t xml:space="preserve"> - С.-Петербург: Питер, 2018</w:t>
      </w:r>
      <w:r w:rsidRPr="00F17825">
        <w:rPr>
          <w:bCs/>
          <w:sz w:val="28"/>
          <w:szCs w:val="28"/>
        </w:rPr>
        <w:t>. – 325 с.</w:t>
      </w:r>
    </w:p>
    <w:p w:rsidR="00B52CF3" w:rsidRPr="00F17825" w:rsidRDefault="00B52CF3" w:rsidP="00F17825">
      <w:pPr>
        <w:pStyle w:val="af"/>
        <w:numPr>
          <w:ilvl w:val="0"/>
          <w:numId w:val="1"/>
        </w:numPr>
        <w:tabs>
          <w:tab w:val="left" w:pos="938"/>
          <w:tab w:val="left" w:pos="993"/>
          <w:tab w:val="left" w:pos="1134"/>
        </w:tabs>
        <w:spacing w:after="0" w:line="360" w:lineRule="auto"/>
        <w:ind w:left="0" w:firstLine="709"/>
        <w:jc w:val="both"/>
        <w:rPr>
          <w:rFonts w:ascii="Times New Roman" w:hAnsi="Times New Roman"/>
          <w:sz w:val="28"/>
          <w:szCs w:val="28"/>
        </w:rPr>
      </w:pPr>
      <w:r w:rsidRPr="00F17825">
        <w:rPr>
          <w:rFonts w:ascii="Times New Roman" w:hAnsi="Times New Roman"/>
          <w:sz w:val="28"/>
          <w:szCs w:val="28"/>
          <w:shd w:val="clear" w:color="auto" w:fill="FFFFFF"/>
        </w:rPr>
        <w:t xml:space="preserve">Горфинкель В. Я. Экономика организаций (предприятий): Учебник / В. Я. Горфинкеля, </w:t>
      </w:r>
      <w:r w:rsidR="00AA0005" w:rsidRPr="00F17825">
        <w:rPr>
          <w:rFonts w:ascii="Times New Roman" w:hAnsi="Times New Roman"/>
          <w:sz w:val="28"/>
          <w:szCs w:val="28"/>
          <w:shd w:val="clear" w:color="auto" w:fill="FFFFFF"/>
        </w:rPr>
        <w:t xml:space="preserve">В.А. </w:t>
      </w:r>
      <w:proofErr w:type="spellStart"/>
      <w:r w:rsidR="00AA0005" w:rsidRPr="00F17825">
        <w:rPr>
          <w:rFonts w:ascii="Times New Roman" w:hAnsi="Times New Roman"/>
          <w:sz w:val="28"/>
          <w:szCs w:val="28"/>
          <w:shd w:val="clear" w:color="auto" w:fill="FFFFFF"/>
        </w:rPr>
        <w:t>Швандара</w:t>
      </w:r>
      <w:proofErr w:type="spellEnd"/>
      <w:r w:rsidR="00AA0005" w:rsidRPr="00F17825">
        <w:rPr>
          <w:rFonts w:ascii="Times New Roman" w:hAnsi="Times New Roman"/>
          <w:sz w:val="28"/>
          <w:szCs w:val="28"/>
          <w:shd w:val="clear" w:color="auto" w:fill="FFFFFF"/>
        </w:rPr>
        <w:t>. — М.: Юнити, 2019</w:t>
      </w:r>
      <w:r w:rsidRPr="00F17825">
        <w:rPr>
          <w:rFonts w:ascii="Times New Roman" w:hAnsi="Times New Roman"/>
          <w:sz w:val="28"/>
          <w:szCs w:val="28"/>
          <w:shd w:val="clear" w:color="auto" w:fill="FFFFFF"/>
        </w:rPr>
        <w:t>. – 254 с.</w:t>
      </w:r>
    </w:p>
    <w:p w:rsidR="00B52CF3" w:rsidRPr="00F17825" w:rsidRDefault="00B52CF3" w:rsidP="00F17825">
      <w:pPr>
        <w:pStyle w:val="af"/>
        <w:numPr>
          <w:ilvl w:val="0"/>
          <w:numId w:val="1"/>
        </w:numPr>
        <w:tabs>
          <w:tab w:val="left" w:pos="938"/>
          <w:tab w:val="left" w:pos="993"/>
          <w:tab w:val="left" w:pos="1134"/>
        </w:tabs>
        <w:spacing w:after="0" w:line="360" w:lineRule="auto"/>
        <w:ind w:left="0" w:firstLine="709"/>
        <w:jc w:val="both"/>
        <w:rPr>
          <w:rFonts w:ascii="Times New Roman" w:hAnsi="Times New Roman"/>
          <w:sz w:val="28"/>
          <w:szCs w:val="28"/>
        </w:rPr>
      </w:pPr>
      <w:r w:rsidRPr="00F17825">
        <w:rPr>
          <w:rFonts w:ascii="Times New Roman" w:hAnsi="Times New Roman"/>
          <w:sz w:val="28"/>
          <w:szCs w:val="28"/>
        </w:rPr>
        <w:t>Грузинов В.П. Экономика предприятия [Текст] / В.П. Грузинов, В.Д. Грибов. - М.: Банки и биржи, ЮНИТИ, 201</w:t>
      </w:r>
      <w:r w:rsidR="00AA0005" w:rsidRPr="00F17825">
        <w:rPr>
          <w:rFonts w:ascii="Times New Roman" w:hAnsi="Times New Roman"/>
          <w:sz w:val="28"/>
          <w:szCs w:val="28"/>
        </w:rPr>
        <w:t>7</w:t>
      </w:r>
      <w:r w:rsidRPr="00F17825">
        <w:rPr>
          <w:rFonts w:ascii="Times New Roman" w:hAnsi="Times New Roman"/>
          <w:sz w:val="28"/>
          <w:szCs w:val="28"/>
        </w:rPr>
        <w:t>. –132 с.</w:t>
      </w:r>
    </w:p>
    <w:p w:rsidR="00B52CF3" w:rsidRPr="00F17825" w:rsidRDefault="00B52CF3" w:rsidP="00F17825">
      <w:pPr>
        <w:pStyle w:val="af"/>
        <w:numPr>
          <w:ilvl w:val="0"/>
          <w:numId w:val="1"/>
        </w:numPr>
        <w:tabs>
          <w:tab w:val="left" w:pos="938"/>
          <w:tab w:val="left" w:pos="993"/>
          <w:tab w:val="left" w:pos="1134"/>
        </w:tabs>
        <w:spacing w:after="0" w:line="360" w:lineRule="auto"/>
        <w:ind w:left="0" w:firstLine="709"/>
        <w:jc w:val="both"/>
        <w:rPr>
          <w:rFonts w:ascii="Times New Roman" w:hAnsi="Times New Roman"/>
          <w:sz w:val="28"/>
          <w:szCs w:val="28"/>
        </w:rPr>
      </w:pPr>
      <w:r w:rsidRPr="00F17825">
        <w:rPr>
          <w:rFonts w:ascii="Times New Roman" w:hAnsi="Times New Roman"/>
          <w:sz w:val="28"/>
          <w:szCs w:val="28"/>
        </w:rPr>
        <w:t>Ковалев В.В. Введение в финансовый менеджмент. [Текст] / В.В. К</w:t>
      </w:r>
      <w:r w:rsidRPr="00F17825">
        <w:rPr>
          <w:rFonts w:ascii="Times New Roman" w:hAnsi="Times New Roman"/>
          <w:sz w:val="28"/>
          <w:szCs w:val="28"/>
        </w:rPr>
        <w:t>о</w:t>
      </w:r>
      <w:r w:rsidRPr="00F17825">
        <w:rPr>
          <w:rFonts w:ascii="Times New Roman" w:hAnsi="Times New Roman"/>
          <w:sz w:val="28"/>
          <w:szCs w:val="28"/>
        </w:rPr>
        <w:t>валев. -  М.: Финансы и статист</w:t>
      </w:r>
      <w:r w:rsidR="00AA0005" w:rsidRPr="00F17825">
        <w:rPr>
          <w:rFonts w:ascii="Times New Roman" w:hAnsi="Times New Roman"/>
          <w:sz w:val="28"/>
          <w:szCs w:val="28"/>
        </w:rPr>
        <w:t>ика, 2018</w:t>
      </w:r>
      <w:r w:rsidRPr="00F17825">
        <w:rPr>
          <w:rFonts w:ascii="Times New Roman" w:hAnsi="Times New Roman"/>
          <w:sz w:val="28"/>
          <w:szCs w:val="28"/>
        </w:rPr>
        <w:t>. – 768 с.</w:t>
      </w:r>
    </w:p>
    <w:p w:rsidR="00844AAC" w:rsidRPr="00F17825" w:rsidRDefault="00844AAC" w:rsidP="00F17825">
      <w:pPr>
        <w:widowControl/>
        <w:numPr>
          <w:ilvl w:val="0"/>
          <w:numId w:val="1"/>
        </w:numPr>
        <w:tabs>
          <w:tab w:val="left" w:pos="993"/>
          <w:tab w:val="left" w:pos="1134"/>
        </w:tabs>
        <w:autoSpaceDE/>
        <w:autoSpaceDN/>
        <w:adjustRightInd/>
        <w:spacing w:line="360" w:lineRule="auto"/>
        <w:ind w:left="0" w:firstLine="709"/>
        <w:jc w:val="both"/>
        <w:rPr>
          <w:rStyle w:val="apple-style-span"/>
          <w:spacing w:val="-4"/>
          <w:sz w:val="28"/>
          <w:szCs w:val="28"/>
        </w:rPr>
      </w:pPr>
      <w:r w:rsidRPr="00F17825">
        <w:rPr>
          <w:spacing w:val="-4"/>
          <w:sz w:val="28"/>
          <w:szCs w:val="28"/>
        </w:rPr>
        <w:t>Ефимова О.В. Анализ финансовой отчетности [Текст] : учеб</w:t>
      </w:r>
      <w:proofErr w:type="gramStart"/>
      <w:r w:rsidRPr="00F17825">
        <w:rPr>
          <w:spacing w:val="-4"/>
          <w:sz w:val="28"/>
          <w:szCs w:val="28"/>
        </w:rPr>
        <w:t>.</w:t>
      </w:r>
      <w:proofErr w:type="gramEnd"/>
      <w:r w:rsidRPr="00F17825">
        <w:rPr>
          <w:spacing w:val="-4"/>
          <w:sz w:val="28"/>
          <w:szCs w:val="28"/>
        </w:rPr>
        <w:t xml:space="preserve"> </w:t>
      </w:r>
      <w:proofErr w:type="gramStart"/>
      <w:r w:rsidRPr="00F17825">
        <w:rPr>
          <w:spacing w:val="-4"/>
          <w:sz w:val="28"/>
          <w:szCs w:val="28"/>
        </w:rPr>
        <w:t>п</w:t>
      </w:r>
      <w:proofErr w:type="gramEnd"/>
      <w:r w:rsidRPr="00F17825">
        <w:rPr>
          <w:spacing w:val="-4"/>
          <w:sz w:val="28"/>
          <w:szCs w:val="28"/>
        </w:rPr>
        <w:t xml:space="preserve">особие / О.В.Ефимова, </w:t>
      </w:r>
      <w:r w:rsidR="00580C80" w:rsidRPr="00F17825">
        <w:rPr>
          <w:spacing w:val="-4"/>
          <w:sz w:val="28"/>
          <w:szCs w:val="28"/>
        </w:rPr>
        <w:t>М.В.Мельник. - М.: Омега-Л, 2018</w:t>
      </w:r>
      <w:r w:rsidRPr="00F17825">
        <w:rPr>
          <w:spacing w:val="-4"/>
          <w:sz w:val="28"/>
          <w:szCs w:val="28"/>
        </w:rPr>
        <w:t xml:space="preserve">. </w:t>
      </w:r>
      <w:r w:rsidRPr="00F17825">
        <w:rPr>
          <w:spacing w:val="59"/>
          <w:sz w:val="28"/>
          <w:szCs w:val="28"/>
        </w:rPr>
        <w:t>–</w:t>
      </w:r>
      <w:r w:rsidRPr="00F17825">
        <w:rPr>
          <w:spacing w:val="-4"/>
          <w:sz w:val="28"/>
          <w:szCs w:val="28"/>
        </w:rPr>
        <w:t>408 с.</w:t>
      </w:r>
    </w:p>
    <w:p w:rsidR="00844AAC" w:rsidRPr="00F17825" w:rsidRDefault="00844AAC" w:rsidP="00F17825">
      <w:pPr>
        <w:widowControl/>
        <w:numPr>
          <w:ilvl w:val="0"/>
          <w:numId w:val="1"/>
        </w:numPr>
        <w:tabs>
          <w:tab w:val="left" w:pos="993"/>
          <w:tab w:val="left" w:pos="1134"/>
        </w:tabs>
        <w:autoSpaceDE/>
        <w:autoSpaceDN/>
        <w:adjustRightInd/>
        <w:spacing w:line="360" w:lineRule="auto"/>
        <w:ind w:left="0" w:firstLine="709"/>
        <w:jc w:val="both"/>
        <w:rPr>
          <w:sz w:val="28"/>
          <w:szCs w:val="28"/>
        </w:rPr>
      </w:pPr>
      <w:r w:rsidRPr="00F17825">
        <w:rPr>
          <w:sz w:val="28"/>
          <w:szCs w:val="28"/>
        </w:rPr>
        <w:lastRenderedPageBreak/>
        <w:t>Ковалев В.В. Анализ хозяйственной деятельности предприятия [Текст]</w:t>
      </w:r>
      <w:proofErr w:type="gramStart"/>
      <w:r w:rsidRPr="00F17825">
        <w:rPr>
          <w:sz w:val="28"/>
          <w:szCs w:val="28"/>
        </w:rPr>
        <w:t>:У</w:t>
      </w:r>
      <w:proofErr w:type="gramEnd"/>
      <w:r w:rsidRPr="00F17825">
        <w:rPr>
          <w:sz w:val="28"/>
          <w:szCs w:val="28"/>
        </w:rPr>
        <w:t xml:space="preserve">чебник/ Ковалев В.В, </w:t>
      </w:r>
      <w:r w:rsidR="00AA0005" w:rsidRPr="00F17825">
        <w:rPr>
          <w:sz w:val="28"/>
          <w:szCs w:val="28"/>
        </w:rPr>
        <w:t>Волкова О.Н.- М.: Проспект, 2018</w:t>
      </w:r>
      <w:r w:rsidRPr="00F17825">
        <w:rPr>
          <w:sz w:val="28"/>
          <w:szCs w:val="28"/>
        </w:rPr>
        <w:t xml:space="preserve">.- 365с. </w:t>
      </w:r>
    </w:p>
    <w:p w:rsidR="00B52CF3" w:rsidRPr="00F17825" w:rsidRDefault="00B52CF3" w:rsidP="00F17825">
      <w:pPr>
        <w:pStyle w:val="a4"/>
        <w:widowControl/>
        <w:numPr>
          <w:ilvl w:val="0"/>
          <w:numId w:val="1"/>
        </w:numPr>
        <w:tabs>
          <w:tab w:val="left" w:pos="938"/>
          <w:tab w:val="left" w:pos="993"/>
          <w:tab w:val="left" w:pos="1134"/>
        </w:tabs>
        <w:autoSpaceDE/>
        <w:autoSpaceDN/>
        <w:adjustRightInd/>
        <w:spacing w:line="360" w:lineRule="auto"/>
        <w:ind w:left="0" w:firstLine="709"/>
        <w:jc w:val="both"/>
        <w:rPr>
          <w:sz w:val="28"/>
          <w:szCs w:val="28"/>
        </w:rPr>
      </w:pPr>
      <w:r w:rsidRPr="00F17825">
        <w:rPr>
          <w:rStyle w:val="apple-style-span"/>
          <w:sz w:val="28"/>
          <w:szCs w:val="28"/>
        </w:rPr>
        <w:t>Любушин Н.П. Анализ финансово-экономической деятельности пре</w:t>
      </w:r>
      <w:r w:rsidRPr="00F17825">
        <w:rPr>
          <w:rStyle w:val="apple-style-span"/>
          <w:sz w:val="28"/>
          <w:szCs w:val="28"/>
        </w:rPr>
        <w:t>д</w:t>
      </w:r>
      <w:r w:rsidRPr="00F17825">
        <w:rPr>
          <w:rStyle w:val="apple-style-span"/>
          <w:sz w:val="28"/>
          <w:szCs w:val="28"/>
        </w:rPr>
        <w:t>приятия: Учеб</w:t>
      </w:r>
      <w:proofErr w:type="gramStart"/>
      <w:r w:rsidRPr="00F17825">
        <w:rPr>
          <w:rStyle w:val="apple-style-span"/>
          <w:sz w:val="28"/>
          <w:szCs w:val="28"/>
        </w:rPr>
        <w:t>.</w:t>
      </w:r>
      <w:proofErr w:type="gramEnd"/>
      <w:r w:rsidRPr="00F17825">
        <w:rPr>
          <w:rStyle w:val="apple-style-span"/>
          <w:sz w:val="28"/>
          <w:szCs w:val="28"/>
        </w:rPr>
        <w:t xml:space="preserve"> </w:t>
      </w:r>
      <w:proofErr w:type="gramStart"/>
      <w:r w:rsidRPr="00F17825">
        <w:rPr>
          <w:rStyle w:val="apple-style-span"/>
          <w:sz w:val="28"/>
          <w:szCs w:val="28"/>
        </w:rPr>
        <w:t>п</w:t>
      </w:r>
      <w:proofErr w:type="gramEnd"/>
      <w:r w:rsidRPr="00F17825">
        <w:rPr>
          <w:rStyle w:val="apple-style-span"/>
          <w:sz w:val="28"/>
          <w:szCs w:val="28"/>
        </w:rPr>
        <w:t xml:space="preserve">особие для вузов </w:t>
      </w:r>
      <w:r w:rsidRPr="00F17825">
        <w:rPr>
          <w:sz w:val="28"/>
          <w:szCs w:val="28"/>
        </w:rPr>
        <w:t xml:space="preserve">[Текст] / </w:t>
      </w:r>
      <w:r w:rsidRPr="00F17825">
        <w:rPr>
          <w:rStyle w:val="apple-style-span"/>
          <w:sz w:val="28"/>
          <w:szCs w:val="28"/>
        </w:rPr>
        <w:t>Н.П. Любушин, В.Б. Лещева, В.Г. Дьякова. – М.: ЮНИТИ-ДАНА, 201</w:t>
      </w:r>
      <w:r w:rsidR="00B76259" w:rsidRPr="00F17825">
        <w:rPr>
          <w:rStyle w:val="apple-style-span"/>
          <w:sz w:val="28"/>
          <w:szCs w:val="28"/>
        </w:rPr>
        <w:t>9</w:t>
      </w:r>
      <w:r w:rsidRPr="00F17825">
        <w:rPr>
          <w:rStyle w:val="apple-style-span"/>
          <w:sz w:val="28"/>
          <w:szCs w:val="28"/>
        </w:rPr>
        <w:t>. – 512 с.</w:t>
      </w:r>
    </w:p>
    <w:p w:rsidR="00B52CF3" w:rsidRPr="00F17825" w:rsidRDefault="00B52CF3" w:rsidP="00F17825">
      <w:pPr>
        <w:pStyle w:val="af"/>
        <w:numPr>
          <w:ilvl w:val="0"/>
          <w:numId w:val="1"/>
        </w:numPr>
        <w:tabs>
          <w:tab w:val="left" w:pos="938"/>
          <w:tab w:val="left" w:pos="993"/>
          <w:tab w:val="left" w:pos="1134"/>
        </w:tabs>
        <w:spacing w:after="0" w:line="360" w:lineRule="auto"/>
        <w:ind w:left="0" w:firstLine="709"/>
        <w:jc w:val="both"/>
        <w:rPr>
          <w:rFonts w:ascii="Times New Roman" w:hAnsi="Times New Roman"/>
          <w:sz w:val="28"/>
          <w:szCs w:val="28"/>
        </w:rPr>
      </w:pPr>
      <w:r w:rsidRPr="00F17825">
        <w:rPr>
          <w:rFonts w:ascii="Times New Roman" w:hAnsi="Times New Roman"/>
          <w:sz w:val="28"/>
          <w:szCs w:val="28"/>
        </w:rPr>
        <w:t>Мамедов Э. А. Финансовый анализ [Текст] / Э. А. Мамедов, Г. П. Г</w:t>
      </w:r>
      <w:r w:rsidRPr="00F17825">
        <w:rPr>
          <w:rFonts w:ascii="Times New Roman" w:hAnsi="Times New Roman"/>
          <w:sz w:val="28"/>
          <w:szCs w:val="28"/>
        </w:rPr>
        <w:t>е</w:t>
      </w:r>
      <w:r w:rsidR="00580C80" w:rsidRPr="00F17825">
        <w:rPr>
          <w:rFonts w:ascii="Times New Roman" w:hAnsi="Times New Roman"/>
          <w:sz w:val="28"/>
          <w:szCs w:val="28"/>
        </w:rPr>
        <w:t>расименко. – М.: Инфра – М, 2019</w:t>
      </w:r>
      <w:r w:rsidRPr="00F17825">
        <w:rPr>
          <w:rFonts w:ascii="Times New Roman" w:hAnsi="Times New Roman"/>
          <w:sz w:val="28"/>
          <w:szCs w:val="28"/>
        </w:rPr>
        <w:t>. – 145 с.</w:t>
      </w:r>
    </w:p>
    <w:p w:rsidR="00B52CF3" w:rsidRPr="00F17825" w:rsidRDefault="00B52CF3" w:rsidP="00F17825">
      <w:pPr>
        <w:pStyle w:val="af"/>
        <w:numPr>
          <w:ilvl w:val="0"/>
          <w:numId w:val="1"/>
        </w:numPr>
        <w:tabs>
          <w:tab w:val="left" w:pos="938"/>
          <w:tab w:val="left" w:pos="993"/>
          <w:tab w:val="left" w:pos="1134"/>
        </w:tabs>
        <w:spacing w:after="0" w:line="360" w:lineRule="auto"/>
        <w:ind w:left="0" w:firstLine="709"/>
        <w:jc w:val="both"/>
        <w:rPr>
          <w:rFonts w:ascii="Times New Roman" w:hAnsi="Times New Roman"/>
          <w:sz w:val="28"/>
          <w:szCs w:val="28"/>
        </w:rPr>
      </w:pPr>
      <w:r w:rsidRPr="00F17825">
        <w:rPr>
          <w:rFonts w:ascii="Times New Roman" w:hAnsi="Times New Roman"/>
          <w:sz w:val="28"/>
          <w:szCs w:val="28"/>
        </w:rPr>
        <w:t>Основы финансового менеджмента : учеб</w:t>
      </w:r>
      <w:proofErr w:type="gramStart"/>
      <w:r w:rsidRPr="00F17825">
        <w:rPr>
          <w:rFonts w:ascii="Times New Roman" w:hAnsi="Times New Roman"/>
          <w:sz w:val="28"/>
          <w:szCs w:val="28"/>
        </w:rPr>
        <w:t>.</w:t>
      </w:r>
      <w:proofErr w:type="gramEnd"/>
      <w:r w:rsidRPr="00F17825">
        <w:rPr>
          <w:rFonts w:ascii="Times New Roman" w:hAnsi="Times New Roman"/>
          <w:sz w:val="28"/>
          <w:szCs w:val="28"/>
        </w:rPr>
        <w:t xml:space="preserve"> </w:t>
      </w:r>
      <w:proofErr w:type="gramStart"/>
      <w:r w:rsidRPr="00F17825">
        <w:rPr>
          <w:rFonts w:ascii="Times New Roman" w:hAnsi="Times New Roman"/>
          <w:sz w:val="28"/>
          <w:szCs w:val="28"/>
        </w:rPr>
        <w:t>п</w:t>
      </w:r>
      <w:proofErr w:type="gramEnd"/>
      <w:r w:rsidRPr="00F17825">
        <w:rPr>
          <w:rFonts w:ascii="Times New Roman" w:hAnsi="Times New Roman"/>
          <w:sz w:val="28"/>
          <w:szCs w:val="28"/>
        </w:rPr>
        <w:t>особие для студентов эк</w:t>
      </w:r>
      <w:r w:rsidRPr="00F17825">
        <w:rPr>
          <w:rFonts w:ascii="Times New Roman" w:hAnsi="Times New Roman"/>
          <w:sz w:val="28"/>
          <w:szCs w:val="28"/>
        </w:rPr>
        <w:t>о</w:t>
      </w:r>
      <w:r w:rsidRPr="00F17825">
        <w:rPr>
          <w:rFonts w:ascii="Times New Roman" w:hAnsi="Times New Roman"/>
          <w:sz w:val="28"/>
          <w:szCs w:val="28"/>
        </w:rPr>
        <w:t xml:space="preserve">номических специальностей [Текст] / под общ. ред. И. Т. Балабанова. – 4-е изд., перераб. и доп. </w:t>
      </w:r>
      <w:r w:rsidR="00B76259" w:rsidRPr="00F17825">
        <w:rPr>
          <w:rFonts w:ascii="Times New Roman" w:hAnsi="Times New Roman"/>
          <w:sz w:val="28"/>
          <w:szCs w:val="28"/>
        </w:rPr>
        <w:t>– М.: Финансы и статистика, 2017</w:t>
      </w:r>
      <w:r w:rsidRPr="00F17825">
        <w:rPr>
          <w:rFonts w:ascii="Times New Roman" w:hAnsi="Times New Roman"/>
          <w:sz w:val="28"/>
          <w:szCs w:val="28"/>
        </w:rPr>
        <w:t>. – 256 с.</w:t>
      </w:r>
    </w:p>
    <w:p w:rsidR="00844AAC" w:rsidRPr="00F17825" w:rsidRDefault="00844AAC" w:rsidP="00F17825">
      <w:pPr>
        <w:numPr>
          <w:ilvl w:val="0"/>
          <w:numId w:val="1"/>
        </w:numPr>
        <w:tabs>
          <w:tab w:val="left" w:pos="993"/>
          <w:tab w:val="left" w:pos="1134"/>
        </w:tabs>
        <w:autoSpaceDE/>
        <w:autoSpaceDN/>
        <w:adjustRightInd/>
        <w:spacing w:line="360" w:lineRule="auto"/>
        <w:ind w:left="0" w:firstLine="709"/>
        <w:jc w:val="both"/>
        <w:rPr>
          <w:sz w:val="28"/>
          <w:szCs w:val="28"/>
        </w:rPr>
      </w:pPr>
      <w:r w:rsidRPr="00F17825">
        <w:rPr>
          <w:sz w:val="28"/>
          <w:szCs w:val="28"/>
        </w:rPr>
        <w:t>Поляк, Г.Б. Финансовый менеджмент [Текст]: Учебник/ Поляк, Г.Б. – 2-е изд., перераб. и доп. –</w:t>
      </w:r>
      <w:r w:rsidR="00B76259" w:rsidRPr="00F17825">
        <w:rPr>
          <w:sz w:val="28"/>
          <w:szCs w:val="28"/>
        </w:rPr>
        <w:t xml:space="preserve"> М.: Финансы, ЮНИТИ – ДАНА, 2018</w:t>
      </w:r>
      <w:r w:rsidRPr="00F17825">
        <w:rPr>
          <w:sz w:val="28"/>
          <w:szCs w:val="28"/>
        </w:rPr>
        <w:t>. – 527 с.</w:t>
      </w:r>
    </w:p>
    <w:p w:rsidR="00844AAC" w:rsidRPr="00F17825" w:rsidRDefault="00844AAC" w:rsidP="00F17825">
      <w:pPr>
        <w:pStyle w:val="af"/>
        <w:numPr>
          <w:ilvl w:val="0"/>
          <w:numId w:val="1"/>
        </w:numPr>
        <w:tabs>
          <w:tab w:val="left" w:pos="938"/>
          <w:tab w:val="left" w:pos="993"/>
          <w:tab w:val="left" w:pos="1134"/>
        </w:tabs>
        <w:spacing w:after="0" w:line="360" w:lineRule="auto"/>
        <w:ind w:left="0" w:firstLine="709"/>
        <w:jc w:val="both"/>
        <w:rPr>
          <w:rFonts w:ascii="Times New Roman" w:hAnsi="Times New Roman"/>
          <w:sz w:val="28"/>
          <w:szCs w:val="28"/>
        </w:rPr>
      </w:pPr>
      <w:r w:rsidRPr="00F17825">
        <w:rPr>
          <w:rFonts w:ascii="Times New Roman" w:hAnsi="Times New Roman"/>
          <w:iCs/>
          <w:sz w:val="28"/>
          <w:szCs w:val="28"/>
        </w:rPr>
        <w:t xml:space="preserve">Прыкина Л.В. </w:t>
      </w:r>
      <w:r w:rsidRPr="00F17825">
        <w:rPr>
          <w:rFonts w:ascii="Times New Roman" w:hAnsi="Times New Roman"/>
          <w:sz w:val="28"/>
          <w:szCs w:val="28"/>
        </w:rPr>
        <w:t xml:space="preserve">Экономический анализ предприятия [Текст]: Учебник/ </w:t>
      </w:r>
      <w:r w:rsidRPr="00F17825">
        <w:rPr>
          <w:rFonts w:ascii="Times New Roman" w:hAnsi="Times New Roman"/>
          <w:iCs/>
          <w:sz w:val="28"/>
          <w:szCs w:val="28"/>
        </w:rPr>
        <w:t xml:space="preserve">Прыкина Л.В. </w:t>
      </w:r>
      <w:r w:rsidR="00B76259" w:rsidRPr="00F17825">
        <w:rPr>
          <w:rFonts w:ascii="Times New Roman" w:hAnsi="Times New Roman"/>
          <w:sz w:val="28"/>
          <w:szCs w:val="28"/>
        </w:rPr>
        <w:t>- М.: ЮНИТИ, 2018</w:t>
      </w:r>
      <w:r w:rsidRPr="00F17825">
        <w:rPr>
          <w:rFonts w:ascii="Times New Roman" w:hAnsi="Times New Roman"/>
          <w:sz w:val="28"/>
          <w:szCs w:val="28"/>
        </w:rPr>
        <w:t>. – 407</w:t>
      </w:r>
    </w:p>
    <w:p w:rsidR="00844AAC" w:rsidRPr="00F17825" w:rsidRDefault="00844AAC" w:rsidP="00F17825">
      <w:pPr>
        <w:pStyle w:val="ConsNormal"/>
        <w:numPr>
          <w:ilvl w:val="0"/>
          <w:numId w:val="1"/>
        </w:numPr>
        <w:tabs>
          <w:tab w:val="left" w:pos="360"/>
          <w:tab w:val="left" w:pos="993"/>
          <w:tab w:val="left" w:pos="1134"/>
        </w:tabs>
        <w:spacing w:line="360" w:lineRule="auto"/>
        <w:ind w:left="0" w:firstLine="709"/>
        <w:jc w:val="both"/>
        <w:rPr>
          <w:rFonts w:ascii="Times New Roman" w:hAnsi="Times New Roman" w:cs="Times New Roman"/>
          <w:sz w:val="28"/>
          <w:szCs w:val="28"/>
        </w:rPr>
      </w:pPr>
      <w:r w:rsidRPr="00F17825">
        <w:rPr>
          <w:rFonts w:ascii="Times New Roman" w:hAnsi="Times New Roman" w:cs="Times New Roman"/>
          <w:iCs/>
          <w:sz w:val="28"/>
          <w:szCs w:val="28"/>
        </w:rPr>
        <w:t xml:space="preserve">Пястолов С.М. </w:t>
      </w:r>
      <w:r w:rsidRPr="00F17825">
        <w:rPr>
          <w:rFonts w:ascii="Times New Roman" w:hAnsi="Times New Roman" w:cs="Times New Roman"/>
          <w:sz w:val="28"/>
          <w:szCs w:val="28"/>
        </w:rPr>
        <w:t>Экономический анализ деятельности предприятий [Текст]</w:t>
      </w:r>
      <w:proofErr w:type="gramStart"/>
      <w:r w:rsidRPr="00F17825">
        <w:rPr>
          <w:rFonts w:ascii="Times New Roman" w:hAnsi="Times New Roman" w:cs="Times New Roman"/>
          <w:sz w:val="28"/>
          <w:szCs w:val="28"/>
        </w:rPr>
        <w:t>:У</w:t>
      </w:r>
      <w:proofErr w:type="gramEnd"/>
      <w:r w:rsidRPr="00F17825">
        <w:rPr>
          <w:rFonts w:ascii="Times New Roman" w:hAnsi="Times New Roman" w:cs="Times New Roman"/>
          <w:sz w:val="28"/>
          <w:szCs w:val="28"/>
        </w:rPr>
        <w:t xml:space="preserve">чебник/ </w:t>
      </w:r>
      <w:r w:rsidRPr="00F17825">
        <w:rPr>
          <w:rFonts w:ascii="Times New Roman" w:hAnsi="Times New Roman" w:cs="Times New Roman"/>
          <w:iCs/>
          <w:sz w:val="28"/>
          <w:szCs w:val="28"/>
        </w:rPr>
        <w:t xml:space="preserve">Пястолов С.М. </w:t>
      </w:r>
      <w:r w:rsidR="00B76259" w:rsidRPr="00F17825">
        <w:rPr>
          <w:rFonts w:ascii="Times New Roman" w:hAnsi="Times New Roman" w:cs="Times New Roman"/>
          <w:sz w:val="28"/>
          <w:szCs w:val="28"/>
        </w:rPr>
        <w:t>- М.: Академический проект, 2017</w:t>
      </w:r>
      <w:r w:rsidRPr="00F17825">
        <w:rPr>
          <w:rFonts w:ascii="Times New Roman" w:hAnsi="Times New Roman" w:cs="Times New Roman"/>
          <w:sz w:val="28"/>
          <w:szCs w:val="28"/>
        </w:rPr>
        <w:t>. – 224 с.</w:t>
      </w:r>
    </w:p>
    <w:p w:rsidR="00844AAC" w:rsidRPr="00F17825" w:rsidRDefault="00844AAC" w:rsidP="00F17825">
      <w:pPr>
        <w:numPr>
          <w:ilvl w:val="0"/>
          <w:numId w:val="1"/>
        </w:numPr>
        <w:tabs>
          <w:tab w:val="left" w:pos="993"/>
          <w:tab w:val="left" w:pos="1134"/>
        </w:tabs>
        <w:autoSpaceDE/>
        <w:autoSpaceDN/>
        <w:adjustRightInd/>
        <w:spacing w:line="360" w:lineRule="auto"/>
        <w:ind w:left="0" w:firstLine="709"/>
        <w:jc w:val="both"/>
        <w:rPr>
          <w:sz w:val="28"/>
          <w:szCs w:val="28"/>
        </w:rPr>
      </w:pPr>
      <w:r w:rsidRPr="00F17825">
        <w:rPr>
          <w:sz w:val="28"/>
          <w:szCs w:val="28"/>
        </w:rPr>
        <w:t>Ромашова И.Б. Финансовый менеджмент. Основные темы. Деловые игры [Текст]: Учебное пособие. / И.Б. Ромашова. – М.: КНОРУС, 2</w:t>
      </w:r>
      <w:r w:rsidR="00B76259" w:rsidRPr="00F17825">
        <w:rPr>
          <w:sz w:val="28"/>
          <w:szCs w:val="28"/>
        </w:rPr>
        <w:t>017</w:t>
      </w:r>
      <w:r w:rsidRPr="00F17825">
        <w:rPr>
          <w:sz w:val="28"/>
          <w:szCs w:val="28"/>
        </w:rPr>
        <w:t>. – 336 с.</w:t>
      </w:r>
    </w:p>
    <w:p w:rsidR="00844AAC" w:rsidRPr="00F17825" w:rsidRDefault="00844AAC" w:rsidP="00F17825">
      <w:pPr>
        <w:widowControl/>
        <w:numPr>
          <w:ilvl w:val="0"/>
          <w:numId w:val="1"/>
        </w:numPr>
        <w:tabs>
          <w:tab w:val="left" w:pos="993"/>
          <w:tab w:val="left" w:pos="1134"/>
        </w:tabs>
        <w:autoSpaceDE/>
        <w:autoSpaceDN/>
        <w:adjustRightInd/>
        <w:spacing w:line="360" w:lineRule="auto"/>
        <w:ind w:left="0" w:firstLine="709"/>
        <w:jc w:val="both"/>
        <w:rPr>
          <w:spacing w:val="-4"/>
          <w:sz w:val="28"/>
          <w:szCs w:val="28"/>
        </w:rPr>
      </w:pPr>
      <w:r w:rsidRPr="00F17825">
        <w:rPr>
          <w:spacing w:val="-4"/>
          <w:sz w:val="28"/>
          <w:szCs w:val="28"/>
        </w:rPr>
        <w:t>Савицкая Г.В. Анализ хозяйственной деятельности предприятия [Текст]</w:t>
      </w:r>
      <w:proofErr w:type="gramStart"/>
      <w:r w:rsidRPr="00F17825">
        <w:rPr>
          <w:spacing w:val="-4"/>
          <w:sz w:val="28"/>
          <w:szCs w:val="28"/>
        </w:rPr>
        <w:t xml:space="preserve"> :</w:t>
      </w:r>
      <w:proofErr w:type="gramEnd"/>
      <w:r w:rsidRPr="00F17825">
        <w:rPr>
          <w:spacing w:val="-4"/>
          <w:sz w:val="28"/>
          <w:szCs w:val="28"/>
        </w:rPr>
        <w:t xml:space="preserve"> Учебник / Г.В. Савицкая</w:t>
      </w:r>
      <w:r w:rsidR="00580C80" w:rsidRPr="00F17825">
        <w:rPr>
          <w:spacing w:val="-4"/>
          <w:sz w:val="28"/>
          <w:szCs w:val="28"/>
        </w:rPr>
        <w:t xml:space="preserve"> – Мн.: ИП Экоперспектива, 2018</w:t>
      </w:r>
      <w:r w:rsidRPr="00F17825">
        <w:rPr>
          <w:spacing w:val="-4"/>
          <w:sz w:val="28"/>
          <w:szCs w:val="28"/>
        </w:rPr>
        <w:t>. – 498 с.</w:t>
      </w:r>
    </w:p>
    <w:p w:rsidR="00844AAC" w:rsidRPr="00F17825" w:rsidRDefault="00844AAC" w:rsidP="00F17825">
      <w:pPr>
        <w:pStyle w:val="1"/>
        <w:numPr>
          <w:ilvl w:val="0"/>
          <w:numId w:val="1"/>
        </w:numPr>
        <w:tabs>
          <w:tab w:val="left" w:pos="993"/>
          <w:tab w:val="left" w:pos="1134"/>
        </w:tabs>
        <w:autoSpaceDE w:val="0"/>
        <w:autoSpaceDN w:val="0"/>
        <w:adjustRightInd w:val="0"/>
        <w:ind w:left="0" w:firstLine="709"/>
        <w:rPr>
          <w:szCs w:val="28"/>
        </w:rPr>
      </w:pPr>
      <w:r w:rsidRPr="00F17825">
        <w:rPr>
          <w:szCs w:val="28"/>
        </w:rPr>
        <w:t>Селезнева Н.Н. Финансовый анали</w:t>
      </w:r>
      <w:proofErr w:type="gramStart"/>
      <w:r w:rsidRPr="00F17825">
        <w:rPr>
          <w:szCs w:val="28"/>
        </w:rPr>
        <w:t>з[</w:t>
      </w:r>
      <w:proofErr w:type="gramEnd"/>
      <w:r w:rsidRPr="00F17825">
        <w:rPr>
          <w:szCs w:val="28"/>
        </w:rPr>
        <w:t>Текст]: Учеб</w:t>
      </w:r>
      <w:proofErr w:type="gramStart"/>
      <w:r w:rsidRPr="00F17825">
        <w:rPr>
          <w:szCs w:val="28"/>
        </w:rPr>
        <w:t>.</w:t>
      </w:r>
      <w:proofErr w:type="gramEnd"/>
      <w:r w:rsidRPr="00F17825">
        <w:rPr>
          <w:szCs w:val="28"/>
        </w:rPr>
        <w:t xml:space="preserve"> </w:t>
      </w:r>
      <w:proofErr w:type="gramStart"/>
      <w:r w:rsidRPr="00F17825">
        <w:rPr>
          <w:szCs w:val="28"/>
        </w:rPr>
        <w:t>п</w:t>
      </w:r>
      <w:proofErr w:type="gramEnd"/>
      <w:r w:rsidRPr="00F17825">
        <w:rPr>
          <w:szCs w:val="28"/>
        </w:rPr>
        <w:t>особие/ Н.Н. С</w:t>
      </w:r>
      <w:r w:rsidRPr="00F17825">
        <w:rPr>
          <w:szCs w:val="28"/>
        </w:rPr>
        <w:t>е</w:t>
      </w:r>
      <w:r w:rsidRPr="00F17825">
        <w:rPr>
          <w:szCs w:val="28"/>
        </w:rPr>
        <w:t>лезне</w:t>
      </w:r>
      <w:r w:rsidR="00B76259" w:rsidRPr="00F17825">
        <w:rPr>
          <w:szCs w:val="28"/>
        </w:rPr>
        <w:t>ва, Ионова А.Ф. – М.:ЮНИТИ, 2018</w:t>
      </w:r>
      <w:r w:rsidRPr="00F17825">
        <w:rPr>
          <w:szCs w:val="28"/>
        </w:rPr>
        <w:t xml:space="preserve">. – 548 с. </w:t>
      </w:r>
    </w:p>
    <w:p w:rsidR="00844AAC" w:rsidRPr="00F17825" w:rsidRDefault="00844AAC" w:rsidP="00F17825">
      <w:pPr>
        <w:numPr>
          <w:ilvl w:val="0"/>
          <w:numId w:val="1"/>
        </w:numPr>
        <w:tabs>
          <w:tab w:val="left" w:pos="993"/>
          <w:tab w:val="left" w:pos="1134"/>
        </w:tabs>
        <w:autoSpaceDE/>
        <w:autoSpaceDN/>
        <w:adjustRightInd/>
        <w:spacing w:line="360" w:lineRule="auto"/>
        <w:ind w:left="0" w:firstLine="709"/>
        <w:jc w:val="both"/>
        <w:rPr>
          <w:sz w:val="28"/>
          <w:szCs w:val="28"/>
        </w:rPr>
      </w:pPr>
      <w:r w:rsidRPr="00F17825">
        <w:rPr>
          <w:sz w:val="28"/>
          <w:szCs w:val="28"/>
        </w:rPr>
        <w:t>Чечевицина Л.Н. Анализ финансово-хозяйственной деятельности [Текст]: Учебник/ Чечевицина Л.Н. -5-е изд., перераб. и доп. – М.: Издательско-торговая корпорация «Дашков и К</w:t>
      </w:r>
      <w:r w:rsidRPr="00F17825">
        <w:rPr>
          <w:sz w:val="28"/>
          <w:szCs w:val="28"/>
          <w:vertAlign w:val="superscript"/>
        </w:rPr>
        <w:t>О</w:t>
      </w:r>
      <w:r w:rsidR="00FF5C51" w:rsidRPr="00F17825">
        <w:rPr>
          <w:sz w:val="28"/>
          <w:szCs w:val="28"/>
        </w:rPr>
        <w:t>», 201</w:t>
      </w:r>
      <w:r w:rsidR="00B76259" w:rsidRPr="00F17825">
        <w:rPr>
          <w:sz w:val="28"/>
          <w:szCs w:val="28"/>
        </w:rPr>
        <w:t>9</w:t>
      </w:r>
      <w:r w:rsidRPr="00F17825">
        <w:rPr>
          <w:sz w:val="28"/>
          <w:szCs w:val="28"/>
        </w:rPr>
        <w:t>. - 352 с.</w:t>
      </w:r>
    </w:p>
    <w:p w:rsidR="00844AAC" w:rsidRPr="00F17825" w:rsidRDefault="00844AAC" w:rsidP="00F17825">
      <w:pPr>
        <w:pStyle w:val="ConsNormal"/>
        <w:numPr>
          <w:ilvl w:val="0"/>
          <w:numId w:val="1"/>
        </w:numPr>
        <w:tabs>
          <w:tab w:val="left" w:pos="360"/>
          <w:tab w:val="left" w:pos="993"/>
          <w:tab w:val="left" w:pos="1134"/>
        </w:tabs>
        <w:spacing w:line="360" w:lineRule="auto"/>
        <w:ind w:left="0" w:firstLine="709"/>
        <w:jc w:val="both"/>
        <w:rPr>
          <w:rFonts w:ascii="Times New Roman" w:hAnsi="Times New Roman" w:cs="Times New Roman"/>
          <w:sz w:val="28"/>
          <w:szCs w:val="28"/>
        </w:rPr>
      </w:pPr>
      <w:r w:rsidRPr="00F17825">
        <w:rPr>
          <w:rFonts w:ascii="Times New Roman" w:hAnsi="Times New Roman" w:cs="Times New Roman"/>
          <w:sz w:val="28"/>
          <w:szCs w:val="28"/>
        </w:rPr>
        <w:t>Шеремет А.Д. Методика финансового анализа [Текст]: Учебник / Ш</w:t>
      </w:r>
      <w:r w:rsidRPr="00F17825">
        <w:rPr>
          <w:rFonts w:ascii="Times New Roman" w:hAnsi="Times New Roman" w:cs="Times New Roman"/>
          <w:sz w:val="28"/>
          <w:szCs w:val="28"/>
        </w:rPr>
        <w:t>е</w:t>
      </w:r>
      <w:r w:rsidRPr="00F17825">
        <w:rPr>
          <w:rFonts w:ascii="Times New Roman" w:hAnsi="Times New Roman" w:cs="Times New Roman"/>
          <w:sz w:val="28"/>
          <w:szCs w:val="28"/>
        </w:rPr>
        <w:t>ремет А.Д., С</w:t>
      </w:r>
      <w:r w:rsidR="00580C80" w:rsidRPr="00F17825">
        <w:rPr>
          <w:rFonts w:ascii="Times New Roman" w:hAnsi="Times New Roman" w:cs="Times New Roman"/>
          <w:sz w:val="28"/>
          <w:szCs w:val="28"/>
        </w:rPr>
        <w:t>айфуллин Р.С.- М.: ИНФРА-М, 2017</w:t>
      </w:r>
      <w:r w:rsidRPr="00F17825">
        <w:rPr>
          <w:rFonts w:ascii="Times New Roman" w:hAnsi="Times New Roman" w:cs="Times New Roman"/>
          <w:sz w:val="28"/>
          <w:szCs w:val="28"/>
        </w:rPr>
        <w:t xml:space="preserve">. – 462 с. </w:t>
      </w:r>
    </w:p>
    <w:p w:rsidR="006F7BD7" w:rsidRPr="00F17825" w:rsidRDefault="006F7BD7" w:rsidP="00F17825">
      <w:pPr>
        <w:pStyle w:val="ConsNormal"/>
        <w:tabs>
          <w:tab w:val="left" w:pos="360"/>
          <w:tab w:val="left" w:pos="993"/>
          <w:tab w:val="left" w:pos="1134"/>
        </w:tabs>
        <w:spacing w:line="360" w:lineRule="auto"/>
        <w:ind w:firstLine="709"/>
        <w:jc w:val="both"/>
        <w:rPr>
          <w:rFonts w:ascii="Times New Roman" w:hAnsi="Times New Roman" w:cs="Times New Roman"/>
          <w:sz w:val="28"/>
          <w:szCs w:val="28"/>
        </w:rPr>
      </w:pPr>
    </w:p>
    <w:p w:rsidR="00127480" w:rsidRPr="00F17825" w:rsidRDefault="00127480" w:rsidP="00F17825">
      <w:pPr>
        <w:pStyle w:val="ConsNormal"/>
        <w:tabs>
          <w:tab w:val="left" w:pos="360"/>
          <w:tab w:val="left" w:pos="993"/>
          <w:tab w:val="left" w:pos="1134"/>
        </w:tabs>
        <w:spacing w:line="360" w:lineRule="auto"/>
        <w:ind w:firstLine="709"/>
        <w:jc w:val="both"/>
        <w:rPr>
          <w:rFonts w:ascii="Times New Roman" w:hAnsi="Times New Roman" w:cs="Times New Roman"/>
          <w:sz w:val="28"/>
          <w:szCs w:val="28"/>
        </w:rPr>
      </w:pPr>
    </w:p>
    <w:p w:rsidR="00127480" w:rsidRPr="00F17825" w:rsidRDefault="00127480" w:rsidP="00F17825">
      <w:pPr>
        <w:widowControl/>
        <w:autoSpaceDE/>
        <w:autoSpaceDN/>
        <w:adjustRightInd/>
        <w:spacing w:line="360" w:lineRule="auto"/>
        <w:ind w:firstLine="709"/>
        <w:jc w:val="both"/>
        <w:rPr>
          <w:sz w:val="28"/>
          <w:szCs w:val="28"/>
        </w:rPr>
      </w:pPr>
      <w:r w:rsidRPr="00F17825">
        <w:rPr>
          <w:sz w:val="28"/>
          <w:szCs w:val="28"/>
        </w:rPr>
        <w:br w:type="page"/>
      </w:r>
    </w:p>
    <w:p w:rsidR="006F7BD7" w:rsidRDefault="006F7BD7" w:rsidP="006F7BD7">
      <w:pPr>
        <w:pStyle w:val="aff3"/>
        <w:spacing w:after="0" w:line="360" w:lineRule="auto"/>
        <w:ind w:firstLine="709"/>
        <w:rPr>
          <w:rFonts w:ascii="Times New Roman" w:hAnsi="Times New Roman"/>
          <w:b/>
          <w:sz w:val="28"/>
          <w:szCs w:val="28"/>
        </w:rPr>
      </w:pPr>
      <w:bookmarkStart w:id="27" w:name="_Toc105541451"/>
      <w:r w:rsidRPr="006F7BD7">
        <w:rPr>
          <w:rFonts w:ascii="Times New Roman" w:hAnsi="Times New Roman"/>
          <w:b/>
          <w:sz w:val="28"/>
          <w:szCs w:val="28"/>
        </w:rPr>
        <w:lastRenderedPageBreak/>
        <w:t>ПРИЛОЖЕНИЯ</w:t>
      </w:r>
      <w:bookmarkEnd w:id="27"/>
    </w:p>
    <w:p w:rsidR="006F7BD7" w:rsidRDefault="006F7BD7" w:rsidP="006F7BD7"/>
    <w:p w:rsidR="006F7BD7" w:rsidRDefault="006F7BD7" w:rsidP="00C93D63">
      <w:pPr>
        <w:jc w:val="right"/>
        <w:rPr>
          <w:sz w:val="28"/>
          <w:szCs w:val="28"/>
        </w:rPr>
      </w:pPr>
      <w:r w:rsidRPr="006F7BD7">
        <w:rPr>
          <w:sz w:val="28"/>
          <w:szCs w:val="28"/>
        </w:rPr>
        <w:t>ПРИЛОЖЕНИЕ 1</w:t>
      </w:r>
    </w:p>
    <w:p w:rsidR="006F7BD7" w:rsidRPr="009A027E" w:rsidRDefault="006F7BD7" w:rsidP="006F7BD7">
      <w:pPr>
        <w:spacing w:before="60"/>
        <w:ind w:left="6917"/>
        <w:jc w:val="right"/>
        <w:rPr>
          <w:rFonts w:ascii="Arial" w:hAnsi="Arial" w:cs="Arial"/>
          <w:sz w:val="16"/>
          <w:szCs w:val="16"/>
        </w:rPr>
      </w:pPr>
    </w:p>
    <w:p w:rsidR="006F7BD7" w:rsidRPr="00114097" w:rsidRDefault="006F7BD7" w:rsidP="006F7BD7">
      <w:pPr>
        <w:ind w:right="-2"/>
        <w:jc w:val="center"/>
        <w:outlineLvl w:val="0"/>
        <w:rPr>
          <w:rFonts w:ascii="Arial" w:hAnsi="Arial" w:cs="Arial"/>
          <w:b/>
          <w:bCs/>
          <w:sz w:val="24"/>
          <w:szCs w:val="24"/>
        </w:rPr>
      </w:pPr>
      <w:bookmarkStart w:id="28" w:name="_Toc105329623"/>
      <w:bookmarkStart w:id="29" w:name="_Toc105364704"/>
      <w:bookmarkStart w:id="30" w:name="_Toc105366932"/>
      <w:bookmarkStart w:id="31" w:name="_Toc105541452"/>
      <w:r w:rsidRPr="00114097">
        <w:rPr>
          <w:rFonts w:ascii="Arial" w:hAnsi="Arial" w:cs="Arial"/>
          <w:b/>
          <w:bCs/>
          <w:sz w:val="24"/>
          <w:szCs w:val="24"/>
        </w:rPr>
        <w:t>Бухгалтерский баланс</w:t>
      </w:r>
      <w:r w:rsidRPr="00114097">
        <w:rPr>
          <w:rFonts w:ascii="Arial" w:hAnsi="Arial" w:cs="Arial"/>
          <w:b/>
          <w:bCs/>
          <w:sz w:val="24"/>
          <w:szCs w:val="24"/>
        </w:rPr>
        <w:br/>
        <w:t xml:space="preserve">на </w:t>
      </w:r>
      <w:r w:rsidR="00283AD7" w:rsidRPr="00283AD7">
        <w:rPr>
          <w:rFonts w:ascii="Arial" w:hAnsi="Arial" w:cs="Arial"/>
          <w:b/>
          <w:bCs/>
          <w:sz w:val="24"/>
          <w:szCs w:val="24"/>
          <w:u w:val="single"/>
        </w:rPr>
        <w:t>31 декабря</w:t>
      </w:r>
      <w:r w:rsidR="00283AD7">
        <w:rPr>
          <w:rFonts w:ascii="Arial" w:hAnsi="Arial" w:cs="Arial"/>
          <w:b/>
          <w:bCs/>
          <w:sz w:val="24"/>
          <w:szCs w:val="24"/>
        </w:rPr>
        <w:t xml:space="preserve"> </w:t>
      </w:r>
      <w:r w:rsidRPr="00114097">
        <w:rPr>
          <w:rFonts w:ascii="Arial" w:hAnsi="Arial" w:cs="Arial"/>
          <w:b/>
          <w:bCs/>
          <w:sz w:val="24"/>
          <w:szCs w:val="24"/>
        </w:rPr>
        <w:t xml:space="preserve"> 20 </w:t>
      </w:r>
      <w:r w:rsidR="00283AD7" w:rsidRPr="00283AD7">
        <w:rPr>
          <w:rFonts w:ascii="Arial" w:hAnsi="Arial" w:cs="Arial"/>
          <w:b/>
          <w:bCs/>
          <w:sz w:val="24"/>
          <w:szCs w:val="24"/>
          <w:u w:val="single"/>
        </w:rPr>
        <w:t>21</w:t>
      </w:r>
      <w:r w:rsidRPr="00283AD7">
        <w:rPr>
          <w:rFonts w:ascii="Arial" w:hAnsi="Arial" w:cs="Arial"/>
          <w:b/>
          <w:bCs/>
          <w:sz w:val="24"/>
          <w:szCs w:val="24"/>
          <w:u w:val="single"/>
        </w:rPr>
        <w:t xml:space="preserve"> </w:t>
      </w:r>
      <w:r w:rsidRPr="00114097">
        <w:rPr>
          <w:rFonts w:ascii="Arial" w:hAnsi="Arial" w:cs="Arial"/>
          <w:b/>
          <w:bCs/>
          <w:sz w:val="24"/>
          <w:szCs w:val="24"/>
        </w:rPr>
        <w:t>г.</w:t>
      </w:r>
      <w:bookmarkEnd w:id="28"/>
      <w:bookmarkEnd w:id="29"/>
      <w:bookmarkEnd w:id="30"/>
      <w:bookmarkEnd w:id="31"/>
    </w:p>
    <w:p w:rsidR="006F7BD7" w:rsidRPr="009A027E" w:rsidRDefault="006F7BD7" w:rsidP="00283AD7">
      <w:pPr>
        <w:spacing w:before="60"/>
        <w:ind w:left="6917"/>
        <w:jc w:val="right"/>
        <w:rPr>
          <w:rFonts w:ascii="Arial" w:hAnsi="Arial" w:cs="Arial"/>
          <w:sz w:val="16"/>
          <w:szCs w:val="16"/>
        </w:rPr>
      </w:pPr>
    </w:p>
    <w:tbl>
      <w:tblPr>
        <w:tblW w:w="0" w:type="auto"/>
        <w:tblInd w:w="-593" w:type="dxa"/>
        <w:tblLayout w:type="fixed"/>
        <w:tblCellMar>
          <w:left w:w="28" w:type="dxa"/>
          <w:right w:w="28" w:type="dxa"/>
        </w:tblCellMar>
        <w:tblLook w:val="0000" w:firstRow="0" w:lastRow="0" w:firstColumn="0" w:lastColumn="0" w:noHBand="0" w:noVBand="0"/>
      </w:tblPr>
      <w:tblGrid>
        <w:gridCol w:w="1258"/>
        <w:gridCol w:w="1747"/>
        <w:gridCol w:w="2013"/>
        <w:gridCol w:w="822"/>
        <w:gridCol w:w="425"/>
        <w:gridCol w:w="142"/>
        <w:gridCol w:w="992"/>
        <w:gridCol w:w="228"/>
        <w:gridCol w:w="680"/>
        <w:gridCol w:w="652"/>
        <w:gridCol w:w="28"/>
        <w:gridCol w:w="1247"/>
      </w:tblGrid>
      <w:tr w:rsidR="006F7BD7" w:rsidRPr="00462D60" w:rsidTr="006F7BD7">
        <w:trPr>
          <w:cantSplit/>
          <w:trHeight w:val="284"/>
        </w:trPr>
        <w:tc>
          <w:tcPr>
            <w:tcW w:w="7627" w:type="dxa"/>
            <w:gridSpan w:val="8"/>
            <w:tcBorders>
              <w:top w:val="nil"/>
              <w:left w:val="nil"/>
              <w:bottom w:val="nil"/>
              <w:right w:val="single" w:sz="4" w:space="0" w:color="auto"/>
            </w:tcBorders>
            <w:vAlign w:val="bottom"/>
          </w:tcPr>
          <w:p w:rsidR="006F7BD7" w:rsidRPr="00462D60" w:rsidRDefault="006F7BD7" w:rsidP="00283AD7">
            <w:pPr>
              <w:ind w:left="113"/>
              <w:rPr>
                <w:rFonts w:ascii="Arial" w:hAnsi="Arial" w:cs="Arial"/>
                <w:b/>
                <w:bCs/>
                <w:sz w:val="22"/>
                <w:szCs w:val="22"/>
              </w:rPr>
            </w:pPr>
          </w:p>
        </w:tc>
        <w:tc>
          <w:tcPr>
            <w:tcW w:w="2607" w:type="dxa"/>
            <w:gridSpan w:val="4"/>
            <w:tcBorders>
              <w:top w:val="single" w:sz="6" w:space="0" w:color="auto"/>
              <w:left w:val="single" w:sz="4" w:space="0" w:color="auto"/>
              <w:bottom w:val="nil"/>
              <w:right w:val="single" w:sz="6" w:space="0" w:color="auto"/>
            </w:tcBorders>
            <w:vAlign w:val="center"/>
          </w:tcPr>
          <w:p w:rsidR="006F7BD7" w:rsidRPr="00462D60" w:rsidRDefault="006F7BD7" w:rsidP="00283AD7">
            <w:pPr>
              <w:jc w:val="center"/>
              <w:rPr>
                <w:rFonts w:ascii="Arial" w:hAnsi="Arial" w:cs="Arial"/>
                <w:sz w:val="18"/>
                <w:szCs w:val="18"/>
              </w:rPr>
            </w:pPr>
            <w:r w:rsidRPr="00462D60">
              <w:rPr>
                <w:rFonts w:ascii="Arial" w:hAnsi="Arial" w:cs="Arial"/>
                <w:sz w:val="18"/>
                <w:szCs w:val="18"/>
              </w:rPr>
              <w:t>Коды</w:t>
            </w:r>
          </w:p>
        </w:tc>
      </w:tr>
      <w:tr w:rsidR="006F7BD7" w:rsidRPr="00462D60" w:rsidTr="006F7BD7">
        <w:trPr>
          <w:trHeight w:val="284"/>
        </w:trPr>
        <w:tc>
          <w:tcPr>
            <w:tcW w:w="7627" w:type="dxa"/>
            <w:gridSpan w:val="8"/>
            <w:tcBorders>
              <w:top w:val="nil"/>
              <w:left w:val="nil"/>
              <w:bottom w:val="nil"/>
              <w:right w:val="single" w:sz="12" w:space="0" w:color="auto"/>
            </w:tcBorders>
            <w:vAlign w:val="bottom"/>
          </w:tcPr>
          <w:p w:rsidR="006F7BD7" w:rsidRPr="00462D60" w:rsidRDefault="006F7BD7" w:rsidP="00283AD7">
            <w:pPr>
              <w:ind w:right="113"/>
              <w:jc w:val="right"/>
              <w:rPr>
                <w:rFonts w:ascii="Arial" w:hAnsi="Arial" w:cs="Arial"/>
                <w:sz w:val="18"/>
                <w:szCs w:val="18"/>
              </w:rPr>
            </w:pPr>
            <w:r w:rsidRPr="00462D60">
              <w:rPr>
                <w:rFonts w:ascii="Arial" w:hAnsi="Arial" w:cs="Arial"/>
                <w:sz w:val="18"/>
                <w:szCs w:val="18"/>
              </w:rPr>
              <w:t>Форма по ОКУД</w:t>
            </w:r>
          </w:p>
        </w:tc>
        <w:tc>
          <w:tcPr>
            <w:tcW w:w="2607" w:type="dxa"/>
            <w:gridSpan w:val="4"/>
            <w:tcBorders>
              <w:top w:val="single" w:sz="12" w:space="0" w:color="auto"/>
              <w:left w:val="nil"/>
              <w:bottom w:val="single" w:sz="6" w:space="0" w:color="auto"/>
              <w:right w:val="single" w:sz="12" w:space="0" w:color="auto"/>
            </w:tcBorders>
            <w:vAlign w:val="bottom"/>
          </w:tcPr>
          <w:p w:rsidR="006F7BD7" w:rsidRPr="00462D60" w:rsidRDefault="006F7BD7" w:rsidP="00283AD7">
            <w:pPr>
              <w:jc w:val="center"/>
              <w:rPr>
                <w:rFonts w:ascii="Arial" w:hAnsi="Arial" w:cs="Arial"/>
                <w:sz w:val="18"/>
                <w:szCs w:val="18"/>
              </w:rPr>
            </w:pPr>
            <w:r w:rsidRPr="00462D60">
              <w:rPr>
                <w:rFonts w:ascii="Arial" w:hAnsi="Arial" w:cs="Arial"/>
                <w:sz w:val="18"/>
                <w:szCs w:val="18"/>
              </w:rPr>
              <w:t>0710001</w:t>
            </w:r>
          </w:p>
        </w:tc>
      </w:tr>
      <w:tr w:rsidR="006F7BD7" w:rsidRPr="00462D60" w:rsidTr="006F7BD7">
        <w:trPr>
          <w:cantSplit/>
          <w:trHeight w:val="284"/>
        </w:trPr>
        <w:tc>
          <w:tcPr>
            <w:tcW w:w="7627" w:type="dxa"/>
            <w:gridSpan w:val="8"/>
            <w:tcBorders>
              <w:top w:val="nil"/>
              <w:left w:val="nil"/>
              <w:bottom w:val="nil"/>
              <w:right w:val="single" w:sz="12" w:space="0" w:color="auto"/>
            </w:tcBorders>
            <w:vAlign w:val="bottom"/>
          </w:tcPr>
          <w:p w:rsidR="006F7BD7" w:rsidRPr="00462D60" w:rsidRDefault="006F7BD7" w:rsidP="00283AD7">
            <w:pPr>
              <w:ind w:right="113"/>
              <w:jc w:val="right"/>
              <w:rPr>
                <w:rFonts w:ascii="Arial" w:hAnsi="Arial" w:cs="Arial"/>
                <w:sz w:val="18"/>
                <w:szCs w:val="18"/>
              </w:rPr>
            </w:pPr>
            <w:r w:rsidRPr="00462D60">
              <w:rPr>
                <w:rFonts w:ascii="Arial" w:hAnsi="Arial" w:cs="Arial"/>
                <w:sz w:val="18"/>
                <w:szCs w:val="18"/>
              </w:rPr>
              <w:t>Дата (число, месяц, год)</w:t>
            </w:r>
          </w:p>
        </w:tc>
        <w:tc>
          <w:tcPr>
            <w:tcW w:w="680" w:type="dxa"/>
            <w:tcBorders>
              <w:top w:val="single" w:sz="6" w:space="0" w:color="auto"/>
              <w:left w:val="nil"/>
              <w:bottom w:val="single" w:sz="6" w:space="0" w:color="auto"/>
              <w:right w:val="single" w:sz="6" w:space="0" w:color="auto"/>
            </w:tcBorders>
            <w:vAlign w:val="bottom"/>
          </w:tcPr>
          <w:p w:rsidR="006F7BD7" w:rsidRPr="00462D60" w:rsidRDefault="006F7BD7" w:rsidP="00283AD7">
            <w:pPr>
              <w:jc w:val="center"/>
              <w:rPr>
                <w:rFonts w:ascii="Arial" w:hAnsi="Arial" w:cs="Arial"/>
                <w:sz w:val="18"/>
                <w:szCs w:val="18"/>
              </w:rPr>
            </w:pPr>
          </w:p>
        </w:tc>
        <w:tc>
          <w:tcPr>
            <w:tcW w:w="680" w:type="dxa"/>
            <w:gridSpan w:val="2"/>
            <w:tcBorders>
              <w:top w:val="single" w:sz="6" w:space="0" w:color="auto"/>
              <w:left w:val="nil"/>
              <w:bottom w:val="single" w:sz="6" w:space="0" w:color="auto"/>
              <w:right w:val="single" w:sz="6" w:space="0" w:color="auto"/>
            </w:tcBorders>
            <w:vAlign w:val="bottom"/>
          </w:tcPr>
          <w:p w:rsidR="006F7BD7" w:rsidRPr="00462D60" w:rsidRDefault="006F7BD7" w:rsidP="00283AD7">
            <w:pPr>
              <w:jc w:val="center"/>
              <w:rPr>
                <w:rFonts w:ascii="Arial" w:hAnsi="Arial" w:cs="Arial"/>
                <w:sz w:val="18"/>
                <w:szCs w:val="18"/>
              </w:rPr>
            </w:pPr>
          </w:p>
        </w:tc>
        <w:tc>
          <w:tcPr>
            <w:tcW w:w="1247" w:type="dxa"/>
            <w:tcBorders>
              <w:top w:val="single" w:sz="6" w:space="0" w:color="auto"/>
              <w:left w:val="nil"/>
              <w:bottom w:val="single" w:sz="6" w:space="0" w:color="auto"/>
              <w:right w:val="single" w:sz="12" w:space="0" w:color="auto"/>
            </w:tcBorders>
            <w:vAlign w:val="bottom"/>
          </w:tcPr>
          <w:p w:rsidR="006F7BD7" w:rsidRPr="00462D60" w:rsidRDefault="006F7BD7" w:rsidP="00283AD7">
            <w:pPr>
              <w:jc w:val="center"/>
              <w:rPr>
                <w:rFonts w:ascii="Arial" w:hAnsi="Arial" w:cs="Arial"/>
                <w:sz w:val="18"/>
                <w:szCs w:val="18"/>
              </w:rPr>
            </w:pPr>
          </w:p>
        </w:tc>
      </w:tr>
      <w:tr w:rsidR="006F7BD7" w:rsidRPr="00462D60" w:rsidTr="006F7BD7">
        <w:trPr>
          <w:cantSplit/>
          <w:trHeight w:val="284"/>
        </w:trPr>
        <w:tc>
          <w:tcPr>
            <w:tcW w:w="1258" w:type="dxa"/>
            <w:tcBorders>
              <w:top w:val="nil"/>
              <w:left w:val="nil"/>
              <w:bottom w:val="nil"/>
              <w:right w:val="nil"/>
            </w:tcBorders>
            <w:vAlign w:val="bottom"/>
          </w:tcPr>
          <w:p w:rsidR="006F7BD7" w:rsidRPr="00462D60" w:rsidRDefault="006F7BD7" w:rsidP="00283AD7">
            <w:pPr>
              <w:rPr>
                <w:rFonts w:ascii="Arial" w:hAnsi="Arial" w:cs="Arial"/>
                <w:sz w:val="18"/>
                <w:szCs w:val="18"/>
              </w:rPr>
            </w:pPr>
            <w:r w:rsidRPr="00462D60">
              <w:rPr>
                <w:rFonts w:ascii="Arial" w:hAnsi="Arial" w:cs="Arial"/>
                <w:sz w:val="18"/>
                <w:szCs w:val="18"/>
              </w:rPr>
              <w:t>Организация</w:t>
            </w:r>
          </w:p>
        </w:tc>
        <w:tc>
          <w:tcPr>
            <w:tcW w:w="5149" w:type="dxa"/>
            <w:gridSpan w:val="5"/>
            <w:tcBorders>
              <w:top w:val="nil"/>
              <w:left w:val="nil"/>
              <w:bottom w:val="single" w:sz="6" w:space="0" w:color="auto"/>
              <w:right w:val="nil"/>
            </w:tcBorders>
            <w:vAlign w:val="bottom"/>
          </w:tcPr>
          <w:p w:rsidR="006F7BD7" w:rsidRPr="00462D60" w:rsidRDefault="00283AD7" w:rsidP="00283AD7">
            <w:pPr>
              <w:jc w:val="center"/>
              <w:rPr>
                <w:rFonts w:ascii="Arial" w:hAnsi="Arial" w:cs="Arial"/>
                <w:sz w:val="18"/>
                <w:szCs w:val="18"/>
              </w:rPr>
            </w:pPr>
            <w:r w:rsidRPr="00283AD7">
              <w:rPr>
                <w:rFonts w:ascii="Arial" w:hAnsi="Arial" w:cs="Arial"/>
                <w:sz w:val="18"/>
                <w:szCs w:val="18"/>
              </w:rPr>
              <w:t>ООО «МАТЕРИАЛСТРОЙ»</w:t>
            </w:r>
          </w:p>
        </w:tc>
        <w:tc>
          <w:tcPr>
            <w:tcW w:w="1220" w:type="dxa"/>
            <w:gridSpan w:val="2"/>
            <w:tcBorders>
              <w:top w:val="nil"/>
              <w:left w:val="nil"/>
              <w:bottom w:val="nil"/>
              <w:right w:val="single" w:sz="12" w:space="0" w:color="auto"/>
            </w:tcBorders>
            <w:vAlign w:val="bottom"/>
          </w:tcPr>
          <w:p w:rsidR="006F7BD7" w:rsidRPr="00462D60" w:rsidRDefault="006F7BD7" w:rsidP="00283AD7">
            <w:pPr>
              <w:ind w:right="113"/>
              <w:jc w:val="right"/>
              <w:rPr>
                <w:rFonts w:ascii="Arial" w:hAnsi="Arial" w:cs="Arial"/>
                <w:sz w:val="18"/>
                <w:szCs w:val="18"/>
              </w:rPr>
            </w:pPr>
            <w:r w:rsidRPr="00462D60">
              <w:rPr>
                <w:rFonts w:ascii="Arial" w:hAnsi="Arial" w:cs="Arial"/>
                <w:sz w:val="18"/>
                <w:szCs w:val="18"/>
              </w:rPr>
              <w:t>по ОКПО</w:t>
            </w:r>
          </w:p>
        </w:tc>
        <w:tc>
          <w:tcPr>
            <w:tcW w:w="2607" w:type="dxa"/>
            <w:gridSpan w:val="4"/>
            <w:tcBorders>
              <w:top w:val="single" w:sz="6" w:space="0" w:color="auto"/>
              <w:left w:val="nil"/>
              <w:bottom w:val="single" w:sz="6" w:space="0" w:color="auto"/>
              <w:right w:val="single" w:sz="12" w:space="0" w:color="auto"/>
            </w:tcBorders>
            <w:vAlign w:val="bottom"/>
          </w:tcPr>
          <w:p w:rsidR="006F7BD7" w:rsidRPr="00462D60" w:rsidRDefault="006F7BD7" w:rsidP="00283AD7">
            <w:pPr>
              <w:jc w:val="center"/>
              <w:rPr>
                <w:rFonts w:ascii="Arial" w:hAnsi="Arial" w:cs="Arial"/>
                <w:sz w:val="18"/>
                <w:szCs w:val="18"/>
              </w:rPr>
            </w:pPr>
          </w:p>
        </w:tc>
      </w:tr>
      <w:tr w:rsidR="006F7BD7" w:rsidRPr="00462D60" w:rsidTr="006F7BD7">
        <w:trPr>
          <w:cantSplit/>
          <w:trHeight w:val="284"/>
        </w:trPr>
        <w:tc>
          <w:tcPr>
            <w:tcW w:w="6407" w:type="dxa"/>
            <w:gridSpan w:val="6"/>
            <w:tcBorders>
              <w:top w:val="nil"/>
              <w:left w:val="nil"/>
              <w:bottom w:val="nil"/>
              <w:right w:val="nil"/>
            </w:tcBorders>
            <w:vAlign w:val="bottom"/>
          </w:tcPr>
          <w:p w:rsidR="006F7BD7" w:rsidRPr="00462D60" w:rsidRDefault="006F7BD7" w:rsidP="00283AD7">
            <w:pPr>
              <w:rPr>
                <w:rFonts w:ascii="Arial" w:hAnsi="Arial" w:cs="Arial"/>
                <w:sz w:val="18"/>
                <w:szCs w:val="18"/>
              </w:rPr>
            </w:pPr>
            <w:r w:rsidRPr="00462D60">
              <w:rPr>
                <w:rFonts w:ascii="Arial" w:hAnsi="Arial" w:cs="Arial"/>
                <w:sz w:val="18"/>
                <w:szCs w:val="18"/>
              </w:rPr>
              <w:t>Идентификационный номер налогоплательщика</w:t>
            </w:r>
          </w:p>
        </w:tc>
        <w:tc>
          <w:tcPr>
            <w:tcW w:w="1220" w:type="dxa"/>
            <w:gridSpan w:val="2"/>
            <w:tcBorders>
              <w:top w:val="nil"/>
              <w:left w:val="nil"/>
              <w:bottom w:val="nil"/>
              <w:right w:val="single" w:sz="12" w:space="0" w:color="auto"/>
            </w:tcBorders>
            <w:vAlign w:val="bottom"/>
          </w:tcPr>
          <w:p w:rsidR="006F7BD7" w:rsidRPr="00462D60" w:rsidRDefault="006F7BD7" w:rsidP="00283AD7">
            <w:pPr>
              <w:ind w:right="113"/>
              <w:jc w:val="right"/>
              <w:rPr>
                <w:rFonts w:ascii="Arial" w:hAnsi="Arial" w:cs="Arial"/>
                <w:sz w:val="18"/>
                <w:szCs w:val="18"/>
              </w:rPr>
            </w:pPr>
            <w:r w:rsidRPr="00462D60">
              <w:rPr>
                <w:rFonts w:ascii="Arial" w:hAnsi="Arial" w:cs="Arial"/>
                <w:sz w:val="18"/>
                <w:szCs w:val="18"/>
              </w:rPr>
              <w:t>ИНН</w:t>
            </w:r>
          </w:p>
        </w:tc>
        <w:tc>
          <w:tcPr>
            <w:tcW w:w="2607" w:type="dxa"/>
            <w:gridSpan w:val="4"/>
            <w:tcBorders>
              <w:top w:val="single" w:sz="6" w:space="0" w:color="auto"/>
              <w:left w:val="nil"/>
              <w:bottom w:val="single" w:sz="6" w:space="0" w:color="auto"/>
              <w:right w:val="single" w:sz="12" w:space="0" w:color="auto"/>
            </w:tcBorders>
            <w:vAlign w:val="bottom"/>
          </w:tcPr>
          <w:p w:rsidR="006F7BD7" w:rsidRPr="00462D60" w:rsidRDefault="00283AD7" w:rsidP="00283AD7">
            <w:pPr>
              <w:jc w:val="center"/>
              <w:rPr>
                <w:rFonts w:ascii="Arial" w:hAnsi="Arial" w:cs="Arial"/>
                <w:sz w:val="18"/>
                <w:szCs w:val="18"/>
              </w:rPr>
            </w:pPr>
            <w:r w:rsidRPr="00283AD7">
              <w:rPr>
                <w:rFonts w:ascii="Arial" w:hAnsi="Arial" w:cs="Arial"/>
                <w:sz w:val="18"/>
                <w:szCs w:val="18"/>
              </w:rPr>
              <w:t>9718053735</w:t>
            </w:r>
          </w:p>
        </w:tc>
      </w:tr>
      <w:tr w:rsidR="006F7BD7" w:rsidRPr="00462D60" w:rsidTr="006F7BD7">
        <w:trPr>
          <w:cantSplit/>
          <w:trHeight w:val="227"/>
        </w:trPr>
        <w:tc>
          <w:tcPr>
            <w:tcW w:w="3005" w:type="dxa"/>
            <w:gridSpan w:val="2"/>
            <w:tcBorders>
              <w:top w:val="nil"/>
              <w:left w:val="nil"/>
              <w:bottom w:val="nil"/>
              <w:right w:val="nil"/>
            </w:tcBorders>
            <w:vAlign w:val="bottom"/>
          </w:tcPr>
          <w:p w:rsidR="006F7BD7" w:rsidRPr="00462D60" w:rsidRDefault="006F7BD7" w:rsidP="00283AD7">
            <w:pPr>
              <w:spacing w:before="60"/>
              <w:rPr>
                <w:rFonts w:ascii="Arial" w:hAnsi="Arial" w:cs="Arial"/>
                <w:sz w:val="18"/>
                <w:szCs w:val="18"/>
              </w:rPr>
            </w:pPr>
            <w:r w:rsidRPr="00462D60">
              <w:rPr>
                <w:rFonts w:ascii="Arial" w:hAnsi="Arial" w:cs="Arial"/>
                <w:sz w:val="18"/>
                <w:szCs w:val="18"/>
              </w:rPr>
              <w:t>Вид экономической деятельности</w:t>
            </w:r>
          </w:p>
        </w:tc>
        <w:tc>
          <w:tcPr>
            <w:tcW w:w="3260" w:type="dxa"/>
            <w:gridSpan w:val="3"/>
            <w:tcBorders>
              <w:top w:val="nil"/>
              <w:left w:val="nil"/>
              <w:bottom w:val="single" w:sz="6" w:space="0" w:color="auto"/>
              <w:right w:val="nil"/>
            </w:tcBorders>
            <w:vAlign w:val="bottom"/>
          </w:tcPr>
          <w:p w:rsidR="006F7BD7" w:rsidRPr="00462D60" w:rsidRDefault="00283AD7" w:rsidP="00283AD7">
            <w:pPr>
              <w:jc w:val="center"/>
              <w:rPr>
                <w:rFonts w:ascii="Arial" w:hAnsi="Arial" w:cs="Arial"/>
                <w:sz w:val="18"/>
                <w:szCs w:val="18"/>
              </w:rPr>
            </w:pPr>
            <w:r w:rsidRPr="00283AD7">
              <w:rPr>
                <w:rFonts w:ascii="Arial" w:hAnsi="Arial" w:cs="Arial"/>
                <w:sz w:val="18"/>
                <w:szCs w:val="18"/>
              </w:rPr>
              <w:t>производство изделий из бетона</w:t>
            </w:r>
          </w:p>
        </w:tc>
        <w:tc>
          <w:tcPr>
            <w:tcW w:w="1362" w:type="dxa"/>
            <w:gridSpan w:val="3"/>
            <w:tcBorders>
              <w:top w:val="nil"/>
              <w:left w:val="nil"/>
              <w:bottom w:val="nil"/>
              <w:right w:val="single" w:sz="12" w:space="0" w:color="auto"/>
            </w:tcBorders>
            <w:vAlign w:val="bottom"/>
          </w:tcPr>
          <w:p w:rsidR="006F7BD7" w:rsidRPr="00462D60" w:rsidRDefault="006F7BD7" w:rsidP="00283AD7">
            <w:pPr>
              <w:ind w:right="113"/>
              <w:jc w:val="right"/>
              <w:rPr>
                <w:rFonts w:ascii="Arial" w:hAnsi="Arial" w:cs="Arial"/>
                <w:sz w:val="18"/>
                <w:szCs w:val="18"/>
              </w:rPr>
            </w:pPr>
            <w:r w:rsidRPr="00462D60">
              <w:rPr>
                <w:rFonts w:ascii="Arial" w:hAnsi="Arial" w:cs="Arial"/>
                <w:sz w:val="18"/>
                <w:szCs w:val="18"/>
              </w:rPr>
              <w:t>по ОКВЭД</w:t>
            </w:r>
          </w:p>
        </w:tc>
        <w:tc>
          <w:tcPr>
            <w:tcW w:w="2607" w:type="dxa"/>
            <w:gridSpan w:val="4"/>
            <w:tcBorders>
              <w:top w:val="single" w:sz="6" w:space="0" w:color="auto"/>
              <w:left w:val="nil"/>
              <w:bottom w:val="single" w:sz="4" w:space="0" w:color="auto"/>
              <w:right w:val="single" w:sz="12" w:space="0" w:color="auto"/>
            </w:tcBorders>
            <w:vAlign w:val="bottom"/>
          </w:tcPr>
          <w:p w:rsidR="006F7BD7" w:rsidRPr="00462D60" w:rsidRDefault="00283AD7" w:rsidP="00283AD7">
            <w:pPr>
              <w:jc w:val="center"/>
              <w:rPr>
                <w:rFonts w:ascii="Arial" w:hAnsi="Arial" w:cs="Arial"/>
                <w:sz w:val="18"/>
                <w:szCs w:val="18"/>
              </w:rPr>
            </w:pPr>
            <w:r w:rsidRPr="00283AD7">
              <w:rPr>
                <w:rFonts w:ascii="Arial" w:hAnsi="Arial" w:cs="Arial"/>
                <w:sz w:val="18"/>
                <w:szCs w:val="18"/>
              </w:rPr>
              <w:t>23.61</w:t>
            </w:r>
          </w:p>
        </w:tc>
      </w:tr>
      <w:tr w:rsidR="006F7BD7" w:rsidRPr="00462D60" w:rsidTr="006F7BD7">
        <w:trPr>
          <w:cantSplit/>
          <w:trHeight w:val="227"/>
        </w:trPr>
        <w:tc>
          <w:tcPr>
            <w:tcW w:w="5018" w:type="dxa"/>
            <w:gridSpan w:val="3"/>
            <w:tcBorders>
              <w:top w:val="nil"/>
              <w:left w:val="nil"/>
              <w:bottom w:val="nil"/>
              <w:right w:val="nil"/>
            </w:tcBorders>
            <w:vAlign w:val="bottom"/>
          </w:tcPr>
          <w:p w:rsidR="006F7BD7" w:rsidRPr="00462D60" w:rsidRDefault="006F7BD7" w:rsidP="00283AD7">
            <w:pPr>
              <w:spacing w:before="60"/>
              <w:rPr>
                <w:rFonts w:ascii="Arial" w:hAnsi="Arial" w:cs="Arial"/>
                <w:sz w:val="18"/>
                <w:szCs w:val="18"/>
              </w:rPr>
            </w:pPr>
            <w:r w:rsidRPr="00462D60">
              <w:rPr>
                <w:rFonts w:ascii="Arial" w:hAnsi="Arial" w:cs="Arial"/>
                <w:sz w:val="18"/>
                <w:szCs w:val="18"/>
              </w:rPr>
              <w:t>Организационно-правовая форма/форма собственности</w:t>
            </w:r>
          </w:p>
        </w:tc>
        <w:tc>
          <w:tcPr>
            <w:tcW w:w="2381" w:type="dxa"/>
            <w:gridSpan w:val="4"/>
            <w:tcBorders>
              <w:top w:val="nil"/>
              <w:left w:val="nil"/>
              <w:bottom w:val="single" w:sz="6" w:space="0" w:color="auto"/>
              <w:right w:val="nil"/>
            </w:tcBorders>
            <w:vAlign w:val="bottom"/>
          </w:tcPr>
          <w:p w:rsidR="006F7BD7" w:rsidRPr="00462D60" w:rsidRDefault="006F7BD7" w:rsidP="00283AD7">
            <w:pPr>
              <w:jc w:val="center"/>
              <w:rPr>
                <w:rFonts w:ascii="Arial" w:hAnsi="Arial" w:cs="Arial"/>
                <w:sz w:val="18"/>
                <w:szCs w:val="18"/>
              </w:rPr>
            </w:pPr>
          </w:p>
        </w:tc>
        <w:tc>
          <w:tcPr>
            <w:tcW w:w="228" w:type="dxa"/>
            <w:tcBorders>
              <w:top w:val="nil"/>
              <w:left w:val="nil"/>
              <w:bottom w:val="nil"/>
              <w:right w:val="single" w:sz="12" w:space="0" w:color="auto"/>
            </w:tcBorders>
            <w:vAlign w:val="bottom"/>
          </w:tcPr>
          <w:p w:rsidR="006F7BD7" w:rsidRPr="00462D60" w:rsidRDefault="006F7BD7" w:rsidP="00283AD7">
            <w:pPr>
              <w:ind w:right="113"/>
              <w:jc w:val="right"/>
              <w:rPr>
                <w:rFonts w:ascii="Arial" w:hAnsi="Arial" w:cs="Arial"/>
                <w:sz w:val="18"/>
                <w:szCs w:val="18"/>
              </w:rPr>
            </w:pPr>
          </w:p>
        </w:tc>
        <w:tc>
          <w:tcPr>
            <w:tcW w:w="1332" w:type="dxa"/>
            <w:gridSpan w:val="2"/>
            <w:tcBorders>
              <w:top w:val="single" w:sz="6" w:space="0" w:color="auto"/>
              <w:left w:val="nil"/>
              <w:bottom w:val="nil"/>
              <w:right w:val="single" w:sz="6" w:space="0" w:color="auto"/>
            </w:tcBorders>
            <w:vAlign w:val="bottom"/>
          </w:tcPr>
          <w:p w:rsidR="006F7BD7" w:rsidRPr="00462D60" w:rsidRDefault="006F7BD7" w:rsidP="00283AD7">
            <w:pPr>
              <w:jc w:val="center"/>
              <w:rPr>
                <w:rFonts w:ascii="Arial" w:hAnsi="Arial" w:cs="Arial"/>
                <w:sz w:val="18"/>
                <w:szCs w:val="18"/>
              </w:rPr>
            </w:pPr>
          </w:p>
        </w:tc>
        <w:tc>
          <w:tcPr>
            <w:tcW w:w="1275" w:type="dxa"/>
            <w:gridSpan w:val="2"/>
            <w:tcBorders>
              <w:top w:val="single" w:sz="6" w:space="0" w:color="auto"/>
              <w:left w:val="nil"/>
              <w:bottom w:val="nil"/>
              <w:right w:val="single" w:sz="12" w:space="0" w:color="auto"/>
            </w:tcBorders>
            <w:vAlign w:val="bottom"/>
          </w:tcPr>
          <w:p w:rsidR="006F7BD7" w:rsidRPr="00462D60" w:rsidRDefault="006F7BD7" w:rsidP="00283AD7">
            <w:pPr>
              <w:jc w:val="center"/>
              <w:rPr>
                <w:rFonts w:ascii="Arial" w:hAnsi="Arial" w:cs="Arial"/>
                <w:sz w:val="18"/>
                <w:szCs w:val="18"/>
              </w:rPr>
            </w:pPr>
          </w:p>
        </w:tc>
      </w:tr>
      <w:tr w:rsidR="006F7BD7" w:rsidRPr="00462D60" w:rsidTr="006F7BD7">
        <w:trPr>
          <w:cantSplit/>
          <w:trHeight w:val="227"/>
        </w:trPr>
        <w:tc>
          <w:tcPr>
            <w:tcW w:w="5840" w:type="dxa"/>
            <w:gridSpan w:val="4"/>
            <w:tcBorders>
              <w:top w:val="nil"/>
              <w:left w:val="nil"/>
              <w:bottom w:val="single" w:sz="6" w:space="0" w:color="auto"/>
              <w:right w:val="nil"/>
            </w:tcBorders>
            <w:vAlign w:val="bottom"/>
          </w:tcPr>
          <w:p w:rsidR="006F7BD7" w:rsidRPr="00462D60" w:rsidRDefault="006F7BD7" w:rsidP="00283AD7">
            <w:pPr>
              <w:rPr>
                <w:rFonts w:ascii="Arial" w:hAnsi="Arial" w:cs="Arial"/>
                <w:sz w:val="18"/>
                <w:szCs w:val="18"/>
              </w:rPr>
            </w:pPr>
          </w:p>
        </w:tc>
        <w:tc>
          <w:tcPr>
            <w:tcW w:w="1787" w:type="dxa"/>
            <w:gridSpan w:val="4"/>
            <w:tcBorders>
              <w:top w:val="nil"/>
              <w:left w:val="nil"/>
              <w:bottom w:val="nil"/>
              <w:right w:val="single" w:sz="12" w:space="0" w:color="auto"/>
            </w:tcBorders>
            <w:vAlign w:val="bottom"/>
          </w:tcPr>
          <w:p w:rsidR="006F7BD7" w:rsidRPr="00462D60" w:rsidRDefault="006F7BD7" w:rsidP="00283AD7">
            <w:pPr>
              <w:spacing w:before="60"/>
              <w:ind w:right="113"/>
              <w:jc w:val="right"/>
              <w:rPr>
                <w:rFonts w:ascii="Arial" w:hAnsi="Arial" w:cs="Arial"/>
                <w:sz w:val="18"/>
                <w:szCs w:val="18"/>
              </w:rPr>
            </w:pPr>
            <w:r w:rsidRPr="00462D60">
              <w:rPr>
                <w:rFonts w:ascii="Arial" w:hAnsi="Arial" w:cs="Arial"/>
                <w:sz w:val="18"/>
                <w:szCs w:val="18"/>
              </w:rPr>
              <w:t>по ОКОПФ/ОКФС</w:t>
            </w:r>
          </w:p>
        </w:tc>
        <w:tc>
          <w:tcPr>
            <w:tcW w:w="1332" w:type="dxa"/>
            <w:gridSpan w:val="2"/>
            <w:tcBorders>
              <w:top w:val="nil"/>
              <w:left w:val="nil"/>
              <w:bottom w:val="single" w:sz="6" w:space="0" w:color="auto"/>
              <w:right w:val="single" w:sz="6" w:space="0" w:color="auto"/>
            </w:tcBorders>
            <w:vAlign w:val="bottom"/>
          </w:tcPr>
          <w:p w:rsidR="006F7BD7" w:rsidRPr="00462D60" w:rsidRDefault="006F7BD7" w:rsidP="00283AD7">
            <w:pPr>
              <w:jc w:val="center"/>
              <w:rPr>
                <w:rFonts w:ascii="Arial" w:hAnsi="Arial" w:cs="Arial"/>
                <w:sz w:val="18"/>
                <w:szCs w:val="18"/>
              </w:rPr>
            </w:pPr>
          </w:p>
        </w:tc>
        <w:tc>
          <w:tcPr>
            <w:tcW w:w="1275" w:type="dxa"/>
            <w:gridSpan w:val="2"/>
            <w:tcBorders>
              <w:top w:val="nil"/>
              <w:left w:val="nil"/>
              <w:bottom w:val="single" w:sz="6" w:space="0" w:color="auto"/>
              <w:right w:val="single" w:sz="12" w:space="0" w:color="auto"/>
            </w:tcBorders>
            <w:vAlign w:val="bottom"/>
          </w:tcPr>
          <w:p w:rsidR="006F7BD7" w:rsidRPr="00462D60" w:rsidRDefault="006F7BD7" w:rsidP="00283AD7">
            <w:pPr>
              <w:jc w:val="center"/>
              <w:rPr>
                <w:rFonts w:ascii="Arial" w:hAnsi="Arial" w:cs="Arial"/>
                <w:sz w:val="18"/>
                <w:szCs w:val="18"/>
              </w:rPr>
            </w:pPr>
          </w:p>
        </w:tc>
      </w:tr>
      <w:tr w:rsidR="006F7BD7" w:rsidRPr="00462D60" w:rsidTr="006F7BD7">
        <w:trPr>
          <w:cantSplit/>
          <w:trHeight w:val="284"/>
        </w:trPr>
        <w:tc>
          <w:tcPr>
            <w:tcW w:w="6407" w:type="dxa"/>
            <w:gridSpan w:val="6"/>
            <w:tcBorders>
              <w:top w:val="nil"/>
              <w:left w:val="nil"/>
              <w:bottom w:val="nil"/>
              <w:right w:val="nil"/>
            </w:tcBorders>
            <w:vAlign w:val="bottom"/>
          </w:tcPr>
          <w:p w:rsidR="006F7BD7" w:rsidRPr="00462D60" w:rsidRDefault="006F7BD7" w:rsidP="00283AD7">
            <w:pPr>
              <w:rPr>
                <w:rFonts w:ascii="Arial" w:hAnsi="Arial" w:cs="Arial"/>
                <w:sz w:val="18"/>
                <w:szCs w:val="18"/>
              </w:rPr>
            </w:pPr>
            <w:r w:rsidRPr="00462D60">
              <w:rPr>
                <w:rFonts w:ascii="Arial" w:hAnsi="Arial" w:cs="Arial"/>
                <w:sz w:val="18"/>
                <w:szCs w:val="18"/>
              </w:rPr>
              <w:t>Единица измерения: тыс. руб. (млн. руб.)</w:t>
            </w:r>
          </w:p>
        </w:tc>
        <w:tc>
          <w:tcPr>
            <w:tcW w:w="1220" w:type="dxa"/>
            <w:gridSpan w:val="2"/>
            <w:tcBorders>
              <w:top w:val="nil"/>
              <w:left w:val="nil"/>
              <w:bottom w:val="nil"/>
              <w:right w:val="single" w:sz="12" w:space="0" w:color="auto"/>
            </w:tcBorders>
            <w:vAlign w:val="bottom"/>
          </w:tcPr>
          <w:p w:rsidR="006F7BD7" w:rsidRPr="00462D60" w:rsidRDefault="006F7BD7" w:rsidP="00283AD7">
            <w:pPr>
              <w:ind w:right="113"/>
              <w:jc w:val="right"/>
              <w:rPr>
                <w:rFonts w:ascii="Arial" w:hAnsi="Arial" w:cs="Arial"/>
                <w:sz w:val="18"/>
                <w:szCs w:val="18"/>
              </w:rPr>
            </w:pPr>
            <w:r w:rsidRPr="00462D60">
              <w:rPr>
                <w:rFonts w:ascii="Arial" w:hAnsi="Arial" w:cs="Arial"/>
                <w:sz w:val="18"/>
                <w:szCs w:val="18"/>
              </w:rPr>
              <w:t>по ОКЕИ</w:t>
            </w:r>
          </w:p>
        </w:tc>
        <w:tc>
          <w:tcPr>
            <w:tcW w:w="2607" w:type="dxa"/>
            <w:gridSpan w:val="4"/>
            <w:tcBorders>
              <w:top w:val="single" w:sz="4" w:space="0" w:color="auto"/>
              <w:left w:val="nil"/>
              <w:bottom w:val="single" w:sz="12" w:space="0" w:color="auto"/>
              <w:right w:val="single" w:sz="12" w:space="0" w:color="auto"/>
            </w:tcBorders>
            <w:vAlign w:val="bottom"/>
          </w:tcPr>
          <w:p w:rsidR="006F7BD7" w:rsidRPr="00462D60" w:rsidRDefault="006F7BD7" w:rsidP="00283AD7">
            <w:pPr>
              <w:jc w:val="center"/>
              <w:rPr>
                <w:rFonts w:ascii="Arial" w:hAnsi="Arial" w:cs="Arial"/>
                <w:sz w:val="18"/>
                <w:szCs w:val="18"/>
              </w:rPr>
            </w:pPr>
            <w:r w:rsidRPr="00462D60">
              <w:rPr>
                <w:rFonts w:ascii="Arial" w:hAnsi="Arial" w:cs="Arial"/>
                <w:sz w:val="18"/>
                <w:szCs w:val="18"/>
              </w:rPr>
              <w:t>384 (385)</w:t>
            </w:r>
          </w:p>
        </w:tc>
      </w:tr>
    </w:tbl>
    <w:p w:rsidR="006F7BD7" w:rsidRPr="009A027E" w:rsidRDefault="006F7BD7" w:rsidP="00283AD7">
      <w:pPr>
        <w:tabs>
          <w:tab w:val="left" w:pos="10206"/>
        </w:tabs>
        <w:spacing w:before="60"/>
        <w:ind w:left="-709"/>
        <w:jc w:val="both"/>
        <w:rPr>
          <w:rFonts w:ascii="Arial" w:hAnsi="Arial" w:cs="Arial"/>
          <w:sz w:val="18"/>
          <w:szCs w:val="18"/>
        </w:rPr>
      </w:pPr>
      <w:r w:rsidRPr="009A027E">
        <w:rPr>
          <w:rFonts w:ascii="Arial" w:hAnsi="Arial" w:cs="Arial"/>
          <w:sz w:val="18"/>
          <w:szCs w:val="18"/>
        </w:rPr>
        <w:t>Местонахождение (адрес)</w:t>
      </w:r>
      <w:r w:rsidR="00283AD7">
        <w:rPr>
          <w:rFonts w:ascii="Arial" w:hAnsi="Arial" w:cs="Arial"/>
          <w:sz w:val="18"/>
          <w:szCs w:val="18"/>
          <w:u w:val="single"/>
        </w:rPr>
        <w:t xml:space="preserve"> </w:t>
      </w:r>
      <w:r w:rsidR="00283AD7" w:rsidRPr="00283AD7">
        <w:rPr>
          <w:rFonts w:ascii="Arial" w:hAnsi="Arial" w:cs="Arial"/>
          <w:sz w:val="18"/>
          <w:szCs w:val="18"/>
          <w:u w:val="single"/>
        </w:rPr>
        <w:t xml:space="preserve">107113, город Москва, </w:t>
      </w:r>
      <w:proofErr w:type="spellStart"/>
      <w:r w:rsidR="00283AD7" w:rsidRPr="00283AD7">
        <w:rPr>
          <w:rFonts w:ascii="Arial" w:hAnsi="Arial" w:cs="Arial"/>
          <w:sz w:val="18"/>
          <w:szCs w:val="18"/>
          <w:u w:val="single"/>
        </w:rPr>
        <w:t>Сокольническая</w:t>
      </w:r>
      <w:proofErr w:type="spellEnd"/>
      <w:r w:rsidR="00283AD7" w:rsidRPr="00283AD7">
        <w:rPr>
          <w:rFonts w:ascii="Arial" w:hAnsi="Arial" w:cs="Arial"/>
          <w:sz w:val="18"/>
          <w:szCs w:val="18"/>
          <w:u w:val="single"/>
        </w:rPr>
        <w:t xml:space="preserve"> пл., д. 4а</w:t>
      </w:r>
    </w:p>
    <w:tbl>
      <w:tblPr>
        <w:tblpPr w:leftFromText="180" w:rightFromText="180" w:vertAnchor="text" w:horzAnchor="margin" w:tblpXSpec="center" w:tblpY="291"/>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43"/>
        <w:gridCol w:w="693"/>
        <w:gridCol w:w="1276"/>
        <w:gridCol w:w="1559"/>
        <w:gridCol w:w="1418"/>
      </w:tblGrid>
      <w:tr w:rsidR="00283AD7" w:rsidRPr="00462D60" w:rsidTr="00283AD7">
        <w:tc>
          <w:tcPr>
            <w:tcW w:w="1242" w:type="dxa"/>
            <w:vAlign w:val="center"/>
          </w:tcPr>
          <w:p w:rsidR="00283AD7" w:rsidRPr="00462D60" w:rsidRDefault="00283AD7" w:rsidP="00283AD7">
            <w:pPr>
              <w:tabs>
                <w:tab w:val="left" w:pos="10206"/>
              </w:tabs>
              <w:spacing w:before="60" w:line="276" w:lineRule="auto"/>
              <w:jc w:val="center"/>
              <w:rPr>
                <w:rFonts w:ascii="Arial" w:hAnsi="Arial" w:cs="Arial"/>
                <w:sz w:val="18"/>
                <w:szCs w:val="18"/>
              </w:rPr>
            </w:pPr>
            <w:r w:rsidRPr="00462D60">
              <w:rPr>
                <w:rFonts w:ascii="Arial" w:hAnsi="Arial" w:cs="Arial"/>
                <w:sz w:val="18"/>
                <w:szCs w:val="18"/>
              </w:rPr>
              <w:t>Пояснения</w:t>
            </w:r>
          </w:p>
        </w:tc>
        <w:tc>
          <w:tcPr>
            <w:tcW w:w="3843" w:type="dxa"/>
            <w:vAlign w:val="center"/>
          </w:tcPr>
          <w:p w:rsidR="00283AD7" w:rsidRPr="00462D60" w:rsidRDefault="00283AD7" w:rsidP="00283AD7">
            <w:pPr>
              <w:tabs>
                <w:tab w:val="left" w:pos="10206"/>
              </w:tabs>
              <w:spacing w:before="60" w:line="276" w:lineRule="auto"/>
              <w:jc w:val="center"/>
              <w:rPr>
                <w:rFonts w:ascii="Arial" w:hAnsi="Arial" w:cs="Arial"/>
                <w:sz w:val="18"/>
                <w:szCs w:val="18"/>
              </w:rPr>
            </w:pPr>
            <w:r w:rsidRPr="00462D60">
              <w:rPr>
                <w:rFonts w:ascii="Arial" w:hAnsi="Arial" w:cs="Arial"/>
                <w:sz w:val="18"/>
                <w:szCs w:val="18"/>
              </w:rPr>
              <w:t xml:space="preserve">Наименование показателя </w:t>
            </w:r>
          </w:p>
        </w:tc>
        <w:tc>
          <w:tcPr>
            <w:tcW w:w="693" w:type="dxa"/>
            <w:vAlign w:val="center"/>
          </w:tcPr>
          <w:p w:rsidR="00283AD7" w:rsidRPr="00462D60" w:rsidRDefault="00283AD7" w:rsidP="00283AD7">
            <w:pPr>
              <w:tabs>
                <w:tab w:val="left" w:pos="10206"/>
              </w:tabs>
              <w:spacing w:before="60" w:line="276" w:lineRule="auto"/>
              <w:jc w:val="center"/>
              <w:rPr>
                <w:rFonts w:ascii="Arial" w:hAnsi="Arial" w:cs="Arial"/>
                <w:sz w:val="18"/>
                <w:szCs w:val="18"/>
              </w:rPr>
            </w:pPr>
            <w:r w:rsidRPr="00462D60">
              <w:rPr>
                <w:rFonts w:ascii="Arial" w:hAnsi="Arial" w:cs="Arial"/>
                <w:sz w:val="18"/>
                <w:szCs w:val="18"/>
              </w:rPr>
              <w:t>Код</w:t>
            </w:r>
          </w:p>
        </w:tc>
        <w:tc>
          <w:tcPr>
            <w:tcW w:w="1276" w:type="dxa"/>
            <w:tcBorders>
              <w:bottom w:val="single" w:sz="12" w:space="0" w:color="auto"/>
            </w:tcBorders>
            <w:vAlign w:val="center"/>
          </w:tcPr>
          <w:p w:rsidR="00283AD7" w:rsidRPr="00462D60" w:rsidRDefault="00283AD7" w:rsidP="00283AD7">
            <w:pPr>
              <w:tabs>
                <w:tab w:val="left" w:pos="10206"/>
              </w:tabs>
              <w:spacing w:before="60" w:line="276" w:lineRule="auto"/>
              <w:jc w:val="center"/>
              <w:rPr>
                <w:rFonts w:ascii="Arial" w:hAnsi="Arial" w:cs="Arial"/>
                <w:sz w:val="18"/>
                <w:szCs w:val="18"/>
              </w:rPr>
            </w:pPr>
            <w:r w:rsidRPr="00462D60">
              <w:rPr>
                <w:rFonts w:ascii="Arial" w:hAnsi="Arial" w:cs="Arial"/>
                <w:sz w:val="18"/>
                <w:szCs w:val="18"/>
              </w:rPr>
              <w:t xml:space="preserve">На </w:t>
            </w:r>
            <w:r>
              <w:rPr>
                <w:rFonts w:ascii="Arial" w:hAnsi="Arial" w:cs="Arial"/>
                <w:sz w:val="18"/>
                <w:szCs w:val="18"/>
              </w:rPr>
              <w:t>31 д</w:t>
            </w:r>
            <w:r>
              <w:rPr>
                <w:rFonts w:ascii="Arial" w:hAnsi="Arial" w:cs="Arial"/>
                <w:sz w:val="18"/>
                <w:szCs w:val="18"/>
              </w:rPr>
              <w:t>е</w:t>
            </w:r>
            <w:r>
              <w:rPr>
                <w:rFonts w:ascii="Arial" w:hAnsi="Arial" w:cs="Arial"/>
                <w:sz w:val="18"/>
                <w:szCs w:val="18"/>
              </w:rPr>
              <w:t>кабря</w:t>
            </w:r>
            <w:r w:rsidRPr="00462D60">
              <w:rPr>
                <w:rFonts w:ascii="Arial" w:hAnsi="Arial" w:cs="Arial"/>
                <w:sz w:val="18"/>
                <w:szCs w:val="18"/>
              </w:rPr>
              <w:br/>
              <w:t>20</w:t>
            </w:r>
            <w:r>
              <w:rPr>
                <w:rFonts w:ascii="Arial" w:hAnsi="Arial" w:cs="Arial"/>
                <w:sz w:val="18"/>
                <w:szCs w:val="18"/>
              </w:rPr>
              <w:t>19</w:t>
            </w:r>
            <w:r w:rsidRPr="00462D60">
              <w:rPr>
                <w:rFonts w:ascii="Arial" w:hAnsi="Arial" w:cs="Arial"/>
                <w:sz w:val="18"/>
                <w:szCs w:val="18"/>
              </w:rPr>
              <w:t xml:space="preserve"> г. </w:t>
            </w:r>
          </w:p>
        </w:tc>
        <w:tc>
          <w:tcPr>
            <w:tcW w:w="1559" w:type="dxa"/>
            <w:tcBorders>
              <w:bottom w:val="single" w:sz="12" w:space="0" w:color="auto"/>
            </w:tcBorders>
            <w:vAlign w:val="center"/>
          </w:tcPr>
          <w:p w:rsidR="00283AD7" w:rsidRPr="00462D60" w:rsidRDefault="00283AD7" w:rsidP="00283AD7">
            <w:pPr>
              <w:tabs>
                <w:tab w:val="left" w:pos="10206"/>
              </w:tabs>
              <w:spacing w:before="60" w:line="276" w:lineRule="auto"/>
              <w:jc w:val="center"/>
              <w:rPr>
                <w:rFonts w:ascii="Arial" w:hAnsi="Arial" w:cs="Arial"/>
                <w:sz w:val="18"/>
                <w:szCs w:val="18"/>
              </w:rPr>
            </w:pPr>
            <w:r>
              <w:rPr>
                <w:rFonts w:ascii="Arial" w:hAnsi="Arial" w:cs="Arial"/>
                <w:sz w:val="18"/>
                <w:szCs w:val="18"/>
              </w:rPr>
              <w:t>На 31 декабря</w:t>
            </w:r>
            <w:r>
              <w:rPr>
                <w:rFonts w:ascii="Arial" w:hAnsi="Arial" w:cs="Arial"/>
                <w:sz w:val="18"/>
                <w:szCs w:val="18"/>
              </w:rPr>
              <w:br/>
              <w:t>2020 г.</w:t>
            </w:r>
          </w:p>
        </w:tc>
        <w:tc>
          <w:tcPr>
            <w:tcW w:w="1418" w:type="dxa"/>
            <w:tcBorders>
              <w:bottom w:val="single" w:sz="12" w:space="0" w:color="auto"/>
            </w:tcBorders>
            <w:vAlign w:val="center"/>
          </w:tcPr>
          <w:p w:rsidR="00283AD7" w:rsidRPr="00462D60" w:rsidRDefault="00283AD7" w:rsidP="00283AD7">
            <w:pPr>
              <w:tabs>
                <w:tab w:val="left" w:pos="10206"/>
              </w:tabs>
              <w:spacing w:before="60" w:line="276" w:lineRule="auto"/>
              <w:jc w:val="center"/>
              <w:rPr>
                <w:rFonts w:ascii="Arial" w:hAnsi="Arial" w:cs="Arial"/>
                <w:sz w:val="18"/>
                <w:szCs w:val="18"/>
              </w:rPr>
            </w:pPr>
            <w:r w:rsidRPr="00462D60">
              <w:rPr>
                <w:rFonts w:ascii="Arial" w:hAnsi="Arial" w:cs="Arial"/>
                <w:sz w:val="18"/>
                <w:szCs w:val="18"/>
              </w:rPr>
              <w:t>На 31 дека</w:t>
            </w:r>
            <w:r w:rsidRPr="00462D60">
              <w:rPr>
                <w:rFonts w:ascii="Arial" w:hAnsi="Arial" w:cs="Arial"/>
                <w:sz w:val="18"/>
                <w:szCs w:val="18"/>
              </w:rPr>
              <w:t>б</w:t>
            </w:r>
            <w:r>
              <w:rPr>
                <w:rFonts w:ascii="Arial" w:hAnsi="Arial" w:cs="Arial"/>
                <w:sz w:val="18"/>
                <w:szCs w:val="18"/>
              </w:rPr>
              <w:t>ря 2021 г.</w:t>
            </w:r>
          </w:p>
        </w:tc>
      </w:tr>
      <w:tr w:rsidR="00283AD7" w:rsidRPr="00462D60" w:rsidTr="00283AD7">
        <w:tc>
          <w:tcPr>
            <w:tcW w:w="1242" w:type="dxa"/>
          </w:tcPr>
          <w:p w:rsidR="00283AD7" w:rsidRPr="00462D60" w:rsidRDefault="00283AD7" w:rsidP="00283AD7">
            <w:pPr>
              <w:tabs>
                <w:tab w:val="left" w:pos="10206"/>
              </w:tabs>
              <w:spacing w:before="60"/>
              <w:rPr>
                <w:rFonts w:ascii="Arial" w:hAnsi="Arial" w:cs="Arial"/>
                <w:sz w:val="18"/>
                <w:szCs w:val="18"/>
              </w:rPr>
            </w:pPr>
          </w:p>
        </w:tc>
        <w:tc>
          <w:tcPr>
            <w:tcW w:w="3843" w:type="dxa"/>
          </w:tcPr>
          <w:p w:rsidR="00283AD7" w:rsidRPr="00462D60" w:rsidRDefault="00283AD7" w:rsidP="00283AD7">
            <w:pPr>
              <w:tabs>
                <w:tab w:val="left" w:pos="10206"/>
              </w:tabs>
              <w:spacing w:before="60" w:line="360" w:lineRule="auto"/>
              <w:jc w:val="center"/>
              <w:rPr>
                <w:rFonts w:ascii="Arial" w:hAnsi="Arial" w:cs="Arial"/>
                <w:b/>
                <w:sz w:val="22"/>
                <w:szCs w:val="22"/>
              </w:rPr>
            </w:pPr>
            <w:r w:rsidRPr="00462D60">
              <w:rPr>
                <w:rFonts w:ascii="Arial" w:hAnsi="Arial" w:cs="Arial"/>
                <w:b/>
                <w:sz w:val="22"/>
                <w:szCs w:val="22"/>
              </w:rPr>
              <w:t>АКТИВ</w:t>
            </w:r>
          </w:p>
          <w:p w:rsidR="00283AD7" w:rsidRPr="00462D60" w:rsidRDefault="00283AD7" w:rsidP="00283AD7">
            <w:pPr>
              <w:tabs>
                <w:tab w:val="left" w:pos="10206"/>
              </w:tabs>
              <w:spacing w:before="60" w:line="360" w:lineRule="auto"/>
              <w:jc w:val="center"/>
              <w:rPr>
                <w:rFonts w:ascii="Arial" w:hAnsi="Arial" w:cs="Arial"/>
                <w:b/>
              </w:rPr>
            </w:pPr>
            <w:r w:rsidRPr="00462D60">
              <w:rPr>
                <w:rFonts w:ascii="Arial" w:hAnsi="Arial" w:cs="Arial"/>
                <w:b/>
                <w:lang w:val="en-US"/>
              </w:rPr>
              <w:t>I</w:t>
            </w:r>
            <w:r w:rsidRPr="00462D60">
              <w:rPr>
                <w:rFonts w:ascii="Arial" w:hAnsi="Arial" w:cs="Arial"/>
                <w:b/>
              </w:rPr>
              <w:t>. ВНЕОБОРОТНЫЕ АКТИВЫ</w:t>
            </w:r>
          </w:p>
          <w:p w:rsidR="00283AD7" w:rsidRPr="00462D60" w:rsidRDefault="00283AD7" w:rsidP="00283AD7">
            <w:pPr>
              <w:tabs>
                <w:tab w:val="left" w:pos="10206"/>
              </w:tabs>
              <w:spacing w:before="60" w:line="276" w:lineRule="auto"/>
              <w:rPr>
                <w:rFonts w:ascii="Arial" w:hAnsi="Arial" w:cs="Arial"/>
                <w:b/>
                <w:sz w:val="18"/>
                <w:szCs w:val="18"/>
              </w:rPr>
            </w:pPr>
            <w:r w:rsidRPr="00462D60">
              <w:rPr>
                <w:rFonts w:ascii="Arial" w:hAnsi="Arial" w:cs="Arial"/>
                <w:sz w:val="18"/>
                <w:szCs w:val="18"/>
              </w:rPr>
              <w:t>Нематериальные активы</w:t>
            </w:r>
          </w:p>
        </w:tc>
        <w:tc>
          <w:tcPr>
            <w:tcW w:w="693" w:type="dxa"/>
            <w:tcBorders>
              <w:right w:val="single" w:sz="12" w:space="0" w:color="auto"/>
            </w:tcBorders>
            <w:vAlign w:val="bottom"/>
          </w:tcPr>
          <w:p w:rsidR="00283AD7" w:rsidRPr="00462D60" w:rsidRDefault="00283AD7" w:rsidP="00283AD7">
            <w:pPr>
              <w:tabs>
                <w:tab w:val="left" w:pos="10206"/>
              </w:tabs>
              <w:spacing w:before="60"/>
              <w:jc w:val="center"/>
              <w:rPr>
                <w:rFonts w:ascii="Arial" w:hAnsi="Arial" w:cs="Arial"/>
                <w:sz w:val="18"/>
                <w:szCs w:val="18"/>
              </w:rPr>
            </w:pPr>
            <w:r w:rsidRPr="00462D60">
              <w:rPr>
                <w:rFonts w:ascii="Arial" w:hAnsi="Arial" w:cs="Arial"/>
                <w:sz w:val="18"/>
                <w:szCs w:val="18"/>
              </w:rPr>
              <w:t>1110</w:t>
            </w:r>
          </w:p>
        </w:tc>
        <w:tc>
          <w:tcPr>
            <w:tcW w:w="1276" w:type="dxa"/>
            <w:tcBorders>
              <w:top w:val="single" w:sz="12" w:space="0" w:color="auto"/>
              <w:left w:val="single" w:sz="12" w:space="0" w:color="auto"/>
            </w:tcBorders>
          </w:tcPr>
          <w:p w:rsidR="00283AD7" w:rsidRPr="00941C7E" w:rsidRDefault="007B6D1A" w:rsidP="007B6D1A">
            <w:pPr>
              <w:tabs>
                <w:tab w:val="left" w:pos="10206"/>
              </w:tabs>
              <w:spacing w:before="60"/>
              <w:jc w:val="center"/>
              <w:rPr>
                <w:rFonts w:ascii="Arial" w:hAnsi="Arial" w:cs="Arial"/>
              </w:rPr>
            </w:pPr>
            <w:r w:rsidRPr="00941C7E">
              <w:rPr>
                <w:rFonts w:ascii="Arial" w:hAnsi="Arial" w:cs="Arial"/>
              </w:rPr>
              <w:t>0</w:t>
            </w:r>
          </w:p>
        </w:tc>
        <w:tc>
          <w:tcPr>
            <w:tcW w:w="1559" w:type="dxa"/>
            <w:tcBorders>
              <w:top w:val="single" w:sz="12" w:space="0" w:color="auto"/>
            </w:tcBorders>
          </w:tcPr>
          <w:p w:rsidR="00283AD7" w:rsidRPr="00941C7E" w:rsidRDefault="0094156A" w:rsidP="0094156A">
            <w:pPr>
              <w:tabs>
                <w:tab w:val="left" w:pos="10206"/>
              </w:tabs>
              <w:spacing w:before="60"/>
              <w:jc w:val="center"/>
              <w:rPr>
                <w:rFonts w:ascii="Arial" w:hAnsi="Arial" w:cs="Arial"/>
              </w:rPr>
            </w:pPr>
            <w:r w:rsidRPr="00941C7E">
              <w:rPr>
                <w:rFonts w:ascii="Arial" w:hAnsi="Arial" w:cs="Arial"/>
              </w:rPr>
              <w:t>0</w:t>
            </w:r>
          </w:p>
        </w:tc>
        <w:tc>
          <w:tcPr>
            <w:tcW w:w="1418" w:type="dxa"/>
            <w:tcBorders>
              <w:top w:val="single" w:sz="12" w:space="0" w:color="auto"/>
              <w:right w:val="single" w:sz="12" w:space="0" w:color="auto"/>
            </w:tcBorders>
          </w:tcPr>
          <w:p w:rsidR="00283AD7" w:rsidRPr="00941C7E" w:rsidRDefault="00175CB6" w:rsidP="00175CB6">
            <w:pPr>
              <w:tabs>
                <w:tab w:val="left" w:pos="10206"/>
              </w:tabs>
              <w:spacing w:before="60"/>
              <w:jc w:val="center"/>
              <w:rPr>
                <w:rFonts w:ascii="Arial" w:hAnsi="Arial" w:cs="Arial"/>
              </w:rPr>
            </w:pPr>
            <w:r w:rsidRPr="00941C7E">
              <w:rPr>
                <w:rFonts w:ascii="Arial" w:hAnsi="Arial" w:cs="Arial"/>
              </w:rPr>
              <w:t>0</w:t>
            </w:r>
          </w:p>
        </w:tc>
      </w:tr>
      <w:tr w:rsidR="00283AD7" w:rsidRPr="00462D60" w:rsidTr="00283AD7">
        <w:tc>
          <w:tcPr>
            <w:tcW w:w="1242" w:type="dxa"/>
          </w:tcPr>
          <w:p w:rsidR="00283AD7" w:rsidRPr="00462D60" w:rsidRDefault="00283AD7" w:rsidP="00283AD7">
            <w:pPr>
              <w:tabs>
                <w:tab w:val="left" w:pos="10206"/>
              </w:tabs>
              <w:spacing w:before="60"/>
              <w:rPr>
                <w:rFonts w:ascii="Arial" w:hAnsi="Arial" w:cs="Arial"/>
                <w:sz w:val="18"/>
                <w:szCs w:val="18"/>
              </w:rPr>
            </w:pPr>
          </w:p>
        </w:tc>
        <w:tc>
          <w:tcPr>
            <w:tcW w:w="3843" w:type="dxa"/>
          </w:tcPr>
          <w:p w:rsidR="00283AD7" w:rsidRPr="00462D60" w:rsidRDefault="00283AD7" w:rsidP="00283AD7">
            <w:pPr>
              <w:tabs>
                <w:tab w:val="left" w:pos="10206"/>
              </w:tabs>
              <w:spacing w:before="60" w:line="276" w:lineRule="auto"/>
              <w:rPr>
                <w:rFonts w:ascii="Arial" w:hAnsi="Arial" w:cs="Arial"/>
                <w:sz w:val="18"/>
                <w:szCs w:val="18"/>
              </w:rPr>
            </w:pPr>
            <w:r w:rsidRPr="00462D60">
              <w:rPr>
                <w:rFonts w:ascii="Arial" w:hAnsi="Arial" w:cs="Arial"/>
                <w:sz w:val="18"/>
                <w:szCs w:val="18"/>
              </w:rPr>
              <w:t>Результаты исследований и разработок</w:t>
            </w:r>
          </w:p>
        </w:tc>
        <w:tc>
          <w:tcPr>
            <w:tcW w:w="693" w:type="dxa"/>
            <w:tcBorders>
              <w:right w:val="single" w:sz="12" w:space="0" w:color="auto"/>
            </w:tcBorders>
            <w:vAlign w:val="bottom"/>
          </w:tcPr>
          <w:p w:rsidR="00283AD7" w:rsidRPr="00462D60" w:rsidRDefault="00283AD7" w:rsidP="00283AD7">
            <w:pPr>
              <w:tabs>
                <w:tab w:val="left" w:pos="10206"/>
              </w:tabs>
              <w:spacing w:before="60"/>
              <w:jc w:val="center"/>
              <w:rPr>
                <w:rFonts w:ascii="Arial" w:hAnsi="Arial" w:cs="Arial"/>
                <w:sz w:val="18"/>
                <w:szCs w:val="18"/>
              </w:rPr>
            </w:pPr>
            <w:r w:rsidRPr="00462D60">
              <w:rPr>
                <w:rFonts w:ascii="Arial" w:hAnsi="Arial" w:cs="Arial"/>
                <w:sz w:val="18"/>
                <w:szCs w:val="18"/>
              </w:rPr>
              <w:t>1120</w:t>
            </w:r>
          </w:p>
        </w:tc>
        <w:tc>
          <w:tcPr>
            <w:tcW w:w="1276" w:type="dxa"/>
            <w:tcBorders>
              <w:left w:val="single" w:sz="12" w:space="0" w:color="auto"/>
            </w:tcBorders>
          </w:tcPr>
          <w:p w:rsidR="00283AD7" w:rsidRPr="00941C7E" w:rsidRDefault="007B6D1A" w:rsidP="007B6D1A">
            <w:pPr>
              <w:tabs>
                <w:tab w:val="left" w:pos="10206"/>
              </w:tabs>
              <w:spacing w:before="60"/>
              <w:jc w:val="center"/>
              <w:rPr>
                <w:rFonts w:ascii="Arial" w:hAnsi="Arial" w:cs="Arial"/>
              </w:rPr>
            </w:pPr>
            <w:r w:rsidRPr="00941C7E">
              <w:rPr>
                <w:rFonts w:ascii="Arial" w:hAnsi="Arial" w:cs="Arial"/>
              </w:rPr>
              <w:t>0</w:t>
            </w:r>
          </w:p>
        </w:tc>
        <w:tc>
          <w:tcPr>
            <w:tcW w:w="1559" w:type="dxa"/>
          </w:tcPr>
          <w:p w:rsidR="00283AD7" w:rsidRPr="00941C7E" w:rsidRDefault="0094156A" w:rsidP="0094156A">
            <w:pPr>
              <w:tabs>
                <w:tab w:val="left" w:pos="10206"/>
              </w:tabs>
              <w:spacing w:before="60"/>
              <w:jc w:val="center"/>
              <w:rPr>
                <w:rFonts w:ascii="Arial" w:hAnsi="Arial" w:cs="Arial"/>
              </w:rPr>
            </w:pPr>
            <w:r w:rsidRPr="00941C7E">
              <w:rPr>
                <w:rFonts w:ascii="Arial" w:hAnsi="Arial" w:cs="Arial"/>
              </w:rPr>
              <w:t>0</w:t>
            </w:r>
          </w:p>
        </w:tc>
        <w:tc>
          <w:tcPr>
            <w:tcW w:w="1418" w:type="dxa"/>
            <w:tcBorders>
              <w:right w:val="single" w:sz="12" w:space="0" w:color="auto"/>
            </w:tcBorders>
          </w:tcPr>
          <w:p w:rsidR="00283AD7" w:rsidRPr="00941C7E" w:rsidRDefault="00175CB6" w:rsidP="00175CB6">
            <w:pPr>
              <w:tabs>
                <w:tab w:val="left" w:pos="10206"/>
              </w:tabs>
              <w:spacing w:before="60"/>
              <w:jc w:val="center"/>
              <w:rPr>
                <w:rFonts w:ascii="Arial" w:hAnsi="Arial" w:cs="Arial"/>
              </w:rPr>
            </w:pPr>
            <w:r w:rsidRPr="00941C7E">
              <w:rPr>
                <w:rFonts w:ascii="Arial" w:hAnsi="Arial" w:cs="Arial"/>
              </w:rPr>
              <w:t>0</w:t>
            </w:r>
          </w:p>
        </w:tc>
      </w:tr>
      <w:tr w:rsidR="00283AD7" w:rsidRPr="00462D60" w:rsidTr="00283AD7">
        <w:tc>
          <w:tcPr>
            <w:tcW w:w="1242" w:type="dxa"/>
          </w:tcPr>
          <w:p w:rsidR="00283AD7" w:rsidRPr="00462D60" w:rsidRDefault="00283AD7" w:rsidP="00283AD7">
            <w:pPr>
              <w:tabs>
                <w:tab w:val="left" w:pos="10206"/>
              </w:tabs>
              <w:spacing w:before="60"/>
              <w:rPr>
                <w:rFonts w:ascii="Arial" w:hAnsi="Arial" w:cs="Arial"/>
                <w:sz w:val="18"/>
                <w:szCs w:val="18"/>
              </w:rPr>
            </w:pPr>
          </w:p>
        </w:tc>
        <w:tc>
          <w:tcPr>
            <w:tcW w:w="3843" w:type="dxa"/>
          </w:tcPr>
          <w:p w:rsidR="00283AD7" w:rsidRPr="00462D60" w:rsidRDefault="00283AD7" w:rsidP="00283AD7">
            <w:pPr>
              <w:tabs>
                <w:tab w:val="left" w:pos="10206"/>
              </w:tabs>
              <w:spacing w:before="60" w:line="276" w:lineRule="auto"/>
              <w:rPr>
                <w:rFonts w:ascii="Arial" w:hAnsi="Arial" w:cs="Arial"/>
                <w:sz w:val="18"/>
                <w:szCs w:val="18"/>
              </w:rPr>
            </w:pPr>
            <w:r w:rsidRPr="00462D60">
              <w:rPr>
                <w:rFonts w:ascii="Arial" w:hAnsi="Arial" w:cs="Arial"/>
                <w:sz w:val="18"/>
                <w:szCs w:val="18"/>
              </w:rPr>
              <w:t>Нематериальные поисковые активы</w:t>
            </w:r>
          </w:p>
        </w:tc>
        <w:tc>
          <w:tcPr>
            <w:tcW w:w="693" w:type="dxa"/>
            <w:tcBorders>
              <w:right w:val="single" w:sz="12" w:space="0" w:color="auto"/>
            </w:tcBorders>
            <w:vAlign w:val="bottom"/>
          </w:tcPr>
          <w:p w:rsidR="00283AD7" w:rsidRPr="00462D60" w:rsidRDefault="00283AD7" w:rsidP="00283AD7">
            <w:pPr>
              <w:tabs>
                <w:tab w:val="left" w:pos="10206"/>
              </w:tabs>
              <w:spacing w:before="60"/>
              <w:jc w:val="center"/>
              <w:rPr>
                <w:rFonts w:ascii="Arial" w:hAnsi="Arial" w:cs="Arial"/>
                <w:sz w:val="18"/>
                <w:szCs w:val="18"/>
              </w:rPr>
            </w:pPr>
            <w:r w:rsidRPr="00462D60">
              <w:rPr>
                <w:rFonts w:ascii="Arial" w:hAnsi="Arial" w:cs="Arial"/>
                <w:sz w:val="18"/>
                <w:szCs w:val="18"/>
              </w:rPr>
              <w:t>1130</w:t>
            </w:r>
          </w:p>
        </w:tc>
        <w:tc>
          <w:tcPr>
            <w:tcW w:w="1276" w:type="dxa"/>
            <w:tcBorders>
              <w:left w:val="single" w:sz="12" w:space="0" w:color="auto"/>
            </w:tcBorders>
          </w:tcPr>
          <w:p w:rsidR="00283AD7" w:rsidRPr="00941C7E" w:rsidRDefault="007B6D1A" w:rsidP="007B6D1A">
            <w:pPr>
              <w:tabs>
                <w:tab w:val="left" w:pos="10206"/>
              </w:tabs>
              <w:spacing w:before="60"/>
              <w:jc w:val="center"/>
              <w:rPr>
                <w:rFonts w:ascii="Arial" w:hAnsi="Arial" w:cs="Arial"/>
              </w:rPr>
            </w:pPr>
            <w:r w:rsidRPr="00941C7E">
              <w:rPr>
                <w:rFonts w:ascii="Arial" w:hAnsi="Arial" w:cs="Arial"/>
              </w:rPr>
              <w:t>0</w:t>
            </w:r>
          </w:p>
        </w:tc>
        <w:tc>
          <w:tcPr>
            <w:tcW w:w="1559" w:type="dxa"/>
          </w:tcPr>
          <w:p w:rsidR="00283AD7" w:rsidRPr="00941C7E" w:rsidRDefault="0094156A" w:rsidP="0094156A">
            <w:pPr>
              <w:tabs>
                <w:tab w:val="left" w:pos="10206"/>
              </w:tabs>
              <w:spacing w:before="60"/>
              <w:jc w:val="center"/>
              <w:rPr>
                <w:rFonts w:ascii="Arial" w:hAnsi="Arial" w:cs="Arial"/>
              </w:rPr>
            </w:pPr>
            <w:r w:rsidRPr="00941C7E">
              <w:rPr>
                <w:rFonts w:ascii="Arial" w:hAnsi="Arial" w:cs="Arial"/>
              </w:rPr>
              <w:t>0</w:t>
            </w:r>
          </w:p>
        </w:tc>
        <w:tc>
          <w:tcPr>
            <w:tcW w:w="1418" w:type="dxa"/>
            <w:tcBorders>
              <w:right w:val="single" w:sz="12" w:space="0" w:color="auto"/>
            </w:tcBorders>
          </w:tcPr>
          <w:p w:rsidR="00283AD7" w:rsidRPr="00941C7E" w:rsidRDefault="00175CB6" w:rsidP="00175CB6">
            <w:pPr>
              <w:tabs>
                <w:tab w:val="left" w:pos="10206"/>
              </w:tabs>
              <w:spacing w:before="60"/>
              <w:jc w:val="center"/>
              <w:rPr>
                <w:rFonts w:ascii="Arial" w:hAnsi="Arial" w:cs="Arial"/>
              </w:rPr>
            </w:pPr>
            <w:r w:rsidRPr="00941C7E">
              <w:rPr>
                <w:rFonts w:ascii="Arial" w:hAnsi="Arial" w:cs="Arial"/>
              </w:rPr>
              <w:t>0</w:t>
            </w:r>
          </w:p>
        </w:tc>
      </w:tr>
      <w:tr w:rsidR="00283AD7" w:rsidRPr="00462D60" w:rsidTr="00283AD7">
        <w:tc>
          <w:tcPr>
            <w:tcW w:w="1242" w:type="dxa"/>
          </w:tcPr>
          <w:p w:rsidR="00283AD7" w:rsidRPr="00462D60" w:rsidRDefault="00283AD7" w:rsidP="00283AD7">
            <w:pPr>
              <w:tabs>
                <w:tab w:val="left" w:pos="10206"/>
              </w:tabs>
              <w:spacing w:before="60"/>
              <w:rPr>
                <w:rFonts w:ascii="Arial" w:hAnsi="Arial" w:cs="Arial"/>
                <w:sz w:val="18"/>
                <w:szCs w:val="18"/>
              </w:rPr>
            </w:pPr>
          </w:p>
        </w:tc>
        <w:tc>
          <w:tcPr>
            <w:tcW w:w="3843" w:type="dxa"/>
          </w:tcPr>
          <w:p w:rsidR="00283AD7" w:rsidRPr="00462D60" w:rsidRDefault="00283AD7" w:rsidP="00283AD7">
            <w:pPr>
              <w:tabs>
                <w:tab w:val="left" w:pos="10206"/>
              </w:tabs>
              <w:spacing w:before="60" w:line="276" w:lineRule="auto"/>
              <w:rPr>
                <w:rFonts w:ascii="Arial" w:hAnsi="Arial" w:cs="Arial"/>
                <w:sz w:val="18"/>
                <w:szCs w:val="18"/>
              </w:rPr>
            </w:pPr>
            <w:r w:rsidRPr="00462D60">
              <w:rPr>
                <w:rFonts w:ascii="Arial" w:hAnsi="Arial" w:cs="Arial"/>
                <w:sz w:val="18"/>
                <w:szCs w:val="18"/>
              </w:rPr>
              <w:t>Материальные поисковые активы</w:t>
            </w:r>
          </w:p>
        </w:tc>
        <w:tc>
          <w:tcPr>
            <w:tcW w:w="693" w:type="dxa"/>
            <w:tcBorders>
              <w:right w:val="single" w:sz="12" w:space="0" w:color="auto"/>
            </w:tcBorders>
            <w:vAlign w:val="bottom"/>
          </w:tcPr>
          <w:p w:rsidR="00283AD7" w:rsidRPr="00462D60" w:rsidRDefault="00283AD7" w:rsidP="00283AD7">
            <w:pPr>
              <w:tabs>
                <w:tab w:val="left" w:pos="10206"/>
              </w:tabs>
              <w:spacing w:before="60"/>
              <w:jc w:val="center"/>
              <w:rPr>
                <w:rFonts w:ascii="Arial" w:hAnsi="Arial" w:cs="Arial"/>
                <w:sz w:val="18"/>
                <w:szCs w:val="18"/>
              </w:rPr>
            </w:pPr>
            <w:r w:rsidRPr="00462D60">
              <w:rPr>
                <w:rFonts w:ascii="Arial" w:hAnsi="Arial" w:cs="Arial"/>
                <w:sz w:val="18"/>
                <w:szCs w:val="18"/>
              </w:rPr>
              <w:t>1140</w:t>
            </w:r>
          </w:p>
        </w:tc>
        <w:tc>
          <w:tcPr>
            <w:tcW w:w="1276" w:type="dxa"/>
            <w:tcBorders>
              <w:left w:val="single" w:sz="12" w:space="0" w:color="auto"/>
            </w:tcBorders>
          </w:tcPr>
          <w:p w:rsidR="00283AD7" w:rsidRPr="00941C7E" w:rsidRDefault="007B6D1A" w:rsidP="007B6D1A">
            <w:pPr>
              <w:tabs>
                <w:tab w:val="left" w:pos="10206"/>
              </w:tabs>
              <w:spacing w:before="60"/>
              <w:jc w:val="center"/>
              <w:rPr>
                <w:rFonts w:ascii="Arial" w:hAnsi="Arial" w:cs="Arial"/>
              </w:rPr>
            </w:pPr>
            <w:r w:rsidRPr="00941C7E">
              <w:rPr>
                <w:rFonts w:ascii="Arial" w:hAnsi="Arial" w:cs="Arial"/>
              </w:rPr>
              <w:t>0</w:t>
            </w:r>
          </w:p>
        </w:tc>
        <w:tc>
          <w:tcPr>
            <w:tcW w:w="1559" w:type="dxa"/>
          </w:tcPr>
          <w:p w:rsidR="00283AD7" w:rsidRPr="00941C7E" w:rsidRDefault="0094156A" w:rsidP="0094156A">
            <w:pPr>
              <w:tabs>
                <w:tab w:val="left" w:pos="10206"/>
              </w:tabs>
              <w:spacing w:before="60"/>
              <w:jc w:val="center"/>
              <w:rPr>
                <w:rFonts w:ascii="Arial" w:hAnsi="Arial" w:cs="Arial"/>
              </w:rPr>
            </w:pPr>
            <w:r w:rsidRPr="00941C7E">
              <w:rPr>
                <w:rFonts w:ascii="Arial" w:hAnsi="Arial" w:cs="Arial"/>
              </w:rPr>
              <w:t>0</w:t>
            </w:r>
          </w:p>
        </w:tc>
        <w:tc>
          <w:tcPr>
            <w:tcW w:w="1418" w:type="dxa"/>
            <w:tcBorders>
              <w:right w:val="single" w:sz="12" w:space="0" w:color="auto"/>
            </w:tcBorders>
          </w:tcPr>
          <w:p w:rsidR="00283AD7" w:rsidRPr="00941C7E" w:rsidRDefault="00175CB6" w:rsidP="00175CB6">
            <w:pPr>
              <w:tabs>
                <w:tab w:val="left" w:pos="10206"/>
              </w:tabs>
              <w:spacing w:before="60"/>
              <w:jc w:val="center"/>
              <w:rPr>
                <w:rFonts w:ascii="Arial" w:hAnsi="Arial" w:cs="Arial"/>
              </w:rPr>
            </w:pPr>
            <w:r w:rsidRPr="00941C7E">
              <w:rPr>
                <w:rFonts w:ascii="Arial" w:hAnsi="Arial" w:cs="Arial"/>
              </w:rPr>
              <w:t>0</w:t>
            </w:r>
          </w:p>
        </w:tc>
      </w:tr>
      <w:tr w:rsidR="00283AD7" w:rsidRPr="00462D60" w:rsidTr="00283AD7">
        <w:tc>
          <w:tcPr>
            <w:tcW w:w="1242" w:type="dxa"/>
          </w:tcPr>
          <w:p w:rsidR="00283AD7" w:rsidRPr="00462D60" w:rsidRDefault="00283AD7" w:rsidP="00283AD7">
            <w:pPr>
              <w:tabs>
                <w:tab w:val="left" w:pos="10206"/>
              </w:tabs>
              <w:spacing w:before="60"/>
              <w:rPr>
                <w:rFonts w:ascii="Arial" w:hAnsi="Arial" w:cs="Arial"/>
                <w:sz w:val="18"/>
                <w:szCs w:val="18"/>
              </w:rPr>
            </w:pPr>
          </w:p>
        </w:tc>
        <w:tc>
          <w:tcPr>
            <w:tcW w:w="3843" w:type="dxa"/>
          </w:tcPr>
          <w:p w:rsidR="00283AD7" w:rsidRPr="00462D60" w:rsidRDefault="00283AD7" w:rsidP="00283AD7">
            <w:pPr>
              <w:tabs>
                <w:tab w:val="left" w:pos="10206"/>
              </w:tabs>
              <w:spacing w:before="60" w:line="276" w:lineRule="auto"/>
              <w:rPr>
                <w:rFonts w:ascii="Arial" w:hAnsi="Arial" w:cs="Arial"/>
                <w:sz w:val="18"/>
                <w:szCs w:val="18"/>
              </w:rPr>
            </w:pPr>
            <w:r w:rsidRPr="00462D60">
              <w:rPr>
                <w:rFonts w:ascii="Arial" w:hAnsi="Arial" w:cs="Arial"/>
                <w:sz w:val="18"/>
                <w:szCs w:val="18"/>
              </w:rPr>
              <w:t>Основные средства</w:t>
            </w:r>
          </w:p>
        </w:tc>
        <w:tc>
          <w:tcPr>
            <w:tcW w:w="693" w:type="dxa"/>
            <w:tcBorders>
              <w:right w:val="single" w:sz="12" w:space="0" w:color="auto"/>
            </w:tcBorders>
            <w:vAlign w:val="bottom"/>
          </w:tcPr>
          <w:p w:rsidR="00283AD7" w:rsidRPr="00462D60" w:rsidRDefault="00283AD7" w:rsidP="00283AD7">
            <w:pPr>
              <w:tabs>
                <w:tab w:val="left" w:pos="10206"/>
              </w:tabs>
              <w:spacing w:before="60"/>
              <w:jc w:val="center"/>
              <w:rPr>
                <w:rFonts w:ascii="Arial" w:hAnsi="Arial" w:cs="Arial"/>
                <w:sz w:val="18"/>
                <w:szCs w:val="18"/>
              </w:rPr>
            </w:pPr>
            <w:r w:rsidRPr="00462D60">
              <w:rPr>
                <w:rFonts w:ascii="Arial" w:hAnsi="Arial" w:cs="Arial"/>
                <w:sz w:val="18"/>
                <w:szCs w:val="18"/>
              </w:rPr>
              <w:t>1150</w:t>
            </w:r>
          </w:p>
        </w:tc>
        <w:tc>
          <w:tcPr>
            <w:tcW w:w="1276" w:type="dxa"/>
            <w:tcBorders>
              <w:left w:val="single" w:sz="12" w:space="0" w:color="auto"/>
            </w:tcBorders>
          </w:tcPr>
          <w:p w:rsidR="00283AD7" w:rsidRPr="00941C7E" w:rsidRDefault="007B6D1A" w:rsidP="007B6D1A">
            <w:pPr>
              <w:tabs>
                <w:tab w:val="left" w:pos="10206"/>
              </w:tabs>
              <w:spacing w:before="60"/>
              <w:jc w:val="center"/>
              <w:rPr>
                <w:rFonts w:ascii="Arial" w:hAnsi="Arial" w:cs="Arial"/>
              </w:rPr>
            </w:pPr>
            <w:r w:rsidRPr="00941C7E">
              <w:rPr>
                <w:rFonts w:ascii="Arial" w:hAnsi="Arial" w:cs="Arial"/>
              </w:rPr>
              <w:t>25082</w:t>
            </w:r>
          </w:p>
        </w:tc>
        <w:tc>
          <w:tcPr>
            <w:tcW w:w="1559" w:type="dxa"/>
          </w:tcPr>
          <w:p w:rsidR="00283AD7" w:rsidRPr="00941C7E" w:rsidRDefault="0094156A" w:rsidP="0094156A">
            <w:pPr>
              <w:tabs>
                <w:tab w:val="left" w:pos="10206"/>
              </w:tabs>
              <w:spacing w:before="60"/>
              <w:jc w:val="center"/>
              <w:rPr>
                <w:rFonts w:ascii="Arial" w:hAnsi="Arial" w:cs="Arial"/>
              </w:rPr>
            </w:pPr>
            <w:r w:rsidRPr="00941C7E">
              <w:rPr>
                <w:rFonts w:ascii="Arial" w:hAnsi="Arial" w:cs="Arial"/>
              </w:rPr>
              <w:t>22852</w:t>
            </w:r>
          </w:p>
        </w:tc>
        <w:tc>
          <w:tcPr>
            <w:tcW w:w="1418" w:type="dxa"/>
            <w:tcBorders>
              <w:right w:val="single" w:sz="12" w:space="0" w:color="auto"/>
            </w:tcBorders>
          </w:tcPr>
          <w:p w:rsidR="00283AD7" w:rsidRPr="00941C7E" w:rsidRDefault="00175CB6" w:rsidP="00175CB6">
            <w:pPr>
              <w:tabs>
                <w:tab w:val="left" w:pos="10206"/>
              </w:tabs>
              <w:spacing w:before="60"/>
              <w:jc w:val="center"/>
              <w:rPr>
                <w:rFonts w:ascii="Arial" w:hAnsi="Arial" w:cs="Arial"/>
              </w:rPr>
            </w:pPr>
            <w:r w:rsidRPr="00941C7E">
              <w:rPr>
                <w:rFonts w:ascii="Arial" w:hAnsi="Arial" w:cs="Arial"/>
              </w:rPr>
              <w:t>21169</w:t>
            </w:r>
          </w:p>
        </w:tc>
      </w:tr>
      <w:tr w:rsidR="00283AD7" w:rsidRPr="00462D60" w:rsidTr="00283AD7">
        <w:tc>
          <w:tcPr>
            <w:tcW w:w="1242" w:type="dxa"/>
          </w:tcPr>
          <w:p w:rsidR="00283AD7" w:rsidRPr="00462D60" w:rsidRDefault="00283AD7" w:rsidP="00283AD7">
            <w:pPr>
              <w:tabs>
                <w:tab w:val="left" w:pos="10206"/>
              </w:tabs>
              <w:spacing w:before="60"/>
              <w:rPr>
                <w:rFonts w:ascii="Arial" w:hAnsi="Arial" w:cs="Arial"/>
                <w:sz w:val="18"/>
                <w:szCs w:val="18"/>
              </w:rPr>
            </w:pPr>
          </w:p>
        </w:tc>
        <w:tc>
          <w:tcPr>
            <w:tcW w:w="3843" w:type="dxa"/>
          </w:tcPr>
          <w:p w:rsidR="00283AD7" w:rsidRPr="00462D60" w:rsidRDefault="00283AD7" w:rsidP="00283AD7">
            <w:pPr>
              <w:tabs>
                <w:tab w:val="left" w:pos="10206"/>
              </w:tabs>
              <w:spacing w:before="60" w:line="276" w:lineRule="auto"/>
              <w:rPr>
                <w:rFonts w:ascii="Arial" w:hAnsi="Arial" w:cs="Arial"/>
              </w:rPr>
            </w:pPr>
            <w:r w:rsidRPr="00462D60">
              <w:rPr>
                <w:rFonts w:ascii="Arial" w:hAnsi="Arial" w:cs="Arial"/>
              </w:rPr>
              <w:t>Доходные вложения в материальные ценности</w:t>
            </w:r>
          </w:p>
        </w:tc>
        <w:tc>
          <w:tcPr>
            <w:tcW w:w="693" w:type="dxa"/>
            <w:tcBorders>
              <w:right w:val="single" w:sz="12" w:space="0" w:color="auto"/>
            </w:tcBorders>
            <w:vAlign w:val="bottom"/>
          </w:tcPr>
          <w:p w:rsidR="00283AD7" w:rsidRPr="00462D60" w:rsidRDefault="00283AD7" w:rsidP="00283AD7">
            <w:pPr>
              <w:tabs>
                <w:tab w:val="left" w:pos="10206"/>
              </w:tabs>
              <w:spacing w:before="60"/>
              <w:jc w:val="center"/>
              <w:rPr>
                <w:rFonts w:ascii="Arial" w:hAnsi="Arial" w:cs="Arial"/>
                <w:sz w:val="18"/>
                <w:szCs w:val="18"/>
              </w:rPr>
            </w:pPr>
            <w:r w:rsidRPr="00462D60">
              <w:rPr>
                <w:rFonts w:ascii="Arial" w:hAnsi="Arial" w:cs="Arial"/>
                <w:sz w:val="18"/>
                <w:szCs w:val="18"/>
              </w:rPr>
              <w:t>1160</w:t>
            </w:r>
          </w:p>
        </w:tc>
        <w:tc>
          <w:tcPr>
            <w:tcW w:w="1276" w:type="dxa"/>
            <w:tcBorders>
              <w:left w:val="single" w:sz="12" w:space="0" w:color="auto"/>
            </w:tcBorders>
          </w:tcPr>
          <w:p w:rsidR="00283AD7" w:rsidRPr="00941C7E" w:rsidRDefault="007B6D1A" w:rsidP="007B6D1A">
            <w:pPr>
              <w:tabs>
                <w:tab w:val="left" w:pos="10206"/>
              </w:tabs>
              <w:spacing w:before="60"/>
              <w:jc w:val="center"/>
              <w:rPr>
                <w:rFonts w:ascii="Arial" w:hAnsi="Arial" w:cs="Arial"/>
              </w:rPr>
            </w:pPr>
            <w:r w:rsidRPr="00941C7E">
              <w:rPr>
                <w:rFonts w:ascii="Arial" w:hAnsi="Arial" w:cs="Arial"/>
              </w:rPr>
              <w:t>0</w:t>
            </w:r>
          </w:p>
        </w:tc>
        <w:tc>
          <w:tcPr>
            <w:tcW w:w="1559" w:type="dxa"/>
          </w:tcPr>
          <w:p w:rsidR="00283AD7" w:rsidRPr="00941C7E" w:rsidRDefault="0094156A" w:rsidP="0094156A">
            <w:pPr>
              <w:tabs>
                <w:tab w:val="left" w:pos="10206"/>
              </w:tabs>
              <w:spacing w:before="60"/>
              <w:jc w:val="center"/>
              <w:rPr>
                <w:rFonts w:ascii="Arial" w:hAnsi="Arial" w:cs="Arial"/>
              </w:rPr>
            </w:pPr>
            <w:r w:rsidRPr="00941C7E">
              <w:rPr>
                <w:rFonts w:ascii="Arial" w:hAnsi="Arial" w:cs="Arial"/>
              </w:rPr>
              <w:t>0</w:t>
            </w:r>
          </w:p>
        </w:tc>
        <w:tc>
          <w:tcPr>
            <w:tcW w:w="1418" w:type="dxa"/>
            <w:tcBorders>
              <w:right w:val="single" w:sz="12" w:space="0" w:color="auto"/>
            </w:tcBorders>
          </w:tcPr>
          <w:p w:rsidR="00283AD7" w:rsidRPr="00941C7E" w:rsidRDefault="00175CB6" w:rsidP="00175CB6">
            <w:pPr>
              <w:tabs>
                <w:tab w:val="left" w:pos="10206"/>
              </w:tabs>
              <w:spacing w:before="60"/>
              <w:jc w:val="center"/>
              <w:rPr>
                <w:rFonts w:ascii="Arial" w:hAnsi="Arial" w:cs="Arial"/>
              </w:rPr>
            </w:pPr>
            <w:r w:rsidRPr="00941C7E">
              <w:rPr>
                <w:rFonts w:ascii="Arial" w:hAnsi="Arial" w:cs="Arial"/>
              </w:rPr>
              <w:t>0</w:t>
            </w:r>
          </w:p>
        </w:tc>
      </w:tr>
      <w:tr w:rsidR="00283AD7" w:rsidRPr="00462D60" w:rsidTr="00283AD7">
        <w:tc>
          <w:tcPr>
            <w:tcW w:w="1242" w:type="dxa"/>
          </w:tcPr>
          <w:p w:rsidR="00283AD7" w:rsidRPr="00462D60" w:rsidRDefault="00283AD7" w:rsidP="00283AD7">
            <w:pPr>
              <w:tabs>
                <w:tab w:val="left" w:pos="10206"/>
              </w:tabs>
              <w:spacing w:before="60"/>
              <w:rPr>
                <w:rFonts w:ascii="Arial" w:hAnsi="Arial" w:cs="Arial"/>
                <w:sz w:val="18"/>
                <w:szCs w:val="18"/>
              </w:rPr>
            </w:pPr>
          </w:p>
        </w:tc>
        <w:tc>
          <w:tcPr>
            <w:tcW w:w="3843" w:type="dxa"/>
          </w:tcPr>
          <w:p w:rsidR="00283AD7" w:rsidRPr="00462D60" w:rsidRDefault="00283AD7" w:rsidP="00283AD7">
            <w:pPr>
              <w:tabs>
                <w:tab w:val="left" w:pos="10206"/>
              </w:tabs>
              <w:spacing w:before="60" w:line="276" w:lineRule="auto"/>
              <w:rPr>
                <w:rFonts w:ascii="Arial" w:hAnsi="Arial" w:cs="Arial"/>
                <w:sz w:val="18"/>
                <w:szCs w:val="18"/>
              </w:rPr>
            </w:pPr>
            <w:r w:rsidRPr="00462D60">
              <w:rPr>
                <w:rFonts w:ascii="Arial" w:hAnsi="Arial" w:cs="Arial"/>
                <w:sz w:val="18"/>
                <w:szCs w:val="18"/>
              </w:rPr>
              <w:t>Финансовые вложения</w:t>
            </w:r>
          </w:p>
        </w:tc>
        <w:tc>
          <w:tcPr>
            <w:tcW w:w="693" w:type="dxa"/>
            <w:tcBorders>
              <w:right w:val="single" w:sz="12" w:space="0" w:color="auto"/>
            </w:tcBorders>
            <w:vAlign w:val="bottom"/>
          </w:tcPr>
          <w:p w:rsidR="00283AD7" w:rsidRPr="00462D60" w:rsidRDefault="00283AD7" w:rsidP="00283AD7">
            <w:pPr>
              <w:tabs>
                <w:tab w:val="left" w:pos="10206"/>
              </w:tabs>
              <w:spacing w:before="60"/>
              <w:jc w:val="center"/>
              <w:rPr>
                <w:rFonts w:ascii="Arial" w:hAnsi="Arial" w:cs="Arial"/>
                <w:sz w:val="18"/>
                <w:szCs w:val="18"/>
              </w:rPr>
            </w:pPr>
            <w:r w:rsidRPr="00462D60">
              <w:rPr>
                <w:rFonts w:ascii="Arial" w:hAnsi="Arial" w:cs="Arial"/>
                <w:sz w:val="18"/>
                <w:szCs w:val="18"/>
              </w:rPr>
              <w:t>1170</w:t>
            </w:r>
          </w:p>
        </w:tc>
        <w:tc>
          <w:tcPr>
            <w:tcW w:w="1276" w:type="dxa"/>
            <w:tcBorders>
              <w:left w:val="single" w:sz="12" w:space="0" w:color="auto"/>
            </w:tcBorders>
          </w:tcPr>
          <w:p w:rsidR="00283AD7" w:rsidRPr="00941C7E" w:rsidRDefault="007B6D1A" w:rsidP="007B6D1A">
            <w:pPr>
              <w:tabs>
                <w:tab w:val="left" w:pos="10206"/>
              </w:tabs>
              <w:spacing w:before="60"/>
              <w:jc w:val="center"/>
              <w:rPr>
                <w:rFonts w:ascii="Arial" w:hAnsi="Arial" w:cs="Arial"/>
              </w:rPr>
            </w:pPr>
            <w:r w:rsidRPr="00941C7E">
              <w:rPr>
                <w:rFonts w:ascii="Arial" w:hAnsi="Arial" w:cs="Arial"/>
              </w:rPr>
              <w:t>0</w:t>
            </w:r>
          </w:p>
        </w:tc>
        <w:tc>
          <w:tcPr>
            <w:tcW w:w="1559" w:type="dxa"/>
          </w:tcPr>
          <w:p w:rsidR="00283AD7" w:rsidRPr="00941C7E" w:rsidRDefault="0094156A" w:rsidP="0094156A">
            <w:pPr>
              <w:tabs>
                <w:tab w:val="left" w:pos="10206"/>
              </w:tabs>
              <w:spacing w:before="60"/>
              <w:jc w:val="center"/>
              <w:rPr>
                <w:rFonts w:ascii="Arial" w:hAnsi="Arial" w:cs="Arial"/>
              </w:rPr>
            </w:pPr>
            <w:r w:rsidRPr="00941C7E">
              <w:rPr>
                <w:rFonts w:ascii="Arial" w:hAnsi="Arial" w:cs="Arial"/>
              </w:rPr>
              <w:t>0</w:t>
            </w:r>
          </w:p>
        </w:tc>
        <w:tc>
          <w:tcPr>
            <w:tcW w:w="1418" w:type="dxa"/>
            <w:tcBorders>
              <w:right w:val="single" w:sz="12" w:space="0" w:color="auto"/>
            </w:tcBorders>
          </w:tcPr>
          <w:p w:rsidR="00283AD7" w:rsidRPr="00941C7E" w:rsidRDefault="00175CB6" w:rsidP="00175CB6">
            <w:pPr>
              <w:tabs>
                <w:tab w:val="left" w:pos="10206"/>
              </w:tabs>
              <w:spacing w:before="60"/>
              <w:jc w:val="center"/>
              <w:rPr>
                <w:rFonts w:ascii="Arial" w:hAnsi="Arial" w:cs="Arial"/>
              </w:rPr>
            </w:pPr>
            <w:r w:rsidRPr="00941C7E">
              <w:rPr>
                <w:rFonts w:ascii="Arial" w:hAnsi="Arial" w:cs="Arial"/>
              </w:rPr>
              <w:t>0</w:t>
            </w:r>
          </w:p>
        </w:tc>
      </w:tr>
      <w:tr w:rsidR="00283AD7" w:rsidRPr="00462D60" w:rsidTr="00283AD7">
        <w:tc>
          <w:tcPr>
            <w:tcW w:w="1242" w:type="dxa"/>
          </w:tcPr>
          <w:p w:rsidR="00283AD7" w:rsidRPr="00462D60" w:rsidRDefault="00283AD7" w:rsidP="00283AD7">
            <w:pPr>
              <w:tabs>
                <w:tab w:val="left" w:pos="10206"/>
              </w:tabs>
              <w:spacing w:before="60"/>
              <w:rPr>
                <w:rFonts w:ascii="Arial" w:hAnsi="Arial" w:cs="Arial"/>
                <w:sz w:val="18"/>
                <w:szCs w:val="18"/>
              </w:rPr>
            </w:pPr>
          </w:p>
        </w:tc>
        <w:tc>
          <w:tcPr>
            <w:tcW w:w="3843" w:type="dxa"/>
          </w:tcPr>
          <w:p w:rsidR="00283AD7" w:rsidRPr="00462D60" w:rsidRDefault="00283AD7" w:rsidP="00283AD7">
            <w:pPr>
              <w:tabs>
                <w:tab w:val="left" w:pos="10206"/>
              </w:tabs>
              <w:spacing w:before="60" w:line="276" w:lineRule="auto"/>
              <w:rPr>
                <w:rFonts w:ascii="Arial" w:hAnsi="Arial" w:cs="Arial"/>
                <w:sz w:val="18"/>
                <w:szCs w:val="18"/>
              </w:rPr>
            </w:pPr>
            <w:r w:rsidRPr="00462D60">
              <w:rPr>
                <w:rFonts w:ascii="Arial" w:hAnsi="Arial" w:cs="Arial"/>
                <w:sz w:val="18"/>
                <w:szCs w:val="18"/>
              </w:rPr>
              <w:t>Отложенные налоговые активы</w:t>
            </w:r>
          </w:p>
        </w:tc>
        <w:tc>
          <w:tcPr>
            <w:tcW w:w="693" w:type="dxa"/>
            <w:tcBorders>
              <w:right w:val="single" w:sz="12" w:space="0" w:color="auto"/>
            </w:tcBorders>
            <w:vAlign w:val="bottom"/>
          </w:tcPr>
          <w:p w:rsidR="00283AD7" w:rsidRPr="00462D60" w:rsidRDefault="00283AD7" w:rsidP="00283AD7">
            <w:pPr>
              <w:tabs>
                <w:tab w:val="left" w:pos="10206"/>
              </w:tabs>
              <w:spacing w:before="60"/>
              <w:jc w:val="center"/>
              <w:rPr>
                <w:rFonts w:ascii="Arial" w:hAnsi="Arial" w:cs="Arial"/>
                <w:sz w:val="18"/>
                <w:szCs w:val="18"/>
              </w:rPr>
            </w:pPr>
            <w:r w:rsidRPr="00462D60">
              <w:rPr>
                <w:rFonts w:ascii="Arial" w:hAnsi="Arial" w:cs="Arial"/>
                <w:sz w:val="18"/>
                <w:szCs w:val="18"/>
              </w:rPr>
              <w:t>1180</w:t>
            </w:r>
          </w:p>
        </w:tc>
        <w:tc>
          <w:tcPr>
            <w:tcW w:w="1276" w:type="dxa"/>
            <w:tcBorders>
              <w:left w:val="single" w:sz="12" w:space="0" w:color="auto"/>
            </w:tcBorders>
          </w:tcPr>
          <w:p w:rsidR="00283AD7" w:rsidRPr="00941C7E" w:rsidRDefault="007B6D1A" w:rsidP="007B6D1A">
            <w:pPr>
              <w:tabs>
                <w:tab w:val="left" w:pos="10206"/>
              </w:tabs>
              <w:spacing w:before="60"/>
              <w:jc w:val="center"/>
              <w:rPr>
                <w:rFonts w:ascii="Arial" w:hAnsi="Arial" w:cs="Arial"/>
              </w:rPr>
            </w:pPr>
            <w:r w:rsidRPr="00941C7E">
              <w:rPr>
                <w:rFonts w:ascii="Arial" w:hAnsi="Arial" w:cs="Arial"/>
              </w:rPr>
              <w:t>82</w:t>
            </w:r>
          </w:p>
        </w:tc>
        <w:tc>
          <w:tcPr>
            <w:tcW w:w="1559" w:type="dxa"/>
          </w:tcPr>
          <w:p w:rsidR="00283AD7" w:rsidRPr="00941C7E" w:rsidRDefault="0094156A" w:rsidP="0094156A">
            <w:pPr>
              <w:tabs>
                <w:tab w:val="left" w:pos="10206"/>
              </w:tabs>
              <w:spacing w:before="60"/>
              <w:jc w:val="center"/>
              <w:rPr>
                <w:rFonts w:ascii="Arial" w:hAnsi="Arial" w:cs="Arial"/>
              </w:rPr>
            </w:pPr>
            <w:r w:rsidRPr="00941C7E">
              <w:rPr>
                <w:rFonts w:ascii="Arial" w:hAnsi="Arial" w:cs="Arial"/>
              </w:rPr>
              <w:t>93</w:t>
            </w:r>
          </w:p>
        </w:tc>
        <w:tc>
          <w:tcPr>
            <w:tcW w:w="1418" w:type="dxa"/>
            <w:tcBorders>
              <w:right w:val="single" w:sz="12" w:space="0" w:color="auto"/>
            </w:tcBorders>
          </w:tcPr>
          <w:p w:rsidR="00283AD7" w:rsidRPr="00941C7E" w:rsidRDefault="00175CB6" w:rsidP="00175CB6">
            <w:pPr>
              <w:tabs>
                <w:tab w:val="left" w:pos="10206"/>
              </w:tabs>
              <w:spacing w:before="60"/>
              <w:jc w:val="center"/>
              <w:rPr>
                <w:rFonts w:ascii="Arial" w:hAnsi="Arial" w:cs="Arial"/>
              </w:rPr>
            </w:pPr>
            <w:r w:rsidRPr="00941C7E">
              <w:rPr>
                <w:rFonts w:ascii="Arial" w:hAnsi="Arial" w:cs="Arial"/>
              </w:rPr>
              <w:t>98</w:t>
            </w:r>
          </w:p>
        </w:tc>
      </w:tr>
      <w:tr w:rsidR="00283AD7" w:rsidRPr="00462D60" w:rsidTr="00283AD7">
        <w:tc>
          <w:tcPr>
            <w:tcW w:w="1242" w:type="dxa"/>
          </w:tcPr>
          <w:p w:rsidR="00283AD7" w:rsidRPr="00462D60" w:rsidRDefault="00283AD7" w:rsidP="00283AD7">
            <w:pPr>
              <w:tabs>
                <w:tab w:val="left" w:pos="10206"/>
              </w:tabs>
              <w:spacing w:before="60"/>
              <w:rPr>
                <w:rFonts w:ascii="Arial" w:hAnsi="Arial" w:cs="Arial"/>
                <w:sz w:val="18"/>
                <w:szCs w:val="18"/>
              </w:rPr>
            </w:pPr>
          </w:p>
        </w:tc>
        <w:tc>
          <w:tcPr>
            <w:tcW w:w="3843" w:type="dxa"/>
            <w:tcBorders>
              <w:bottom w:val="single" w:sz="12" w:space="0" w:color="auto"/>
            </w:tcBorders>
          </w:tcPr>
          <w:p w:rsidR="00283AD7" w:rsidRPr="00462D60" w:rsidRDefault="00283AD7" w:rsidP="00283AD7">
            <w:pPr>
              <w:tabs>
                <w:tab w:val="left" w:pos="10206"/>
              </w:tabs>
              <w:spacing w:before="60" w:line="276" w:lineRule="auto"/>
              <w:rPr>
                <w:rFonts w:ascii="Arial" w:hAnsi="Arial" w:cs="Arial"/>
                <w:sz w:val="18"/>
                <w:szCs w:val="18"/>
              </w:rPr>
            </w:pPr>
            <w:r w:rsidRPr="00462D60">
              <w:rPr>
                <w:rFonts w:ascii="Arial" w:hAnsi="Arial" w:cs="Arial"/>
                <w:sz w:val="18"/>
                <w:szCs w:val="18"/>
              </w:rPr>
              <w:t>Прочие внеоборотные активы</w:t>
            </w:r>
          </w:p>
        </w:tc>
        <w:tc>
          <w:tcPr>
            <w:tcW w:w="693" w:type="dxa"/>
            <w:tcBorders>
              <w:bottom w:val="single" w:sz="12" w:space="0" w:color="auto"/>
              <w:right w:val="single" w:sz="12" w:space="0" w:color="auto"/>
            </w:tcBorders>
            <w:vAlign w:val="bottom"/>
          </w:tcPr>
          <w:p w:rsidR="00283AD7" w:rsidRPr="00462D60" w:rsidRDefault="00283AD7" w:rsidP="00283AD7">
            <w:pPr>
              <w:tabs>
                <w:tab w:val="left" w:pos="10206"/>
              </w:tabs>
              <w:spacing w:before="60"/>
              <w:jc w:val="center"/>
              <w:rPr>
                <w:rFonts w:ascii="Arial" w:hAnsi="Arial" w:cs="Arial"/>
                <w:sz w:val="18"/>
                <w:szCs w:val="18"/>
              </w:rPr>
            </w:pPr>
            <w:r w:rsidRPr="00462D60">
              <w:rPr>
                <w:rFonts w:ascii="Arial" w:hAnsi="Arial" w:cs="Arial"/>
                <w:sz w:val="18"/>
                <w:szCs w:val="18"/>
              </w:rPr>
              <w:t>1190</w:t>
            </w:r>
          </w:p>
        </w:tc>
        <w:tc>
          <w:tcPr>
            <w:tcW w:w="1276" w:type="dxa"/>
            <w:tcBorders>
              <w:left w:val="single" w:sz="12" w:space="0" w:color="auto"/>
              <w:bottom w:val="single" w:sz="12" w:space="0" w:color="auto"/>
            </w:tcBorders>
          </w:tcPr>
          <w:p w:rsidR="00283AD7" w:rsidRPr="00941C7E" w:rsidRDefault="007B6D1A" w:rsidP="007B6D1A">
            <w:pPr>
              <w:tabs>
                <w:tab w:val="left" w:pos="10206"/>
              </w:tabs>
              <w:spacing w:before="60"/>
              <w:jc w:val="center"/>
              <w:rPr>
                <w:rFonts w:ascii="Arial" w:hAnsi="Arial" w:cs="Arial"/>
              </w:rPr>
            </w:pPr>
            <w:r w:rsidRPr="00941C7E">
              <w:rPr>
                <w:rFonts w:ascii="Arial" w:hAnsi="Arial" w:cs="Arial"/>
              </w:rPr>
              <w:t>0</w:t>
            </w:r>
          </w:p>
        </w:tc>
        <w:tc>
          <w:tcPr>
            <w:tcW w:w="1559" w:type="dxa"/>
            <w:tcBorders>
              <w:bottom w:val="single" w:sz="12" w:space="0" w:color="auto"/>
            </w:tcBorders>
          </w:tcPr>
          <w:p w:rsidR="00283AD7" w:rsidRPr="00941C7E" w:rsidRDefault="0094156A" w:rsidP="0094156A">
            <w:pPr>
              <w:tabs>
                <w:tab w:val="left" w:pos="10206"/>
              </w:tabs>
              <w:spacing w:before="60"/>
              <w:jc w:val="center"/>
              <w:rPr>
                <w:rFonts w:ascii="Arial" w:hAnsi="Arial" w:cs="Arial"/>
              </w:rPr>
            </w:pPr>
            <w:r w:rsidRPr="00941C7E">
              <w:rPr>
                <w:rFonts w:ascii="Arial" w:hAnsi="Arial" w:cs="Arial"/>
              </w:rPr>
              <w:t>0</w:t>
            </w:r>
          </w:p>
        </w:tc>
        <w:tc>
          <w:tcPr>
            <w:tcW w:w="1418" w:type="dxa"/>
            <w:tcBorders>
              <w:bottom w:val="single" w:sz="12" w:space="0" w:color="auto"/>
              <w:right w:val="single" w:sz="12" w:space="0" w:color="auto"/>
            </w:tcBorders>
          </w:tcPr>
          <w:p w:rsidR="00283AD7" w:rsidRPr="00941C7E" w:rsidRDefault="00175CB6" w:rsidP="00175CB6">
            <w:pPr>
              <w:tabs>
                <w:tab w:val="left" w:pos="10206"/>
              </w:tabs>
              <w:spacing w:before="60"/>
              <w:jc w:val="center"/>
              <w:rPr>
                <w:rFonts w:ascii="Arial" w:hAnsi="Arial" w:cs="Arial"/>
              </w:rPr>
            </w:pPr>
            <w:r w:rsidRPr="00941C7E">
              <w:rPr>
                <w:rFonts w:ascii="Arial" w:hAnsi="Arial" w:cs="Arial"/>
              </w:rPr>
              <w:t>0</w:t>
            </w:r>
          </w:p>
        </w:tc>
      </w:tr>
      <w:tr w:rsidR="00283AD7" w:rsidRPr="00462D60" w:rsidTr="00283AD7">
        <w:tc>
          <w:tcPr>
            <w:tcW w:w="1242" w:type="dxa"/>
          </w:tcPr>
          <w:p w:rsidR="00283AD7" w:rsidRPr="00462D60" w:rsidRDefault="00283AD7" w:rsidP="00283AD7">
            <w:pPr>
              <w:tabs>
                <w:tab w:val="left" w:pos="10206"/>
              </w:tabs>
              <w:spacing w:before="60"/>
              <w:rPr>
                <w:rFonts w:ascii="Arial" w:hAnsi="Arial" w:cs="Arial"/>
                <w:sz w:val="18"/>
                <w:szCs w:val="18"/>
              </w:rPr>
            </w:pPr>
          </w:p>
        </w:tc>
        <w:tc>
          <w:tcPr>
            <w:tcW w:w="3843" w:type="dxa"/>
            <w:tcBorders>
              <w:top w:val="single" w:sz="12" w:space="0" w:color="auto"/>
            </w:tcBorders>
          </w:tcPr>
          <w:p w:rsidR="00283AD7" w:rsidRPr="00462D60" w:rsidRDefault="00283AD7" w:rsidP="00283AD7">
            <w:pPr>
              <w:tabs>
                <w:tab w:val="left" w:pos="10206"/>
              </w:tabs>
              <w:spacing w:before="60" w:line="276" w:lineRule="auto"/>
              <w:rPr>
                <w:rFonts w:ascii="Arial" w:hAnsi="Arial" w:cs="Arial"/>
              </w:rPr>
            </w:pPr>
            <w:r w:rsidRPr="00462D60">
              <w:rPr>
                <w:rFonts w:ascii="Arial" w:hAnsi="Arial" w:cs="Arial"/>
              </w:rPr>
              <w:t>Итого по разделу I</w:t>
            </w:r>
          </w:p>
        </w:tc>
        <w:tc>
          <w:tcPr>
            <w:tcW w:w="693" w:type="dxa"/>
            <w:tcBorders>
              <w:top w:val="single" w:sz="12" w:space="0" w:color="auto"/>
              <w:right w:val="single" w:sz="12" w:space="0" w:color="auto"/>
            </w:tcBorders>
            <w:vAlign w:val="bottom"/>
          </w:tcPr>
          <w:p w:rsidR="00283AD7" w:rsidRPr="00462D60" w:rsidRDefault="00283AD7" w:rsidP="00283AD7">
            <w:pPr>
              <w:tabs>
                <w:tab w:val="left" w:pos="10206"/>
              </w:tabs>
              <w:spacing w:before="60"/>
              <w:jc w:val="center"/>
              <w:rPr>
                <w:rFonts w:ascii="Arial" w:hAnsi="Arial" w:cs="Arial"/>
                <w:sz w:val="18"/>
                <w:szCs w:val="18"/>
              </w:rPr>
            </w:pPr>
            <w:r w:rsidRPr="00462D60">
              <w:rPr>
                <w:rFonts w:ascii="Arial" w:hAnsi="Arial" w:cs="Arial"/>
                <w:sz w:val="18"/>
                <w:szCs w:val="18"/>
              </w:rPr>
              <w:t>1100</w:t>
            </w:r>
          </w:p>
        </w:tc>
        <w:tc>
          <w:tcPr>
            <w:tcW w:w="1276" w:type="dxa"/>
            <w:tcBorders>
              <w:top w:val="single" w:sz="12" w:space="0" w:color="auto"/>
              <w:left w:val="single" w:sz="12" w:space="0" w:color="auto"/>
              <w:bottom w:val="single" w:sz="12" w:space="0" w:color="auto"/>
            </w:tcBorders>
          </w:tcPr>
          <w:p w:rsidR="00283AD7" w:rsidRPr="00941C7E" w:rsidRDefault="007B6D1A" w:rsidP="007B6D1A">
            <w:pPr>
              <w:tabs>
                <w:tab w:val="left" w:pos="10206"/>
              </w:tabs>
              <w:spacing w:before="60"/>
              <w:jc w:val="center"/>
              <w:rPr>
                <w:rFonts w:ascii="Arial" w:hAnsi="Arial" w:cs="Arial"/>
              </w:rPr>
            </w:pPr>
            <w:r w:rsidRPr="00941C7E">
              <w:rPr>
                <w:rFonts w:ascii="Arial" w:hAnsi="Arial" w:cs="Arial"/>
              </w:rPr>
              <w:t>25164</w:t>
            </w:r>
          </w:p>
        </w:tc>
        <w:tc>
          <w:tcPr>
            <w:tcW w:w="1559" w:type="dxa"/>
            <w:tcBorders>
              <w:top w:val="single" w:sz="12" w:space="0" w:color="auto"/>
              <w:bottom w:val="single" w:sz="12" w:space="0" w:color="auto"/>
            </w:tcBorders>
          </w:tcPr>
          <w:p w:rsidR="00283AD7" w:rsidRPr="00941C7E" w:rsidRDefault="0094156A" w:rsidP="0094156A">
            <w:pPr>
              <w:tabs>
                <w:tab w:val="left" w:pos="10206"/>
              </w:tabs>
              <w:spacing w:before="60"/>
              <w:jc w:val="center"/>
              <w:rPr>
                <w:rFonts w:ascii="Arial" w:hAnsi="Arial" w:cs="Arial"/>
              </w:rPr>
            </w:pPr>
            <w:r w:rsidRPr="00941C7E">
              <w:rPr>
                <w:rFonts w:ascii="Arial" w:hAnsi="Arial" w:cs="Arial"/>
              </w:rPr>
              <w:t>22945</w:t>
            </w:r>
          </w:p>
        </w:tc>
        <w:tc>
          <w:tcPr>
            <w:tcW w:w="1418" w:type="dxa"/>
            <w:tcBorders>
              <w:top w:val="single" w:sz="12" w:space="0" w:color="auto"/>
              <w:bottom w:val="single" w:sz="12" w:space="0" w:color="auto"/>
              <w:right w:val="single" w:sz="12" w:space="0" w:color="auto"/>
            </w:tcBorders>
          </w:tcPr>
          <w:p w:rsidR="00283AD7" w:rsidRPr="00941C7E" w:rsidRDefault="00175CB6" w:rsidP="00175CB6">
            <w:pPr>
              <w:tabs>
                <w:tab w:val="left" w:pos="10206"/>
              </w:tabs>
              <w:spacing w:before="60"/>
              <w:jc w:val="center"/>
              <w:rPr>
                <w:rFonts w:ascii="Arial" w:hAnsi="Arial" w:cs="Arial"/>
              </w:rPr>
            </w:pPr>
            <w:r w:rsidRPr="00941C7E">
              <w:rPr>
                <w:rFonts w:ascii="Arial" w:hAnsi="Arial" w:cs="Arial"/>
              </w:rPr>
              <w:t>21267</w:t>
            </w:r>
          </w:p>
        </w:tc>
      </w:tr>
      <w:tr w:rsidR="00283AD7" w:rsidRPr="00462D60" w:rsidTr="00283AD7">
        <w:tc>
          <w:tcPr>
            <w:tcW w:w="1242" w:type="dxa"/>
          </w:tcPr>
          <w:p w:rsidR="00283AD7" w:rsidRPr="00462D60" w:rsidRDefault="00283AD7" w:rsidP="00283AD7">
            <w:pPr>
              <w:tabs>
                <w:tab w:val="left" w:pos="10206"/>
              </w:tabs>
              <w:spacing w:before="60"/>
              <w:rPr>
                <w:rFonts w:ascii="Arial" w:hAnsi="Arial" w:cs="Arial"/>
                <w:sz w:val="18"/>
                <w:szCs w:val="18"/>
              </w:rPr>
            </w:pPr>
          </w:p>
        </w:tc>
        <w:tc>
          <w:tcPr>
            <w:tcW w:w="3843" w:type="dxa"/>
          </w:tcPr>
          <w:p w:rsidR="00283AD7" w:rsidRPr="00462D60" w:rsidRDefault="00283AD7" w:rsidP="00283AD7">
            <w:pPr>
              <w:tabs>
                <w:tab w:val="left" w:pos="10206"/>
              </w:tabs>
              <w:spacing w:before="240" w:after="120"/>
              <w:jc w:val="center"/>
              <w:rPr>
                <w:rFonts w:ascii="Arial" w:hAnsi="Arial" w:cs="Arial"/>
                <w:b/>
                <w:bCs/>
              </w:rPr>
            </w:pPr>
            <w:r w:rsidRPr="00462D60">
              <w:rPr>
                <w:rFonts w:ascii="Arial" w:hAnsi="Arial" w:cs="Arial"/>
                <w:b/>
                <w:bCs/>
              </w:rPr>
              <w:t>II. ОБОРОТНЫЕ АКТИВЫ</w:t>
            </w:r>
          </w:p>
          <w:p w:rsidR="00283AD7" w:rsidRPr="00462D60" w:rsidRDefault="00283AD7" w:rsidP="00283AD7">
            <w:pPr>
              <w:tabs>
                <w:tab w:val="left" w:pos="10206"/>
              </w:tabs>
              <w:spacing w:line="276" w:lineRule="auto"/>
              <w:rPr>
                <w:rFonts w:ascii="Arial" w:hAnsi="Arial" w:cs="Arial"/>
                <w:sz w:val="18"/>
                <w:szCs w:val="18"/>
              </w:rPr>
            </w:pPr>
            <w:r w:rsidRPr="00462D60">
              <w:rPr>
                <w:rFonts w:ascii="Arial" w:hAnsi="Arial" w:cs="Arial"/>
                <w:sz w:val="18"/>
                <w:szCs w:val="18"/>
              </w:rPr>
              <w:t>Запасы</w:t>
            </w:r>
          </w:p>
        </w:tc>
        <w:tc>
          <w:tcPr>
            <w:tcW w:w="693" w:type="dxa"/>
            <w:tcBorders>
              <w:right w:val="single" w:sz="12" w:space="0" w:color="auto"/>
            </w:tcBorders>
            <w:vAlign w:val="bottom"/>
          </w:tcPr>
          <w:p w:rsidR="00283AD7" w:rsidRPr="00462D60" w:rsidRDefault="00283AD7" w:rsidP="00283AD7">
            <w:pPr>
              <w:tabs>
                <w:tab w:val="left" w:pos="10206"/>
              </w:tabs>
              <w:spacing w:before="60"/>
              <w:jc w:val="center"/>
              <w:rPr>
                <w:rFonts w:ascii="Arial" w:hAnsi="Arial" w:cs="Arial"/>
                <w:sz w:val="18"/>
                <w:szCs w:val="18"/>
              </w:rPr>
            </w:pPr>
            <w:r w:rsidRPr="00462D60">
              <w:rPr>
                <w:rFonts w:ascii="Arial" w:hAnsi="Arial" w:cs="Arial"/>
                <w:sz w:val="18"/>
                <w:szCs w:val="18"/>
              </w:rPr>
              <w:t>1210</w:t>
            </w:r>
          </w:p>
        </w:tc>
        <w:tc>
          <w:tcPr>
            <w:tcW w:w="1276" w:type="dxa"/>
            <w:tcBorders>
              <w:top w:val="single" w:sz="12" w:space="0" w:color="auto"/>
              <w:left w:val="single" w:sz="12" w:space="0" w:color="auto"/>
            </w:tcBorders>
          </w:tcPr>
          <w:p w:rsidR="00283AD7" w:rsidRPr="00941C7E" w:rsidRDefault="007B6D1A" w:rsidP="007B6D1A">
            <w:pPr>
              <w:tabs>
                <w:tab w:val="left" w:pos="10206"/>
              </w:tabs>
              <w:spacing w:before="60"/>
              <w:jc w:val="center"/>
              <w:rPr>
                <w:rFonts w:ascii="Arial" w:hAnsi="Arial" w:cs="Arial"/>
              </w:rPr>
            </w:pPr>
            <w:r w:rsidRPr="00941C7E">
              <w:rPr>
                <w:rFonts w:ascii="Arial" w:hAnsi="Arial" w:cs="Arial"/>
              </w:rPr>
              <w:t>3076</w:t>
            </w:r>
          </w:p>
        </w:tc>
        <w:tc>
          <w:tcPr>
            <w:tcW w:w="1559" w:type="dxa"/>
            <w:tcBorders>
              <w:top w:val="single" w:sz="12" w:space="0" w:color="auto"/>
            </w:tcBorders>
          </w:tcPr>
          <w:p w:rsidR="00283AD7" w:rsidRPr="00941C7E" w:rsidRDefault="0094156A" w:rsidP="0094156A">
            <w:pPr>
              <w:tabs>
                <w:tab w:val="left" w:pos="10206"/>
              </w:tabs>
              <w:spacing w:before="60"/>
              <w:jc w:val="center"/>
              <w:rPr>
                <w:rFonts w:ascii="Arial" w:hAnsi="Arial" w:cs="Arial"/>
              </w:rPr>
            </w:pPr>
            <w:r w:rsidRPr="00941C7E">
              <w:rPr>
                <w:rFonts w:ascii="Arial" w:hAnsi="Arial" w:cs="Arial"/>
              </w:rPr>
              <w:t>3020</w:t>
            </w:r>
          </w:p>
        </w:tc>
        <w:tc>
          <w:tcPr>
            <w:tcW w:w="1418" w:type="dxa"/>
            <w:tcBorders>
              <w:top w:val="single" w:sz="12" w:space="0" w:color="auto"/>
              <w:right w:val="single" w:sz="12" w:space="0" w:color="auto"/>
            </w:tcBorders>
          </w:tcPr>
          <w:p w:rsidR="00283AD7" w:rsidRPr="00941C7E" w:rsidRDefault="00175CB6" w:rsidP="00175CB6">
            <w:pPr>
              <w:tabs>
                <w:tab w:val="left" w:pos="10206"/>
              </w:tabs>
              <w:spacing w:before="60"/>
              <w:jc w:val="center"/>
              <w:rPr>
                <w:rFonts w:ascii="Arial" w:hAnsi="Arial" w:cs="Arial"/>
              </w:rPr>
            </w:pPr>
            <w:r w:rsidRPr="00941C7E">
              <w:rPr>
                <w:rFonts w:ascii="Arial" w:hAnsi="Arial" w:cs="Arial"/>
              </w:rPr>
              <w:t>1939</w:t>
            </w:r>
          </w:p>
        </w:tc>
      </w:tr>
      <w:tr w:rsidR="00283AD7" w:rsidRPr="00462D60" w:rsidTr="00283AD7">
        <w:tc>
          <w:tcPr>
            <w:tcW w:w="1242" w:type="dxa"/>
          </w:tcPr>
          <w:p w:rsidR="00283AD7" w:rsidRPr="00462D60" w:rsidRDefault="00283AD7" w:rsidP="00283AD7">
            <w:pPr>
              <w:tabs>
                <w:tab w:val="left" w:pos="10206"/>
              </w:tabs>
              <w:spacing w:before="60"/>
              <w:rPr>
                <w:rFonts w:ascii="Arial" w:hAnsi="Arial" w:cs="Arial"/>
                <w:sz w:val="18"/>
                <w:szCs w:val="18"/>
              </w:rPr>
            </w:pPr>
          </w:p>
        </w:tc>
        <w:tc>
          <w:tcPr>
            <w:tcW w:w="3843" w:type="dxa"/>
          </w:tcPr>
          <w:p w:rsidR="00283AD7" w:rsidRPr="00462D60" w:rsidRDefault="00283AD7" w:rsidP="00283AD7">
            <w:pPr>
              <w:tabs>
                <w:tab w:val="left" w:pos="10206"/>
              </w:tabs>
              <w:spacing w:before="60" w:line="276" w:lineRule="auto"/>
              <w:rPr>
                <w:rFonts w:ascii="Arial" w:hAnsi="Arial" w:cs="Arial"/>
                <w:sz w:val="18"/>
                <w:szCs w:val="18"/>
              </w:rPr>
            </w:pPr>
            <w:r w:rsidRPr="00462D60">
              <w:rPr>
                <w:rFonts w:ascii="Arial" w:hAnsi="Arial" w:cs="Arial"/>
                <w:sz w:val="18"/>
                <w:szCs w:val="18"/>
              </w:rPr>
              <w:t>Налог на добавленную стоимость по пр</w:t>
            </w:r>
            <w:r w:rsidRPr="00462D60">
              <w:rPr>
                <w:rFonts w:ascii="Arial" w:hAnsi="Arial" w:cs="Arial"/>
                <w:sz w:val="18"/>
                <w:szCs w:val="18"/>
              </w:rPr>
              <w:t>и</w:t>
            </w:r>
            <w:r w:rsidRPr="00462D60">
              <w:rPr>
                <w:rFonts w:ascii="Arial" w:hAnsi="Arial" w:cs="Arial"/>
                <w:sz w:val="18"/>
                <w:szCs w:val="18"/>
              </w:rPr>
              <w:t>обретенным ценностям</w:t>
            </w:r>
          </w:p>
        </w:tc>
        <w:tc>
          <w:tcPr>
            <w:tcW w:w="693" w:type="dxa"/>
            <w:tcBorders>
              <w:right w:val="single" w:sz="12" w:space="0" w:color="auto"/>
            </w:tcBorders>
            <w:vAlign w:val="bottom"/>
          </w:tcPr>
          <w:p w:rsidR="00283AD7" w:rsidRPr="00462D60" w:rsidRDefault="00283AD7" w:rsidP="00283AD7">
            <w:pPr>
              <w:tabs>
                <w:tab w:val="left" w:pos="10206"/>
              </w:tabs>
              <w:spacing w:before="60"/>
              <w:jc w:val="center"/>
              <w:rPr>
                <w:rFonts w:ascii="Arial" w:hAnsi="Arial" w:cs="Arial"/>
                <w:sz w:val="18"/>
                <w:szCs w:val="18"/>
              </w:rPr>
            </w:pPr>
            <w:r w:rsidRPr="00462D60">
              <w:rPr>
                <w:rFonts w:ascii="Arial" w:hAnsi="Arial" w:cs="Arial"/>
                <w:sz w:val="18"/>
                <w:szCs w:val="18"/>
              </w:rPr>
              <w:t>1220</w:t>
            </w:r>
          </w:p>
        </w:tc>
        <w:tc>
          <w:tcPr>
            <w:tcW w:w="1276" w:type="dxa"/>
            <w:tcBorders>
              <w:left w:val="single" w:sz="12" w:space="0" w:color="auto"/>
            </w:tcBorders>
          </w:tcPr>
          <w:p w:rsidR="00283AD7" w:rsidRPr="00941C7E" w:rsidRDefault="007B6D1A" w:rsidP="007B6D1A">
            <w:pPr>
              <w:tabs>
                <w:tab w:val="left" w:pos="10206"/>
              </w:tabs>
              <w:spacing w:before="60"/>
              <w:jc w:val="center"/>
              <w:rPr>
                <w:rFonts w:ascii="Arial" w:hAnsi="Arial" w:cs="Arial"/>
              </w:rPr>
            </w:pPr>
            <w:r w:rsidRPr="00941C7E">
              <w:rPr>
                <w:rFonts w:ascii="Arial" w:hAnsi="Arial" w:cs="Arial"/>
              </w:rPr>
              <w:t>0</w:t>
            </w:r>
          </w:p>
        </w:tc>
        <w:tc>
          <w:tcPr>
            <w:tcW w:w="1559" w:type="dxa"/>
          </w:tcPr>
          <w:p w:rsidR="00283AD7" w:rsidRPr="00941C7E" w:rsidRDefault="0094156A" w:rsidP="0094156A">
            <w:pPr>
              <w:tabs>
                <w:tab w:val="left" w:pos="10206"/>
              </w:tabs>
              <w:spacing w:before="60"/>
              <w:jc w:val="center"/>
              <w:rPr>
                <w:rFonts w:ascii="Arial" w:hAnsi="Arial" w:cs="Arial"/>
              </w:rPr>
            </w:pPr>
            <w:r w:rsidRPr="00941C7E">
              <w:rPr>
                <w:rFonts w:ascii="Arial" w:hAnsi="Arial" w:cs="Arial"/>
              </w:rPr>
              <w:t>0</w:t>
            </w:r>
          </w:p>
        </w:tc>
        <w:tc>
          <w:tcPr>
            <w:tcW w:w="1418" w:type="dxa"/>
            <w:tcBorders>
              <w:right w:val="single" w:sz="12" w:space="0" w:color="auto"/>
            </w:tcBorders>
          </w:tcPr>
          <w:p w:rsidR="00283AD7" w:rsidRPr="00941C7E" w:rsidRDefault="00175CB6" w:rsidP="00175CB6">
            <w:pPr>
              <w:tabs>
                <w:tab w:val="left" w:pos="10206"/>
              </w:tabs>
              <w:spacing w:before="60"/>
              <w:jc w:val="center"/>
              <w:rPr>
                <w:rFonts w:ascii="Arial" w:hAnsi="Arial" w:cs="Arial"/>
              </w:rPr>
            </w:pPr>
            <w:r w:rsidRPr="00941C7E">
              <w:rPr>
                <w:rFonts w:ascii="Arial" w:hAnsi="Arial" w:cs="Arial"/>
              </w:rPr>
              <w:t>0</w:t>
            </w:r>
          </w:p>
        </w:tc>
      </w:tr>
      <w:tr w:rsidR="00283AD7" w:rsidRPr="00462D60" w:rsidTr="00283AD7">
        <w:tc>
          <w:tcPr>
            <w:tcW w:w="1242" w:type="dxa"/>
          </w:tcPr>
          <w:p w:rsidR="00283AD7" w:rsidRPr="00462D60" w:rsidRDefault="00283AD7" w:rsidP="00283AD7">
            <w:pPr>
              <w:tabs>
                <w:tab w:val="left" w:pos="10206"/>
              </w:tabs>
              <w:spacing w:before="60"/>
              <w:rPr>
                <w:rFonts w:ascii="Arial" w:hAnsi="Arial" w:cs="Arial"/>
                <w:sz w:val="18"/>
                <w:szCs w:val="18"/>
              </w:rPr>
            </w:pPr>
          </w:p>
        </w:tc>
        <w:tc>
          <w:tcPr>
            <w:tcW w:w="3843" w:type="dxa"/>
          </w:tcPr>
          <w:p w:rsidR="00283AD7" w:rsidRPr="00462D60" w:rsidRDefault="00283AD7" w:rsidP="00283AD7">
            <w:pPr>
              <w:tabs>
                <w:tab w:val="left" w:pos="10206"/>
              </w:tabs>
              <w:spacing w:before="60" w:line="276" w:lineRule="auto"/>
              <w:rPr>
                <w:rFonts w:ascii="Arial" w:hAnsi="Arial" w:cs="Arial"/>
                <w:sz w:val="18"/>
                <w:szCs w:val="18"/>
              </w:rPr>
            </w:pPr>
            <w:r w:rsidRPr="00462D60">
              <w:rPr>
                <w:rFonts w:ascii="Arial" w:hAnsi="Arial" w:cs="Arial"/>
                <w:sz w:val="18"/>
                <w:szCs w:val="18"/>
              </w:rPr>
              <w:t>Дебиторская задолженность</w:t>
            </w:r>
          </w:p>
        </w:tc>
        <w:tc>
          <w:tcPr>
            <w:tcW w:w="693" w:type="dxa"/>
            <w:tcBorders>
              <w:right w:val="single" w:sz="12" w:space="0" w:color="auto"/>
            </w:tcBorders>
            <w:vAlign w:val="bottom"/>
          </w:tcPr>
          <w:p w:rsidR="00283AD7" w:rsidRPr="00462D60" w:rsidRDefault="00283AD7" w:rsidP="00283AD7">
            <w:pPr>
              <w:tabs>
                <w:tab w:val="left" w:pos="10206"/>
              </w:tabs>
              <w:spacing w:before="60"/>
              <w:jc w:val="center"/>
              <w:rPr>
                <w:rFonts w:ascii="Arial" w:hAnsi="Arial" w:cs="Arial"/>
                <w:sz w:val="18"/>
                <w:szCs w:val="18"/>
              </w:rPr>
            </w:pPr>
            <w:r w:rsidRPr="00462D60">
              <w:rPr>
                <w:rFonts w:ascii="Arial" w:hAnsi="Arial" w:cs="Arial"/>
                <w:sz w:val="18"/>
                <w:szCs w:val="18"/>
              </w:rPr>
              <w:t>1230</w:t>
            </w:r>
          </w:p>
        </w:tc>
        <w:tc>
          <w:tcPr>
            <w:tcW w:w="1276" w:type="dxa"/>
            <w:tcBorders>
              <w:left w:val="single" w:sz="12" w:space="0" w:color="auto"/>
            </w:tcBorders>
          </w:tcPr>
          <w:p w:rsidR="00283AD7" w:rsidRPr="00941C7E" w:rsidRDefault="007B6D1A" w:rsidP="007B6D1A">
            <w:pPr>
              <w:tabs>
                <w:tab w:val="left" w:pos="10206"/>
              </w:tabs>
              <w:spacing w:before="60"/>
              <w:jc w:val="center"/>
              <w:rPr>
                <w:rFonts w:ascii="Arial" w:hAnsi="Arial" w:cs="Arial"/>
              </w:rPr>
            </w:pPr>
            <w:r w:rsidRPr="00941C7E">
              <w:rPr>
                <w:rFonts w:ascii="Arial" w:hAnsi="Arial" w:cs="Arial"/>
              </w:rPr>
              <w:t>1775</w:t>
            </w:r>
          </w:p>
        </w:tc>
        <w:tc>
          <w:tcPr>
            <w:tcW w:w="1559" w:type="dxa"/>
          </w:tcPr>
          <w:p w:rsidR="00283AD7" w:rsidRPr="00941C7E" w:rsidRDefault="0094156A" w:rsidP="0094156A">
            <w:pPr>
              <w:tabs>
                <w:tab w:val="left" w:pos="10206"/>
              </w:tabs>
              <w:spacing w:before="60"/>
              <w:jc w:val="center"/>
              <w:rPr>
                <w:rFonts w:ascii="Arial" w:hAnsi="Arial" w:cs="Arial"/>
              </w:rPr>
            </w:pPr>
            <w:r w:rsidRPr="00941C7E">
              <w:rPr>
                <w:rFonts w:ascii="Arial" w:hAnsi="Arial" w:cs="Arial"/>
              </w:rPr>
              <w:t>2123</w:t>
            </w:r>
          </w:p>
        </w:tc>
        <w:tc>
          <w:tcPr>
            <w:tcW w:w="1418" w:type="dxa"/>
            <w:tcBorders>
              <w:right w:val="single" w:sz="12" w:space="0" w:color="auto"/>
            </w:tcBorders>
          </w:tcPr>
          <w:p w:rsidR="00283AD7" w:rsidRPr="00941C7E" w:rsidRDefault="00175CB6" w:rsidP="00175CB6">
            <w:pPr>
              <w:tabs>
                <w:tab w:val="left" w:pos="10206"/>
              </w:tabs>
              <w:spacing w:before="60"/>
              <w:jc w:val="center"/>
              <w:rPr>
                <w:rFonts w:ascii="Arial" w:hAnsi="Arial" w:cs="Arial"/>
              </w:rPr>
            </w:pPr>
            <w:r w:rsidRPr="00941C7E">
              <w:rPr>
                <w:rFonts w:ascii="Arial" w:hAnsi="Arial" w:cs="Arial"/>
              </w:rPr>
              <w:t>2749</w:t>
            </w:r>
          </w:p>
        </w:tc>
      </w:tr>
      <w:tr w:rsidR="00283AD7" w:rsidRPr="00462D60" w:rsidTr="00283AD7">
        <w:tc>
          <w:tcPr>
            <w:tcW w:w="1242" w:type="dxa"/>
          </w:tcPr>
          <w:p w:rsidR="00283AD7" w:rsidRPr="00462D60" w:rsidRDefault="00283AD7" w:rsidP="00283AD7">
            <w:pPr>
              <w:tabs>
                <w:tab w:val="left" w:pos="10206"/>
              </w:tabs>
              <w:spacing w:before="60"/>
              <w:rPr>
                <w:rFonts w:ascii="Arial" w:hAnsi="Arial" w:cs="Arial"/>
                <w:sz w:val="18"/>
                <w:szCs w:val="18"/>
              </w:rPr>
            </w:pPr>
          </w:p>
        </w:tc>
        <w:tc>
          <w:tcPr>
            <w:tcW w:w="3843" w:type="dxa"/>
          </w:tcPr>
          <w:p w:rsidR="00283AD7" w:rsidRPr="00462D60" w:rsidRDefault="00283AD7" w:rsidP="00283AD7">
            <w:pPr>
              <w:tabs>
                <w:tab w:val="left" w:pos="10206"/>
              </w:tabs>
              <w:spacing w:before="60" w:line="276" w:lineRule="auto"/>
              <w:rPr>
                <w:rFonts w:ascii="Arial" w:hAnsi="Arial" w:cs="Arial"/>
                <w:sz w:val="18"/>
                <w:szCs w:val="18"/>
              </w:rPr>
            </w:pPr>
            <w:r w:rsidRPr="00462D60">
              <w:rPr>
                <w:rFonts w:ascii="Arial" w:hAnsi="Arial" w:cs="Arial"/>
                <w:sz w:val="18"/>
                <w:szCs w:val="18"/>
              </w:rPr>
              <w:t>Финансовые вложения (за исключением денежных эквивалентов)</w:t>
            </w:r>
          </w:p>
        </w:tc>
        <w:tc>
          <w:tcPr>
            <w:tcW w:w="693" w:type="dxa"/>
            <w:tcBorders>
              <w:right w:val="single" w:sz="12" w:space="0" w:color="auto"/>
            </w:tcBorders>
            <w:vAlign w:val="bottom"/>
          </w:tcPr>
          <w:p w:rsidR="00283AD7" w:rsidRPr="00462D60" w:rsidRDefault="00283AD7" w:rsidP="00283AD7">
            <w:pPr>
              <w:tabs>
                <w:tab w:val="left" w:pos="10206"/>
              </w:tabs>
              <w:spacing w:before="60"/>
              <w:jc w:val="center"/>
              <w:rPr>
                <w:rFonts w:ascii="Arial" w:hAnsi="Arial" w:cs="Arial"/>
                <w:sz w:val="18"/>
                <w:szCs w:val="18"/>
              </w:rPr>
            </w:pPr>
            <w:r w:rsidRPr="00462D60">
              <w:rPr>
                <w:rFonts w:ascii="Arial" w:hAnsi="Arial" w:cs="Arial"/>
                <w:sz w:val="18"/>
                <w:szCs w:val="18"/>
              </w:rPr>
              <w:t>1240</w:t>
            </w:r>
          </w:p>
        </w:tc>
        <w:tc>
          <w:tcPr>
            <w:tcW w:w="1276" w:type="dxa"/>
            <w:tcBorders>
              <w:left w:val="single" w:sz="12" w:space="0" w:color="auto"/>
            </w:tcBorders>
          </w:tcPr>
          <w:p w:rsidR="00283AD7" w:rsidRPr="00941C7E" w:rsidRDefault="007B6D1A" w:rsidP="007B6D1A">
            <w:pPr>
              <w:tabs>
                <w:tab w:val="left" w:pos="10206"/>
              </w:tabs>
              <w:spacing w:before="60"/>
              <w:jc w:val="center"/>
              <w:rPr>
                <w:rFonts w:ascii="Arial" w:hAnsi="Arial" w:cs="Arial"/>
              </w:rPr>
            </w:pPr>
            <w:r w:rsidRPr="00941C7E">
              <w:rPr>
                <w:rFonts w:ascii="Arial" w:hAnsi="Arial" w:cs="Arial"/>
              </w:rPr>
              <w:t>428</w:t>
            </w:r>
          </w:p>
        </w:tc>
        <w:tc>
          <w:tcPr>
            <w:tcW w:w="1559" w:type="dxa"/>
          </w:tcPr>
          <w:p w:rsidR="00283AD7" w:rsidRPr="00941C7E" w:rsidRDefault="0094156A" w:rsidP="0094156A">
            <w:pPr>
              <w:tabs>
                <w:tab w:val="left" w:pos="10206"/>
              </w:tabs>
              <w:spacing w:before="60"/>
              <w:jc w:val="center"/>
              <w:rPr>
                <w:rFonts w:ascii="Arial" w:hAnsi="Arial" w:cs="Arial"/>
              </w:rPr>
            </w:pPr>
            <w:r w:rsidRPr="00941C7E">
              <w:rPr>
                <w:rFonts w:ascii="Arial" w:hAnsi="Arial" w:cs="Arial"/>
              </w:rPr>
              <w:t>1882</w:t>
            </w:r>
          </w:p>
        </w:tc>
        <w:tc>
          <w:tcPr>
            <w:tcW w:w="1418" w:type="dxa"/>
            <w:tcBorders>
              <w:right w:val="single" w:sz="12" w:space="0" w:color="auto"/>
            </w:tcBorders>
          </w:tcPr>
          <w:p w:rsidR="00283AD7" w:rsidRPr="00941C7E" w:rsidRDefault="00175CB6" w:rsidP="00175CB6">
            <w:pPr>
              <w:tabs>
                <w:tab w:val="left" w:pos="10206"/>
              </w:tabs>
              <w:spacing w:before="60"/>
              <w:jc w:val="center"/>
              <w:rPr>
                <w:rFonts w:ascii="Arial" w:hAnsi="Arial" w:cs="Arial"/>
              </w:rPr>
            </w:pPr>
            <w:r w:rsidRPr="00941C7E">
              <w:rPr>
                <w:rFonts w:ascii="Arial" w:hAnsi="Arial" w:cs="Arial"/>
              </w:rPr>
              <w:t>2047</w:t>
            </w:r>
          </w:p>
        </w:tc>
      </w:tr>
      <w:tr w:rsidR="00283AD7" w:rsidRPr="00462D60" w:rsidTr="00283AD7">
        <w:tc>
          <w:tcPr>
            <w:tcW w:w="1242" w:type="dxa"/>
          </w:tcPr>
          <w:p w:rsidR="00283AD7" w:rsidRPr="00462D60" w:rsidRDefault="00283AD7" w:rsidP="00283AD7">
            <w:pPr>
              <w:tabs>
                <w:tab w:val="left" w:pos="10206"/>
              </w:tabs>
              <w:spacing w:before="60"/>
              <w:rPr>
                <w:rFonts w:ascii="Arial" w:hAnsi="Arial" w:cs="Arial"/>
                <w:sz w:val="18"/>
                <w:szCs w:val="18"/>
              </w:rPr>
            </w:pPr>
          </w:p>
        </w:tc>
        <w:tc>
          <w:tcPr>
            <w:tcW w:w="3843" w:type="dxa"/>
          </w:tcPr>
          <w:p w:rsidR="00283AD7" w:rsidRPr="00462D60" w:rsidRDefault="00283AD7" w:rsidP="00283AD7">
            <w:pPr>
              <w:tabs>
                <w:tab w:val="left" w:pos="10206"/>
              </w:tabs>
              <w:spacing w:before="60" w:line="276" w:lineRule="auto"/>
              <w:rPr>
                <w:rFonts w:ascii="Arial" w:hAnsi="Arial" w:cs="Arial"/>
                <w:sz w:val="18"/>
                <w:szCs w:val="18"/>
              </w:rPr>
            </w:pPr>
            <w:r w:rsidRPr="00462D60">
              <w:rPr>
                <w:rFonts w:ascii="Arial" w:hAnsi="Arial" w:cs="Arial"/>
                <w:sz w:val="18"/>
                <w:szCs w:val="18"/>
              </w:rPr>
              <w:t>Денежные средства и денежные эквив</w:t>
            </w:r>
            <w:r w:rsidRPr="00462D60">
              <w:rPr>
                <w:rFonts w:ascii="Arial" w:hAnsi="Arial" w:cs="Arial"/>
                <w:sz w:val="18"/>
                <w:szCs w:val="18"/>
              </w:rPr>
              <w:t>а</w:t>
            </w:r>
            <w:r w:rsidRPr="00462D60">
              <w:rPr>
                <w:rFonts w:ascii="Arial" w:hAnsi="Arial" w:cs="Arial"/>
                <w:sz w:val="18"/>
                <w:szCs w:val="18"/>
              </w:rPr>
              <w:t>ленты</w:t>
            </w:r>
          </w:p>
        </w:tc>
        <w:tc>
          <w:tcPr>
            <w:tcW w:w="693" w:type="dxa"/>
            <w:tcBorders>
              <w:right w:val="single" w:sz="12" w:space="0" w:color="auto"/>
            </w:tcBorders>
            <w:vAlign w:val="bottom"/>
          </w:tcPr>
          <w:p w:rsidR="00283AD7" w:rsidRPr="00462D60" w:rsidRDefault="00283AD7" w:rsidP="00283AD7">
            <w:pPr>
              <w:tabs>
                <w:tab w:val="left" w:pos="10206"/>
              </w:tabs>
              <w:spacing w:before="60"/>
              <w:jc w:val="center"/>
              <w:rPr>
                <w:rFonts w:ascii="Arial" w:hAnsi="Arial" w:cs="Arial"/>
                <w:sz w:val="18"/>
                <w:szCs w:val="18"/>
              </w:rPr>
            </w:pPr>
            <w:r w:rsidRPr="00462D60">
              <w:rPr>
                <w:rFonts w:ascii="Arial" w:hAnsi="Arial" w:cs="Arial"/>
                <w:sz w:val="18"/>
                <w:szCs w:val="18"/>
              </w:rPr>
              <w:t>1250</w:t>
            </w:r>
          </w:p>
        </w:tc>
        <w:tc>
          <w:tcPr>
            <w:tcW w:w="1276" w:type="dxa"/>
            <w:tcBorders>
              <w:left w:val="single" w:sz="12" w:space="0" w:color="auto"/>
            </w:tcBorders>
          </w:tcPr>
          <w:p w:rsidR="00283AD7" w:rsidRPr="00941C7E" w:rsidRDefault="007B6D1A" w:rsidP="007B6D1A">
            <w:pPr>
              <w:tabs>
                <w:tab w:val="left" w:pos="10206"/>
              </w:tabs>
              <w:spacing w:before="60"/>
              <w:jc w:val="center"/>
              <w:rPr>
                <w:rFonts w:ascii="Arial" w:hAnsi="Arial" w:cs="Arial"/>
              </w:rPr>
            </w:pPr>
            <w:r w:rsidRPr="00941C7E">
              <w:rPr>
                <w:rFonts w:ascii="Arial" w:hAnsi="Arial" w:cs="Arial"/>
              </w:rPr>
              <w:t>748</w:t>
            </w:r>
          </w:p>
        </w:tc>
        <w:tc>
          <w:tcPr>
            <w:tcW w:w="1559" w:type="dxa"/>
          </w:tcPr>
          <w:p w:rsidR="00283AD7" w:rsidRPr="00941C7E" w:rsidRDefault="0094156A" w:rsidP="0094156A">
            <w:pPr>
              <w:tabs>
                <w:tab w:val="left" w:pos="10206"/>
              </w:tabs>
              <w:spacing w:before="60"/>
              <w:jc w:val="center"/>
              <w:rPr>
                <w:rFonts w:ascii="Arial" w:hAnsi="Arial" w:cs="Arial"/>
              </w:rPr>
            </w:pPr>
            <w:r w:rsidRPr="00941C7E">
              <w:rPr>
                <w:rFonts w:ascii="Arial" w:hAnsi="Arial" w:cs="Arial"/>
              </w:rPr>
              <w:t>768</w:t>
            </w:r>
          </w:p>
        </w:tc>
        <w:tc>
          <w:tcPr>
            <w:tcW w:w="1418" w:type="dxa"/>
            <w:tcBorders>
              <w:right w:val="single" w:sz="12" w:space="0" w:color="auto"/>
            </w:tcBorders>
          </w:tcPr>
          <w:p w:rsidR="00283AD7" w:rsidRPr="00941C7E" w:rsidRDefault="00175CB6" w:rsidP="00175CB6">
            <w:pPr>
              <w:tabs>
                <w:tab w:val="left" w:pos="10206"/>
              </w:tabs>
              <w:spacing w:before="60"/>
              <w:jc w:val="center"/>
              <w:rPr>
                <w:rFonts w:ascii="Arial" w:hAnsi="Arial" w:cs="Arial"/>
              </w:rPr>
            </w:pPr>
            <w:r w:rsidRPr="00941C7E">
              <w:rPr>
                <w:rFonts w:ascii="Arial" w:hAnsi="Arial" w:cs="Arial"/>
              </w:rPr>
              <w:t>6501</w:t>
            </w:r>
          </w:p>
        </w:tc>
      </w:tr>
      <w:tr w:rsidR="00283AD7" w:rsidRPr="00462D60" w:rsidTr="00283AD7">
        <w:tc>
          <w:tcPr>
            <w:tcW w:w="1242" w:type="dxa"/>
          </w:tcPr>
          <w:p w:rsidR="00283AD7" w:rsidRPr="00462D60" w:rsidRDefault="00283AD7" w:rsidP="00283AD7">
            <w:pPr>
              <w:tabs>
                <w:tab w:val="left" w:pos="10206"/>
              </w:tabs>
              <w:spacing w:before="60"/>
              <w:rPr>
                <w:rFonts w:ascii="Arial" w:hAnsi="Arial" w:cs="Arial"/>
                <w:sz w:val="18"/>
                <w:szCs w:val="18"/>
              </w:rPr>
            </w:pPr>
          </w:p>
        </w:tc>
        <w:tc>
          <w:tcPr>
            <w:tcW w:w="3843" w:type="dxa"/>
            <w:tcBorders>
              <w:bottom w:val="single" w:sz="12" w:space="0" w:color="auto"/>
            </w:tcBorders>
          </w:tcPr>
          <w:p w:rsidR="00283AD7" w:rsidRPr="00462D60" w:rsidRDefault="00283AD7" w:rsidP="00283AD7">
            <w:pPr>
              <w:tabs>
                <w:tab w:val="left" w:pos="10206"/>
              </w:tabs>
              <w:spacing w:before="60" w:line="276" w:lineRule="auto"/>
              <w:rPr>
                <w:rFonts w:ascii="Arial" w:hAnsi="Arial" w:cs="Arial"/>
                <w:sz w:val="18"/>
                <w:szCs w:val="18"/>
              </w:rPr>
            </w:pPr>
            <w:r w:rsidRPr="00462D60">
              <w:rPr>
                <w:rFonts w:ascii="Arial" w:hAnsi="Arial" w:cs="Arial"/>
                <w:sz w:val="18"/>
                <w:szCs w:val="18"/>
              </w:rPr>
              <w:t>Прочие оборотные активы</w:t>
            </w:r>
          </w:p>
        </w:tc>
        <w:tc>
          <w:tcPr>
            <w:tcW w:w="693" w:type="dxa"/>
            <w:tcBorders>
              <w:bottom w:val="single" w:sz="12" w:space="0" w:color="auto"/>
              <w:right w:val="single" w:sz="12" w:space="0" w:color="auto"/>
            </w:tcBorders>
            <w:vAlign w:val="bottom"/>
          </w:tcPr>
          <w:p w:rsidR="00283AD7" w:rsidRPr="00462D60" w:rsidRDefault="00283AD7" w:rsidP="00283AD7">
            <w:pPr>
              <w:tabs>
                <w:tab w:val="left" w:pos="10206"/>
              </w:tabs>
              <w:spacing w:before="60"/>
              <w:jc w:val="center"/>
              <w:rPr>
                <w:rFonts w:ascii="Arial" w:hAnsi="Arial" w:cs="Arial"/>
                <w:sz w:val="18"/>
                <w:szCs w:val="18"/>
              </w:rPr>
            </w:pPr>
            <w:r w:rsidRPr="00462D60">
              <w:rPr>
                <w:rFonts w:ascii="Arial" w:hAnsi="Arial" w:cs="Arial"/>
                <w:sz w:val="18"/>
                <w:szCs w:val="18"/>
              </w:rPr>
              <w:t>1260</w:t>
            </w:r>
          </w:p>
        </w:tc>
        <w:tc>
          <w:tcPr>
            <w:tcW w:w="1276" w:type="dxa"/>
            <w:tcBorders>
              <w:left w:val="single" w:sz="12" w:space="0" w:color="auto"/>
              <w:bottom w:val="single" w:sz="12" w:space="0" w:color="auto"/>
            </w:tcBorders>
          </w:tcPr>
          <w:p w:rsidR="00283AD7" w:rsidRPr="00941C7E" w:rsidRDefault="007B6D1A" w:rsidP="007B6D1A">
            <w:pPr>
              <w:tabs>
                <w:tab w:val="left" w:pos="10206"/>
              </w:tabs>
              <w:spacing w:before="60"/>
              <w:jc w:val="center"/>
              <w:rPr>
                <w:rFonts w:ascii="Arial" w:hAnsi="Arial" w:cs="Arial"/>
              </w:rPr>
            </w:pPr>
            <w:r w:rsidRPr="00941C7E">
              <w:rPr>
                <w:rFonts w:ascii="Arial" w:hAnsi="Arial" w:cs="Arial"/>
              </w:rPr>
              <w:t>0</w:t>
            </w:r>
          </w:p>
        </w:tc>
        <w:tc>
          <w:tcPr>
            <w:tcW w:w="1559" w:type="dxa"/>
            <w:tcBorders>
              <w:bottom w:val="single" w:sz="12" w:space="0" w:color="auto"/>
            </w:tcBorders>
          </w:tcPr>
          <w:p w:rsidR="00283AD7" w:rsidRPr="00941C7E" w:rsidRDefault="0094156A" w:rsidP="0094156A">
            <w:pPr>
              <w:tabs>
                <w:tab w:val="left" w:pos="10206"/>
              </w:tabs>
              <w:spacing w:before="60"/>
              <w:jc w:val="center"/>
              <w:rPr>
                <w:rFonts w:ascii="Arial" w:hAnsi="Arial" w:cs="Arial"/>
              </w:rPr>
            </w:pPr>
            <w:r w:rsidRPr="00941C7E">
              <w:rPr>
                <w:rFonts w:ascii="Arial" w:hAnsi="Arial" w:cs="Arial"/>
              </w:rPr>
              <w:t>0</w:t>
            </w:r>
          </w:p>
        </w:tc>
        <w:tc>
          <w:tcPr>
            <w:tcW w:w="1418" w:type="dxa"/>
            <w:tcBorders>
              <w:bottom w:val="single" w:sz="12" w:space="0" w:color="auto"/>
              <w:right w:val="single" w:sz="12" w:space="0" w:color="auto"/>
            </w:tcBorders>
          </w:tcPr>
          <w:p w:rsidR="00283AD7" w:rsidRPr="00941C7E" w:rsidRDefault="00175CB6" w:rsidP="00175CB6">
            <w:pPr>
              <w:tabs>
                <w:tab w:val="left" w:pos="10206"/>
              </w:tabs>
              <w:spacing w:before="60"/>
              <w:jc w:val="center"/>
              <w:rPr>
                <w:rFonts w:ascii="Arial" w:hAnsi="Arial" w:cs="Arial"/>
              </w:rPr>
            </w:pPr>
            <w:r w:rsidRPr="00941C7E">
              <w:rPr>
                <w:rFonts w:ascii="Arial" w:hAnsi="Arial" w:cs="Arial"/>
              </w:rPr>
              <w:t>0</w:t>
            </w:r>
          </w:p>
        </w:tc>
      </w:tr>
      <w:tr w:rsidR="00283AD7" w:rsidRPr="00462D60" w:rsidTr="00283AD7">
        <w:tc>
          <w:tcPr>
            <w:tcW w:w="1242" w:type="dxa"/>
          </w:tcPr>
          <w:p w:rsidR="00283AD7" w:rsidRPr="00462D60" w:rsidRDefault="00283AD7" w:rsidP="00283AD7">
            <w:pPr>
              <w:tabs>
                <w:tab w:val="left" w:pos="10206"/>
              </w:tabs>
              <w:spacing w:before="60"/>
              <w:rPr>
                <w:rFonts w:ascii="Arial" w:hAnsi="Arial" w:cs="Arial"/>
                <w:sz w:val="18"/>
                <w:szCs w:val="18"/>
              </w:rPr>
            </w:pPr>
          </w:p>
        </w:tc>
        <w:tc>
          <w:tcPr>
            <w:tcW w:w="3843" w:type="dxa"/>
            <w:tcBorders>
              <w:top w:val="single" w:sz="12" w:space="0" w:color="auto"/>
            </w:tcBorders>
          </w:tcPr>
          <w:p w:rsidR="00283AD7" w:rsidRPr="00462D60" w:rsidRDefault="00283AD7" w:rsidP="00283AD7">
            <w:pPr>
              <w:tabs>
                <w:tab w:val="left" w:pos="10206"/>
              </w:tabs>
              <w:spacing w:before="60" w:line="276" w:lineRule="auto"/>
              <w:rPr>
                <w:rFonts w:ascii="Arial" w:hAnsi="Arial" w:cs="Arial"/>
              </w:rPr>
            </w:pPr>
            <w:r w:rsidRPr="00462D60">
              <w:rPr>
                <w:rFonts w:ascii="Arial" w:hAnsi="Arial" w:cs="Arial"/>
              </w:rPr>
              <w:t>Итого по разделу II</w:t>
            </w:r>
          </w:p>
        </w:tc>
        <w:tc>
          <w:tcPr>
            <w:tcW w:w="693" w:type="dxa"/>
            <w:tcBorders>
              <w:top w:val="single" w:sz="12" w:space="0" w:color="auto"/>
              <w:right w:val="single" w:sz="12" w:space="0" w:color="auto"/>
            </w:tcBorders>
            <w:vAlign w:val="bottom"/>
          </w:tcPr>
          <w:p w:rsidR="00283AD7" w:rsidRPr="00462D60" w:rsidRDefault="00283AD7" w:rsidP="00283AD7">
            <w:pPr>
              <w:tabs>
                <w:tab w:val="left" w:pos="10206"/>
              </w:tabs>
              <w:spacing w:before="60"/>
              <w:jc w:val="center"/>
              <w:rPr>
                <w:rFonts w:ascii="Arial" w:hAnsi="Arial" w:cs="Arial"/>
                <w:sz w:val="18"/>
                <w:szCs w:val="18"/>
              </w:rPr>
            </w:pPr>
            <w:r w:rsidRPr="00462D60">
              <w:rPr>
                <w:rFonts w:ascii="Arial" w:hAnsi="Arial" w:cs="Arial"/>
                <w:sz w:val="18"/>
                <w:szCs w:val="18"/>
              </w:rPr>
              <w:t>1200</w:t>
            </w:r>
          </w:p>
        </w:tc>
        <w:tc>
          <w:tcPr>
            <w:tcW w:w="1276" w:type="dxa"/>
            <w:tcBorders>
              <w:top w:val="single" w:sz="12" w:space="0" w:color="auto"/>
              <w:left w:val="single" w:sz="12" w:space="0" w:color="auto"/>
              <w:bottom w:val="single" w:sz="12" w:space="0" w:color="auto"/>
            </w:tcBorders>
          </w:tcPr>
          <w:p w:rsidR="00283AD7" w:rsidRPr="00941C7E" w:rsidRDefault="007B6D1A" w:rsidP="007B6D1A">
            <w:pPr>
              <w:tabs>
                <w:tab w:val="left" w:pos="10206"/>
              </w:tabs>
              <w:spacing w:before="60"/>
              <w:jc w:val="center"/>
              <w:rPr>
                <w:rFonts w:ascii="Arial" w:hAnsi="Arial" w:cs="Arial"/>
              </w:rPr>
            </w:pPr>
            <w:r w:rsidRPr="00941C7E">
              <w:rPr>
                <w:rFonts w:ascii="Arial" w:hAnsi="Arial" w:cs="Arial"/>
              </w:rPr>
              <w:t>6027</w:t>
            </w:r>
          </w:p>
        </w:tc>
        <w:tc>
          <w:tcPr>
            <w:tcW w:w="1559" w:type="dxa"/>
            <w:tcBorders>
              <w:top w:val="single" w:sz="12" w:space="0" w:color="auto"/>
              <w:bottom w:val="single" w:sz="12" w:space="0" w:color="auto"/>
            </w:tcBorders>
          </w:tcPr>
          <w:p w:rsidR="00283AD7" w:rsidRPr="00941C7E" w:rsidRDefault="0094156A" w:rsidP="0094156A">
            <w:pPr>
              <w:tabs>
                <w:tab w:val="left" w:pos="10206"/>
              </w:tabs>
              <w:spacing w:before="60"/>
              <w:jc w:val="center"/>
              <w:rPr>
                <w:rFonts w:ascii="Arial" w:hAnsi="Arial" w:cs="Arial"/>
              </w:rPr>
            </w:pPr>
            <w:r w:rsidRPr="00941C7E">
              <w:rPr>
                <w:rFonts w:ascii="Arial" w:hAnsi="Arial" w:cs="Arial"/>
              </w:rPr>
              <w:t>7793</w:t>
            </w:r>
          </w:p>
        </w:tc>
        <w:tc>
          <w:tcPr>
            <w:tcW w:w="1418" w:type="dxa"/>
            <w:tcBorders>
              <w:top w:val="single" w:sz="12" w:space="0" w:color="auto"/>
              <w:bottom w:val="single" w:sz="12" w:space="0" w:color="auto"/>
              <w:right w:val="single" w:sz="12" w:space="0" w:color="auto"/>
            </w:tcBorders>
          </w:tcPr>
          <w:p w:rsidR="00283AD7" w:rsidRPr="00941C7E" w:rsidRDefault="00175CB6" w:rsidP="00175CB6">
            <w:pPr>
              <w:tabs>
                <w:tab w:val="left" w:pos="10206"/>
              </w:tabs>
              <w:spacing w:before="60"/>
              <w:jc w:val="center"/>
              <w:rPr>
                <w:rFonts w:ascii="Arial" w:hAnsi="Arial" w:cs="Arial"/>
              </w:rPr>
            </w:pPr>
            <w:r w:rsidRPr="00941C7E">
              <w:rPr>
                <w:rFonts w:ascii="Arial" w:hAnsi="Arial" w:cs="Arial"/>
              </w:rPr>
              <w:t>13236</w:t>
            </w:r>
          </w:p>
        </w:tc>
      </w:tr>
      <w:tr w:rsidR="00283AD7" w:rsidRPr="00462D60" w:rsidTr="00283AD7">
        <w:tc>
          <w:tcPr>
            <w:tcW w:w="1242" w:type="dxa"/>
          </w:tcPr>
          <w:p w:rsidR="00283AD7" w:rsidRPr="00462D60" w:rsidRDefault="00283AD7" w:rsidP="00283AD7">
            <w:pPr>
              <w:tabs>
                <w:tab w:val="left" w:pos="10206"/>
              </w:tabs>
              <w:spacing w:before="60"/>
              <w:rPr>
                <w:rFonts w:ascii="Arial" w:hAnsi="Arial" w:cs="Arial"/>
                <w:sz w:val="18"/>
                <w:szCs w:val="18"/>
              </w:rPr>
            </w:pPr>
          </w:p>
        </w:tc>
        <w:tc>
          <w:tcPr>
            <w:tcW w:w="3843" w:type="dxa"/>
          </w:tcPr>
          <w:p w:rsidR="00283AD7" w:rsidRPr="00462D60" w:rsidRDefault="00283AD7" w:rsidP="00283AD7">
            <w:pPr>
              <w:tabs>
                <w:tab w:val="left" w:pos="10206"/>
              </w:tabs>
              <w:spacing w:before="60"/>
              <w:rPr>
                <w:rFonts w:ascii="Arial" w:hAnsi="Arial" w:cs="Arial"/>
              </w:rPr>
            </w:pPr>
            <w:r w:rsidRPr="00462D60">
              <w:rPr>
                <w:rFonts w:ascii="Arial" w:hAnsi="Arial" w:cs="Arial"/>
                <w:b/>
                <w:bCs/>
              </w:rPr>
              <w:t>БАЛАНС</w:t>
            </w:r>
          </w:p>
        </w:tc>
        <w:tc>
          <w:tcPr>
            <w:tcW w:w="693" w:type="dxa"/>
            <w:tcBorders>
              <w:right w:val="single" w:sz="12" w:space="0" w:color="auto"/>
            </w:tcBorders>
            <w:vAlign w:val="bottom"/>
          </w:tcPr>
          <w:p w:rsidR="00283AD7" w:rsidRPr="00462D60" w:rsidRDefault="00283AD7" w:rsidP="00283AD7">
            <w:pPr>
              <w:tabs>
                <w:tab w:val="left" w:pos="10206"/>
              </w:tabs>
              <w:spacing w:before="60"/>
              <w:jc w:val="center"/>
              <w:rPr>
                <w:rFonts w:ascii="Arial" w:hAnsi="Arial" w:cs="Arial"/>
                <w:sz w:val="18"/>
                <w:szCs w:val="18"/>
              </w:rPr>
            </w:pPr>
            <w:r w:rsidRPr="00462D60">
              <w:rPr>
                <w:rFonts w:ascii="Arial" w:hAnsi="Arial" w:cs="Arial"/>
                <w:sz w:val="18"/>
                <w:szCs w:val="18"/>
              </w:rPr>
              <w:t>1600</w:t>
            </w:r>
          </w:p>
        </w:tc>
        <w:tc>
          <w:tcPr>
            <w:tcW w:w="1276" w:type="dxa"/>
            <w:tcBorders>
              <w:top w:val="single" w:sz="12" w:space="0" w:color="auto"/>
              <w:left w:val="single" w:sz="12" w:space="0" w:color="auto"/>
              <w:bottom w:val="single" w:sz="12" w:space="0" w:color="auto"/>
            </w:tcBorders>
          </w:tcPr>
          <w:p w:rsidR="00283AD7" w:rsidRPr="00941C7E" w:rsidRDefault="007B6D1A" w:rsidP="007B6D1A">
            <w:pPr>
              <w:tabs>
                <w:tab w:val="left" w:pos="10206"/>
              </w:tabs>
              <w:spacing w:before="60"/>
              <w:jc w:val="center"/>
              <w:rPr>
                <w:rFonts w:ascii="Arial" w:hAnsi="Arial" w:cs="Arial"/>
              </w:rPr>
            </w:pPr>
            <w:r w:rsidRPr="00941C7E">
              <w:rPr>
                <w:rFonts w:ascii="Arial" w:hAnsi="Arial" w:cs="Arial"/>
              </w:rPr>
              <w:t>31191</w:t>
            </w:r>
          </w:p>
        </w:tc>
        <w:tc>
          <w:tcPr>
            <w:tcW w:w="1559" w:type="dxa"/>
            <w:tcBorders>
              <w:top w:val="single" w:sz="12" w:space="0" w:color="auto"/>
              <w:bottom w:val="single" w:sz="12" w:space="0" w:color="auto"/>
            </w:tcBorders>
          </w:tcPr>
          <w:p w:rsidR="00283AD7" w:rsidRPr="00941C7E" w:rsidRDefault="0094156A" w:rsidP="0094156A">
            <w:pPr>
              <w:tabs>
                <w:tab w:val="left" w:pos="10206"/>
              </w:tabs>
              <w:spacing w:before="60"/>
              <w:jc w:val="center"/>
              <w:rPr>
                <w:rFonts w:ascii="Arial" w:hAnsi="Arial" w:cs="Arial"/>
              </w:rPr>
            </w:pPr>
            <w:r w:rsidRPr="00941C7E">
              <w:rPr>
                <w:rFonts w:ascii="Arial" w:hAnsi="Arial" w:cs="Arial"/>
              </w:rPr>
              <w:t>30738</w:t>
            </w:r>
          </w:p>
        </w:tc>
        <w:tc>
          <w:tcPr>
            <w:tcW w:w="1418" w:type="dxa"/>
            <w:tcBorders>
              <w:top w:val="single" w:sz="12" w:space="0" w:color="auto"/>
              <w:bottom w:val="single" w:sz="12" w:space="0" w:color="auto"/>
              <w:right w:val="single" w:sz="12" w:space="0" w:color="auto"/>
            </w:tcBorders>
          </w:tcPr>
          <w:p w:rsidR="00283AD7" w:rsidRPr="00941C7E" w:rsidRDefault="00175CB6" w:rsidP="00175CB6">
            <w:pPr>
              <w:tabs>
                <w:tab w:val="left" w:pos="10206"/>
              </w:tabs>
              <w:spacing w:before="60"/>
              <w:jc w:val="center"/>
              <w:rPr>
                <w:rFonts w:ascii="Arial" w:hAnsi="Arial" w:cs="Arial"/>
              </w:rPr>
            </w:pPr>
            <w:r w:rsidRPr="00941C7E">
              <w:rPr>
                <w:rFonts w:ascii="Arial" w:hAnsi="Arial" w:cs="Arial"/>
              </w:rPr>
              <w:t>34503</w:t>
            </w:r>
          </w:p>
        </w:tc>
      </w:tr>
    </w:tbl>
    <w:p w:rsidR="006F7BD7" w:rsidRPr="009A027E" w:rsidRDefault="006F7BD7" w:rsidP="00283AD7">
      <w:pPr>
        <w:tabs>
          <w:tab w:val="left" w:pos="10110"/>
          <w:tab w:val="left" w:pos="10206"/>
        </w:tabs>
        <w:spacing w:before="60"/>
        <w:ind w:left="-567"/>
        <w:rPr>
          <w:rFonts w:ascii="Arial" w:hAnsi="Arial" w:cs="Arial"/>
          <w:sz w:val="18"/>
          <w:szCs w:val="18"/>
          <w:u w:val="single"/>
        </w:rPr>
      </w:pPr>
    </w:p>
    <w:p w:rsidR="006F7BD7" w:rsidRPr="009A027E" w:rsidRDefault="006F7BD7" w:rsidP="00283AD7">
      <w:pPr>
        <w:tabs>
          <w:tab w:val="left" w:pos="10206"/>
        </w:tabs>
        <w:spacing w:before="60"/>
        <w:rPr>
          <w:rFonts w:ascii="Arial" w:hAnsi="Arial" w:cs="Arial"/>
          <w:sz w:val="18"/>
          <w:szCs w:val="18"/>
          <w:u w:val="single"/>
        </w:rPr>
      </w:pPr>
    </w:p>
    <w:p w:rsidR="006F7BD7" w:rsidRDefault="006F7BD7" w:rsidP="00283AD7">
      <w:pPr>
        <w:tabs>
          <w:tab w:val="left" w:pos="10206"/>
        </w:tabs>
        <w:spacing w:before="60"/>
        <w:jc w:val="right"/>
        <w:rPr>
          <w:rFonts w:ascii="Arial" w:hAnsi="Arial" w:cs="Arial"/>
          <w:sz w:val="18"/>
          <w:szCs w:val="18"/>
        </w:rPr>
      </w:pPr>
      <w:r>
        <w:rPr>
          <w:rFonts w:ascii="Arial" w:hAnsi="Arial" w:cs="Arial"/>
          <w:sz w:val="18"/>
          <w:szCs w:val="18"/>
          <w:u w:val="single"/>
        </w:rPr>
        <w:br w:type="page"/>
      </w:r>
      <w:r w:rsidRPr="009A027E">
        <w:rPr>
          <w:rFonts w:ascii="Arial" w:hAnsi="Arial" w:cs="Arial"/>
          <w:sz w:val="18"/>
          <w:szCs w:val="18"/>
        </w:rPr>
        <w:lastRenderedPageBreak/>
        <w:t>Форма 0710001 с. 2</w:t>
      </w:r>
    </w:p>
    <w:p w:rsidR="006F7BD7" w:rsidRDefault="006F7BD7" w:rsidP="006F7BD7">
      <w:pPr>
        <w:tabs>
          <w:tab w:val="left" w:pos="10206"/>
        </w:tabs>
        <w:spacing w:before="60"/>
        <w:jc w:val="right"/>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3"/>
        <w:gridCol w:w="3584"/>
        <w:gridCol w:w="695"/>
        <w:gridCol w:w="1465"/>
        <w:gridCol w:w="1464"/>
        <w:gridCol w:w="1433"/>
      </w:tblGrid>
      <w:tr w:rsidR="006F7BD7" w:rsidRPr="00462D60" w:rsidTr="009378F8">
        <w:tc>
          <w:tcPr>
            <w:tcW w:w="1228" w:type="dxa"/>
            <w:vAlign w:val="center"/>
          </w:tcPr>
          <w:p w:rsidR="006F7BD7" w:rsidRPr="00462D60" w:rsidRDefault="006F7BD7" w:rsidP="009378F8">
            <w:pPr>
              <w:tabs>
                <w:tab w:val="left" w:pos="10206"/>
              </w:tabs>
              <w:spacing w:before="60"/>
              <w:jc w:val="center"/>
              <w:rPr>
                <w:rFonts w:ascii="Arial" w:hAnsi="Arial" w:cs="Arial"/>
                <w:sz w:val="18"/>
                <w:szCs w:val="18"/>
              </w:rPr>
            </w:pPr>
            <w:r w:rsidRPr="00462D60">
              <w:rPr>
                <w:rFonts w:ascii="Arial" w:hAnsi="Arial" w:cs="Arial"/>
                <w:sz w:val="18"/>
                <w:szCs w:val="18"/>
              </w:rPr>
              <w:t>Пояснения</w:t>
            </w:r>
          </w:p>
        </w:tc>
        <w:tc>
          <w:tcPr>
            <w:tcW w:w="3842" w:type="dxa"/>
            <w:vAlign w:val="center"/>
          </w:tcPr>
          <w:p w:rsidR="006F7BD7" w:rsidRPr="00462D60" w:rsidRDefault="006F7BD7" w:rsidP="009378F8">
            <w:pPr>
              <w:tabs>
                <w:tab w:val="left" w:pos="10206"/>
              </w:tabs>
              <w:spacing w:before="60"/>
              <w:jc w:val="center"/>
              <w:rPr>
                <w:rFonts w:ascii="Arial" w:hAnsi="Arial" w:cs="Arial"/>
                <w:sz w:val="18"/>
                <w:szCs w:val="18"/>
              </w:rPr>
            </w:pPr>
            <w:r w:rsidRPr="00462D60">
              <w:rPr>
                <w:rFonts w:ascii="Arial" w:hAnsi="Arial" w:cs="Arial"/>
                <w:sz w:val="18"/>
                <w:szCs w:val="18"/>
              </w:rPr>
              <w:t xml:space="preserve">Наименование показателя </w:t>
            </w:r>
          </w:p>
        </w:tc>
        <w:tc>
          <w:tcPr>
            <w:tcW w:w="708" w:type="dxa"/>
            <w:vAlign w:val="center"/>
          </w:tcPr>
          <w:p w:rsidR="006F7BD7" w:rsidRPr="00462D60" w:rsidRDefault="006F7BD7" w:rsidP="009378F8">
            <w:pPr>
              <w:tabs>
                <w:tab w:val="left" w:pos="10206"/>
              </w:tabs>
              <w:spacing w:before="60"/>
              <w:jc w:val="center"/>
              <w:rPr>
                <w:rFonts w:ascii="Arial" w:hAnsi="Arial" w:cs="Arial"/>
                <w:sz w:val="18"/>
                <w:szCs w:val="18"/>
              </w:rPr>
            </w:pPr>
            <w:r w:rsidRPr="00462D60">
              <w:rPr>
                <w:rFonts w:ascii="Arial" w:hAnsi="Arial" w:cs="Arial"/>
                <w:sz w:val="18"/>
                <w:szCs w:val="18"/>
              </w:rPr>
              <w:t>Код</w:t>
            </w:r>
          </w:p>
        </w:tc>
        <w:tc>
          <w:tcPr>
            <w:tcW w:w="1560" w:type="dxa"/>
            <w:tcBorders>
              <w:bottom w:val="single" w:sz="12" w:space="0" w:color="auto"/>
            </w:tcBorders>
            <w:vAlign w:val="center"/>
          </w:tcPr>
          <w:p w:rsidR="006F7BD7" w:rsidRPr="00462D60" w:rsidRDefault="00283AD7" w:rsidP="00283AD7">
            <w:pPr>
              <w:tabs>
                <w:tab w:val="left" w:pos="10206"/>
              </w:tabs>
              <w:spacing w:before="60"/>
              <w:jc w:val="center"/>
              <w:rPr>
                <w:rFonts w:ascii="Arial" w:hAnsi="Arial" w:cs="Arial"/>
                <w:sz w:val="18"/>
                <w:szCs w:val="18"/>
              </w:rPr>
            </w:pPr>
            <w:r>
              <w:rPr>
                <w:rFonts w:ascii="Arial" w:hAnsi="Arial" w:cs="Arial"/>
                <w:sz w:val="18"/>
                <w:szCs w:val="18"/>
              </w:rPr>
              <w:t>На 31 декабря 2019 г.</w:t>
            </w:r>
            <w:r w:rsidR="006F7BD7" w:rsidRPr="00462D60">
              <w:rPr>
                <w:rFonts w:ascii="Arial" w:hAnsi="Arial" w:cs="Arial"/>
                <w:sz w:val="18"/>
                <w:szCs w:val="18"/>
              </w:rPr>
              <w:t xml:space="preserve"> </w:t>
            </w:r>
          </w:p>
        </w:tc>
        <w:tc>
          <w:tcPr>
            <w:tcW w:w="1559" w:type="dxa"/>
            <w:tcBorders>
              <w:bottom w:val="single" w:sz="12" w:space="0" w:color="auto"/>
            </w:tcBorders>
            <w:vAlign w:val="center"/>
          </w:tcPr>
          <w:p w:rsidR="006F7BD7" w:rsidRPr="00462D60" w:rsidRDefault="006F7BD7" w:rsidP="00283AD7">
            <w:pPr>
              <w:tabs>
                <w:tab w:val="left" w:pos="10206"/>
              </w:tabs>
              <w:spacing w:before="60"/>
              <w:jc w:val="center"/>
              <w:rPr>
                <w:rFonts w:ascii="Arial" w:hAnsi="Arial" w:cs="Arial"/>
                <w:sz w:val="18"/>
                <w:szCs w:val="18"/>
              </w:rPr>
            </w:pPr>
            <w:r w:rsidRPr="00462D60">
              <w:rPr>
                <w:rFonts w:ascii="Arial" w:hAnsi="Arial" w:cs="Arial"/>
                <w:sz w:val="18"/>
                <w:szCs w:val="18"/>
              </w:rPr>
              <w:t>На 31 декабря</w:t>
            </w:r>
            <w:r w:rsidRPr="00462D60">
              <w:rPr>
                <w:rFonts w:ascii="Arial" w:hAnsi="Arial" w:cs="Arial"/>
                <w:sz w:val="18"/>
                <w:szCs w:val="18"/>
              </w:rPr>
              <w:br/>
              <w:t>20</w:t>
            </w:r>
            <w:r w:rsidR="00283AD7">
              <w:rPr>
                <w:rFonts w:ascii="Arial" w:hAnsi="Arial" w:cs="Arial"/>
                <w:sz w:val="18"/>
                <w:szCs w:val="18"/>
              </w:rPr>
              <w:t>20 г.</w:t>
            </w:r>
          </w:p>
        </w:tc>
        <w:tc>
          <w:tcPr>
            <w:tcW w:w="1523" w:type="dxa"/>
            <w:tcBorders>
              <w:bottom w:val="single" w:sz="12" w:space="0" w:color="auto"/>
            </w:tcBorders>
            <w:vAlign w:val="center"/>
          </w:tcPr>
          <w:p w:rsidR="006F7BD7" w:rsidRPr="00462D60" w:rsidRDefault="006F7BD7" w:rsidP="00283AD7">
            <w:pPr>
              <w:tabs>
                <w:tab w:val="left" w:pos="10206"/>
              </w:tabs>
              <w:spacing w:before="60"/>
              <w:jc w:val="center"/>
              <w:rPr>
                <w:rFonts w:ascii="Arial" w:hAnsi="Arial" w:cs="Arial"/>
                <w:sz w:val="18"/>
                <w:szCs w:val="18"/>
              </w:rPr>
            </w:pPr>
            <w:r w:rsidRPr="00462D60">
              <w:rPr>
                <w:rFonts w:ascii="Arial" w:hAnsi="Arial" w:cs="Arial"/>
                <w:sz w:val="18"/>
                <w:szCs w:val="18"/>
              </w:rPr>
              <w:t>На 31 декабря</w:t>
            </w:r>
            <w:r w:rsidRPr="00462D60">
              <w:rPr>
                <w:rFonts w:ascii="Arial" w:hAnsi="Arial" w:cs="Arial"/>
                <w:sz w:val="18"/>
                <w:szCs w:val="18"/>
              </w:rPr>
              <w:br/>
            </w:r>
            <w:r w:rsidR="00283AD7">
              <w:rPr>
                <w:rFonts w:ascii="Arial" w:hAnsi="Arial" w:cs="Arial"/>
                <w:sz w:val="18"/>
                <w:szCs w:val="18"/>
              </w:rPr>
              <w:t>2021 г.</w:t>
            </w:r>
          </w:p>
        </w:tc>
      </w:tr>
      <w:tr w:rsidR="006F7BD7" w:rsidRPr="00462D60" w:rsidTr="009378F8">
        <w:tc>
          <w:tcPr>
            <w:tcW w:w="1228" w:type="dxa"/>
          </w:tcPr>
          <w:p w:rsidR="006F7BD7" w:rsidRPr="00462D60" w:rsidRDefault="006F7BD7" w:rsidP="009378F8">
            <w:pPr>
              <w:tabs>
                <w:tab w:val="left" w:pos="10206"/>
              </w:tabs>
              <w:spacing w:before="60"/>
              <w:rPr>
                <w:rFonts w:ascii="Arial" w:hAnsi="Arial" w:cs="Arial"/>
                <w:sz w:val="18"/>
                <w:szCs w:val="18"/>
              </w:rPr>
            </w:pPr>
          </w:p>
        </w:tc>
        <w:tc>
          <w:tcPr>
            <w:tcW w:w="3842" w:type="dxa"/>
          </w:tcPr>
          <w:p w:rsidR="006F7BD7" w:rsidRPr="00462D60" w:rsidRDefault="006F7BD7" w:rsidP="009378F8">
            <w:pPr>
              <w:tabs>
                <w:tab w:val="left" w:pos="10206"/>
              </w:tabs>
              <w:spacing w:before="60" w:line="360" w:lineRule="auto"/>
              <w:jc w:val="center"/>
              <w:rPr>
                <w:rFonts w:ascii="Arial" w:hAnsi="Arial" w:cs="Arial"/>
                <w:b/>
                <w:sz w:val="22"/>
                <w:szCs w:val="22"/>
              </w:rPr>
            </w:pPr>
            <w:r w:rsidRPr="00462D60">
              <w:rPr>
                <w:rFonts w:ascii="Arial" w:hAnsi="Arial" w:cs="Arial"/>
                <w:b/>
                <w:sz w:val="22"/>
                <w:szCs w:val="22"/>
              </w:rPr>
              <w:t>ПАССИВ</w:t>
            </w:r>
          </w:p>
          <w:p w:rsidR="006F7BD7" w:rsidRPr="00462D60" w:rsidRDefault="006F7BD7" w:rsidP="009378F8">
            <w:pPr>
              <w:tabs>
                <w:tab w:val="left" w:pos="10206"/>
              </w:tabs>
              <w:spacing w:before="60" w:line="360" w:lineRule="auto"/>
              <w:jc w:val="center"/>
              <w:rPr>
                <w:rFonts w:ascii="Arial" w:hAnsi="Arial" w:cs="Arial"/>
                <w:b/>
              </w:rPr>
            </w:pPr>
            <w:r w:rsidRPr="00462D60">
              <w:rPr>
                <w:rFonts w:ascii="Arial" w:hAnsi="Arial" w:cs="Arial"/>
                <w:b/>
                <w:lang w:val="en-US"/>
              </w:rPr>
              <w:t>III</w:t>
            </w:r>
            <w:r w:rsidRPr="00462D60">
              <w:rPr>
                <w:rFonts w:ascii="Arial" w:hAnsi="Arial" w:cs="Arial"/>
                <w:b/>
              </w:rPr>
              <w:t>. КАПИТАЛ И РЕЗЕРВЫ</w:t>
            </w:r>
          </w:p>
          <w:p w:rsidR="006F7BD7" w:rsidRPr="00462D60" w:rsidRDefault="006F7BD7" w:rsidP="009378F8">
            <w:pPr>
              <w:tabs>
                <w:tab w:val="left" w:pos="10206"/>
              </w:tabs>
              <w:spacing w:before="60" w:line="276" w:lineRule="auto"/>
              <w:rPr>
                <w:rFonts w:ascii="Arial" w:hAnsi="Arial" w:cs="Arial"/>
                <w:b/>
                <w:sz w:val="18"/>
                <w:szCs w:val="18"/>
              </w:rPr>
            </w:pPr>
            <w:r w:rsidRPr="00462D60">
              <w:rPr>
                <w:rFonts w:ascii="Arial" w:hAnsi="Arial" w:cs="Arial"/>
                <w:sz w:val="18"/>
                <w:szCs w:val="18"/>
              </w:rPr>
              <w:t>Уставный капитал (складочный кап</w:t>
            </w:r>
            <w:r w:rsidRPr="00462D60">
              <w:rPr>
                <w:rFonts w:ascii="Arial" w:hAnsi="Arial" w:cs="Arial"/>
                <w:sz w:val="18"/>
                <w:szCs w:val="18"/>
              </w:rPr>
              <w:t>и</w:t>
            </w:r>
            <w:r w:rsidRPr="00462D60">
              <w:rPr>
                <w:rFonts w:ascii="Arial" w:hAnsi="Arial" w:cs="Arial"/>
                <w:sz w:val="18"/>
                <w:szCs w:val="18"/>
              </w:rPr>
              <w:t>тал, уставный фонд, вклады товар</w:t>
            </w:r>
            <w:r w:rsidRPr="00462D60">
              <w:rPr>
                <w:rFonts w:ascii="Arial" w:hAnsi="Arial" w:cs="Arial"/>
                <w:sz w:val="18"/>
                <w:szCs w:val="18"/>
              </w:rPr>
              <w:t>и</w:t>
            </w:r>
            <w:r w:rsidRPr="00462D60">
              <w:rPr>
                <w:rFonts w:ascii="Arial" w:hAnsi="Arial" w:cs="Arial"/>
                <w:sz w:val="18"/>
                <w:szCs w:val="18"/>
              </w:rPr>
              <w:t>щей)</w:t>
            </w:r>
          </w:p>
        </w:tc>
        <w:tc>
          <w:tcPr>
            <w:tcW w:w="708" w:type="dxa"/>
            <w:tcBorders>
              <w:right w:val="single" w:sz="12" w:space="0" w:color="auto"/>
            </w:tcBorders>
            <w:vAlign w:val="bottom"/>
          </w:tcPr>
          <w:p w:rsidR="006F7BD7" w:rsidRPr="00462D60" w:rsidRDefault="006F7BD7" w:rsidP="009378F8">
            <w:pPr>
              <w:tabs>
                <w:tab w:val="left" w:pos="10206"/>
              </w:tabs>
              <w:spacing w:before="60"/>
              <w:jc w:val="center"/>
              <w:rPr>
                <w:rFonts w:ascii="Arial" w:hAnsi="Arial" w:cs="Arial"/>
                <w:sz w:val="18"/>
                <w:szCs w:val="18"/>
              </w:rPr>
            </w:pPr>
            <w:r w:rsidRPr="00462D60">
              <w:rPr>
                <w:rFonts w:ascii="Arial" w:hAnsi="Arial" w:cs="Arial"/>
                <w:sz w:val="18"/>
                <w:szCs w:val="18"/>
              </w:rPr>
              <w:t>1310</w:t>
            </w:r>
          </w:p>
        </w:tc>
        <w:tc>
          <w:tcPr>
            <w:tcW w:w="1560" w:type="dxa"/>
            <w:tcBorders>
              <w:top w:val="single" w:sz="12" w:space="0" w:color="auto"/>
              <w:left w:val="single" w:sz="12" w:space="0" w:color="auto"/>
            </w:tcBorders>
          </w:tcPr>
          <w:p w:rsidR="006F7BD7" w:rsidRPr="00941C7E" w:rsidRDefault="007B6D1A" w:rsidP="007B6D1A">
            <w:pPr>
              <w:tabs>
                <w:tab w:val="left" w:pos="10206"/>
              </w:tabs>
              <w:spacing w:before="60"/>
              <w:jc w:val="center"/>
              <w:rPr>
                <w:rFonts w:ascii="Arial" w:hAnsi="Arial" w:cs="Arial"/>
              </w:rPr>
            </w:pPr>
            <w:r w:rsidRPr="00941C7E">
              <w:rPr>
                <w:rFonts w:ascii="Arial" w:hAnsi="Arial" w:cs="Arial"/>
              </w:rPr>
              <w:t>2719</w:t>
            </w:r>
          </w:p>
        </w:tc>
        <w:tc>
          <w:tcPr>
            <w:tcW w:w="1559" w:type="dxa"/>
            <w:tcBorders>
              <w:top w:val="single" w:sz="12" w:space="0" w:color="auto"/>
            </w:tcBorders>
          </w:tcPr>
          <w:p w:rsidR="006F7BD7" w:rsidRPr="00941C7E" w:rsidRDefault="007B6D1A" w:rsidP="00DC5FB1">
            <w:pPr>
              <w:tabs>
                <w:tab w:val="left" w:pos="10206"/>
              </w:tabs>
              <w:spacing w:before="60"/>
              <w:jc w:val="center"/>
              <w:rPr>
                <w:rFonts w:ascii="Arial" w:hAnsi="Arial" w:cs="Arial"/>
              </w:rPr>
            </w:pPr>
            <w:r w:rsidRPr="00941C7E">
              <w:rPr>
                <w:rFonts w:ascii="Arial" w:hAnsi="Arial" w:cs="Arial"/>
              </w:rPr>
              <w:t>2719</w:t>
            </w:r>
          </w:p>
        </w:tc>
        <w:tc>
          <w:tcPr>
            <w:tcW w:w="1523" w:type="dxa"/>
            <w:tcBorders>
              <w:top w:val="single" w:sz="12" w:space="0" w:color="auto"/>
              <w:right w:val="single" w:sz="12" w:space="0" w:color="auto"/>
            </w:tcBorders>
          </w:tcPr>
          <w:p w:rsidR="006F7BD7" w:rsidRPr="00941C7E" w:rsidRDefault="007B6D1A" w:rsidP="00175CB6">
            <w:pPr>
              <w:tabs>
                <w:tab w:val="left" w:pos="10206"/>
              </w:tabs>
              <w:spacing w:before="60"/>
              <w:jc w:val="center"/>
              <w:rPr>
                <w:rFonts w:ascii="Arial" w:hAnsi="Arial" w:cs="Arial"/>
              </w:rPr>
            </w:pPr>
            <w:r w:rsidRPr="00941C7E">
              <w:rPr>
                <w:rFonts w:ascii="Arial" w:hAnsi="Arial" w:cs="Arial"/>
              </w:rPr>
              <w:t>2719</w:t>
            </w:r>
          </w:p>
        </w:tc>
      </w:tr>
      <w:tr w:rsidR="006F7BD7" w:rsidRPr="00462D60" w:rsidTr="009378F8">
        <w:tc>
          <w:tcPr>
            <w:tcW w:w="1228" w:type="dxa"/>
          </w:tcPr>
          <w:p w:rsidR="006F7BD7" w:rsidRPr="00462D60" w:rsidRDefault="006F7BD7" w:rsidP="009378F8">
            <w:pPr>
              <w:tabs>
                <w:tab w:val="left" w:pos="10206"/>
              </w:tabs>
              <w:spacing w:before="60"/>
              <w:rPr>
                <w:rFonts w:ascii="Arial" w:hAnsi="Arial" w:cs="Arial"/>
                <w:sz w:val="18"/>
                <w:szCs w:val="18"/>
              </w:rPr>
            </w:pPr>
          </w:p>
        </w:tc>
        <w:tc>
          <w:tcPr>
            <w:tcW w:w="3842" w:type="dxa"/>
          </w:tcPr>
          <w:p w:rsidR="006F7BD7" w:rsidRPr="00462D60" w:rsidRDefault="006F7BD7" w:rsidP="009378F8">
            <w:pPr>
              <w:tabs>
                <w:tab w:val="left" w:pos="10206"/>
              </w:tabs>
              <w:spacing w:before="60" w:line="276" w:lineRule="auto"/>
              <w:rPr>
                <w:rFonts w:ascii="Arial" w:hAnsi="Arial" w:cs="Arial"/>
                <w:sz w:val="18"/>
                <w:szCs w:val="18"/>
              </w:rPr>
            </w:pPr>
            <w:r w:rsidRPr="00462D60">
              <w:rPr>
                <w:rFonts w:ascii="Arial" w:hAnsi="Arial" w:cs="Arial"/>
                <w:sz w:val="18"/>
                <w:szCs w:val="18"/>
              </w:rPr>
              <w:t>Собственные акции, выкупленные у акционеров</w:t>
            </w:r>
          </w:p>
        </w:tc>
        <w:tc>
          <w:tcPr>
            <w:tcW w:w="708" w:type="dxa"/>
            <w:tcBorders>
              <w:right w:val="single" w:sz="12" w:space="0" w:color="auto"/>
            </w:tcBorders>
            <w:vAlign w:val="bottom"/>
          </w:tcPr>
          <w:p w:rsidR="006F7BD7" w:rsidRPr="00462D60" w:rsidRDefault="006F7BD7" w:rsidP="009378F8">
            <w:pPr>
              <w:tabs>
                <w:tab w:val="left" w:pos="1026"/>
                <w:tab w:val="left" w:pos="10206"/>
              </w:tabs>
              <w:spacing w:before="60"/>
              <w:jc w:val="center"/>
              <w:rPr>
                <w:rFonts w:ascii="Arial" w:hAnsi="Arial" w:cs="Arial"/>
                <w:sz w:val="18"/>
                <w:szCs w:val="18"/>
              </w:rPr>
            </w:pPr>
            <w:r w:rsidRPr="00462D60">
              <w:rPr>
                <w:rFonts w:ascii="Arial" w:hAnsi="Arial" w:cs="Arial"/>
                <w:sz w:val="18"/>
                <w:szCs w:val="18"/>
              </w:rPr>
              <w:t>1320</w:t>
            </w:r>
          </w:p>
        </w:tc>
        <w:tc>
          <w:tcPr>
            <w:tcW w:w="1560" w:type="dxa"/>
            <w:tcBorders>
              <w:left w:val="single" w:sz="12" w:space="0" w:color="auto"/>
            </w:tcBorders>
          </w:tcPr>
          <w:p w:rsidR="006F7BD7" w:rsidRPr="00941C7E" w:rsidRDefault="00DC5FB1" w:rsidP="007B6D1A">
            <w:pPr>
              <w:tabs>
                <w:tab w:val="left" w:pos="1026"/>
                <w:tab w:val="left" w:pos="10206"/>
              </w:tabs>
              <w:spacing w:before="60"/>
              <w:jc w:val="center"/>
              <w:rPr>
                <w:rFonts w:ascii="Arial" w:hAnsi="Arial" w:cs="Arial"/>
              </w:rPr>
            </w:pPr>
            <w:r w:rsidRPr="00941C7E">
              <w:rPr>
                <w:rFonts w:ascii="Arial" w:hAnsi="Arial" w:cs="Arial"/>
              </w:rPr>
              <w:t xml:space="preserve"> </w:t>
            </w:r>
            <w:r w:rsidR="006F7BD7" w:rsidRPr="00941C7E">
              <w:rPr>
                <w:rFonts w:ascii="Arial" w:hAnsi="Arial" w:cs="Arial"/>
              </w:rPr>
              <w:t>(</w:t>
            </w:r>
            <w:r w:rsidRPr="00941C7E">
              <w:rPr>
                <w:rFonts w:ascii="Arial" w:hAnsi="Arial" w:cs="Arial"/>
              </w:rPr>
              <w:t xml:space="preserve">        </w:t>
            </w:r>
            <w:r w:rsidR="007B6D1A" w:rsidRPr="00941C7E">
              <w:rPr>
                <w:rFonts w:ascii="Arial" w:hAnsi="Arial" w:cs="Arial"/>
              </w:rPr>
              <w:t>0</w:t>
            </w:r>
            <w:r w:rsidR="006F7BD7" w:rsidRPr="00941C7E">
              <w:rPr>
                <w:rFonts w:ascii="Arial" w:hAnsi="Arial" w:cs="Arial"/>
              </w:rPr>
              <w:tab/>
              <w:t>)</w:t>
            </w:r>
          </w:p>
        </w:tc>
        <w:tc>
          <w:tcPr>
            <w:tcW w:w="1559" w:type="dxa"/>
          </w:tcPr>
          <w:p w:rsidR="006F7BD7" w:rsidRPr="00941C7E" w:rsidRDefault="006F7BD7" w:rsidP="00DC5FB1">
            <w:pPr>
              <w:tabs>
                <w:tab w:val="left" w:pos="1026"/>
                <w:tab w:val="left" w:pos="10206"/>
              </w:tabs>
              <w:spacing w:before="60"/>
              <w:jc w:val="center"/>
              <w:rPr>
                <w:rFonts w:ascii="Arial" w:hAnsi="Arial" w:cs="Arial"/>
              </w:rPr>
            </w:pPr>
            <w:r w:rsidRPr="00941C7E">
              <w:rPr>
                <w:rFonts w:ascii="Arial" w:hAnsi="Arial" w:cs="Arial"/>
              </w:rPr>
              <w:t>(</w:t>
            </w:r>
            <w:r w:rsidR="00DC5FB1" w:rsidRPr="00941C7E">
              <w:rPr>
                <w:rFonts w:ascii="Arial" w:hAnsi="Arial" w:cs="Arial"/>
              </w:rPr>
              <w:t xml:space="preserve">          </w:t>
            </w:r>
            <w:r w:rsidR="001B3AE7" w:rsidRPr="00941C7E">
              <w:rPr>
                <w:rFonts w:ascii="Arial" w:hAnsi="Arial" w:cs="Arial"/>
              </w:rPr>
              <w:t>0</w:t>
            </w:r>
            <w:r w:rsidRPr="00941C7E">
              <w:rPr>
                <w:rFonts w:ascii="Arial" w:hAnsi="Arial" w:cs="Arial"/>
              </w:rPr>
              <w:tab/>
              <w:t>)</w:t>
            </w:r>
          </w:p>
        </w:tc>
        <w:tc>
          <w:tcPr>
            <w:tcW w:w="1523" w:type="dxa"/>
            <w:tcBorders>
              <w:right w:val="single" w:sz="12" w:space="0" w:color="auto"/>
            </w:tcBorders>
          </w:tcPr>
          <w:p w:rsidR="006F7BD7" w:rsidRPr="00941C7E" w:rsidRDefault="006F7BD7" w:rsidP="00175CB6">
            <w:pPr>
              <w:tabs>
                <w:tab w:val="left" w:pos="913"/>
                <w:tab w:val="left" w:pos="10206"/>
              </w:tabs>
              <w:spacing w:before="60"/>
              <w:jc w:val="center"/>
              <w:rPr>
                <w:rFonts w:ascii="Arial" w:hAnsi="Arial" w:cs="Arial"/>
              </w:rPr>
            </w:pPr>
            <w:r w:rsidRPr="00941C7E">
              <w:rPr>
                <w:rFonts w:ascii="Arial" w:hAnsi="Arial" w:cs="Arial"/>
              </w:rPr>
              <w:t>(</w:t>
            </w:r>
            <w:r w:rsidR="00DC5FB1" w:rsidRPr="00941C7E">
              <w:rPr>
                <w:rFonts w:ascii="Arial" w:hAnsi="Arial" w:cs="Arial"/>
              </w:rPr>
              <w:t xml:space="preserve">        0</w:t>
            </w:r>
            <w:r w:rsidRPr="00941C7E">
              <w:rPr>
                <w:rFonts w:ascii="Arial" w:hAnsi="Arial" w:cs="Arial"/>
              </w:rPr>
              <w:tab/>
              <w:t>)</w:t>
            </w:r>
          </w:p>
        </w:tc>
      </w:tr>
      <w:tr w:rsidR="006F7BD7" w:rsidRPr="00462D60" w:rsidTr="009378F8">
        <w:tc>
          <w:tcPr>
            <w:tcW w:w="1228" w:type="dxa"/>
          </w:tcPr>
          <w:p w:rsidR="006F7BD7" w:rsidRPr="00462D60" w:rsidRDefault="006F7BD7" w:rsidP="009378F8">
            <w:pPr>
              <w:tabs>
                <w:tab w:val="left" w:pos="10206"/>
              </w:tabs>
              <w:spacing w:before="60"/>
              <w:rPr>
                <w:rFonts w:ascii="Arial" w:hAnsi="Arial" w:cs="Arial"/>
                <w:sz w:val="18"/>
                <w:szCs w:val="18"/>
              </w:rPr>
            </w:pPr>
          </w:p>
        </w:tc>
        <w:tc>
          <w:tcPr>
            <w:tcW w:w="3842" w:type="dxa"/>
          </w:tcPr>
          <w:p w:rsidR="006F7BD7" w:rsidRPr="00462D60" w:rsidRDefault="006F7BD7" w:rsidP="009378F8">
            <w:pPr>
              <w:tabs>
                <w:tab w:val="left" w:pos="10206"/>
              </w:tabs>
              <w:spacing w:before="60" w:line="276" w:lineRule="auto"/>
              <w:rPr>
                <w:rFonts w:ascii="Arial" w:hAnsi="Arial" w:cs="Arial"/>
                <w:sz w:val="18"/>
                <w:szCs w:val="18"/>
              </w:rPr>
            </w:pPr>
            <w:r w:rsidRPr="00462D60">
              <w:rPr>
                <w:rFonts w:ascii="Arial" w:hAnsi="Arial" w:cs="Arial"/>
                <w:sz w:val="18"/>
                <w:szCs w:val="18"/>
              </w:rPr>
              <w:t>Переоценка внеоборотных активов</w:t>
            </w:r>
          </w:p>
        </w:tc>
        <w:tc>
          <w:tcPr>
            <w:tcW w:w="708" w:type="dxa"/>
            <w:tcBorders>
              <w:right w:val="single" w:sz="12" w:space="0" w:color="auto"/>
            </w:tcBorders>
            <w:vAlign w:val="bottom"/>
          </w:tcPr>
          <w:p w:rsidR="006F7BD7" w:rsidRPr="00462D60" w:rsidRDefault="006F7BD7" w:rsidP="009378F8">
            <w:pPr>
              <w:tabs>
                <w:tab w:val="left" w:pos="10206"/>
              </w:tabs>
              <w:spacing w:before="60"/>
              <w:jc w:val="center"/>
              <w:rPr>
                <w:rFonts w:ascii="Arial" w:hAnsi="Arial" w:cs="Arial"/>
                <w:sz w:val="18"/>
                <w:szCs w:val="18"/>
              </w:rPr>
            </w:pPr>
            <w:r w:rsidRPr="00462D60">
              <w:rPr>
                <w:rFonts w:ascii="Arial" w:hAnsi="Arial" w:cs="Arial"/>
                <w:sz w:val="18"/>
                <w:szCs w:val="18"/>
              </w:rPr>
              <w:t>1340</w:t>
            </w:r>
          </w:p>
        </w:tc>
        <w:tc>
          <w:tcPr>
            <w:tcW w:w="1560" w:type="dxa"/>
            <w:tcBorders>
              <w:left w:val="single" w:sz="12" w:space="0" w:color="auto"/>
            </w:tcBorders>
          </w:tcPr>
          <w:p w:rsidR="006F7BD7" w:rsidRPr="00941C7E" w:rsidRDefault="007B6D1A" w:rsidP="007B6D1A">
            <w:pPr>
              <w:tabs>
                <w:tab w:val="left" w:pos="10206"/>
              </w:tabs>
              <w:spacing w:before="60"/>
              <w:jc w:val="center"/>
              <w:rPr>
                <w:rFonts w:ascii="Arial" w:hAnsi="Arial" w:cs="Arial"/>
              </w:rPr>
            </w:pPr>
            <w:r w:rsidRPr="00941C7E">
              <w:rPr>
                <w:rFonts w:ascii="Arial" w:hAnsi="Arial" w:cs="Arial"/>
              </w:rPr>
              <w:t>0</w:t>
            </w:r>
          </w:p>
        </w:tc>
        <w:tc>
          <w:tcPr>
            <w:tcW w:w="1559" w:type="dxa"/>
          </w:tcPr>
          <w:p w:rsidR="006F7BD7" w:rsidRPr="00941C7E" w:rsidRDefault="001B3AE7" w:rsidP="00DC5FB1">
            <w:pPr>
              <w:tabs>
                <w:tab w:val="left" w:pos="10206"/>
              </w:tabs>
              <w:spacing w:before="60"/>
              <w:jc w:val="center"/>
              <w:rPr>
                <w:rFonts w:ascii="Arial" w:hAnsi="Arial" w:cs="Arial"/>
              </w:rPr>
            </w:pPr>
            <w:r w:rsidRPr="00941C7E">
              <w:rPr>
                <w:rFonts w:ascii="Arial" w:hAnsi="Arial" w:cs="Arial"/>
              </w:rPr>
              <w:t>0</w:t>
            </w:r>
          </w:p>
        </w:tc>
        <w:tc>
          <w:tcPr>
            <w:tcW w:w="1523" w:type="dxa"/>
            <w:tcBorders>
              <w:right w:val="single" w:sz="12" w:space="0" w:color="auto"/>
            </w:tcBorders>
          </w:tcPr>
          <w:p w:rsidR="006F7BD7" w:rsidRPr="00941C7E" w:rsidRDefault="00175CB6" w:rsidP="00175CB6">
            <w:pPr>
              <w:tabs>
                <w:tab w:val="left" w:pos="10206"/>
              </w:tabs>
              <w:spacing w:before="60"/>
              <w:jc w:val="center"/>
              <w:rPr>
                <w:rFonts w:ascii="Arial" w:hAnsi="Arial" w:cs="Arial"/>
              </w:rPr>
            </w:pPr>
            <w:r w:rsidRPr="00941C7E">
              <w:rPr>
                <w:rFonts w:ascii="Arial" w:hAnsi="Arial" w:cs="Arial"/>
              </w:rPr>
              <w:t>0</w:t>
            </w:r>
          </w:p>
        </w:tc>
      </w:tr>
      <w:tr w:rsidR="006F7BD7" w:rsidRPr="00462D60" w:rsidTr="009378F8">
        <w:tc>
          <w:tcPr>
            <w:tcW w:w="1228" w:type="dxa"/>
          </w:tcPr>
          <w:p w:rsidR="006F7BD7" w:rsidRPr="00462D60" w:rsidRDefault="006F7BD7" w:rsidP="009378F8">
            <w:pPr>
              <w:tabs>
                <w:tab w:val="left" w:pos="10206"/>
              </w:tabs>
              <w:spacing w:before="60"/>
              <w:rPr>
                <w:rFonts w:ascii="Arial" w:hAnsi="Arial" w:cs="Arial"/>
                <w:sz w:val="18"/>
                <w:szCs w:val="18"/>
              </w:rPr>
            </w:pPr>
          </w:p>
        </w:tc>
        <w:tc>
          <w:tcPr>
            <w:tcW w:w="3842" w:type="dxa"/>
          </w:tcPr>
          <w:p w:rsidR="006F7BD7" w:rsidRPr="00462D60" w:rsidRDefault="006F7BD7" w:rsidP="009378F8">
            <w:pPr>
              <w:tabs>
                <w:tab w:val="left" w:pos="10206"/>
              </w:tabs>
              <w:spacing w:before="60" w:line="276" w:lineRule="auto"/>
              <w:rPr>
                <w:rFonts w:ascii="Arial" w:hAnsi="Arial" w:cs="Arial"/>
                <w:sz w:val="18"/>
                <w:szCs w:val="18"/>
              </w:rPr>
            </w:pPr>
            <w:r w:rsidRPr="00462D60">
              <w:rPr>
                <w:rFonts w:ascii="Arial" w:hAnsi="Arial" w:cs="Arial"/>
                <w:sz w:val="18"/>
                <w:szCs w:val="18"/>
              </w:rPr>
              <w:t>Добавочный капитал (без переоценки)</w:t>
            </w:r>
          </w:p>
        </w:tc>
        <w:tc>
          <w:tcPr>
            <w:tcW w:w="708" w:type="dxa"/>
            <w:tcBorders>
              <w:right w:val="single" w:sz="12" w:space="0" w:color="auto"/>
            </w:tcBorders>
            <w:vAlign w:val="bottom"/>
          </w:tcPr>
          <w:p w:rsidR="006F7BD7" w:rsidRPr="00462D60" w:rsidRDefault="006F7BD7" w:rsidP="009378F8">
            <w:pPr>
              <w:tabs>
                <w:tab w:val="left" w:pos="10206"/>
              </w:tabs>
              <w:spacing w:before="60"/>
              <w:jc w:val="center"/>
              <w:rPr>
                <w:rFonts w:ascii="Arial" w:hAnsi="Arial" w:cs="Arial"/>
                <w:sz w:val="18"/>
                <w:szCs w:val="18"/>
              </w:rPr>
            </w:pPr>
            <w:r w:rsidRPr="00462D60">
              <w:rPr>
                <w:rFonts w:ascii="Arial" w:hAnsi="Arial" w:cs="Arial"/>
                <w:sz w:val="18"/>
                <w:szCs w:val="18"/>
              </w:rPr>
              <w:t>1350</w:t>
            </w:r>
          </w:p>
        </w:tc>
        <w:tc>
          <w:tcPr>
            <w:tcW w:w="1560" w:type="dxa"/>
            <w:tcBorders>
              <w:left w:val="single" w:sz="12" w:space="0" w:color="auto"/>
            </w:tcBorders>
          </w:tcPr>
          <w:p w:rsidR="006F7BD7" w:rsidRPr="00941C7E" w:rsidRDefault="007B6D1A" w:rsidP="007B6D1A">
            <w:pPr>
              <w:tabs>
                <w:tab w:val="left" w:pos="10206"/>
              </w:tabs>
              <w:spacing w:before="60"/>
              <w:jc w:val="center"/>
              <w:rPr>
                <w:rFonts w:ascii="Arial" w:hAnsi="Arial" w:cs="Arial"/>
              </w:rPr>
            </w:pPr>
            <w:r w:rsidRPr="00941C7E">
              <w:rPr>
                <w:rFonts w:ascii="Arial" w:hAnsi="Arial" w:cs="Arial"/>
              </w:rPr>
              <w:t>5900</w:t>
            </w:r>
          </w:p>
        </w:tc>
        <w:tc>
          <w:tcPr>
            <w:tcW w:w="1559" w:type="dxa"/>
          </w:tcPr>
          <w:p w:rsidR="006F7BD7" w:rsidRPr="00941C7E" w:rsidRDefault="007B6D1A" w:rsidP="00DC5FB1">
            <w:pPr>
              <w:tabs>
                <w:tab w:val="left" w:pos="10206"/>
              </w:tabs>
              <w:spacing w:before="60"/>
              <w:jc w:val="center"/>
              <w:rPr>
                <w:rFonts w:ascii="Arial" w:hAnsi="Arial" w:cs="Arial"/>
              </w:rPr>
            </w:pPr>
            <w:r w:rsidRPr="00941C7E">
              <w:rPr>
                <w:rFonts w:ascii="Arial" w:hAnsi="Arial" w:cs="Arial"/>
              </w:rPr>
              <w:t>5900</w:t>
            </w:r>
          </w:p>
        </w:tc>
        <w:tc>
          <w:tcPr>
            <w:tcW w:w="1523" w:type="dxa"/>
            <w:tcBorders>
              <w:right w:val="single" w:sz="12" w:space="0" w:color="auto"/>
            </w:tcBorders>
          </w:tcPr>
          <w:p w:rsidR="006F7BD7" w:rsidRPr="00941C7E" w:rsidRDefault="007B6D1A" w:rsidP="00175CB6">
            <w:pPr>
              <w:tabs>
                <w:tab w:val="left" w:pos="10206"/>
              </w:tabs>
              <w:spacing w:before="60"/>
              <w:jc w:val="center"/>
              <w:rPr>
                <w:rFonts w:ascii="Arial" w:hAnsi="Arial" w:cs="Arial"/>
              </w:rPr>
            </w:pPr>
            <w:r w:rsidRPr="00941C7E">
              <w:rPr>
                <w:rFonts w:ascii="Arial" w:hAnsi="Arial" w:cs="Arial"/>
              </w:rPr>
              <w:t>5900</w:t>
            </w:r>
          </w:p>
        </w:tc>
      </w:tr>
      <w:tr w:rsidR="006F7BD7" w:rsidRPr="00462D60" w:rsidTr="009378F8">
        <w:tc>
          <w:tcPr>
            <w:tcW w:w="1228" w:type="dxa"/>
          </w:tcPr>
          <w:p w:rsidR="006F7BD7" w:rsidRPr="00462D60" w:rsidRDefault="006F7BD7" w:rsidP="009378F8">
            <w:pPr>
              <w:tabs>
                <w:tab w:val="left" w:pos="10206"/>
              </w:tabs>
              <w:spacing w:before="60"/>
              <w:rPr>
                <w:rFonts w:ascii="Arial" w:hAnsi="Arial" w:cs="Arial"/>
                <w:sz w:val="18"/>
                <w:szCs w:val="18"/>
              </w:rPr>
            </w:pPr>
          </w:p>
        </w:tc>
        <w:tc>
          <w:tcPr>
            <w:tcW w:w="3842" w:type="dxa"/>
          </w:tcPr>
          <w:p w:rsidR="006F7BD7" w:rsidRPr="00462D60" w:rsidRDefault="006F7BD7" w:rsidP="009378F8">
            <w:pPr>
              <w:tabs>
                <w:tab w:val="left" w:pos="10206"/>
              </w:tabs>
              <w:spacing w:before="60" w:line="276" w:lineRule="auto"/>
              <w:rPr>
                <w:rFonts w:ascii="Arial" w:hAnsi="Arial" w:cs="Arial"/>
                <w:sz w:val="18"/>
                <w:szCs w:val="18"/>
              </w:rPr>
            </w:pPr>
            <w:r w:rsidRPr="00462D60">
              <w:rPr>
                <w:rFonts w:ascii="Arial" w:hAnsi="Arial" w:cs="Arial"/>
                <w:sz w:val="18"/>
                <w:szCs w:val="18"/>
              </w:rPr>
              <w:t>Резервный капитал</w:t>
            </w:r>
          </w:p>
        </w:tc>
        <w:tc>
          <w:tcPr>
            <w:tcW w:w="708" w:type="dxa"/>
            <w:tcBorders>
              <w:right w:val="single" w:sz="12" w:space="0" w:color="auto"/>
            </w:tcBorders>
            <w:vAlign w:val="bottom"/>
          </w:tcPr>
          <w:p w:rsidR="006F7BD7" w:rsidRPr="00462D60" w:rsidRDefault="006F7BD7" w:rsidP="009378F8">
            <w:pPr>
              <w:tabs>
                <w:tab w:val="left" w:pos="10206"/>
              </w:tabs>
              <w:spacing w:before="60"/>
              <w:jc w:val="center"/>
              <w:rPr>
                <w:rFonts w:ascii="Arial" w:hAnsi="Arial" w:cs="Arial"/>
                <w:sz w:val="18"/>
                <w:szCs w:val="18"/>
              </w:rPr>
            </w:pPr>
            <w:r w:rsidRPr="00462D60">
              <w:rPr>
                <w:rFonts w:ascii="Arial" w:hAnsi="Arial" w:cs="Arial"/>
                <w:sz w:val="18"/>
                <w:szCs w:val="18"/>
              </w:rPr>
              <w:t>1360</w:t>
            </w:r>
          </w:p>
        </w:tc>
        <w:tc>
          <w:tcPr>
            <w:tcW w:w="1560" w:type="dxa"/>
            <w:tcBorders>
              <w:left w:val="single" w:sz="12" w:space="0" w:color="auto"/>
            </w:tcBorders>
          </w:tcPr>
          <w:p w:rsidR="006F7BD7" w:rsidRPr="00941C7E" w:rsidRDefault="007B6D1A" w:rsidP="007B6D1A">
            <w:pPr>
              <w:tabs>
                <w:tab w:val="left" w:pos="10206"/>
              </w:tabs>
              <w:spacing w:before="60"/>
              <w:jc w:val="center"/>
              <w:rPr>
                <w:rFonts w:ascii="Arial" w:hAnsi="Arial" w:cs="Arial"/>
              </w:rPr>
            </w:pPr>
            <w:r w:rsidRPr="00941C7E">
              <w:rPr>
                <w:rFonts w:ascii="Arial" w:hAnsi="Arial" w:cs="Arial"/>
              </w:rPr>
              <w:t>0</w:t>
            </w:r>
          </w:p>
        </w:tc>
        <w:tc>
          <w:tcPr>
            <w:tcW w:w="1559" w:type="dxa"/>
          </w:tcPr>
          <w:p w:rsidR="006F7BD7" w:rsidRPr="00941C7E" w:rsidRDefault="006F7BD7" w:rsidP="00DC5FB1">
            <w:pPr>
              <w:tabs>
                <w:tab w:val="left" w:pos="10206"/>
              </w:tabs>
              <w:spacing w:before="60"/>
              <w:jc w:val="center"/>
              <w:rPr>
                <w:rFonts w:ascii="Arial" w:hAnsi="Arial" w:cs="Arial"/>
              </w:rPr>
            </w:pPr>
          </w:p>
        </w:tc>
        <w:tc>
          <w:tcPr>
            <w:tcW w:w="1523" w:type="dxa"/>
            <w:tcBorders>
              <w:right w:val="single" w:sz="12" w:space="0" w:color="auto"/>
            </w:tcBorders>
          </w:tcPr>
          <w:p w:rsidR="006F7BD7" w:rsidRPr="00941C7E" w:rsidRDefault="00175CB6" w:rsidP="00175CB6">
            <w:pPr>
              <w:tabs>
                <w:tab w:val="left" w:pos="10206"/>
              </w:tabs>
              <w:spacing w:before="60"/>
              <w:jc w:val="center"/>
              <w:rPr>
                <w:rFonts w:ascii="Arial" w:hAnsi="Arial" w:cs="Arial"/>
              </w:rPr>
            </w:pPr>
            <w:r w:rsidRPr="00941C7E">
              <w:rPr>
                <w:rFonts w:ascii="Arial" w:hAnsi="Arial" w:cs="Arial"/>
              </w:rPr>
              <w:t>0</w:t>
            </w:r>
          </w:p>
        </w:tc>
      </w:tr>
      <w:tr w:rsidR="006F7BD7" w:rsidRPr="00462D60" w:rsidTr="009378F8">
        <w:tc>
          <w:tcPr>
            <w:tcW w:w="1228" w:type="dxa"/>
          </w:tcPr>
          <w:p w:rsidR="006F7BD7" w:rsidRPr="00462D60" w:rsidRDefault="006F7BD7" w:rsidP="009378F8">
            <w:pPr>
              <w:tabs>
                <w:tab w:val="left" w:pos="10206"/>
              </w:tabs>
              <w:spacing w:before="60"/>
              <w:rPr>
                <w:rFonts w:ascii="Arial" w:hAnsi="Arial" w:cs="Arial"/>
                <w:sz w:val="18"/>
                <w:szCs w:val="18"/>
              </w:rPr>
            </w:pPr>
          </w:p>
        </w:tc>
        <w:tc>
          <w:tcPr>
            <w:tcW w:w="3842" w:type="dxa"/>
            <w:tcBorders>
              <w:bottom w:val="single" w:sz="12" w:space="0" w:color="auto"/>
            </w:tcBorders>
          </w:tcPr>
          <w:p w:rsidR="006F7BD7" w:rsidRPr="00462D60" w:rsidRDefault="006F7BD7" w:rsidP="009378F8">
            <w:pPr>
              <w:tabs>
                <w:tab w:val="left" w:pos="10206"/>
              </w:tabs>
              <w:spacing w:before="60" w:line="276" w:lineRule="auto"/>
              <w:rPr>
                <w:rFonts w:ascii="Arial" w:hAnsi="Arial" w:cs="Arial"/>
                <w:sz w:val="18"/>
                <w:szCs w:val="18"/>
              </w:rPr>
            </w:pPr>
            <w:r w:rsidRPr="00462D60">
              <w:rPr>
                <w:rFonts w:ascii="Arial" w:hAnsi="Arial" w:cs="Arial"/>
                <w:sz w:val="18"/>
                <w:szCs w:val="18"/>
              </w:rPr>
              <w:t>Нераспределенная прибыль (непокр</w:t>
            </w:r>
            <w:r w:rsidRPr="00462D60">
              <w:rPr>
                <w:rFonts w:ascii="Arial" w:hAnsi="Arial" w:cs="Arial"/>
                <w:sz w:val="18"/>
                <w:szCs w:val="18"/>
              </w:rPr>
              <w:t>ы</w:t>
            </w:r>
            <w:r w:rsidRPr="00462D60">
              <w:rPr>
                <w:rFonts w:ascii="Arial" w:hAnsi="Arial" w:cs="Arial"/>
                <w:sz w:val="18"/>
                <w:szCs w:val="18"/>
              </w:rPr>
              <w:t>тый убыток)</w:t>
            </w:r>
          </w:p>
        </w:tc>
        <w:tc>
          <w:tcPr>
            <w:tcW w:w="708" w:type="dxa"/>
            <w:tcBorders>
              <w:bottom w:val="single" w:sz="12" w:space="0" w:color="auto"/>
              <w:right w:val="single" w:sz="12" w:space="0" w:color="auto"/>
            </w:tcBorders>
            <w:vAlign w:val="bottom"/>
          </w:tcPr>
          <w:p w:rsidR="006F7BD7" w:rsidRPr="00462D60" w:rsidRDefault="006F7BD7" w:rsidP="009378F8">
            <w:pPr>
              <w:tabs>
                <w:tab w:val="left" w:pos="10206"/>
              </w:tabs>
              <w:spacing w:before="60"/>
              <w:jc w:val="center"/>
              <w:rPr>
                <w:rFonts w:ascii="Arial" w:hAnsi="Arial" w:cs="Arial"/>
                <w:sz w:val="18"/>
                <w:szCs w:val="18"/>
              </w:rPr>
            </w:pPr>
            <w:r w:rsidRPr="00462D60">
              <w:rPr>
                <w:rFonts w:ascii="Arial" w:hAnsi="Arial" w:cs="Arial"/>
                <w:sz w:val="18"/>
                <w:szCs w:val="18"/>
              </w:rPr>
              <w:t>1370</w:t>
            </w:r>
          </w:p>
        </w:tc>
        <w:tc>
          <w:tcPr>
            <w:tcW w:w="1560" w:type="dxa"/>
            <w:tcBorders>
              <w:left w:val="single" w:sz="12" w:space="0" w:color="auto"/>
              <w:bottom w:val="single" w:sz="12" w:space="0" w:color="auto"/>
            </w:tcBorders>
          </w:tcPr>
          <w:p w:rsidR="006F7BD7" w:rsidRPr="00941C7E" w:rsidRDefault="007B6D1A" w:rsidP="007B6D1A">
            <w:pPr>
              <w:tabs>
                <w:tab w:val="left" w:pos="10206"/>
              </w:tabs>
              <w:spacing w:before="60"/>
              <w:jc w:val="center"/>
              <w:rPr>
                <w:rFonts w:ascii="Arial" w:hAnsi="Arial" w:cs="Arial"/>
              </w:rPr>
            </w:pPr>
            <w:r w:rsidRPr="00941C7E">
              <w:rPr>
                <w:rFonts w:ascii="Arial" w:hAnsi="Arial" w:cs="Arial"/>
              </w:rPr>
              <w:t>(-4814)</w:t>
            </w:r>
          </w:p>
        </w:tc>
        <w:tc>
          <w:tcPr>
            <w:tcW w:w="1559" w:type="dxa"/>
            <w:tcBorders>
              <w:bottom w:val="single" w:sz="12" w:space="0" w:color="auto"/>
            </w:tcBorders>
          </w:tcPr>
          <w:p w:rsidR="006F7BD7" w:rsidRPr="00941C7E" w:rsidRDefault="001B3AE7" w:rsidP="00DC5FB1">
            <w:pPr>
              <w:tabs>
                <w:tab w:val="left" w:pos="10206"/>
              </w:tabs>
              <w:spacing w:before="60"/>
              <w:jc w:val="center"/>
              <w:rPr>
                <w:rFonts w:ascii="Arial" w:hAnsi="Arial" w:cs="Arial"/>
              </w:rPr>
            </w:pPr>
            <w:r w:rsidRPr="00941C7E">
              <w:rPr>
                <w:rFonts w:ascii="Arial" w:hAnsi="Arial" w:cs="Arial"/>
              </w:rPr>
              <w:t>(-2941)</w:t>
            </w:r>
          </w:p>
        </w:tc>
        <w:tc>
          <w:tcPr>
            <w:tcW w:w="1523" w:type="dxa"/>
            <w:tcBorders>
              <w:bottom w:val="single" w:sz="12" w:space="0" w:color="auto"/>
              <w:right w:val="single" w:sz="12" w:space="0" w:color="auto"/>
            </w:tcBorders>
          </w:tcPr>
          <w:p w:rsidR="006F7BD7" w:rsidRPr="00941C7E" w:rsidRDefault="00175CB6" w:rsidP="00175CB6">
            <w:pPr>
              <w:tabs>
                <w:tab w:val="left" w:pos="10206"/>
              </w:tabs>
              <w:spacing w:before="60"/>
              <w:jc w:val="center"/>
              <w:rPr>
                <w:rFonts w:ascii="Arial" w:hAnsi="Arial" w:cs="Arial"/>
              </w:rPr>
            </w:pPr>
            <w:r w:rsidRPr="00941C7E">
              <w:rPr>
                <w:rFonts w:ascii="Arial" w:hAnsi="Arial" w:cs="Arial"/>
              </w:rPr>
              <w:t>348</w:t>
            </w:r>
          </w:p>
        </w:tc>
      </w:tr>
      <w:tr w:rsidR="006F7BD7" w:rsidRPr="00462D60" w:rsidTr="009378F8">
        <w:tc>
          <w:tcPr>
            <w:tcW w:w="1228" w:type="dxa"/>
          </w:tcPr>
          <w:p w:rsidR="006F7BD7" w:rsidRPr="00462D60" w:rsidRDefault="006F7BD7" w:rsidP="009378F8">
            <w:pPr>
              <w:tabs>
                <w:tab w:val="left" w:pos="10206"/>
              </w:tabs>
              <w:spacing w:before="60"/>
              <w:rPr>
                <w:rFonts w:ascii="Arial" w:hAnsi="Arial" w:cs="Arial"/>
                <w:sz w:val="18"/>
                <w:szCs w:val="18"/>
              </w:rPr>
            </w:pPr>
          </w:p>
        </w:tc>
        <w:tc>
          <w:tcPr>
            <w:tcW w:w="3842" w:type="dxa"/>
            <w:tcBorders>
              <w:top w:val="single" w:sz="12" w:space="0" w:color="auto"/>
            </w:tcBorders>
          </w:tcPr>
          <w:p w:rsidR="006F7BD7" w:rsidRPr="00462D60" w:rsidRDefault="006F7BD7" w:rsidP="009378F8">
            <w:pPr>
              <w:tabs>
                <w:tab w:val="left" w:pos="10206"/>
              </w:tabs>
              <w:spacing w:before="60" w:line="276" w:lineRule="auto"/>
              <w:rPr>
                <w:rFonts w:ascii="Arial" w:hAnsi="Arial" w:cs="Arial"/>
              </w:rPr>
            </w:pPr>
            <w:r w:rsidRPr="00462D60">
              <w:rPr>
                <w:rFonts w:ascii="Arial" w:hAnsi="Arial" w:cs="Arial"/>
              </w:rPr>
              <w:t>Итого по разделу III</w:t>
            </w:r>
          </w:p>
        </w:tc>
        <w:tc>
          <w:tcPr>
            <w:tcW w:w="708" w:type="dxa"/>
            <w:tcBorders>
              <w:top w:val="single" w:sz="12" w:space="0" w:color="auto"/>
              <w:right w:val="single" w:sz="12" w:space="0" w:color="auto"/>
            </w:tcBorders>
            <w:vAlign w:val="bottom"/>
          </w:tcPr>
          <w:p w:rsidR="006F7BD7" w:rsidRPr="00462D60" w:rsidRDefault="006F7BD7" w:rsidP="009378F8">
            <w:pPr>
              <w:tabs>
                <w:tab w:val="left" w:pos="10206"/>
              </w:tabs>
              <w:spacing w:before="60"/>
              <w:jc w:val="center"/>
              <w:rPr>
                <w:rFonts w:ascii="Arial" w:hAnsi="Arial" w:cs="Arial"/>
                <w:sz w:val="18"/>
                <w:szCs w:val="18"/>
              </w:rPr>
            </w:pPr>
            <w:r w:rsidRPr="00462D60">
              <w:rPr>
                <w:rFonts w:ascii="Arial" w:hAnsi="Arial" w:cs="Arial"/>
                <w:sz w:val="18"/>
                <w:szCs w:val="18"/>
              </w:rPr>
              <w:t>1300</w:t>
            </w:r>
          </w:p>
        </w:tc>
        <w:tc>
          <w:tcPr>
            <w:tcW w:w="1560" w:type="dxa"/>
            <w:tcBorders>
              <w:top w:val="single" w:sz="12" w:space="0" w:color="auto"/>
              <w:left w:val="single" w:sz="12" w:space="0" w:color="auto"/>
              <w:bottom w:val="single" w:sz="12" w:space="0" w:color="auto"/>
            </w:tcBorders>
          </w:tcPr>
          <w:p w:rsidR="006F7BD7" w:rsidRPr="00941C7E" w:rsidRDefault="007B6D1A" w:rsidP="007B6D1A">
            <w:pPr>
              <w:tabs>
                <w:tab w:val="left" w:pos="10206"/>
              </w:tabs>
              <w:spacing w:before="60"/>
              <w:jc w:val="center"/>
              <w:rPr>
                <w:rFonts w:ascii="Arial" w:hAnsi="Arial" w:cs="Arial"/>
              </w:rPr>
            </w:pPr>
            <w:r w:rsidRPr="00941C7E">
              <w:rPr>
                <w:rFonts w:ascii="Arial" w:hAnsi="Arial" w:cs="Arial"/>
              </w:rPr>
              <w:t>3805</w:t>
            </w:r>
          </w:p>
        </w:tc>
        <w:tc>
          <w:tcPr>
            <w:tcW w:w="1559" w:type="dxa"/>
            <w:tcBorders>
              <w:top w:val="single" w:sz="12" w:space="0" w:color="auto"/>
              <w:bottom w:val="single" w:sz="12" w:space="0" w:color="auto"/>
            </w:tcBorders>
          </w:tcPr>
          <w:p w:rsidR="006F7BD7" w:rsidRPr="00941C7E" w:rsidRDefault="001B3AE7" w:rsidP="00DC5FB1">
            <w:pPr>
              <w:tabs>
                <w:tab w:val="left" w:pos="10206"/>
              </w:tabs>
              <w:spacing w:before="60"/>
              <w:jc w:val="center"/>
              <w:rPr>
                <w:rFonts w:ascii="Arial" w:hAnsi="Arial" w:cs="Arial"/>
              </w:rPr>
            </w:pPr>
            <w:r w:rsidRPr="00941C7E">
              <w:rPr>
                <w:rFonts w:ascii="Arial" w:hAnsi="Arial" w:cs="Arial"/>
              </w:rPr>
              <w:t>5678</w:t>
            </w:r>
          </w:p>
        </w:tc>
        <w:tc>
          <w:tcPr>
            <w:tcW w:w="1523" w:type="dxa"/>
            <w:tcBorders>
              <w:top w:val="single" w:sz="12" w:space="0" w:color="auto"/>
              <w:bottom w:val="single" w:sz="12" w:space="0" w:color="auto"/>
              <w:right w:val="single" w:sz="12" w:space="0" w:color="auto"/>
            </w:tcBorders>
          </w:tcPr>
          <w:p w:rsidR="006F7BD7" w:rsidRPr="00941C7E" w:rsidRDefault="00175CB6" w:rsidP="00175CB6">
            <w:pPr>
              <w:tabs>
                <w:tab w:val="left" w:pos="10206"/>
              </w:tabs>
              <w:spacing w:before="60"/>
              <w:jc w:val="center"/>
              <w:rPr>
                <w:rFonts w:ascii="Arial" w:hAnsi="Arial" w:cs="Arial"/>
              </w:rPr>
            </w:pPr>
            <w:r w:rsidRPr="00941C7E">
              <w:rPr>
                <w:rFonts w:ascii="Arial" w:hAnsi="Arial" w:cs="Arial"/>
              </w:rPr>
              <w:t>8967</w:t>
            </w:r>
          </w:p>
        </w:tc>
      </w:tr>
      <w:tr w:rsidR="006F7BD7" w:rsidRPr="00462D60" w:rsidTr="009378F8">
        <w:tc>
          <w:tcPr>
            <w:tcW w:w="1228" w:type="dxa"/>
          </w:tcPr>
          <w:p w:rsidR="006F7BD7" w:rsidRPr="00462D60" w:rsidRDefault="006F7BD7" w:rsidP="009378F8">
            <w:pPr>
              <w:tabs>
                <w:tab w:val="left" w:pos="10206"/>
              </w:tabs>
              <w:spacing w:before="60"/>
              <w:rPr>
                <w:rFonts w:ascii="Arial" w:hAnsi="Arial" w:cs="Arial"/>
                <w:sz w:val="18"/>
                <w:szCs w:val="18"/>
              </w:rPr>
            </w:pPr>
          </w:p>
        </w:tc>
        <w:tc>
          <w:tcPr>
            <w:tcW w:w="3842" w:type="dxa"/>
          </w:tcPr>
          <w:p w:rsidR="006F7BD7" w:rsidRPr="00462D60" w:rsidRDefault="006F7BD7" w:rsidP="009378F8">
            <w:pPr>
              <w:tabs>
                <w:tab w:val="left" w:pos="10206"/>
              </w:tabs>
              <w:spacing w:before="240" w:after="120"/>
              <w:jc w:val="center"/>
              <w:rPr>
                <w:rFonts w:ascii="Arial" w:hAnsi="Arial" w:cs="Arial"/>
                <w:b/>
                <w:bCs/>
              </w:rPr>
            </w:pPr>
            <w:r w:rsidRPr="00462D60">
              <w:rPr>
                <w:rFonts w:ascii="Arial" w:hAnsi="Arial" w:cs="Arial"/>
                <w:b/>
                <w:bCs/>
              </w:rPr>
              <w:t>IV. ДОЛГОСРОЧНЫЕ ОБЯЗ</w:t>
            </w:r>
            <w:r w:rsidRPr="00462D60">
              <w:rPr>
                <w:rFonts w:ascii="Arial" w:hAnsi="Arial" w:cs="Arial"/>
                <w:b/>
                <w:bCs/>
              </w:rPr>
              <w:t>А</w:t>
            </w:r>
            <w:r w:rsidRPr="00462D60">
              <w:rPr>
                <w:rFonts w:ascii="Arial" w:hAnsi="Arial" w:cs="Arial"/>
                <w:b/>
                <w:bCs/>
              </w:rPr>
              <w:t>ТЕЛЬСТВА</w:t>
            </w:r>
          </w:p>
          <w:p w:rsidR="006F7BD7" w:rsidRPr="00462D60" w:rsidRDefault="006F7BD7" w:rsidP="009378F8">
            <w:pPr>
              <w:tabs>
                <w:tab w:val="left" w:pos="10206"/>
              </w:tabs>
              <w:spacing w:line="276" w:lineRule="auto"/>
              <w:rPr>
                <w:rFonts w:ascii="Arial" w:hAnsi="Arial" w:cs="Arial"/>
                <w:sz w:val="18"/>
                <w:szCs w:val="18"/>
              </w:rPr>
            </w:pPr>
            <w:r w:rsidRPr="00462D60">
              <w:rPr>
                <w:rFonts w:ascii="Arial" w:hAnsi="Arial" w:cs="Arial"/>
                <w:sz w:val="18"/>
                <w:szCs w:val="18"/>
              </w:rPr>
              <w:t>Заемные средства</w:t>
            </w:r>
          </w:p>
        </w:tc>
        <w:tc>
          <w:tcPr>
            <w:tcW w:w="708" w:type="dxa"/>
            <w:vAlign w:val="bottom"/>
          </w:tcPr>
          <w:p w:rsidR="006F7BD7" w:rsidRPr="00462D60" w:rsidRDefault="006F7BD7" w:rsidP="009378F8">
            <w:pPr>
              <w:tabs>
                <w:tab w:val="left" w:pos="10206"/>
              </w:tabs>
              <w:spacing w:before="60"/>
              <w:jc w:val="center"/>
              <w:rPr>
                <w:rFonts w:ascii="Arial" w:hAnsi="Arial" w:cs="Arial"/>
                <w:sz w:val="18"/>
                <w:szCs w:val="18"/>
              </w:rPr>
            </w:pPr>
            <w:r w:rsidRPr="00462D60">
              <w:rPr>
                <w:rFonts w:ascii="Arial" w:hAnsi="Arial" w:cs="Arial"/>
                <w:sz w:val="18"/>
                <w:szCs w:val="18"/>
              </w:rPr>
              <w:t>1410</w:t>
            </w:r>
          </w:p>
        </w:tc>
        <w:tc>
          <w:tcPr>
            <w:tcW w:w="1560" w:type="dxa"/>
            <w:tcBorders>
              <w:top w:val="single" w:sz="12" w:space="0" w:color="auto"/>
            </w:tcBorders>
          </w:tcPr>
          <w:p w:rsidR="006F7BD7" w:rsidRPr="00941C7E" w:rsidRDefault="007B6D1A" w:rsidP="007B6D1A">
            <w:pPr>
              <w:tabs>
                <w:tab w:val="left" w:pos="10206"/>
              </w:tabs>
              <w:spacing w:before="60"/>
              <w:jc w:val="center"/>
              <w:rPr>
                <w:rFonts w:ascii="Arial" w:hAnsi="Arial" w:cs="Arial"/>
              </w:rPr>
            </w:pPr>
            <w:r w:rsidRPr="00941C7E">
              <w:rPr>
                <w:rFonts w:ascii="Arial" w:hAnsi="Arial" w:cs="Arial"/>
              </w:rPr>
              <w:t>24959</w:t>
            </w:r>
          </w:p>
        </w:tc>
        <w:tc>
          <w:tcPr>
            <w:tcW w:w="1559" w:type="dxa"/>
            <w:tcBorders>
              <w:top w:val="single" w:sz="12" w:space="0" w:color="auto"/>
            </w:tcBorders>
          </w:tcPr>
          <w:p w:rsidR="006F7BD7" w:rsidRPr="00941C7E" w:rsidRDefault="001B3AE7" w:rsidP="00DC5FB1">
            <w:pPr>
              <w:tabs>
                <w:tab w:val="left" w:pos="10206"/>
              </w:tabs>
              <w:spacing w:before="60"/>
              <w:jc w:val="center"/>
              <w:rPr>
                <w:rFonts w:ascii="Arial" w:hAnsi="Arial" w:cs="Arial"/>
              </w:rPr>
            </w:pPr>
            <w:r w:rsidRPr="00941C7E">
              <w:rPr>
                <w:rFonts w:ascii="Arial" w:hAnsi="Arial" w:cs="Arial"/>
              </w:rPr>
              <w:t>20236</w:t>
            </w:r>
          </w:p>
        </w:tc>
        <w:tc>
          <w:tcPr>
            <w:tcW w:w="1523" w:type="dxa"/>
            <w:tcBorders>
              <w:top w:val="single" w:sz="12" w:space="0" w:color="auto"/>
            </w:tcBorders>
          </w:tcPr>
          <w:p w:rsidR="006F7BD7" w:rsidRPr="00941C7E" w:rsidRDefault="00175CB6" w:rsidP="00175CB6">
            <w:pPr>
              <w:tabs>
                <w:tab w:val="left" w:pos="10206"/>
              </w:tabs>
              <w:spacing w:before="60"/>
              <w:jc w:val="center"/>
              <w:rPr>
                <w:rFonts w:ascii="Arial" w:hAnsi="Arial" w:cs="Arial"/>
              </w:rPr>
            </w:pPr>
            <w:r w:rsidRPr="00941C7E">
              <w:rPr>
                <w:rFonts w:ascii="Arial" w:hAnsi="Arial" w:cs="Arial"/>
              </w:rPr>
              <w:t>18381</w:t>
            </w:r>
          </w:p>
        </w:tc>
      </w:tr>
      <w:tr w:rsidR="006F7BD7" w:rsidRPr="00462D60" w:rsidTr="009378F8">
        <w:tc>
          <w:tcPr>
            <w:tcW w:w="1228" w:type="dxa"/>
          </w:tcPr>
          <w:p w:rsidR="006F7BD7" w:rsidRPr="00462D60" w:rsidRDefault="006F7BD7" w:rsidP="009378F8">
            <w:pPr>
              <w:tabs>
                <w:tab w:val="left" w:pos="10206"/>
              </w:tabs>
              <w:spacing w:before="60"/>
              <w:rPr>
                <w:rFonts w:ascii="Arial" w:hAnsi="Arial" w:cs="Arial"/>
                <w:sz w:val="18"/>
                <w:szCs w:val="18"/>
              </w:rPr>
            </w:pPr>
          </w:p>
        </w:tc>
        <w:tc>
          <w:tcPr>
            <w:tcW w:w="3842" w:type="dxa"/>
          </w:tcPr>
          <w:p w:rsidR="006F7BD7" w:rsidRPr="00462D60" w:rsidRDefault="006F7BD7" w:rsidP="009378F8">
            <w:pPr>
              <w:tabs>
                <w:tab w:val="left" w:pos="10206"/>
              </w:tabs>
              <w:spacing w:before="60" w:line="276" w:lineRule="auto"/>
              <w:rPr>
                <w:rFonts w:ascii="Arial" w:hAnsi="Arial" w:cs="Arial"/>
                <w:sz w:val="18"/>
                <w:szCs w:val="18"/>
              </w:rPr>
            </w:pPr>
            <w:r w:rsidRPr="00462D60">
              <w:rPr>
                <w:rFonts w:ascii="Arial" w:hAnsi="Arial" w:cs="Arial"/>
                <w:sz w:val="18"/>
                <w:szCs w:val="18"/>
              </w:rPr>
              <w:t>Отложенные налоговые обязательства</w:t>
            </w:r>
          </w:p>
        </w:tc>
        <w:tc>
          <w:tcPr>
            <w:tcW w:w="708" w:type="dxa"/>
            <w:vAlign w:val="bottom"/>
          </w:tcPr>
          <w:p w:rsidR="006F7BD7" w:rsidRPr="00462D60" w:rsidRDefault="006F7BD7" w:rsidP="009378F8">
            <w:pPr>
              <w:tabs>
                <w:tab w:val="left" w:pos="10206"/>
              </w:tabs>
              <w:spacing w:before="60"/>
              <w:jc w:val="center"/>
              <w:rPr>
                <w:rFonts w:ascii="Arial" w:hAnsi="Arial" w:cs="Arial"/>
                <w:sz w:val="18"/>
                <w:szCs w:val="18"/>
              </w:rPr>
            </w:pPr>
            <w:r w:rsidRPr="00462D60">
              <w:rPr>
                <w:rFonts w:ascii="Arial" w:hAnsi="Arial" w:cs="Arial"/>
                <w:sz w:val="18"/>
                <w:szCs w:val="18"/>
              </w:rPr>
              <w:t>1420</w:t>
            </w:r>
          </w:p>
        </w:tc>
        <w:tc>
          <w:tcPr>
            <w:tcW w:w="1560" w:type="dxa"/>
          </w:tcPr>
          <w:p w:rsidR="006F7BD7" w:rsidRPr="00941C7E" w:rsidRDefault="007B6D1A" w:rsidP="007B6D1A">
            <w:pPr>
              <w:tabs>
                <w:tab w:val="left" w:pos="10206"/>
              </w:tabs>
              <w:spacing w:before="60"/>
              <w:jc w:val="center"/>
              <w:rPr>
                <w:rFonts w:ascii="Arial" w:hAnsi="Arial" w:cs="Arial"/>
              </w:rPr>
            </w:pPr>
            <w:r w:rsidRPr="00941C7E">
              <w:rPr>
                <w:rFonts w:ascii="Arial" w:hAnsi="Arial" w:cs="Arial"/>
              </w:rPr>
              <w:t>0</w:t>
            </w:r>
          </w:p>
        </w:tc>
        <w:tc>
          <w:tcPr>
            <w:tcW w:w="1559" w:type="dxa"/>
          </w:tcPr>
          <w:p w:rsidR="006F7BD7" w:rsidRPr="00941C7E" w:rsidRDefault="001B3AE7" w:rsidP="00DC5FB1">
            <w:pPr>
              <w:tabs>
                <w:tab w:val="left" w:pos="10206"/>
              </w:tabs>
              <w:spacing w:before="60"/>
              <w:jc w:val="center"/>
              <w:rPr>
                <w:rFonts w:ascii="Arial" w:hAnsi="Arial" w:cs="Arial"/>
              </w:rPr>
            </w:pPr>
            <w:r w:rsidRPr="00941C7E">
              <w:rPr>
                <w:rFonts w:ascii="Arial" w:hAnsi="Arial" w:cs="Arial"/>
              </w:rPr>
              <w:t>0</w:t>
            </w:r>
          </w:p>
        </w:tc>
        <w:tc>
          <w:tcPr>
            <w:tcW w:w="1523" w:type="dxa"/>
          </w:tcPr>
          <w:p w:rsidR="006F7BD7" w:rsidRPr="00941C7E" w:rsidRDefault="00175CB6" w:rsidP="00175CB6">
            <w:pPr>
              <w:tabs>
                <w:tab w:val="left" w:pos="10206"/>
              </w:tabs>
              <w:spacing w:before="60"/>
              <w:jc w:val="center"/>
              <w:rPr>
                <w:rFonts w:ascii="Arial" w:hAnsi="Arial" w:cs="Arial"/>
              </w:rPr>
            </w:pPr>
            <w:r w:rsidRPr="00941C7E">
              <w:rPr>
                <w:rFonts w:ascii="Arial" w:hAnsi="Arial" w:cs="Arial"/>
              </w:rPr>
              <w:t>0</w:t>
            </w:r>
          </w:p>
        </w:tc>
      </w:tr>
      <w:tr w:rsidR="006F7BD7" w:rsidRPr="00462D60" w:rsidTr="009378F8">
        <w:tc>
          <w:tcPr>
            <w:tcW w:w="1228" w:type="dxa"/>
          </w:tcPr>
          <w:p w:rsidR="006F7BD7" w:rsidRPr="00462D60" w:rsidRDefault="006F7BD7" w:rsidP="009378F8">
            <w:pPr>
              <w:tabs>
                <w:tab w:val="left" w:pos="10206"/>
              </w:tabs>
              <w:spacing w:before="60"/>
              <w:rPr>
                <w:rFonts w:ascii="Arial" w:hAnsi="Arial" w:cs="Arial"/>
                <w:sz w:val="18"/>
                <w:szCs w:val="18"/>
              </w:rPr>
            </w:pPr>
          </w:p>
        </w:tc>
        <w:tc>
          <w:tcPr>
            <w:tcW w:w="3842" w:type="dxa"/>
          </w:tcPr>
          <w:p w:rsidR="006F7BD7" w:rsidRPr="00462D60" w:rsidRDefault="006F7BD7" w:rsidP="009378F8">
            <w:pPr>
              <w:tabs>
                <w:tab w:val="left" w:pos="10206"/>
              </w:tabs>
              <w:spacing w:before="60" w:line="276" w:lineRule="auto"/>
              <w:rPr>
                <w:rFonts w:ascii="Arial" w:hAnsi="Arial" w:cs="Arial"/>
                <w:sz w:val="18"/>
                <w:szCs w:val="18"/>
              </w:rPr>
            </w:pPr>
            <w:r w:rsidRPr="00462D60">
              <w:rPr>
                <w:rFonts w:ascii="Arial" w:hAnsi="Arial" w:cs="Arial"/>
                <w:sz w:val="18"/>
                <w:szCs w:val="18"/>
              </w:rPr>
              <w:t>Оценочные обязательства</w:t>
            </w:r>
          </w:p>
        </w:tc>
        <w:tc>
          <w:tcPr>
            <w:tcW w:w="708" w:type="dxa"/>
            <w:vAlign w:val="bottom"/>
          </w:tcPr>
          <w:p w:rsidR="006F7BD7" w:rsidRPr="00462D60" w:rsidRDefault="006F7BD7" w:rsidP="009378F8">
            <w:pPr>
              <w:tabs>
                <w:tab w:val="left" w:pos="10206"/>
              </w:tabs>
              <w:spacing w:before="60"/>
              <w:jc w:val="center"/>
              <w:rPr>
                <w:rFonts w:ascii="Arial" w:hAnsi="Arial" w:cs="Arial"/>
                <w:sz w:val="18"/>
                <w:szCs w:val="18"/>
              </w:rPr>
            </w:pPr>
            <w:r w:rsidRPr="00462D60">
              <w:rPr>
                <w:rFonts w:ascii="Arial" w:hAnsi="Arial" w:cs="Arial"/>
                <w:sz w:val="18"/>
                <w:szCs w:val="18"/>
              </w:rPr>
              <w:t>1430</w:t>
            </w:r>
          </w:p>
        </w:tc>
        <w:tc>
          <w:tcPr>
            <w:tcW w:w="1560" w:type="dxa"/>
          </w:tcPr>
          <w:p w:rsidR="006F7BD7" w:rsidRPr="00941C7E" w:rsidRDefault="007B6D1A" w:rsidP="007B6D1A">
            <w:pPr>
              <w:tabs>
                <w:tab w:val="left" w:pos="10206"/>
              </w:tabs>
              <w:spacing w:before="60"/>
              <w:jc w:val="center"/>
              <w:rPr>
                <w:rFonts w:ascii="Arial" w:hAnsi="Arial" w:cs="Arial"/>
              </w:rPr>
            </w:pPr>
            <w:r w:rsidRPr="00941C7E">
              <w:rPr>
                <w:rFonts w:ascii="Arial" w:hAnsi="Arial" w:cs="Arial"/>
              </w:rPr>
              <w:t>0</w:t>
            </w:r>
          </w:p>
        </w:tc>
        <w:tc>
          <w:tcPr>
            <w:tcW w:w="1559" w:type="dxa"/>
          </w:tcPr>
          <w:p w:rsidR="006F7BD7" w:rsidRPr="00941C7E" w:rsidRDefault="001B3AE7" w:rsidP="00DC5FB1">
            <w:pPr>
              <w:tabs>
                <w:tab w:val="left" w:pos="10206"/>
              </w:tabs>
              <w:spacing w:before="60"/>
              <w:jc w:val="center"/>
              <w:rPr>
                <w:rFonts w:ascii="Arial" w:hAnsi="Arial" w:cs="Arial"/>
              </w:rPr>
            </w:pPr>
            <w:r w:rsidRPr="00941C7E">
              <w:rPr>
                <w:rFonts w:ascii="Arial" w:hAnsi="Arial" w:cs="Arial"/>
              </w:rPr>
              <w:t>0</w:t>
            </w:r>
          </w:p>
        </w:tc>
        <w:tc>
          <w:tcPr>
            <w:tcW w:w="1523" w:type="dxa"/>
          </w:tcPr>
          <w:p w:rsidR="006F7BD7" w:rsidRPr="00941C7E" w:rsidRDefault="00175CB6" w:rsidP="00175CB6">
            <w:pPr>
              <w:tabs>
                <w:tab w:val="left" w:pos="10206"/>
              </w:tabs>
              <w:spacing w:before="60"/>
              <w:jc w:val="center"/>
              <w:rPr>
                <w:rFonts w:ascii="Arial" w:hAnsi="Arial" w:cs="Arial"/>
              </w:rPr>
            </w:pPr>
            <w:r w:rsidRPr="00941C7E">
              <w:rPr>
                <w:rFonts w:ascii="Arial" w:hAnsi="Arial" w:cs="Arial"/>
              </w:rPr>
              <w:t>0</w:t>
            </w:r>
          </w:p>
        </w:tc>
      </w:tr>
      <w:tr w:rsidR="006F7BD7" w:rsidRPr="00462D60" w:rsidTr="009378F8">
        <w:tc>
          <w:tcPr>
            <w:tcW w:w="1228" w:type="dxa"/>
          </w:tcPr>
          <w:p w:rsidR="006F7BD7" w:rsidRPr="00462D60" w:rsidRDefault="006F7BD7" w:rsidP="009378F8">
            <w:pPr>
              <w:tabs>
                <w:tab w:val="left" w:pos="10206"/>
              </w:tabs>
              <w:spacing w:before="60"/>
              <w:rPr>
                <w:rFonts w:ascii="Arial" w:hAnsi="Arial" w:cs="Arial"/>
                <w:sz w:val="18"/>
                <w:szCs w:val="18"/>
              </w:rPr>
            </w:pPr>
          </w:p>
        </w:tc>
        <w:tc>
          <w:tcPr>
            <w:tcW w:w="3842" w:type="dxa"/>
            <w:tcBorders>
              <w:bottom w:val="single" w:sz="12" w:space="0" w:color="auto"/>
            </w:tcBorders>
          </w:tcPr>
          <w:p w:rsidR="006F7BD7" w:rsidRPr="00462D60" w:rsidRDefault="006F7BD7" w:rsidP="009378F8">
            <w:pPr>
              <w:tabs>
                <w:tab w:val="left" w:pos="10206"/>
              </w:tabs>
              <w:spacing w:before="60" w:line="276" w:lineRule="auto"/>
              <w:rPr>
                <w:rFonts w:ascii="Arial" w:hAnsi="Arial" w:cs="Arial"/>
                <w:sz w:val="18"/>
                <w:szCs w:val="18"/>
              </w:rPr>
            </w:pPr>
            <w:r w:rsidRPr="00462D60">
              <w:rPr>
                <w:rFonts w:ascii="Arial" w:hAnsi="Arial" w:cs="Arial"/>
                <w:sz w:val="18"/>
                <w:szCs w:val="18"/>
              </w:rPr>
              <w:t>Прочие обязательства</w:t>
            </w:r>
          </w:p>
        </w:tc>
        <w:tc>
          <w:tcPr>
            <w:tcW w:w="708" w:type="dxa"/>
            <w:tcBorders>
              <w:bottom w:val="single" w:sz="12" w:space="0" w:color="auto"/>
            </w:tcBorders>
            <w:vAlign w:val="bottom"/>
          </w:tcPr>
          <w:p w:rsidR="006F7BD7" w:rsidRPr="00462D60" w:rsidRDefault="006F7BD7" w:rsidP="009378F8">
            <w:pPr>
              <w:tabs>
                <w:tab w:val="left" w:pos="10206"/>
              </w:tabs>
              <w:spacing w:before="60"/>
              <w:jc w:val="center"/>
              <w:rPr>
                <w:rFonts w:ascii="Arial" w:hAnsi="Arial" w:cs="Arial"/>
                <w:sz w:val="18"/>
                <w:szCs w:val="18"/>
              </w:rPr>
            </w:pPr>
            <w:r w:rsidRPr="00462D60">
              <w:rPr>
                <w:rFonts w:ascii="Arial" w:hAnsi="Arial" w:cs="Arial"/>
                <w:sz w:val="18"/>
                <w:szCs w:val="18"/>
              </w:rPr>
              <w:t>1450</w:t>
            </w:r>
          </w:p>
        </w:tc>
        <w:tc>
          <w:tcPr>
            <w:tcW w:w="1560" w:type="dxa"/>
            <w:tcBorders>
              <w:bottom w:val="single" w:sz="12" w:space="0" w:color="auto"/>
            </w:tcBorders>
          </w:tcPr>
          <w:p w:rsidR="006F7BD7" w:rsidRPr="00941C7E" w:rsidRDefault="007B6D1A" w:rsidP="007B6D1A">
            <w:pPr>
              <w:tabs>
                <w:tab w:val="left" w:pos="10206"/>
              </w:tabs>
              <w:spacing w:before="60"/>
              <w:jc w:val="center"/>
              <w:rPr>
                <w:rFonts w:ascii="Arial" w:hAnsi="Arial" w:cs="Arial"/>
              </w:rPr>
            </w:pPr>
            <w:r w:rsidRPr="00941C7E">
              <w:rPr>
                <w:rFonts w:ascii="Arial" w:hAnsi="Arial" w:cs="Arial"/>
              </w:rPr>
              <w:t>0</w:t>
            </w:r>
          </w:p>
        </w:tc>
        <w:tc>
          <w:tcPr>
            <w:tcW w:w="1559" w:type="dxa"/>
            <w:tcBorders>
              <w:bottom w:val="single" w:sz="12" w:space="0" w:color="auto"/>
            </w:tcBorders>
          </w:tcPr>
          <w:p w:rsidR="006F7BD7" w:rsidRPr="00941C7E" w:rsidRDefault="001B3AE7" w:rsidP="00DC5FB1">
            <w:pPr>
              <w:tabs>
                <w:tab w:val="left" w:pos="10206"/>
              </w:tabs>
              <w:spacing w:before="60"/>
              <w:jc w:val="center"/>
              <w:rPr>
                <w:rFonts w:ascii="Arial" w:hAnsi="Arial" w:cs="Arial"/>
              </w:rPr>
            </w:pPr>
            <w:r w:rsidRPr="00941C7E">
              <w:rPr>
                <w:rFonts w:ascii="Arial" w:hAnsi="Arial" w:cs="Arial"/>
              </w:rPr>
              <w:t>0</w:t>
            </w:r>
          </w:p>
        </w:tc>
        <w:tc>
          <w:tcPr>
            <w:tcW w:w="1523" w:type="dxa"/>
            <w:tcBorders>
              <w:bottom w:val="single" w:sz="12" w:space="0" w:color="auto"/>
            </w:tcBorders>
          </w:tcPr>
          <w:p w:rsidR="006F7BD7" w:rsidRPr="00941C7E" w:rsidRDefault="00175CB6" w:rsidP="00175CB6">
            <w:pPr>
              <w:tabs>
                <w:tab w:val="left" w:pos="10206"/>
              </w:tabs>
              <w:spacing w:before="60"/>
              <w:jc w:val="center"/>
              <w:rPr>
                <w:rFonts w:ascii="Arial" w:hAnsi="Arial" w:cs="Arial"/>
              </w:rPr>
            </w:pPr>
            <w:r w:rsidRPr="00941C7E">
              <w:rPr>
                <w:rFonts w:ascii="Arial" w:hAnsi="Arial" w:cs="Arial"/>
              </w:rPr>
              <w:t>0</w:t>
            </w:r>
          </w:p>
        </w:tc>
      </w:tr>
      <w:tr w:rsidR="006F7BD7" w:rsidRPr="00462D60" w:rsidTr="009378F8">
        <w:tc>
          <w:tcPr>
            <w:tcW w:w="1228" w:type="dxa"/>
          </w:tcPr>
          <w:p w:rsidR="006F7BD7" w:rsidRPr="00462D60" w:rsidRDefault="006F7BD7" w:rsidP="009378F8">
            <w:pPr>
              <w:tabs>
                <w:tab w:val="left" w:pos="10206"/>
              </w:tabs>
              <w:spacing w:before="60"/>
              <w:rPr>
                <w:rFonts w:ascii="Arial" w:hAnsi="Arial" w:cs="Arial"/>
                <w:sz w:val="18"/>
                <w:szCs w:val="18"/>
              </w:rPr>
            </w:pPr>
          </w:p>
        </w:tc>
        <w:tc>
          <w:tcPr>
            <w:tcW w:w="3842" w:type="dxa"/>
            <w:tcBorders>
              <w:top w:val="single" w:sz="12" w:space="0" w:color="auto"/>
            </w:tcBorders>
          </w:tcPr>
          <w:p w:rsidR="006F7BD7" w:rsidRPr="00462D60" w:rsidRDefault="006F7BD7" w:rsidP="009378F8">
            <w:pPr>
              <w:tabs>
                <w:tab w:val="left" w:pos="10206"/>
              </w:tabs>
              <w:spacing w:before="60" w:line="276" w:lineRule="auto"/>
              <w:rPr>
                <w:rFonts w:ascii="Arial" w:hAnsi="Arial" w:cs="Arial"/>
              </w:rPr>
            </w:pPr>
            <w:r w:rsidRPr="00462D60">
              <w:rPr>
                <w:rFonts w:ascii="Arial" w:hAnsi="Arial" w:cs="Arial"/>
              </w:rPr>
              <w:t>Итого по разделу IV</w:t>
            </w:r>
          </w:p>
        </w:tc>
        <w:tc>
          <w:tcPr>
            <w:tcW w:w="708" w:type="dxa"/>
            <w:tcBorders>
              <w:top w:val="single" w:sz="12" w:space="0" w:color="auto"/>
              <w:right w:val="single" w:sz="12" w:space="0" w:color="auto"/>
            </w:tcBorders>
            <w:vAlign w:val="bottom"/>
          </w:tcPr>
          <w:p w:rsidR="006F7BD7" w:rsidRPr="00462D60" w:rsidRDefault="006F7BD7" w:rsidP="009378F8">
            <w:pPr>
              <w:tabs>
                <w:tab w:val="left" w:pos="10206"/>
              </w:tabs>
              <w:spacing w:before="60"/>
              <w:jc w:val="center"/>
              <w:rPr>
                <w:rFonts w:ascii="Arial" w:hAnsi="Arial" w:cs="Arial"/>
                <w:sz w:val="18"/>
                <w:szCs w:val="18"/>
              </w:rPr>
            </w:pPr>
            <w:r w:rsidRPr="00462D60">
              <w:rPr>
                <w:rFonts w:ascii="Arial" w:hAnsi="Arial" w:cs="Arial"/>
                <w:sz w:val="18"/>
                <w:szCs w:val="18"/>
              </w:rPr>
              <w:t>1400</w:t>
            </w:r>
          </w:p>
        </w:tc>
        <w:tc>
          <w:tcPr>
            <w:tcW w:w="1560" w:type="dxa"/>
            <w:tcBorders>
              <w:top w:val="single" w:sz="12" w:space="0" w:color="auto"/>
              <w:left w:val="single" w:sz="12" w:space="0" w:color="auto"/>
              <w:bottom w:val="single" w:sz="12" w:space="0" w:color="auto"/>
            </w:tcBorders>
          </w:tcPr>
          <w:p w:rsidR="006F7BD7" w:rsidRPr="00941C7E" w:rsidRDefault="007B6D1A" w:rsidP="007B6D1A">
            <w:pPr>
              <w:tabs>
                <w:tab w:val="left" w:pos="10206"/>
              </w:tabs>
              <w:spacing w:before="60"/>
              <w:jc w:val="center"/>
              <w:rPr>
                <w:rFonts w:ascii="Arial" w:hAnsi="Arial" w:cs="Arial"/>
              </w:rPr>
            </w:pPr>
            <w:r w:rsidRPr="00941C7E">
              <w:rPr>
                <w:rFonts w:ascii="Arial" w:hAnsi="Arial" w:cs="Arial"/>
              </w:rPr>
              <w:t>24959</w:t>
            </w:r>
          </w:p>
        </w:tc>
        <w:tc>
          <w:tcPr>
            <w:tcW w:w="1559" w:type="dxa"/>
            <w:tcBorders>
              <w:top w:val="single" w:sz="12" w:space="0" w:color="auto"/>
              <w:bottom w:val="single" w:sz="12" w:space="0" w:color="auto"/>
            </w:tcBorders>
          </w:tcPr>
          <w:p w:rsidR="006F7BD7" w:rsidRPr="00941C7E" w:rsidRDefault="001B3AE7" w:rsidP="00DC5FB1">
            <w:pPr>
              <w:tabs>
                <w:tab w:val="left" w:pos="10206"/>
              </w:tabs>
              <w:spacing w:before="60"/>
              <w:jc w:val="center"/>
              <w:rPr>
                <w:rFonts w:ascii="Arial" w:hAnsi="Arial" w:cs="Arial"/>
              </w:rPr>
            </w:pPr>
            <w:r w:rsidRPr="00941C7E">
              <w:rPr>
                <w:rFonts w:ascii="Arial" w:hAnsi="Arial" w:cs="Arial"/>
              </w:rPr>
              <w:t>20236</w:t>
            </w:r>
          </w:p>
        </w:tc>
        <w:tc>
          <w:tcPr>
            <w:tcW w:w="1523" w:type="dxa"/>
            <w:tcBorders>
              <w:top w:val="single" w:sz="12" w:space="0" w:color="auto"/>
              <w:bottom w:val="single" w:sz="12" w:space="0" w:color="auto"/>
              <w:right w:val="single" w:sz="12" w:space="0" w:color="auto"/>
            </w:tcBorders>
          </w:tcPr>
          <w:p w:rsidR="006F7BD7" w:rsidRPr="00941C7E" w:rsidRDefault="00175CB6" w:rsidP="00175CB6">
            <w:pPr>
              <w:tabs>
                <w:tab w:val="left" w:pos="10206"/>
              </w:tabs>
              <w:spacing w:before="60"/>
              <w:jc w:val="center"/>
              <w:rPr>
                <w:rFonts w:ascii="Arial" w:hAnsi="Arial" w:cs="Arial"/>
              </w:rPr>
            </w:pPr>
            <w:r w:rsidRPr="00941C7E">
              <w:rPr>
                <w:rFonts w:ascii="Arial" w:hAnsi="Arial" w:cs="Arial"/>
              </w:rPr>
              <w:t>18381</w:t>
            </w:r>
          </w:p>
        </w:tc>
      </w:tr>
      <w:tr w:rsidR="006F7BD7" w:rsidRPr="00462D60" w:rsidTr="009378F8">
        <w:tc>
          <w:tcPr>
            <w:tcW w:w="1228" w:type="dxa"/>
          </w:tcPr>
          <w:p w:rsidR="006F7BD7" w:rsidRPr="00462D60" w:rsidRDefault="006F7BD7" w:rsidP="009378F8">
            <w:pPr>
              <w:tabs>
                <w:tab w:val="left" w:pos="10206"/>
              </w:tabs>
              <w:spacing w:before="60"/>
              <w:rPr>
                <w:rFonts w:ascii="Arial" w:hAnsi="Arial" w:cs="Arial"/>
                <w:sz w:val="18"/>
                <w:szCs w:val="18"/>
              </w:rPr>
            </w:pPr>
          </w:p>
        </w:tc>
        <w:tc>
          <w:tcPr>
            <w:tcW w:w="3842" w:type="dxa"/>
          </w:tcPr>
          <w:p w:rsidR="006F7BD7" w:rsidRPr="00462D60" w:rsidRDefault="006F7BD7" w:rsidP="009378F8">
            <w:pPr>
              <w:tabs>
                <w:tab w:val="left" w:pos="10206"/>
              </w:tabs>
              <w:spacing w:before="240" w:after="120" w:line="276" w:lineRule="auto"/>
              <w:jc w:val="center"/>
              <w:rPr>
                <w:rFonts w:ascii="Arial" w:hAnsi="Arial" w:cs="Arial"/>
                <w:b/>
                <w:bCs/>
              </w:rPr>
            </w:pPr>
            <w:r w:rsidRPr="00462D60">
              <w:rPr>
                <w:rFonts w:ascii="Arial" w:hAnsi="Arial" w:cs="Arial"/>
                <w:b/>
                <w:bCs/>
              </w:rPr>
              <w:t>V. КРАТКОСРОЧНЫЕ ОБЯЗ</w:t>
            </w:r>
            <w:r w:rsidRPr="00462D60">
              <w:rPr>
                <w:rFonts w:ascii="Arial" w:hAnsi="Arial" w:cs="Arial"/>
                <w:b/>
                <w:bCs/>
              </w:rPr>
              <w:t>А</w:t>
            </w:r>
            <w:r w:rsidRPr="00462D60">
              <w:rPr>
                <w:rFonts w:ascii="Arial" w:hAnsi="Arial" w:cs="Arial"/>
                <w:b/>
                <w:bCs/>
              </w:rPr>
              <w:t>ТЕЛЬСТВА</w:t>
            </w:r>
          </w:p>
          <w:p w:rsidR="006F7BD7" w:rsidRPr="00462D60" w:rsidRDefault="006F7BD7" w:rsidP="009378F8">
            <w:pPr>
              <w:tabs>
                <w:tab w:val="left" w:pos="10206"/>
              </w:tabs>
              <w:spacing w:line="276" w:lineRule="auto"/>
              <w:rPr>
                <w:rFonts w:ascii="Arial" w:hAnsi="Arial" w:cs="Arial"/>
              </w:rPr>
            </w:pPr>
            <w:r w:rsidRPr="00462D60">
              <w:rPr>
                <w:rFonts w:ascii="Arial" w:hAnsi="Arial" w:cs="Arial"/>
                <w:sz w:val="18"/>
                <w:szCs w:val="18"/>
              </w:rPr>
              <w:t>Заемные</w:t>
            </w:r>
            <w:r w:rsidRPr="00462D60">
              <w:rPr>
                <w:rFonts w:ascii="Arial" w:hAnsi="Arial" w:cs="Arial"/>
              </w:rPr>
              <w:t xml:space="preserve"> средства</w:t>
            </w:r>
          </w:p>
        </w:tc>
        <w:tc>
          <w:tcPr>
            <w:tcW w:w="708" w:type="dxa"/>
            <w:vAlign w:val="bottom"/>
          </w:tcPr>
          <w:p w:rsidR="006F7BD7" w:rsidRPr="00462D60" w:rsidRDefault="006F7BD7" w:rsidP="009378F8">
            <w:pPr>
              <w:tabs>
                <w:tab w:val="left" w:pos="10206"/>
              </w:tabs>
              <w:spacing w:before="60"/>
              <w:jc w:val="center"/>
              <w:rPr>
                <w:rFonts w:ascii="Arial" w:hAnsi="Arial" w:cs="Arial"/>
                <w:sz w:val="18"/>
                <w:szCs w:val="18"/>
              </w:rPr>
            </w:pPr>
            <w:r w:rsidRPr="00462D60">
              <w:rPr>
                <w:rFonts w:ascii="Arial" w:hAnsi="Arial" w:cs="Arial"/>
                <w:sz w:val="18"/>
                <w:szCs w:val="18"/>
              </w:rPr>
              <w:t>1510</w:t>
            </w:r>
          </w:p>
        </w:tc>
        <w:tc>
          <w:tcPr>
            <w:tcW w:w="1560" w:type="dxa"/>
            <w:tcBorders>
              <w:top w:val="single" w:sz="12" w:space="0" w:color="auto"/>
            </w:tcBorders>
          </w:tcPr>
          <w:p w:rsidR="006F7BD7" w:rsidRPr="00941C7E" w:rsidRDefault="001B3AE7" w:rsidP="007B6D1A">
            <w:pPr>
              <w:tabs>
                <w:tab w:val="left" w:pos="10206"/>
              </w:tabs>
              <w:spacing w:before="60"/>
              <w:jc w:val="center"/>
              <w:rPr>
                <w:rFonts w:ascii="Arial" w:hAnsi="Arial" w:cs="Arial"/>
              </w:rPr>
            </w:pPr>
            <w:r w:rsidRPr="00941C7E">
              <w:rPr>
                <w:rFonts w:ascii="Arial" w:hAnsi="Arial" w:cs="Arial"/>
              </w:rPr>
              <w:t>0</w:t>
            </w:r>
          </w:p>
        </w:tc>
        <w:tc>
          <w:tcPr>
            <w:tcW w:w="1559" w:type="dxa"/>
            <w:tcBorders>
              <w:top w:val="single" w:sz="12" w:space="0" w:color="auto"/>
            </w:tcBorders>
          </w:tcPr>
          <w:p w:rsidR="006F7BD7" w:rsidRPr="00941C7E" w:rsidRDefault="001B3AE7" w:rsidP="00DC5FB1">
            <w:pPr>
              <w:tabs>
                <w:tab w:val="left" w:pos="10206"/>
              </w:tabs>
              <w:spacing w:before="60"/>
              <w:jc w:val="center"/>
              <w:rPr>
                <w:rFonts w:ascii="Arial" w:hAnsi="Arial" w:cs="Arial"/>
              </w:rPr>
            </w:pPr>
            <w:r w:rsidRPr="00941C7E">
              <w:rPr>
                <w:rFonts w:ascii="Arial" w:hAnsi="Arial" w:cs="Arial"/>
              </w:rPr>
              <w:t>0</w:t>
            </w:r>
          </w:p>
        </w:tc>
        <w:tc>
          <w:tcPr>
            <w:tcW w:w="1523" w:type="dxa"/>
            <w:tcBorders>
              <w:top w:val="single" w:sz="12" w:space="0" w:color="auto"/>
            </w:tcBorders>
          </w:tcPr>
          <w:p w:rsidR="006F7BD7" w:rsidRPr="00941C7E" w:rsidRDefault="00175CB6" w:rsidP="00175CB6">
            <w:pPr>
              <w:tabs>
                <w:tab w:val="left" w:pos="10206"/>
              </w:tabs>
              <w:spacing w:before="60"/>
              <w:jc w:val="center"/>
              <w:rPr>
                <w:rFonts w:ascii="Arial" w:hAnsi="Arial" w:cs="Arial"/>
              </w:rPr>
            </w:pPr>
            <w:r w:rsidRPr="00941C7E">
              <w:rPr>
                <w:rFonts w:ascii="Arial" w:hAnsi="Arial" w:cs="Arial"/>
              </w:rPr>
              <w:t>0</w:t>
            </w:r>
          </w:p>
        </w:tc>
      </w:tr>
      <w:tr w:rsidR="006F7BD7" w:rsidRPr="00462D60" w:rsidTr="009378F8">
        <w:tc>
          <w:tcPr>
            <w:tcW w:w="1228" w:type="dxa"/>
          </w:tcPr>
          <w:p w:rsidR="006F7BD7" w:rsidRPr="00462D60" w:rsidRDefault="006F7BD7" w:rsidP="009378F8">
            <w:pPr>
              <w:tabs>
                <w:tab w:val="left" w:pos="10206"/>
              </w:tabs>
              <w:spacing w:before="60"/>
              <w:rPr>
                <w:rFonts w:ascii="Arial" w:hAnsi="Arial" w:cs="Arial"/>
                <w:sz w:val="18"/>
                <w:szCs w:val="18"/>
              </w:rPr>
            </w:pPr>
          </w:p>
        </w:tc>
        <w:tc>
          <w:tcPr>
            <w:tcW w:w="3842" w:type="dxa"/>
          </w:tcPr>
          <w:p w:rsidR="006F7BD7" w:rsidRPr="00462D60" w:rsidRDefault="006F7BD7" w:rsidP="009378F8">
            <w:pPr>
              <w:tabs>
                <w:tab w:val="left" w:pos="10206"/>
              </w:tabs>
              <w:spacing w:before="60" w:line="276" w:lineRule="auto"/>
              <w:rPr>
                <w:rFonts w:ascii="Arial" w:hAnsi="Arial" w:cs="Arial"/>
                <w:sz w:val="18"/>
                <w:szCs w:val="18"/>
              </w:rPr>
            </w:pPr>
            <w:r w:rsidRPr="00462D60">
              <w:rPr>
                <w:rFonts w:ascii="Arial" w:hAnsi="Arial" w:cs="Arial"/>
                <w:sz w:val="18"/>
                <w:szCs w:val="18"/>
              </w:rPr>
              <w:t>Кредиторская задолженность</w:t>
            </w:r>
          </w:p>
        </w:tc>
        <w:tc>
          <w:tcPr>
            <w:tcW w:w="708" w:type="dxa"/>
            <w:vAlign w:val="bottom"/>
          </w:tcPr>
          <w:p w:rsidR="006F7BD7" w:rsidRPr="00462D60" w:rsidRDefault="006F7BD7" w:rsidP="009378F8">
            <w:pPr>
              <w:tabs>
                <w:tab w:val="left" w:pos="10206"/>
              </w:tabs>
              <w:spacing w:before="60"/>
              <w:jc w:val="center"/>
              <w:rPr>
                <w:rFonts w:ascii="Arial" w:hAnsi="Arial" w:cs="Arial"/>
                <w:sz w:val="18"/>
                <w:szCs w:val="18"/>
              </w:rPr>
            </w:pPr>
            <w:r w:rsidRPr="00462D60">
              <w:rPr>
                <w:rFonts w:ascii="Arial" w:hAnsi="Arial" w:cs="Arial"/>
                <w:sz w:val="18"/>
                <w:szCs w:val="18"/>
              </w:rPr>
              <w:t>1520</w:t>
            </w:r>
          </w:p>
        </w:tc>
        <w:tc>
          <w:tcPr>
            <w:tcW w:w="1560" w:type="dxa"/>
          </w:tcPr>
          <w:p w:rsidR="006F7BD7" w:rsidRPr="00941C7E" w:rsidRDefault="001B3AE7" w:rsidP="007B6D1A">
            <w:pPr>
              <w:tabs>
                <w:tab w:val="left" w:pos="10206"/>
              </w:tabs>
              <w:spacing w:before="60"/>
              <w:jc w:val="center"/>
              <w:rPr>
                <w:rFonts w:ascii="Arial" w:hAnsi="Arial" w:cs="Arial"/>
              </w:rPr>
            </w:pPr>
            <w:r w:rsidRPr="00941C7E">
              <w:rPr>
                <w:rFonts w:ascii="Arial" w:hAnsi="Arial" w:cs="Arial"/>
              </w:rPr>
              <w:t>2427</w:t>
            </w:r>
          </w:p>
        </w:tc>
        <w:tc>
          <w:tcPr>
            <w:tcW w:w="1559" w:type="dxa"/>
          </w:tcPr>
          <w:p w:rsidR="006F7BD7" w:rsidRPr="00941C7E" w:rsidRDefault="001B3AE7" w:rsidP="00DC5FB1">
            <w:pPr>
              <w:tabs>
                <w:tab w:val="left" w:pos="10206"/>
              </w:tabs>
              <w:spacing w:before="60"/>
              <w:jc w:val="center"/>
              <w:rPr>
                <w:rFonts w:ascii="Arial" w:hAnsi="Arial" w:cs="Arial"/>
              </w:rPr>
            </w:pPr>
            <w:r w:rsidRPr="00941C7E">
              <w:rPr>
                <w:rFonts w:ascii="Arial" w:hAnsi="Arial" w:cs="Arial"/>
              </w:rPr>
              <w:t>4824</w:t>
            </w:r>
          </w:p>
        </w:tc>
        <w:tc>
          <w:tcPr>
            <w:tcW w:w="1523" w:type="dxa"/>
          </w:tcPr>
          <w:p w:rsidR="006F7BD7" w:rsidRPr="00941C7E" w:rsidRDefault="00175CB6" w:rsidP="00175CB6">
            <w:pPr>
              <w:tabs>
                <w:tab w:val="left" w:pos="10206"/>
              </w:tabs>
              <w:spacing w:before="60"/>
              <w:jc w:val="center"/>
              <w:rPr>
                <w:rFonts w:ascii="Arial" w:hAnsi="Arial" w:cs="Arial"/>
              </w:rPr>
            </w:pPr>
            <w:r w:rsidRPr="00941C7E">
              <w:rPr>
                <w:rFonts w:ascii="Arial" w:hAnsi="Arial" w:cs="Arial"/>
              </w:rPr>
              <w:t>7155</w:t>
            </w:r>
          </w:p>
        </w:tc>
      </w:tr>
      <w:tr w:rsidR="006F7BD7" w:rsidRPr="00462D60" w:rsidTr="009378F8">
        <w:tc>
          <w:tcPr>
            <w:tcW w:w="1228" w:type="dxa"/>
          </w:tcPr>
          <w:p w:rsidR="006F7BD7" w:rsidRPr="00462D60" w:rsidRDefault="006F7BD7" w:rsidP="009378F8">
            <w:pPr>
              <w:tabs>
                <w:tab w:val="left" w:pos="10206"/>
              </w:tabs>
              <w:spacing w:before="60"/>
              <w:rPr>
                <w:rFonts w:ascii="Arial" w:hAnsi="Arial" w:cs="Arial"/>
                <w:sz w:val="18"/>
                <w:szCs w:val="18"/>
              </w:rPr>
            </w:pPr>
          </w:p>
        </w:tc>
        <w:tc>
          <w:tcPr>
            <w:tcW w:w="3842" w:type="dxa"/>
          </w:tcPr>
          <w:p w:rsidR="006F7BD7" w:rsidRPr="00462D60" w:rsidRDefault="006F7BD7" w:rsidP="009378F8">
            <w:pPr>
              <w:tabs>
                <w:tab w:val="left" w:pos="10206"/>
              </w:tabs>
              <w:spacing w:before="60" w:line="276" w:lineRule="auto"/>
              <w:rPr>
                <w:rFonts w:ascii="Arial" w:hAnsi="Arial" w:cs="Arial"/>
                <w:sz w:val="18"/>
                <w:szCs w:val="18"/>
              </w:rPr>
            </w:pPr>
            <w:r w:rsidRPr="00462D60">
              <w:rPr>
                <w:rFonts w:ascii="Arial" w:hAnsi="Arial" w:cs="Arial"/>
                <w:sz w:val="18"/>
                <w:szCs w:val="18"/>
              </w:rPr>
              <w:t>Доходы будущих периодов</w:t>
            </w:r>
          </w:p>
        </w:tc>
        <w:tc>
          <w:tcPr>
            <w:tcW w:w="708" w:type="dxa"/>
            <w:vAlign w:val="bottom"/>
          </w:tcPr>
          <w:p w:rsidR="006F7BD7" w:rsidRPr="00462D60" w:rsidRDefault="006F7BD7" w:rsidP="009378F8">
            <w:pPr>
              <w:tabs>
                <w:tab w:val="left" w:pos="10206"/>
              </w:tabs>
              <w:spacing w:before="60"/>
              <w:jc w:val="center"/>
              <w:rPr>
                <w:rFonts w:ascii="Arial" w:hAnsi="Arial" w:cs="Arial"/>
                <w:sz w:val="18"/>
                <w:szCs w:val="18"/>
              </w:rPr>
            </w:pPr>
            <w:r w:rsidRPr="00462D60">
              <w:rPr>
                <w:rFonts w:ascii="Arial" w:hAnsi="Arial" w:cs="Arial"/>
                <w:sz w:val="18"/>
                <w:szCs w:val="18"/>
              </w:rPr>
              <w:t>1530</w:t>
            </w:r>
          </w:p>
        </w:tc>
        <w:tc>
          <w:tcPr>
            <w:tcW w:w="1560" w:type="dxa"/>
          </w:tcPr>
          <w:p w:rsidR="006F7BD7" w:rsidRPr="00941C7E" w:rsidRDefault="007B6D1A" w:rsidP="007B6D1A">
            <w:pPr>
              <w:tabs>
                <w:tab w:val="left" w:pos="10206"/>
              </w:tabs>
              <w:spacing w:before="60"/>
              <w:jc w:val="center"/>
              <w:rPr>
                <w:rFonts w:ascii="Arial" w:hAnsi="Arial" w:cs="Arial"/>
              </w:rPr>
            </w:pPr>
            <w:r w:rsidRPr="00941C7E">
              <w:rPr>
                <w:rFonts w:ascii="Arial" w:hAnsi="Arial" w:cs="Arial"/>
              </w:rPr>
              <w:t>0</w:t>
            </w:r>
          </w:p>
        </w:tc>
        <w:tc>
          <w:tcPr>
            <w:tcW w:w="1559" w:type="dxa"/>
          </w:tcPr>
          <w:p w:rsidR="006F7BD7" w:rsidRPr="00941C7E" w:rsidRDefault="001B3AE7" w:rsidP="00DC5FB1">
            <w:pPr>
              <w:tabs>
                <w:tab w:val="left" w:pos="10206"/>
              </w:tabs>
              <w:spacing w:before="60"/>
              <w:jc w:val="center"/>
              <w:rPr>
                <w:rFonts w:ascii="Arial" w:hAnsi="Arial" w:cs="Arial"/>
              </w:rPr>
            </w:pPr>
            <w:r w:rsidRPr="00941C7E">
              <w:rPr>
                <w:rFonts w:ascii="Arial" w:hAnsi="Arial" w:cs="Arial"/>
              </w:rPr>
              <w:t>0</w:t>
            </w:r>
          </w:p>
        </w:tc>
        <w:tc>
          <w:tcPr>
            <w:tcW w:w="1523" w:type="dxa"/>
          </w:tcPr>
          <w:p w:rsidR="006F7BD7" w:rsidRPr="00941C7E" w:rsidRDefault="00175CB6" w:rsidP="00175CB6">
            <w:pPr>
              <w:tabs>
                <w:tab w:val="left" w:pos="10206"/>
              </w:tabs>
              <w:spacing w:before="60"/>
              <w:jc w:val="center"/>
              <w:rPr>
                <w:rFonts w:ascii="Arial" w:hAnsi="Arial" w:cs="Arial"/>
              </w:rPr>
            </w:pPr>
            <w:r w:rsidRPr="00941C7E">
              <w:rPr>
                <w:rFonts w:ascii="Arial" w:hAnsi="Arial" w:cs="Arial"/>
              </w:rPr>
              <w:t>0</w:t>
            </w:r>
          </w:p>
        </w:tc>
      </w:tr>
      <w:tr w:rsidR="006F7BD7" w:rsidRPr="00462D60" w:rsidTr="009378F8">
        <w:tc>
          <w:tcPr>
            <w:tcW w:w="1228" w:type="dxa"/>
          </w:tcPr>
          <w:p w:rsidR="006F7BD7" w:rsidRPr="00462D60" w:rsidRDefault="006F7BD7" w:rsidP="009378F8">
            <w:pPr>
              <w:tabs>
                <w:tab w:val="left" w:pos="10206"/>
              </w:tabs>
              <w:spacing w:before="60"/>
              <w:rPr>
                <w:rFonts w:ascii="Arial" w:hAnsi="Arial" w:cs="Arial"/>
                <w:sz w:val="18"/>
                <w:szCs w:val="18"/>
              </w:rPr>
            </w:pPr>
          </w:p>
        </w:tc>
        <w:tc>
          <w:tcPr>
            <w:tcW w:w="3842" w:type="dxa"/>
          </w:tcPr>
          <w:p w:rsidR="006F7BD7" w:rsidRPr="00462D60" w:rsidRDefault="006F7BD7" w:rsidP="009378F8">
            <w:pPr>
              <w:tabs>
                <w:tab w:val="left" w:pos="10206"/>
              </w:tabs>
              <w:spacing w:before="60" w:line="276" w:lineRule="auto"/>
              <w:rPr>
                <w:rFonts w:ascii="Arial" w:hAnsi="Arial" w:cs="Arial"/>
                <w:sz w:val="18"/>
                <w:szCs w:val="18"/>
              </w:rPr>
            </w:pPr>
            <w:r w:rsidRPr="00462D60">
              <w:rPr>
                <w:rFonts w:ascii="Arial" w:hAnsi="Arial" w:cs="Arial"/>
                <w:sz w:val="18"/>
                <w:szCs w:val="18"/>
              </w:rPr>
              <w:t>Оценочные обязательства</w:t>
            </w:r>
          </w:p>
        </w:tc>
        <w:tc>
          <w:tcPr>
            <w:tcW w:w="708" w:type="dxa"/>
            <w:vAlign w:val="bottom"/>
          </w:tcPr>
          <w:p w:rsidR="006F7BD7" w:rsidRPr="00462D60" w:rsidRDefault="006F7BD7" w:rsidP="009378F8">
            <w:pPr>
              <w:tabs>
                <w:tab w:val="left" w:pos="10206"/>
              </w:tabs>
              <w:spacing w:before="60"/>
              <w:jc w:val="center"/>
              <w:rPr>
                <w:rFonts w:ascii="Arial" w:hAnsi="Arial" w:cs="Arial"/>
                <w:sz w:val="18"/>
                <w:szCs w:val="18"/>
              </w:rPr>
            </w:pPr>
            <w:r w:rsidRPr="00462D60">
              <w:rPr>
                <w:rFonts w:ascii="Arial" w:hAnsi="Arial" w:cs="Arial"/>
                <w:sz w:val="18"/>
                <w:szCs w:val="18"/>
              </w:rPr>
              <w:t>1540</w:t>
            </w:r>
          </w:p>
        </w:tc>
        <w:tc>
          <w:tcPr>
            <w:tcW w:w="1560" w:type="dxa"/>
          </w:tcPr>
          <w:p w:rsidR="006F7BD7" w:rsidRPr="00941C7E" w:rsidRDefault="007B6D1A" w:rsidP="007B6D1A">
            <w:pPr>
              <w:tabs>
                <w:tab w:val="left" w:pos="10206"/>
              </w:tabs>
              <w:spacing w:before="60"/>
              <w:jc w:val="center"/>
              <w:rPr>
                <w:rFonts w:ascii="Arial" w:hAnsi="Arial" w:cs="Arial"/>
              </w:rPr>
            </w:pPr>
            <w:r w:rsidRPr="00941C7E">
              <w:rPr>
                <w:rFonts w:ascii="Arial" w:hAnsi="Arial" w:cs="Arial"/>
              </w:rPr>
              <w:t>0</w:t>
            </w:r>
          </w:p>
        </w:tc>
        <w:tc>
          <w:tcPr>
            <w:tcW w:w="1559" w:type="dxa"/>
          </w:tcPr>
          <w:p w:rsidR="006F7BD7" w:rsidRPr="00941C7E" w:rsidRDefault="001B3AE7" w:rsidP="00DC5FB1">
            <w:pPr>
              <w:tabs>
                <w:tab w:val="left" w:pos="10206"/>
              </w:tabs>
              <w:spacing w:before="60"/>
              <w:jc w:val="center"/>
              <w:rPr>
                <w:rFonts w:ascii="Arial" w:hAnsi="Arial" w:cs="Arial"/>
              </w:rPr>
            </w:pPr>
            <w:r w:rsidRPr="00941C7E">
              <w:rPr>
                <w:rFonts w:ascii="Arial" w:hAnsi="Arial" w:cs="Arial"/>
              </w:rPr>
              <w:t>0</w:t>
            </w:r>
          </w:p>
        </w:tc>
        <w:tc>
          <w:tcPr>
            <w:tcW w:w="1523" w:type="dxa"/>
          </w:tcPr>
          <w:p w:rsidR="006F7BD7" w:rsidRPr="00941C7E" w:rsidRDefault="00175CB6" w:rsidP="00175CB6">
            <w:pPr>
              <w:tabs>
                <w:tab w:val="left" w:pos="10206"/>
              </w:tabs>
              <w:spacing w:before="60"/>
              <w:jc w:val="center"/>
              <w:rPr>
                <w:rFonts w:ascii="Arial" w:hAnsi="Arial" w:cs="Arial"/>
              </w:rPr>
            </w:pPr>
            <w:r w:rsidRPr="00941C7E">
              <w:rPr>
                <w:rFonts w:ascii="Arial" w:hAnsi="Arial" w:cs="Arial"/>
              </w:rPr>
              <w:t>0</w:t>
            </w:r>
          </w:p>
        </w:tc>
      </w:tr>
      <w:tr w:rsidR="006F7BD7" w:rsidRPr="00462D60" w:rsidTr="009378F8">
        <w:tc>
          <w:tcPr>
            <w:tcW w:w="1228" w:type="dxa"/>
          </w:tcPr>
          <w:p w:rsidR="006F7BD7" w:rsidRPr="00462D60" w:rsidRDefault="006F7BD7" w:rsidP="009378F8">
            <w:pPr>
              <w:tabs>
                <w:tab w:val="left" w:pos="10206"/>
              </w:tabs>
              <w:spacing w:before="60"/>
              <w:rPr>
                <w:rFonts w:ascii="Arial" w:hAnsi="Arial" w:cs="Arial"/>
                <w:sz w:val="18"/>
                <w:szCs w:val="18"/>
              </w:rPr>
            </w:pPr>
          </w:p>
        </w:tc>
        <w:tc>
          <w:tcPr>
            <w:tcW w:w="3842" w:type="dxa"/>
            <w:tcBorders>
              <w:bottom w:val="single" w:sz="12" w:space="0" w:color="auto"/>
            </w:tcBorders>
          </w:tcPr>
          <w:p w:rsidR="006F7BD7" w:rsidRPr="00462D60" w:rsidRDefault="006F7BD7" w:rsidP="009378F8">
            <w:pPr>
              <w:tabs>
                <w:tab w:val="left" w:pos="10206"/>
              </w:tabs>
              <w:spacing w:before="60" w:line="276" w:lineRule="auto"/>
              <w:rPr>
                <w:rFonts w:ascii="Arial" w:hAnsi="Arial" w:cs="Arial"/>
                <w:sz w:val="18"/>
                <w:szCs w:val="18"/>
              </w:rPr>
            </w:pPr>
            <w:r w:rsidRPr="00462D60">
              <w:rPr>
                <w:rFonts w:ascii="Arial" w:hAnsi="Arial" w:cs="Arial"/>
                <w:sz w:val="18"/>
                <w:szCs w:val="18"/>
              </w:rPr>
              <w:t>Прочие обязательства</w:t>
            </w:r>
          </w:p>
        </w:tc>
        <w:tc>
          <w:tcPr>
            <w:tcW w:w="708" w:type="dxa"/>
            <w:tcBorders>
              <w:bottom w:val="single" w:sz="12" w:space="0" w:color="auto"/>
            </w:tcBorders>
            <w:vAlign w:val="bottom"/>
          </w:tcPr>
          <w:p w:rsidR="006F7BD7" w:rsidRPr="00462D60" w:rsidRDefault="006F7BD7" w:rsidP="009378F8">
            <w:pPr>
              <w:tabs>
                <w:tab w:val="left" w:pos="10206"/>
              </w:tabs>
              <w:spacing w:before="60"/>
              <w:jc w:val="center"/>
              <w:rPr>
                <w:rFonts w:ascii="Arial" w:hAnsi="Arial" w:cs="Arial"/>
                <w:sz w:val="18"/>
                <w:szCs w:val="18"/>
              </w:rPr>
            </w:pPr>
            <w:r w:rsidRPr="00462D60">
              <w:rPr>
                <w:rFonts w:ascii="Arial" w:hAnsi="Arial" w:cs="Arial"/>
                <w:sz w:val="18"/>
                <w:szCs w:val="18"/>
              </w:rPr>
              <w:t>1550</w:t>
            </w:r>
          </w:p>
        </w:tc>
        <w:tc>
          <w:tcPr>
            <w:tcW w:w="1560" w:type="dxa"/>
            <w:tcBorders>
              <w:bottom w:val="single" w:sz="12" w:space="0" w:color="auto"/>
            </w:tcBorders>
          </w:tcPr>
          <w:p w:rsidR="006F7BD7" w:rsidRPr="00941C7E" w:rsidRDefault="007B6D1A" w:rsidP="007B6D1A">
            <w:pPr>
              <w:tabs>
                <w:tab w:val="left" w:pos="10206"/>
              </w:tabs>
              <w:spacing w:before="60"/>
              <w:jc w:val="center"/>
              <w:rPr>
                <w:rFonts w:ascii="Arial" w:hAnsi="Arial" w:cs="Arial"/>
              </w:rPr>
            </w:pPr>
            <w:r w:rsidRPr="00941C7E">
              <w:rPr>
                <w:rFonts w:ascii="Arial" w:hAnsi="Arial" w:cs="Arial"/>
              </w:rPr>
              <w:t>0</w:t>
            </w:r>
          </w:p>
        </w:tc>
        <w:tc>
          <w:tcPr>
            <w:tcW w:w="1559" w:type="dxa"/>
            <w:tcBorders>
              <w:bottom w:val="single" w:sz="12" w:space="0" w:color="auto"/>
            </w:tcBorders>
          </w:tcPr>
          <w:p w:rsidR="006F7BD7" w:rsidRPr="00941C7E" w:rsidRDefault="001B3AE7" w:rsidP="00DC5FB1">
            <w:pPr>
              <w:tabs>
                <w:tab w:val="left" w:pos="10206"/>
              </w:tabs>
              <w:spacing w:before="60"/>
              <w:jc w:val="center"/>
              <w:rPr>
                <w:rFonts w:ascii="Arial" w:hAnsi="Arial" w:cs="Arial"/>
              </w:rPr>
            </w:pPr>
            <w:r w:rsidRPr="00941C7E">
              <w:rPr>
                <w:rFonts w:ascii="Arial" w:hAnsi="Arial" w:cs="Arial"/>
              </w:rPr>
              <w:t>0</w:t>
            </w:r>
          </w:p>
        </w:tc>
        <w:tc>
          <w:tcPr>
            <w:tcW w:w="1523" w:type="dxa"/>
            <w:tcBorders>
              <w:bottom w:val="single" w:sz="12" w:space="0" w:color="auto"/>
            </w:tcBorders>
          </w:tcPr>
          <w:p w:rsidR="006F7BD7" w:rsidRPr="00941C7E" w:rsidRDefault="00175CB6" w:rsidP="00175CB6">
            <w:pPr>
              <w:tabs>
                <w:tab w:val="left" w:pos="10206"/>
              </w:tabs>
              <w:spacing w:before="60"/>
              <w:jc w:val="center"/>
              <w:rPr>
                <w:rFonts w:ascii="Arial" w:hAnsi="Arial" w:cs="Arial"/>
              </w:rPr>
            </w:pPr>
            <w:r w:rsidRPr="00941C7E">
              <w:rPr>
                <w:rFonts w:ascii="Arial" w:hAnsi="Arial" w:cs="Arial"/>
              </w:rPr>
              <w:t>0</w:t>
            </w:r>
          </w:p>
        </w:tc>
      </w:tr>
      <w:tr w:rsidR="006F7BD7" w:rsidRPr="00462D60" w:rsidTr="009378F8">
        <w:tc>
          <w:tcPr>
            <w:tcW w:w="1228" w:type="dxa"/>
          </w:tcPr>
          <w:p w:rsidR="006F7BD7" w:rsidRPr="00462D60" w:rsidRDefault="006F7BD7" w:rsidP="009378F8">
            <w:pPr>
              <w:tabs>
                <w:tab w:val="left" w:pos="10206"/>
              </w:tabs>
              <w:spacing w:before="60"/>
              <w:rPr>
                <w:rFonts w:ascii="Arial" w:hAnsi="Arial" w:cs="Arial"/>
                <w:sz w:val="18"/>
                <w:szCs w:val="18"/>
              </w:rPr>
            </w:pPr>
          </w:p>
        </w:tc>
        <w:tc>
          <w:tcPr>
            <w:tcW w:w="3842" w:type="dxa"/>
            <w:tcBorders>
              <w:top w:val="single" w:sz="12" w:space="0" w:color="auto"/>
            </w:tcBorders>
          </w:tcPr>
          <w:p w:rsidR="006F7BD7" w:rsidRPr="00462D60" w:rsidRDefault="006F7BD7" w:rsidP="009378F8">
            <w:pPr>
              <w:tabs>
                <w:tab w:val="left" w:pos="10206"/>
              </w:tabs>
              <w:spacing w:before="60" w:line="276" w:lineRule="auto"/>
              <w:rPr>
                <w:rFonts w:ascii="Arial" w:hAnsi="Arial" w:cs="Arial"/>
              </w:rPr>
            </w:pPr>
            <w:r w:rsidRPr="00462D60">
              <w:rPr>
                <w:rFonts w:ascii="Arial" w:hAnsi="Arial" w:cs="Arial"/>
              </w:rPr>
              <w:t>Итого по разделу V</w:t>
            </w:r>
          </w:p>
        </w:tc>
        <w:tc>
          <w:tcPr>
            <w:tcW w:w="708" w:type="dxa"/>
            <w:tcBorders>
              <w:top w:val="single" w:sz="12" w:space="0" w:color="auto"/>
              <w:right w:val="single" w:sz="12" w:space="0" w:color="auto"/>
            </w:tcBorders>
            <w:vAlign w:val="bottom"/>
          </w:tcPr>
          <w:p w:rsidR="006F7BD7" w:rsidRPr="00462D60" w:rsidRDefault="006F7BD7" w:rsidP="009378F8">
            <w:pPr>
              <w:tabs>
                <w:tab w:val="left" w:pos="10206"/>
              </w:tabs>
              <w:spacing w:before="60"/>
              <w:jc w:val="center"/>
              <w:rPr>
                <w:rFonts w:ascii="Arial" w:hAnsi="Arial" w:cs="Arial"/>
                <w:sz w:val="18"/>
                <w:szCs w:val="18"/>
              </w:rPr>
            </w:pPr>
            <w:r w:rsidRPr="00462D60">
              <w:rPr>
                <w:rFonts w:ascii="Arial" w:hAnsi="Arial" w:cs="Arial"/>
                <w:sz w:val="18"/>
                <w:szCs w:val="18"/>
              </w:rPr>
              <w:t>1500</w:t>
            </w:r>
          </w:p>
        </w:tc>
        <w:tc>
          <w:tcPr>
            <w:tcW w:w="1560" w:type="dxa"/>
            <w:tcBorders>
              <w:top w:val="single" w:sz="12" w:space="0" w:color="auto"/>
              <w:left w:val="single" w:sz="12" w:space="0" w:color="auto"/>
              <w:bottom w:val="single" w:sz="12" w:space="0" w:color="auto"/>
            </w:tcBorders>
          </w:tcPr>
          <w:p w:rsidR="006F7BD7" w:rsidRPr="00941C7E" w:rsidRDefault="007B6D1A" w:rsidP="007B6D1A">
            <w:pPr>
              <w:tabs>
                <w:tab w:val="left" w:pos="10206"/>
              </w:tabs>
              <w:spacing w:before="60"/>
              <w:jc w:val="center"/>
              <w:rPr>
                <w:rFonts w:ascii="Arial" w:hAnsi="Arial" w:cs="Arial"/>
              </w:rPr>
            </w:pPr>
            <w:r w:rsidRPr="00941C7E">
              <w:rPr>
                <w:rFonts w:ascii="Arial" w:hAnsi="Arial" w:cs="Arial"/>
              </w:rPr>
              <w:t>2427</w:t>
            </w:r>
          </w:p>
        </w:tc>
        <w:tc>
          <w:tcPr>
            <w:tcW w:w="1559" w:type="dxa"/>
            <w:tcBorders>
              <w:top w:val="single" w:sz="12" w:space="0" w:color="auto"/>
              <w:bottom w:val="single" w:sz="12" w:space="0" w:color="auto"/>
            </w:tcBorders>
          </w:tcPr>
          <w:p w:rsidR="006F7BD7" w:rsidRPr="00941C7E" w:rsidRDefault="001B3AE7" w:rsidP="00DC5FB1">
            <w:pPr>
              <w:tabs>
                <w:tab w:val="left" w:pos="10206"/>
              </w:tabs>
              <w:spacing w:before="60"/>
              <w:jc w:val="center"/>
              <w:rPr>
                <w:rFonts w:ascii="Arial" w:hAnsi="Arial" w:cs="Arial"/>
              </w:rPr>
            </w:pPr>
            <w:r w:rsidRPr="00941C7E">
              <w:rPr>
                <w:rFonts w:ascii="Arial" w:hAnsi="Arial" w:cs="Arial"/>
              </w:rPr>
              <w:t>4824</w:t>
            </w:r>
          </w:p>
        </w:tc>
        <w:tc>
          <w:tcPr>
            <w:tcW w:w="1523" w:type="dxa"/>
            <w:tcBorders>
              <w:top w:val="single" w:sz="12" w:space="0" w:color="auto"/>
              <w:bottom w:val="single" w:sz="12" w:space="0" w:color="auto"/>
              <w:right w:val="single" w:sz="12" w:space="0" w:color="auto"/>
            </w:tcBorders>
          </w:tcPr>
          <w:p w:rsidR="006F7BD7" w:rsidRPr="00941C7E" w:rsidRDefault="00175CB6" w:rsidP="00175CB6">
            <w:pPr>
              <w:tabs>
                <w:tab w:val="left" w:pos="10206"/>
              </w:tabs>
              <w:spacing w:before="60"/>
              <w:jc w:val="center"/>
              <w:rPr>
                <w:rFonts w:ascii="Arial" w:hAnsi="Arial" w:cs="Arial"/>
              </w:rPr>
            </w:pPr>
            <w:r w:rsidRPr="00941C7E">
              <w:rPr>
                <w:rFonts w:ascii="Arial" w:hAnsi="Arial" w:cs="Arial"/>
              </w:rPr>
              <w:t>7155</w:t>
            </w:r>
          </w:p>
        </w:tc>
      </w:tr>
      <w:tr w:rsidR="006F7BD7" w:rsidRPr="00462D60" w:rsidTr="009378F8">
        <w:tc>
          <w:tcPr>
            <w:tcW w:w="1228" w:type="dxa"/>
          </w:tcPr>
          <w:p w:rsidR="006F7BD7" w:rsidRPr="00462D60" w:rsidRDefault="006F7BD7" w:rsidP="009378F8">
            <w:pPr>
              <w:tabs>
                <w:tab w:val="left" w:pos="10206"/>
              </w:tabs>
              <w:spacing w:before="60"/>
              <w:rPr>
                <w:rFonts w:ascii="Arial" w:hAnsi="Arial" w:cs="Arial"/>
                <w:sz w:val="18"/>
                <w:szCs w:val="18"/>
              </w:rPr>
            </w:pPr>
          </w:p>
        </w:tc>
        <w:tc>
          <w:tcPr>
            <w:tcW w:w="3842" w:type="dxa"/>
          </w:tcPr>
          <w:p w:rsidR="006F7BD7" w:rsidRPr="00462D60" w:rsidRDefault="006F7BD7" w:rsidP="009378F8">
            <w:pPr>
              <w:tabs>
                <w:tab w:val="left" w:pos="10206"/>
              </w:tabs>
              <w:spacing w:before="60" w:line="276" w:lineRule="auto"/>
              <w:rPr>
                <w:rFonts w:ascii="Arial" w:hAnsi="Arial" w:cs="Arial"/>
              </w:rPr>
            </w:pPr>
            <w:r w:rsidRPr="00462D60">
              <w:rPr>
                <w:rFonts w:ascii="Arial" w:hAnsi="Arial" w:cs="Arial"/>
                <w:b/>
                <w:bCs/>
              </w:rPr>
              <w:t>БАЛАНС</w:t>
            </w:r>
          </w:p>
        </w:tc>
        <w:tc>
          <w:tcPr>
            <w:tcW w:w="708" w:type="dxa"/>
            <w:tcBorders>
              <w:right w:val="single" w:sz="12" w:space="0" w:color="auto"/>
            </w:tcBorders>
            <w:vAlign w:val="bottom"/>
          </w:tcPr>
          <w:p w:rsidR="006F7BD7" w:rsidRPr="00462D60" w:rsidRDefault="006F7BD7" w:rsidP="009378F8">
            <w:pPr>
              <w:tabs>
                <w:tab w:val="left" w:pos="10206"/>
              </w:tabs>
              <w:spacing w:before="60"/>
              <w:jc w:val="center"/>
              <w:rPr>
                <w:rFonts w:ascii="Arial" w:hAnsi="Arial" w:cs="Arial"/>
                <w:sz w:val="18"/>
                <w:szCs w:val="18"/>
              </w:rPr>
            </w:pPr>
            <w:r w:rsidRPr="00462D60">
              <w:rPr>
                <w:rFonts w:ascii="Arial" w:hAnsi="Arial" w:cs="Arial"/>
                <w:sz w:val="18"/>
                <w:szCs w:val="18"/>
              </w:rPr>
              <w:t>1700</w:t>
            </w:r>
          </w:p>
        </w:tc>
        <w:tc>
          <w:tcPr>
            <w:tcW w:w="1560" w:type="dxa"/>
            <w:tcBorders>
              <w:top w:val="single" w:sz="12" w:space="0" w:color="auto"/>
              <w:left w:val="single" w:sz="12" w:space="0" w:color="auto"/>
              <w:bottom w:val="single" w:sz="12" w:space="0" w:color="auto"/>
            </w:tcBorders>
          </w:tcPr>
          <w:p w:rsidR="006F7BD7" w:rsidRPr="00941C7E" w:rsidRDefault="007B6D1A" w:rsidP="007B6D1A">
            <w:pPr>
              <w:tabs>
                <w:tab w:val="left" w:pos="10206"/>
              </w:tabs>
              <w:spacing w:before="60"/>
              <w:jc w:val="center"/>
              <w:rPr>
                <w:rFonts w:ascii="Arial" w:hAnsi="Arial" w:cs="Arial"/>
              </w:rPr>
            </w:pPr>
            <w:r w:rsidRPr="00941C7E">
              <w:rPr>
                <w:rFonts w:ascii="Arial" w:hAnsi="Arial" w:cs="Arial"/>
              </w:rPr>
              <w:t>31191</w:t>
            </w:r>
          </w:p>
        </w:tc>
        <w:tc>
          <w:tcPr>
            <w:tcW w:w="1559" w:type="dxa"/>
            <w:tcBorders>
              <w:top w:val="single" w:sz="12" w:space="0" w:color="auto"/>
              <w:bottom w:val="single" w:sz="12" w:space="0" w:color="auto"/>
            </w:tcBorders>
          </w:tcPr>
          <w:p w:rsidR="006F7BD7" w:rsidRPr="00941C7E" w:rsidRDefault="00746B1A" w:rsidP="00DC5FB1">
            <w:pPr>
              <w:tabs>
                <w:tab w:val="left" w:pos="10206"/>
              </w:tabs>
              <w:spacing w:before="60"/>
              <w:jc w:val="center"/>
              <w:rPr>
                <w:rFonts w:ascii="Arial" w:hAnsi="Arial" w:cs="Arial"/>
              </w:rPr>
            </w:pPr>
            <w:r w:rsidRPr="00941C7E">
              <w:rPr>
                <w:rFonts w:ascii="Arial" w:hAnsi="Arial" w:cs="Arial"/>
              </w:rPr>
              <w:t>30738</w:t>
            </w:r>
          </w:p>
        </w:tc>
        <w:tc>
          <w:tcPr>
            <w:tcW w:w="1523" w:type="dxa"/>
            <w:tcBorders>
              <w:top w:val="single" w:sz="12" w:space="0" w:color="auto"/>
              <w:bottom w:val="single" w:sz="12" w:space="0" w:color="auto"/>
              <w:right w:val="single" w:sz="12" w:space="0" w:color="auto"/>
            </w:tcBorders>
          </w:tcPr>
          <w:p w:rsidR="006F7BD7" w:rsidRPr="00941C7E" w:rsidRDefault="00175CB6" w:rsidP="00175CB6">
            <w:pPr>
              <w:tabs>
                <w:tab w:val="left" w:pos="10206"/>
              </w:tabs>
              <w:spacing w:before="60"/>
              <w:jc w:val="center"/>
              <w:rPr>
                <w:rFonts w:ascii="Arial" w:hAnsi="Arial" w:cs="Arial"/>
              </w:rPr>
            </w:pPr>
            <w:r w:rsidRPr="00941C7E">
              <w:rPr>
                <w:rFonts w:ascii="Arial" w:hAnsi="Arial" w:cs="Arial"/>
              </w:rPr>
              <w:t>34503</w:t>
            </w:r>
          </w:p>
        </w:tc>
      </w:tr>
    </w:tbl>
    <w:p w:rsidR="006F7BD7" w:rsidRPr="009A027E" w:rsidRDefault="006F7BD7" w:rsidP="006F7BD7">
      <w:pPr>
        <w:tabs>
          <w:tab w:val="left" w:pos="10206"/>
        </w:tabs>
        <w:spacing w:before="60"/>
        <w:jc w:val="right"/>
        <w:rPr>
          <w:rFonts w:ascii="Arial" w:hAnsi="Arial" w:cs="Arial"/>
          <w:sz w:val="18"/>
          <w:szCs w:val="18"/>
        </w:rPr>
      </w:pPr>
    </w:p>
    <w:tbl>
      <w:tblPr>
        <w:tblW w:w="0" w:type="auto"/>
        <w:jc w:val="center"/>
        <w:tblLook w:val="04A0" w:firstRow="1" w:lastRow="0" w:firstColumn="1" w:lastColumn="0" w:noHBand="0" w:noVBand="1"/>
      </w:tblPr>
      <w:tblGrid>
        <w:gridCol w:w="1388"/>
        <w:gridCol w:w="1198"/>
        <w:gridCol w:w="273"/>
        <w:gridCol w:w="1684"/>
        <w:gridCol w:w="432"/>
        <w:gridCol w:w="1708"/>
        <w:gridCol w:w="1074"/>
        <w:gridCol w:w="283"/>
        <w:gridCol w:w="1814"/>
      </w:tblGrid>
      <w:tr w:rsidR="006F7BD7" w:rsidRPr="00462D60" w:rsidTr="009378F8">
        <w:trPr>
          <w:jc w:val="center"/>
        </w:trPr>
        <w:tc>
          <w:tcPr>
            <w:tcW w:w="1388" w:type="dxa"/>
          </w:tcPr>
          <w:p w:rsidR="006F7BD7" w:rsidRPr="00462D60" w:rsidRDefault="006F7BD7" w:rsidP="009378F8">
            <w:pPr>
              <w:rPr>
                <w:rFonts w:ascii="Arial" w:hAnsi="Arial" w:cs="Arial"/>
                <w:sz w:val="18"/>
                <w:szCs w:val="18"/>
              </w:rPr>
            </w:pPr>
            <w:r w:rsidRPr="00462D60">
              <w:rPr>
                <w:rFonts w:ascii="Arial" w:hAnsi="Arial" w:cs="Arial"/>
                <w:sz w:val="18"/>
                <w:szCs w:val="18"/>
              </w:rPr>
              <w:t>Руководитель</w:t>
            </w:r>
          </w:p>
        </w:tc>
        <w:tc>
          <w:tcPr>
            <w:tcW w:w="1272" w:type="dxa"/>
            <w:tcBorders>
              <w:bottom w:val="single" w:sz="4" w:space="0" w:color="auto"/>
            </w:tcBorders>
          </w:tcPr>
          <w:p w:rsidR="006F7BD7" w:rsidRPr="00462D60" w:rsidRDefault="006F7BD7" w:rsidP="009378F8">
            <w:pPr>
              <w:rPr>
                <w:rFonts w:ascii="Arial" w:hAnsi="Arial" w:cs="Arial"/>
                <w:sz w:val="18"/>
                <w:szCs w:val="18"/>
              </w:rPr>
            </w:pPr>
          </w:p>
        </w:tc>
        <w:tc>
          <w:tcPr>
            <w:tcW w:w="283" w:type="dxa"/>
          </w:tcPr>
          <w:p w:rsidR="006F7BD7" w:rsidRPr="00462D60" w:rsidRDefault="006F7BD7" w:rsidP="009378F8">
            <w:pPr>
              <w:rPr>
                <w:rFonts w:ascii="Arial" w:hAnsi="Arial" w:cs="Arial"/>
                <w:sz w:val="18"/>
                <w:szCs w:val="18"/>
              </w:rPr>
            </w:pPr>
          </w:p>
        </w:tc>
        <w:tc>
          <w:tcPr>
            <w:tcW w:w="1792" w:type="dxa"/>
            <w:tcBorders>
              <w:bottom w:val="single" w:sz="4" w:space="0" w:color="auto"/>
            </w:tcBorders>
          </w:tcPr>
          <w:p w:rsidR="006F7BD7" w:rsidRPr="00462D60" w:rsidRDefault="00DC5FB1" w:rsidP="009378F8">
            <w:pPr>
              <w:rPr>
                <w:rFonts w:ascii="Arial" w:hAnsi="Arial" w:cs="Arial"/>
                <w:sz w:val="18"/>
                <w:szCs w:val="18"/>
              </w:rPr>
            </w:pPr>
            <w:proofErr w:type="spellStart"/>
            <w:r>
              <w:rPr>
                <w:rFonts w:ascii="Arial" w:hAnsi="Arial" w:cs="Arial"/>
                <w:sz w:val="18"/>
                <w:szCs w:val="18"/>
              </w:rPr>
              <w:t>Сабиров</w:t>
            </w:r>
            <w:proofErr w:type="spellEnd"/>
            <w:r>
              <w:rPr>
                <w:rFonts w:ascii="Arial" w:hAnsi="Arial" w:cs="Arial"/>
                <w:sz w:val="18"/>
                <w:szCs w:val="18"/>
              </w:rPr>
              <w:t xml:space="preserve"> Н.В.</w:t>
            </w:r>
          </w:p>
        </w:tc>
        <w:tc>
          <w:tcPr>
            <w:tcW w:w="476" w:type="dxa"/>
          </w:tcPr>
          <w:p w:rsidR="006F7BD7" w:rsidRPr="00462D60" w:rsidRDefault="006F7BD7" w:rsidP="009378F8">
            <w:pPr>
              <w:rPr>
                <w:rFonts w:ascii="Arial" w:hAnsi="Arial" w:cs="Arial"/>
                <w:sz w:val="18"/>
                <w:szCs w:val="18"/>
              </w:rPr>
            </w:pPr>
          </w:p>
        </w:tc>
        <w:tc>
          <w:tcPr>
            <w:tcW w:w="1843" w:type="dxa"/>
          </w:tcPr>
          <w:p w:rsidR="006F7BD7" w:rsidRPr="00462D60" w:rsidRDefault="006F7BD7" w:rsidP="009378F8">
            <w:pPr>
              <w:rPr>
                <w:rFonts w:ascii="Arial" w:hAnsi="Arial" w:cs="Arial"/>
                <w:sz w:val="18"/>
                <w:szCs w:val="18"/>
              </w:rPr>
            </w:pPr>
            <w:r w:rsidRPr="00462D60">
              <w:rPr>
                <w:rFonts w:ascii="Arial" w:hAnsi="Arial" w:cs="Arial"/>
                <w:sz w:val="18"/>
                <w:szCs w:val="18"/>
              </w:rPr>
              <w:t>Главный бухга</w:t>
            </w:r>
            <w:r w:rsidRPr="00462D60">
              <w:rPr>
                <w:rFonts w:ascii="Arial" w:hAnsi="Arial" w:cs="Arial"/>
                <w:sz w:val="18"/>
                <w:szCs w:val="18"/>
              </w:rPr>
              <w:t>л</w:t>
            </w:r>
            <w:r w:rsidRPr="00462D60">
              <w:rPr>
                <w:rFonts w:ascii="Arial" w:hAnsi="Arial" w:cs="Arial"/>
                <w:sz w:val="18"/>
                <w:szCs w:val="18"/>
              </w:rPr>
              <w:t>тер</w:t>
            </w:r>
          </w:p>
        </w:tc>
        <w:tc>
          <w:tcPr>
            <w:tcW w:w="1122" w:type="dxa"/>
            <w:tcBorders>
              <w:bottom w:val="single" w:sz="4" w:space="0" w:color="auto"/>
            </w:tcBorders>
          </w:tcPr>
          <w:p w:rsidR="006F7BD7" w:rsidRPr="00462D60" w:rsidRDefault="006F7BD7" w:rsidP="009378F8">
            <w:pPr>
              <w:rPr>
                <w:rFonts w:ascii="Arial" w:hAnsi="Arial" w:cs="Arial"/>
                <w:sz w:val="18"/>
                <w:szCs w:val="18"/>
              </w:rPr>
            </w:pPr>
          </w:p>
        </w:tc>
        <w:tc>
          <w:tcPr>
            <w:tcW w:w="296" w:type="dxa"/>
          </w:tcPr>
          <w:p w:rsidR="006F7BD7" w:rsidRPr="00462D60" w:rsidRDefault="006F7BD7" w:rsidP="009378F8">
            <w:pPr>
              <w:rPr>
                <w:rFonts w:ascii="Arial" w:hAnsi="Arial" w:cs="Arial"/>
                <w:sz w:val="18"/>
                <w:szCs w:val="18"/>
              </w:rPr>
            </w:pPr>
          </w:p>
        </w:tc>
        <w:tc>
          <w:tcPr>
            <w:tcW w:w="1948" w:type="dxa"/>
            <w:tcBorders>
              <w:bottom w:val="single" w:sz="4" w:space="0" w:color="auto"/>
            </w:tcBorders>
          </w:tcPr>
          <w:p w:rsidR="006F7BD7" w:rsidRPr="00462D60" w:rsidRDefault="006F7BD7" w:rsidP="009378F8">
            <w:pPr>
              <w:rPr>
                <w:rFonts w:ascii="Arial" w:hAnsi="Arial" w:cs="Arial"/>
                <w:sz w:val="18"/>
                <w:szCs w:val="18"/>
              </w:rPr>
            </w:pPr>
          </w:p>
        </w:tc>
      </w:tr>
      <w:tr w:rsidR="006F7BD7" w:rsidRPr="00462D60" w:rsidTr="009378F8">
        <w:trPr>
          <w:jc w:val="center"/>
        </w:trPr>
        <w:tc>
          <w:tcPr>
            <w:tcW w:w="1388" w:type="dxa"/>
          </w:tcPr>
          <w:p w:rsidR="006F7BD7" w:rsidRPr="00462D60" w:rsidRDefault="006F7BD7" w:rsidP="009378F8">
            <w:pPr>
              <w:spacing w:after="120"/>
              <w:jc w:val="center"/>
              <w:rPr>
                <w:rFonts w:ascii="Arial" w:hAnsi="Arial" w:cs="Arial"/>
                <w:sz w:val="14"/>
                <w:szCs w:val="14"/>
              </w:rPr>
            </w:pPr>
          </w:p>
        </w:tc>
        <w:tc>
          <w:tcPr>
            <w:tcW w:w="1272" w:type="dxa"/>
            <w:tcBorders>
              <w:top w:val="single" w:sz="4" w:space="0" w:color="auto"/>
            </w:tcBorders>
          </w:tcPr>
          <w:p w:rsidR="006F7BD7" w:rsidRPr="00462D60" w:rsidRDefault="006F7BD7" w:rsidP="009378F8">
            <w:pPr>
              <w:spacing w:after="120"/>
              <w:jc w:val="center"/>
              <w:rPr>
                <w:rFonts w:ascii="Arial" w:hAnsi="Arial" w:cs="Arial"/>
                <w:sz w:val="14"/>
                <w:szCs w:val="14"/>
              </w:rPr>
            </w:pPr>
            <w:r w:rsidRPr="00462D60">
              <w:rPr>
                <w:rFonts w:ascii="Arial" w:hAnsi="Arial" w:cs="Arial"/>
                <w:sz w:val="14"/>
                <w:szCs w:val="14"/>
              </w:rPr>
              <w:t>(подпись)</w:t>
            </w:r>
          </w:p>
        </w:tc>
        <w:tc>
          <w:tcPr>
            <w:tcW w:w="283" w:type="dxa"/>
          </w:tcPr>
          <w:p w:rsidR="006F7BD7" w:rsidRPr="00462D60" w:rsidRDefault="006F7BD7" w:rsidP="009378F8">
            <w:pPr>
              <w:spacing w:after="120"/>
              <w:jc w:val="center"/>
              <w:rPr>
                <w:rFonts w:ascii="Arial" w:hAnsi="Arial" w:cs="Arial"/>
                <w:sz w:val="14"/>
                <w:szCs w:val="14"/>
              </w:rPr>
            </w:pPr>
          </w:p>
        </w:tc>
        <w:tc>
          <w:tcPr>
            <w:tcW w:w="1792" w:type="dxa"/>
            <w:tcBorders>
              <w:top w:val="single" w:sz="4" w:space="0" w:color="auto"/>
            </w:tcBorders>
          </w:tcPr>
          <w:p w:rsidR="006F7BD7" w:rsidRPr="00462D60" w:rsidRDefault="006F7BD7" w:rsidP="009378F8">
            <w:pPr>
              <w:spacing w:after="120"/>
              <w:jc w:val="center"/>
              <w:rPr>
                <w:rFonts w:ascii="Arial" w:hAnsi="Arial" w:cs="Arial"/>
                <w:sz w:val="14"/>
                <w:szCs w:val="14"/>
              </w:rPr>
            </w:pPr>
            <w:r w:rsidRPr="00462D60">
              <w:rPr>
                <w:rFonts w:ascii="Arial" w:hAnsi="Arial" w:cs="Arial"/>
                <w:sz w:val="14"/>
                <w:szCs w:val="14"/>
              </w:rPr>
              <w:t>(расшифровка подп</w:t>
            </w:r>
            <w:r w:rsidRPr="00462D60">
              <w:rPr>
                <w:rFonts w:ascii="Arial" w:hAnsi="Arial" w:cs="Arial"/>
                <w:sz w:val="14"/>
                <w:szCs w:val="14"/>
              </w:rPr>
              <w:t>и</w:t>
            </w:r>
            <w:r w:rsidRPr="00462D60">
              <w:rPr>
                <w:rFonts w:ascii="Arial" w:hAnsi="Arial" w:cs="Arial"/>
                <w:sz w:val="14"/>
                <w:szCs w:val="14"/>
              </w:rPr>
              <w:t>си)</w:t>
            </w:r>
          </w:p>
        </w:tc>
        <w:tc>
          <w:tcPr>
            <w:tcW w:w="476" w:type="dxa"/>
          </w:tcPr>
          <w:p w:rsidR="006F7BD7" w:rsidRPr="00462D60" w:rsidRDefault="006F7BD7" w:rsidP="009378F8">
            <w:pPr>
              <w:spacing w:after="120"/>
              <w:jc w:val="center"/>
              <w:rPr>
                <w:rFonts w:ascii="Arial" w:hAnsi="Arial" w:cs="Arial"/>
                <w:sz w:val="14"/>
                <w:szCs w:val="14"/>
              </w:rPr>
            </w:pPr>
          </w:p>
        </w:tc>
        <w:tc>
          <w:tcPr>
            <w:tcW w:w="1843" w:type="dxa"/>
          </w:tcPr>
          <w:p w:rsidR="006F7BD7" w:rsidRPr="00462D60" w:rsidRDefault="006F7BD7" w:rsidP="009378F8">
            <w:pPr>
              <w:spacing w:after="120"/>
              <w:jc w:val="center"/>
              <w:rPr>
                <w:rFonts w:ascii="Arial" w:hAnsi="Arial" w:cs="Arial"/>
                <w:sz w:val="14"/>
                <w:szCs w:val="14"/>
              </w:rPr>
            </w:pPr>
          </w:p>
        </w:tc>
        <w:tc>
          <w:tcPr>
            <w:tcW w:w="1122" w:type="dxa"/>
            <w:tcBorders>
              <w:top w:val="single" w:sz="4" w:space="0" w:color="auto"/>
            </w:tcBorders>
          </w:tcPr>
          <w:p w:rsidR="006F7BD7" w:rsidRPr="00462D60" w:rsidRDefault="006F7BD7" w:rsidP="009378F8">
            <w:pPr>
              <w:spacing w:after="120"/>
              <w:jc w:val="center"/>
              <w:rPr>
                <w:rFonts w:ascii="Arial" w:hAnsi="Arial" w:cs="Arial"/>
                <w:sz w:val="14"/>
                <w:szCs w:val="14"/>
              </w:rPr>
            </w:pPr>
            <w:r w:rsidRPr="00462D60">
              <w:rPr>
                <w:rFonts w:ascii="Arial" w:hAnsi="Arial" w:cs="Arial"/>
                <w:sz w:val="14"/>
                <w:szCs w:val="14"/>
              </w:rPr>
              <w:t>(подпись)</w:t>
            </w:r>
          </w:p>
        </w:tc>
        <w:tc>
          <w:tcPr>
            <w:tcW w:w="296" w:type="dxa"/>
          </w:tcPr>
          <w:p w:rsidR="006F7BD7" w:rsidRPr="00462D60" w:rsidRDefault="006F7BD7" w:rsidP="009378F8">
            <w:pPr>
              <w:spacing w:after="120"/>
              <w:jc w:val="center"/>
              <w:rPr>
                <w:rFonts w:ascii="Arial" w:hAnsi="Arial" w:cs="Arial"/>
                <w:sz w:val="14"/>
                <w:szCs w:val="14"/>
              </w:rPr>
            </w:pPr>
          </w:p>
        </w:tc>
        <w:tc>
          <w:tcPr>
            <w:tcW w:w="1948" w:type="dxa"/>
            <w:tcBorders>
              <w:top w:val="single" w:sz="4" w:space="0" w:color="auto"/>
            </w:tcBorders>
          </w:tcPr>
          <w:p w:rsidR="006F7BD7" w:rsidRPr="00462D60" w:rsidRDefault="006F7BD7" w:rsidP="009378F8">
            <w:pPr>
              <w:spacing w:after="120"/>
              <w:jc w:val="center"/>
              <w:rPr>
                <w:rFonts w:ascii="Arial" w:hAnsi="Arial" w:cs="Arial"/>
                <w:sz w:val="14"/>
                <w:szCs w:val="14"/>
              </w:rPr>
            </w:pPr>
            <w:r w:rsidRPr="00462D60">
              <w:rPr>
                <w:rFonts w:ascii="Arial" w:hAnsi="Arial" w:cs="Arial"/>
                <w:sz w:val="14"/>
                <w:szCs w:val="14"/>
              </w:rPr>
              <w:t>(расшифровка подписи)</w:t>
            </w:r>
          </w:p>
        </w:tc>
      </w:tr>
    </w:tbl>
    <w:p w:rsidR="006F7BD7" w:rsidRDefault="006F7BD7" w:rsidP="006F7BD7">
      <w:pPr>
        <w:spacing w:after="120"/>
        <w:rPr>
          <w:rFonts w:ascii="Arial" w:hAnsi="Arial" w:cs="Arial"/>
          <w:sz w:val="18"/>
          <w:szCs w:val="18"/>
        </w:rPr>
      </w:pPr>
    </w:p>
    <w:p w:rsidR="006F7BD7" w:rsidRPr="009A027E" w:rsidRDefault="006F7BD7" w:rsidP="006F7BD7">
      <w:pPr>
        <w:spacing w:after="120"/>
        <w:rPr>
          <w:rFonts w:ascii="Arial" w:hAnsi="Arial" w:cs="Arial"/>
          <w:sz w:val="18"/>
          <w:szCs w:val="18"/>
        </w:rPr>
      </w:pPr>
      <w:r>
        <w:rPr>
          <w:rFonts w:ascii="Arial" w:hAnsi="Arial" w:cs="Arial"/>
          <w:sz w:val="18"/>
          <w:szCs w:val="18"/>
        </w:rPr>
        <w:t>«____» ______________ 20 ____ г.</w:t>
      </w:r>
    </w:p>
    <w:p w:rsidR="006F7BD7" w:rsidRDefault="006F7BD7" w:rsidP="006F7BD7">
      <w:pPr>
        <w:jc w:val="right"/>
        <w:rPr>
          <w:rFonts w:ascii="Arial" w:hAnsi="Arial" w:cs="Arial"/>
          <w:sz w:val="14"/>
          <w:szCs w:val="14"/>
        </w:rPr>
      </w:pPr>
    </w:p>
    <w:p w:rsidR="006F7BD7" w:rsidRDefault="006F7BD7" w:rsidP="006F7BD7">
      <w:pPr>
        <w:jc w:val="right"/>
        <w:rPr>
          <w:rFonts w:ascii="Arial" w:hAnsi="Arial" w:cs="Arial"/>
          <w:sz w:val="14"/>
          <w:szCs w:val="14"/>
        </w:rPr>
      </w:pPr>
    </w:p>
    <w:p w:rsidR="006F7BD7" w:rsidRDefault="006F7BD7" w:rsidP="006F7BD7">
      <w:pPr>
        <w:jc w:val="right"/>
        <w:rPr>
          <w:rFonts w:ascii="Arial" w:hAnsi="Arial" w:cs="Arial"/>
          <w:sz w:val="14"/>
          <w:szCs w:val="14"/>
        </w:rPr>
      </w:pPr>
    </w:p>
    <w:p w:rsidR="006F7BD7" w:rsidRDefault="006F7BD7" w:rsidP="006F7BD7">
      <w:pPr>
        <w:jc w:val="right"/>
        <w:rPr>
          <w:rFonts w:ascii="Arial" w:hAnsi="Arial" w:cs="Arial"/>
          <w:sz w:val="14"/>
          <w:szCs w:val="14"/>
        </w:rPr>
      </w:pPr>
    </w:p>
    <w:p w:rsidR="006F7BD7" w:rsidRDefault="006F7BD7" w:rsidP="006F7BD7">
      <w:pPr>
        <w:jc w:val="right"/>
        <w:rPr>
          <w:rFonts w:ascii="Arial" w:hAnsi="Arial" w:cs="Arial"/>
          <w:sz w:val="14"/>
          <w:szCs w:val="14"/>
        </w:rPr>
      </w:pPr>
    </w:p>
    <w:p w:rsidR="00C93D63" w:rsidRDefault="00C93D63" w:rsidP="006F7BD7">
      <w:pPr>
        <w:jc w:val="right"/>
        <w:rPr>
          <w:rFonts w:ascii="Arial" w:hAnsi="Arial" w:cs="Arial"/>
          <w:sz w:val="14"/>
          <w:szCs w:val="14"/>
        </w:rPr>
      </w:pPr>
    </w:p>
    <w:p w:rsidR="00C93D63" w:rsidRDefault="00C93D63" w:rsidP="006F7BD7">
      <w:pPr>
        <w:jc w:val="right"/>
        <w:rPr>
          <w:rFonts w:ascii="Arial" w:hAnsi="Arial" w:cs="Arial"/>
          <w:sz w:val="14"/>
          <w:szCs w:val="14"/>
        </w:rPr>
      </w:pPr>
    </w:p>
    <w:p w:rsidR="006F7BD7" w:rsidRDefault="006F7BD7" w:rsidP="006F7BD7">
      <w:pPr>
        <w:jc w:val="right"/>
        <w:rPr>
          <w:rFonts w:ascii="Arial" w:hAnsi="Arial" w:cs="Arial"/>
          <w:sz w:val="14"/>
          <w:szCs w:val="14"/>
        </w:rPr>
      </w:pPr>
    </w:p>
    <w:p w:rsidR="006F7BD7" w:rsidRDefault="006F7BD7" w:rsidP="006F7BD7">
      <w:pPr>
        <w:jc w:val="right"/>
        <w:rPr>
          <w:rFonts w:ascii="Arial" w:hAnsi="Arial" w:cs="Arial"/>
          <w:sz w:val="14"/>
          <w:szCs w:val="14"/>
        </w:rPr>
      </w:pPr>
    </w:p>
    <w:p w:rsidR="006F7BD7" w:rsidRDefault="006F7BD7" w:rsidP="006F7BD7">
      <w:pPr>
        <w:jc w:val="right"/>
        <w:rPr>
          <w:rFonts w:ascii="Arial" w:hAnsi="Arial" w:cs="Arial"/>
          <w:sz w:val="14"/>
          <w:szCs w:val="14"/>
        </w:rPr>
      </w:pPr>
    </w:p>
    <w:p w:rsidR="006F7BD7" w:rsidRDefault="006F7BD7" w:rsidP="006F7BD7">
      <w:pPr>
        <w:jc w:val="right"/>
        <w:rPr>
          <w:rFonts w:ascii="Arial" w:hAnsi="Arial" w:cs="Arial"/>
          <w:sz w:val="14"/>
          <w:szCs w:val="14"/>
        </w:rPr>
      </w:pPr>
    </w:p>
    <w:p w:rsidR="006F7BD7" w:rsidRDefault="006F7BD7" w:rsidP="006F7BD7">
      <w:pPr>
        <w:jc w:val="right"/>
        <w:rPr>
          <w:rFonts w:ascii="Arial" w:hAnsi="Arial" w:cs="Arial"/>
          <w:sz w:val="14"/>
          <w:szCs w:val="14"/>
        </w:rPr>
      </w:pPr>
    </w:p>
    <w:p w:rsidR="006F7BD7" w:rsidRDefault="00C93D63" w:rsidP="00C93D63">
      <w:pPr>
        <w:jc w:val="right"/>
        <w:rPr>
          <w:sz w:val="28"/>
          <w:szCs w:val="28"/>
        </w:rPr>
      </w:pPr>
      <w:r>
        <w:rPr>
          <w:sz w:val="28"/>
          <w:szCs w:val="28"/>
        </w:rPr>
        <w:lastRenderedPageBreak/>
        <w:t>ПРИЛОЖЕНИЕ 2</w:t>
      </w:r>
    </w:p>
    <w:p w:rsidR="00C93D63" w:rsidRDefault="00C93D63" w:rsidP="00C93D63">
      <w:pPr>
        <w:jc w:val="right"/>
        <w:rPr>
          <w:sz w:val="16"/>
          <w:szCs w:val="16"/>
        </w:rPr>
      </w:pPr>
    </w:p>
    <w:p w:rsidR="00C93D63" w:rsidRDefault="00C93D63" w:rsidP="00C93D63">
      <w:pPr>
        <w:jc w:val="right"/>
        <w:rPr>
          <w:sz w:val="16"/>
          <w:szCs w:val="16"/>
        </w:rPr>
      </w:pPr>
      <w:r w:rsidRPr="0023204F">
        <w:rPr>
          <w:sz w:val="16"/>
          <w:szCs w:val="16"/>
        </w:rPr>
        <w:t>(</w:t>
      </w:r>
      <w:r>
        <w:rPr>
          <w:sz w:val="16"/>
          <w:szCs w:val="16"/>
        </w:rPr>
        <w:t>в ред. Приказа Минфина России</w:t>
      </w:r>
      <w:r>
        <w:rPr>
          <w:sz w:val="16"/>
          <w:szCs w:val="16"/>
        </w:rPr>
        <w:br/>
        <w:t>от 06.04.2015 № 57н)</w:t>
      </w:r>
    </w:p>
    <w:p w:rsidR="00C93D63" w:rsidRPr="00C93D63" w:rsidRDefault="0055257C" w:rsidP="00C93D63">
      <w:pPr>
        <w:spacing w:before="120"/>
        <w:ind w:right="2041"/>
        <w:jc w:val="center"/>
        <w:rPr>
          <w:rFonts w:ascii="Arial" w:hAnsi="Arial" w:cs="Arial"/>
          <w:b/>
          <w:bCs/>
          <w:sz w:val="22"/>
          <w:szCs w:val="22"/>
        </w:rPr>
      </w:pPr>
      <w:hyperlink r:id="rId13" w:history="1">
        <w:r w:rsidR="00C93D63" w:rsidRPr="00C93D63">
          <w:rPr>
            <w:rStyle w:val="af4"/>
            <w:rFonts w:ascii="Arial" w:hAnsi="Arial" w:cs="Arial"/>
            <w:b/>
            <w:bCs/>
            <w:color w:val="auto"/>
            <w:sz w:val="22"/>
            <w:szCs w:val="22"/>
          </w:rPr>
          <w:t>Отчет о финансовых результатах</w:t>
        </w:r>
      </w:hyperlink>
    </w:p>
    <w:tbl>
      <w:tblPr>
        <w:tblW w:w="0" w:type="auto"/>
        <w:tblLayout w:type="fixed"/>
        <w:tblCellMar>
          <w:left w:w="28" w:type="dxa"/>
          <w:right w:w="28" w:type="dxa"/>
        </w:tblCellMar>
        <w:tblLook w:val="0000" w:firstRow="0" w:lastRow="0" w:firstColumn="0" w:lastColumn="0" w:noHBand="0" w:noVBand="0"/>
      </w:tblPr>
      <w:tblGrid>
        <w:gridCol w:w="1258"/>
        <w:gridCol w:w="613"/>
        <w:gridCol w:w="737"/>
        <w:gridCol w:w="1673"/>
        <w:gridCol w:w="425"/>
        <w:gridCol w:w="312"/>
        <w:gridCol w:w="113"/>
        <w:gridCol w:w="709"/>
        <w:gridCol w:w="567"/>
        <w:gridCol w:w="284"/>
        <w:gridCol w:w="708"/>
        <w:gridCol w:w="228"/>
        <w:gridCol w:w="680"/>
        <w:gridCol w:w="340"/>
        <w:gridCol w:w="340"/>
        <w:gridCol w:w="681"/>
      </w:tblGrid>
      <w:tr w:rsidR="00C93D63" w:rsidRPr="00C93D63" w:rsidTr="009378F8">
        <w:trPr>
          <w:cantSplit/>
          <w:trHeight w:val="284"/>
        </w:trPr>
        <w:tc>
          <w:tcPr>
            <w:tcW w:w="2608" w:type="dxa"/>
            <w:gridSpan w:val="3"/>
            <w:tcBorders>
              <w:top w:val="nil"/>
              <w:left w:val="nil"/>
              <w:bottom w:val="nil"/>
              <w:right w:val="nil"/>
            </w:tcBorders>
            <w:vAlign w:val="bottom"/>
          </w:tcPr>
          <w:p w:rsidR="00C93D63" w:rsidRPr="00C93D63" w:rsidRDefault="00C93D63" w:rsidP="009378F8">
            <w:pPr>
              <w:ind w:right="113"/>
              <w:jc w:val="right"/>
              <w:rPr>
                <w:rFonts w:ascii="Arial" w:hAnsi="Arial" w:cs="Arial"/>
                <w:b/>
                <w:bCs/>
                <w:sz w:val="22"/>
                <w:szCs w:val="22"/>
              </w:rPr>
            </w:pPr>
            <w:r w:rsidRPr="00C93D63">
              <w:rPr>
                <w:rFonts w:ascii="Arial" w:hAnsi="Arial" w:cs="Arial"/>
                <w:b/>
                <w:bCs/>
                <w:sz w:val="22"/>
                <w:szCs w:val="22"/>
              </w:rPr>
              <w:t>за</w:t>
            </w:r>
          </w:p>
        </w:tc>
        <w:tc>
          <w:tcPr>
            <w:tcW w:w="1673" w:type="dxa"/>
            <w:tcBorders>
              <w:top w:val="nil"/>
              <w:left w:val="nil"/>
              <w:bottom w:val="single" w:sz="6" w:space="0" w:color="auto"/>
              <w:right w:val="nil"/>
            </w:tcBorders>
            <w:vAlign w:val="bottom"/>
          </w:tcPr>
          <w:p w:rsidR="00C93D63" w:rsidRPr="00C93D63" w:rsidRDefault="00C93D63" w:rsidP="009378F8">
            <w:pPr>
              <w:jc w:val="center"/>
              <w:rPr>
                <w:rFonts w:ascii="Arial" w:hAnsi="Arial" w:cs="Arial"/>
                <w:b/>
                <w:bCs/>
                <w:sz w:val="22"/>
                <w:szCs w:val="22"/>
              </w:rPr>
            </w:pPr>
          </w:p>
        </w:tc>
        <w:tc>
          <w:tcPr>
            <w:tcW w:w="425" w:type="dxa"/>
            <w:tcBorders>
              <w:top w:val="nil"/>
              <w:left w:val="nil"/>
              <w:bottom w:val="nil"/>
              <w:right w:val="nil"/>
            </w:tcBorders>
            <w:vAlign w:val="bottom"/>
          </w:tcPr>
          <w:p w:rsidR="00C93D63" w:rsidRPr="00C93D63" w:rsidRDefault="00C93D63" w:rsidP="009378F8">
            <w:pPr>
              <w:jc w:val="right"/>
              <w:rPr>
                <w:rFonts w:ascii="Arial" w:hAnsi="Arial" w:cs="Arial"/>
                <w:b/>
                <w:bCs/>
                <w:sz w:val="22"/>
                <w:szCs w:val="22"/>
              </w:rPr>
            </w:pPr>
            <w:r w:rsidRPr="00C93D63">
              <w:rPr>
                <w:rFonts w:ascii="Arial" w:hAnsi="Arial" w:cs="Arial"/>
                <w:b/>
                <w:bCs/>
                <w:sz w:val="22"/>
                <w:szCs w:val="22"/>
              </w:rPr>
              <w:t>20</w:t>
            </w:r>
          </w:p>
        </w:tc>
        <w:tc>
          <w:tcPr>
            <w:tcW w:w="425" w:type="dxa"/>
            <w:gridSpan w:val="2"/>
            <w:tcBorders>
              <w:top w:val="nil"/>
              <w:left w:val="nil"/>
              <w:bottom w:val="single" w:sz="6" w:space="0" w:color="auto"/>
              <w:right w:val="nil"/>
            </w:tcBorders>
            <w:vAlign w:val="bottom"/>
          </w:tcPr>
          <w:p w:rsidR="00C93D63" w:rsidRPr="00C93D63" w:rsidRDefault="00C93D63" w:rsidP="009378F8">
            <w:pPr>
              <w:rPr>
                <w:rFonts w:ascii="Arial" w:hAnsi="Arial" w:cs="Arial"/>
                <w:b/>
                <w:bCs/>
                <w:sz w:val="22"/>
                <w:szCs w:val="22"/>
              </w:rPr>
            </w:pPr>
            <w:r w:rsidRPr="00C93D63">
              <w:rPr>
                <w:rFonts w:ascii="Arial" w:hAnsi="Arial" w:cs="Arial"/>
                <w:b/>
                <w:bCs/>
                <w:sz w:val="22"/>
                <w:szCs w:val="22"/>
              </w:rPr>
              <w:t>20</w:t>
            </w:r>
          </w:p>
        </w:tc>
        <w:tc>
          <w:tcPr>
            <w:tcW w:w="2496" w:type="dxa"/>
            <w:gridSpan w:val="5"/>
            <w:tcBorders>
              <w:top w:val="nil"/>
              <w:left w:val="nil"/>
              <w:bottom w:val="nil"/>
              <w:right w:val="single" w:sz="6" w:space="0" w:color="auto"/>
            </w:tcBorders>
            <w:vAlign w:val="bottom"/>
          </w:tcPr>
          <w:p w:rsidR="00C93D63" w:rsidRPr="00C93D63" w:rsidRDefault="00C93D63" w:rsidP="009378F8">
            <w:pPr>
              <w:ind w:left="113"/>
              <w:rPr>
                <w:rFonts w:ascii="Arial" w:hAnsi="Arial" w:cs="Arial"/>
                <w:b/>
                <w:bCs/>
                <w:sz w:val="22"/>
                <w:szCs w:val="22"/>
              </w:rPr>
            </w:pPr>
            <w:proofErr w:type="gramStart"/>
            <w:r w:rsidRPr="00C93D63">
              <w:rPr>
                <w:rFonts w:ascii="Arial" w:hAnsi="Arial" w:cs="Arial"/>
                <w:b/>
                <w:bCs/>
                <w:sz w:val="22"/>
                <w:szCs w:val="22"/>
              </w:rPr>
              <w:t>г</w:t>
            </w:r>
            <w:proofErr w:type="gramEnd"/>
            <w:r w:rsidRPr="00C93D63">
              <w:rPr>
                <w:rFonts w:ascii="Arial" w:hAnsi="Arial" w:cs="Arial"/>
                <w:b/>
                <w:bCs/>
                <w:sz w:val="22"/>
                <w:szCs w:val="22"/>
              </w:rPr>
              <w:t>.</w:t>
            </w:r>
          </w:p>
        </w:tc>
        <w:tc>
          <w:tcPr>
            <w:tcW w:w="2041" w:type="dxa"/>
            <w:gridSpan w:val="4"/>
            <w:tcBorders>
              <w:top w:val="single" w:sz="6" w:space="0" w:color="auto"/>
              <w:left w:val="nil"/>
              <w:bottom w:val="nil"/>
              <w:right w:val="single" w:sz="6" w:space="0" w:color="auto"/>
            </w:tcBorders>
            <w:vAlign w:val="center"/>
          </w:tcPr>
          <w:p w:rsidR="00C93D63" w:rsidRPr="00C93D63" w:rsidRDefault="00C93D63" w:rsidP="009378F8">
            <w:pPr>
              <w:jc w:val="center"/>
              <w:rPr>
                <w:rFonts w:ascii="Arial" w:hAnsi="Arial" w:cs="Arial"/>
                <w:sz w:val="18"/>
                <w:szCs w:val="18"/>
              </w:rPr>
            </w:pPr>
            <w:r w:rsidRPr="00C93D63">
              <w:rPr>
                <w:rFonts w:ascii="Arial" w:hAnsi="Arial" w:cs="Arial"/>
                <w:sz w:val="18"/>
                <w:szCs w:val="18"/>
              </w:rPr>
              <w:t>Коды</w:t>
            </w:r>
          </w:p>
        </w:tc>
      </w:tr>
      <w:tr w:rsidR="00C93D63" w:rsidTr="009378F8">
        <w:trPr>
          <w:trHeight w:val="284"/>
        </w:trPr>
        <w:tc>
          <w:tcPr>
            <w:tcW w:w="7626" w:type="dxa"/>
            <w:gridSpan w:val="12"/>
            <w:tcBorders>
              <w:top w:val="nil"/>
              <w:left w:val="nil"/>
              <w:bottom w:val="nil"/>
              <w:right w:val="single" w:sz="12" w:space="0" w:color="auto"/>
            </w:tcBorders>
            <w:vAlign w:val="bottom"/>
          </w:tcPr>
          <w:p w:rsidR="00C93D63" w:rsidRDefault="00C93D63" w:rsidP="009378F8">
            <w:pPr>
              <w:ind w:right="113"/>
              <w:jc w:val="right"/>
              <w:rPr>
                <w:rFonts w:ascii="Arial" w:hAnsi="Arial" w:cs="Arial"/>
                <w:sz w:val="18"/>
                <w:szCs w:val="18"/>
              </w:rPr>
            </w:pPr>
            <w:r>
              <w:rPr>
                <w:rFonts w:ascii="Arial" w:hAnsi="Arial" w:cs="Arial"/>
                <w:sz w:val="18"/>
                <w:szCs w:val="18"/>
              </w:rPr>
              <w:t>Форма по ОКУД</w:t>
            </w:r>
          </w:p>
        </w:tc>
        <w:tc>
          <w:tcPr>
            <w:tcW w:w="2041" w:type="dxa"/>
            <w:gridSpan w:val="4"/>
            <w:tcBorders>
              <w:top w:val="single" w:sz="12" w:space="0" w:color="auto"/>
              <w:left w:val="nil"/>
              <w:bottom w:val="single" w:sz="6" w:space="0" w:color="auto"/>
              <w:right w:val="single" w:sz="12" w:space="0" w:color="auto"/>
            </w:tcBorders>
            <w:vAlign w:val="bottom"/>
          </w:tcPr>
          <w:p w:rsidR="00C93D63" w:rsidRDefault="00C93D63" w:rsidP="009378F8">
            <w:pPr>
              <w:jc w:val="center"/>
              <w:rPr>
                <w:rFonts w:ascii="Arial" w:hAnsi="Arial" w:cs="Arial"/>
                <w:sz w:val="18"/>
                <w:szCs w:val="18"/>
              </w:rPr>
            </w:pPr>
            <w:r>
              <w:rPr>
                <w:rFonts w:ascii="Arial" w:hAnsi="Arial" w:cs="Arial"/>
                <w:sz w:val="18"/>
                <w:szCs w:val="18"/>
              </w:rPr>
              <w:t>0710002</w:t>
            </w:r>
          </w:p>
        </w:tc>
      </w:tr>
      <w:tr w:rsidR="00C93D63" w:rsidTr="009378F8">
        <w:trPr>
          <w:cantSplit/>
          <w:trHeight w:val="284"/>
        </w:trPr>
        <w:tc>
          <w:tcPr>
            <w:tcW w:w="7626" w:type="dxa"/>
            <w:gridSpan w:val="12"/>
            <w:tcBorders>
              <w:top w:val="nil"/>
              <w:left w:val="nil"/>
              <w:bottom w:val="nil"/>
              <w:right w:val="single" w:sz="12" w:space="0" w:color="auto"/>
            </w:tcBorders>
            <w:vAlign w:val="bottom"/>
          </w:tcPr>
          <w:p w:rsidR="00C93D63" w:rsidRDefault="00C93D63" w:rsidP="009378F8">
            <w:pPr>
              <w:ind w:right="113"/>
              <w:jc w:val="right"/>
              <w:rPr>
                <w:rFonts w:ascii="Arial" w:hAnsi="Arial" w:cs="Arial"/>
                <w:sz w:val="18"/>
                <w:szCs w:val="18"/>
              </w:rPr>
            </w:pPr>
            <w:r>
              <w:rPr>
                <w:rFonts w:ascii="Arial" w:hAnsi="Arial" w:cs="Arial"/>
                <w:sz w:val="18"/>
                <w:szCs w:val="18"/>
              </w:rPr>
              <w:t>Дата (число, месяц, год)</w:t>
            </w:r>
          </w:p>
        </w:tc>
        <w:tc>
          <w:tcPr>
            <w:tcW w:w="680" w:type="dxa"/>
            <w:tcBorders>
              <w:top w:val="single" w:sz="6" w:space="0" w:color="auto"/>
              <w:left w:val="nil"/>
              <w:bottom w:val="single" w:sz="6" w:space="0" w:color="auto"/>
              <w:right w:val="single" w:sz="6" w:space="0" w:color="auto"/>
            </w:tcBorders>
            <w:vAlign w:val="bottom"/>
          </w:tcPr>
          <w:p w:rsidR="00C93D63" w:rsidRDefault="00C93D63" w:rsidP="009378F8">
            <w:pPr>
              <w:jc w:val="center"/>
              <w:rPr>
                <w:rFonts w:ascii="Arial" w:hAnsi="Arial" w:cs="Arial"/>
                <w:sz w:val="18"/>
                <w:szCs w:val="18"/>
              </w:rPr>
            </w:pPr>
          </w:p>
        </w:tc>
        <w:tc>
          <w:tcPr>
            <w:tcW w:w="680" w:type="dxa"/>
            <w:gridSpan w:val="2"/>
            <w:tcBorders>
              <w:top w:val="single" w:sz="6" w:space="0" w:color="auto"/>
              <w:left w:val="nil"/>
              <w:bottom w:val="single" w:sz="6" w:space="0" w:color="auto"/>
              <w:right w:val="single" w:sz="6" w:space="0" w:color="auto"/>
            </w:tcBorders>
            <w:vAlign w:val="bottom"/>
          </w:tcPr>
          <w:p w:rsidR="00C93D63" w:rsidRDefault="00C93D63" w:rsidP="009378F8">
            <w:pPr>
              <w:jc w:val="center"/>
              <w:rPr>
                <w:rFonts w:ascii="Arial" w:hAnsi="Arial" w:cs="Arial"/>
                <w:sz w:val="18"/>
                <w:szCs w:val="18"/>
              </w:rPr>
            </w:pPr>
          </w:p>
        </w:tc>
        <w:tc>
          <w:tcPr>
            <w:tcW w:w="681" w:type="dxa"/>
            <w:tcBorders>
              <w:top w:val="single" w:sz="6" w:space="0" w:color="auto"/>
              <w:left w:val="nil"/>
              <w:bottom w:val="single" w:sz="6" w:space="0" w:color="auto"/>
              <w:right w:val="single" w:sz="12" w:space="0" w:color="auto"/>
            </w:tcBorders>
            <w:vAlign w:val="bottom"/>
          </w:tcPr>
          <w:p w:rsidR="00C93D63" w:rsidRDefault="00C93D63" w:rsidP="009378F8">
            <w:pPr>
              <w:jc w:val="center"/>
              <w:rPr>
                <w:rFonts w:ascii="Arial" w:hAnsi="Arial" w:cs="Arial"/>
                <w:sz w:val="18"/>
                <w:szCs w:val="18"/>
              </w:rPr>
            </w:pPr>
          </w:p>
        </w:tc>
      </w:tr>
      <w:tr w:rsidR="00C93D63" w:rsidTr="009378F8">
        <w:trPr>
          <w:cantSplit/>
          <w:trHeight w:val="284"/>
        </w:trPr>
        <w:tc>
          <w:tcPr>
            <w:tcW w:w="1258" w:type="dxa"/>
            <w:tcBorders>
              <w:top w:val="nil"/>
              <w:left w:val="nil"/>
              <w:bottom w:val="nil"/>
              <w:right w:val="nil"/>
            </w:tcBorders>
            <w:vAlign w:val="bottom"/>
          </w:tcPr>
          <w:p w:rsidR="00C93D63" w:rsidRDefault="00C93D63" w:rsidP="009378F8">
            <w:pPr>
              <w:rPr>
                <w:rFonts w:ascii="Arial" w:hAnsi="Arial" w:cs="Arial"/>
                <w:sz w:val="18"/>
                <w:szCs w:val="18"/>
              </w:rPr>
            </w:pPr>
            <w:r>
              <w:rPr>
                <w:rFonts w:ascii="Arial" w:hAnsi="Arial" w:cs="Arial"/>
                <w:sz w:val="18"/>
                <w:szCs w:val="18"/>
              </w:rPr>
              <w:t>Организация</w:t>
            </w:r>
          </w:p>
        </w:tc>
        <w:tc>
          <w:tcPr>
            <w:tcW w:w="5149" w:type="dxa"/>
            <w:gridSpan w:val="8"/>
            <w:tcBorders>
              <w:top w:val="nil"/>
              <w:left w:val="nil"/>
              <w:bottom w:val="single" w:sz="6" w:space="0" w:color="auto"/>
              <w:right w:val="nil"/>
            </w:tcBorders>
            <w:vAlign w:val="bottom"/>
          </w:tcPr>
          <w:p w:rsidR="00C93D63" w:rsidRDefault="00C93D63" w:rsidP="009378F8">
            <w:pPr>
              <w:jc w:val="center"/>
              <w:rPr>
                <w:rFonts w:ascii="Arial" w:hAnsi="Arial" w:cs="Arial"/>
                <w:sz w:val="18"/>
                <w:szCs w:val="18"/>
              </w:rPr>
            </w:pPr>
            <w:r>
              <w:rPr>
                <w:rFonts w:ascii="Arial" w:hAnsi="Arial" w:cs="Arial"/>
                <w:sz w:val="18"/>
                <w:szCs w:val="18"/>
              </w:rPr>
              <w:t>ООО "МАТЕРИАЛСТРОЙ"</w:t>
            </w:r>
          </w:p>
        </w:tc>
        <w:tc>
          <w:tcPr>
            <w:tcW w:w="1219" w:type="dxa"/>
            <w:gridSpan w:val="3"/>
            <w:tcBorders>
              <w:top w:val="nil"/>
              <w:left w:val="nil"/>
              <w:bottom w:val="nil"/>
              <w:right w:val="single" w:sz="12" w:space="0" w:color="auto"/>
            </w:tcBorders>
            <w:vAlign w:val="bottom"/>
          </w:tcPr>
          <w:p w:rsidR="00C93D63" w:rsidRDefault="00C93D63" w:rsidP="009378F8">
            <w:pPr>
              <w:ind w:right="113"/>
              <w:jc w:val="right"/>
              <w:rPr>
                <w:rFonts w:ascii="Arial" w:hAnsi="Arial" w:cs="Arial"/>
                <w:sz w:val="18"/>
                <w:szCs w:val="18"/>
              </w:rPr>
            </w:pPr>
            <w:r>
              <w:rPr>
                <w:rFonts w:ascii="Arial" w:hAnsi="Arial" w:cs="Arial"/>
                <w:sz w:val="18"/>
                <w:szCs w:val="18"/>
              </w:rPr>
              <w:t>по ОКПО</w:t>
            </w:r>
          </w:p>
        </w:tc>
        <w:tc>
          <w:tcPr>
            <w:tcW w:w="2041" w:type="dxa"/>
            <w:gridSpan w:val="4"/>
            <w:tcBorders>
              <w:top w:val="single" w:sz="6" w:space="0" w:color="auto"/>
              <w:left w:val="nil"/>
              <w:bottom w:val="single" w:sz="6" w:space="0" w:color="auto"/>
              <w:right w:val="single" w:sz="12" w:space="0" w:color="auto"/>
            </w:tcBorders>
            <w:vAlign w:val="bottom"/>
          </w:tcPr>
          <w:p w:rsidR="00C93D63" w:rsidRPr="0029352A" w:rsidRDefault="00C93D63" w:rsidP="009378F8">
            <w:pPr>
              <w:jc w:val="center"/>
              <w:rPr>
                <w:rFonts w:ascii="Arial" w:hAnsi="Arial" w:cs="Arial"/>
                <w:color w:val="2300DC"/>
                <w:sz w:val="18"/>
                <w:szCs w:val="18"/>
              </w:rPr>
            </w:pPr>
          </w:p>
        </w:tc>
      </w:tr>
      <w:tr w:rsidR="00C93D63" w:rsidTr="009378F8">
        <w:trPr>
          <w:cantSplit/>
          <w:trHeight w:val="284"/>
        </w:trPr>
        <w:tc>
          <w:tcPr>
            <w:tcW w:w="6407" w:type="dxa"/>
            <w:gridSpan w:val="9"/>
            <w:tcBorders>
              <w:top w:val="nil"/>
              <w:left w:val="nil"/>
              <w:bottom w:val="nil"/>
              <w:right w:val="nil"/>
            </w:tcBorders>
            <w:vAlign w:val="bottom"/>
          </w:tcPr>
          <w:p w:rsidR="00C93D63" w:rsidRPr="0029352A" w:rsidRDefault="00C93D63" w:rsidP="009378F8">
            <w:pPr>
              <w:rPr>
                <w:rFonts w:ascii="Arial" w:hAnsi="Arial" w:cs="Arial"/>
                <w:sz w:val="18"/>
                <w:szCs w:val="18"/>
              </w:rPr>
            </w:pPr>
            <w:r>
              <w:rPr>
                <w:rFonts w:ascii="Arial" w:hAnsi="Arial" w:cs="Arial"/>
                <w:sz w:val="18"/>
                <w:szCs w:val="18"/>
              </w:rPr>
              <w:t>Идентификационный номер налогоплательщика</w:t>
            </w:r>
            <w:r w:rsidRPr="0029352A">
              <w:rPr>
                <w:rFonts w:ascii="Arial" w:hAnsi="Arial" w:cs="Arial"/>
                <w:sz w:val="18"/>
                <w:szCs w:val="18"/>
              </w:rPr>
              <w:t xml:space="preserve"> </w:t>
            </w:r>
          </w:p>
          <w:p w:rsidR="00C93D63" w:rsidRDefault="00C93D63" w:rsidP="009378F8">
            <w:pPr>
              <w:rPr>
                <w:rFonts w:ascii="Arial" w:hAnsi="Arial" w:cs="Arial"/>
                <w:sz w:val="18"/>
                <w:szCs w:val="18"/>
              </w:rPr>
            </w:pPr>
          </w:p>
        </w:tc>
        <w:tc>
          <w:tcPr>
            <w:tcW w:w="1219" w:type="dxa"/>
            <w:gridSpan w:val="3"/>
            <w:tcBorders>
              <w:top w:val="nil"/>
              <w:left w:val="nil"/>
              <w:bottom w:val="nil"/>
              <w:right w:val="single" w:sz="12" w:space="0" w:color="auto"/>
            </w:tcBorders>
            <w:vAlign w:val="bottom"/>
          </w:tcPr>
          <w:p w:rsidR="00C93D63" w:rsidRDefault="00C93D63" w:rsidP="009378F8">
            <w:pPr>
              <w:ind w:right="113"/>
              <w:jc w:val="right"/>
              <w:rPr>
                <w:rFonts w:ascii="Arial" w:hAnsi="Arial" w:cs="Arial"/>
                <w:sz w:val="18"/>
                <w:szCs w:val="18"/>
              </w:rPr>
            </w:pPr>
            <w:r>
              <w:rPr>
                <w:rFonts w:ascii="Arial" w:hAnsi="Arial" w:cs="Arial"/>
                <w:sz w:val="18"/>
                <w:szCs w:val="18"/>
              </w:rPr>
              <w:t>ИНН</w:t>
            </w:r>
          </w:p>
        </w:tc>
        <w:tc>
          <w:tcPr>
            <w:tcW w:w="2041" w:type="dxa"/>
            <w:gridSpan w:val="4"/>
            <w:tcBorders>
              <w:top w:val="single" w:sz="6" w:space="0" w:color="auto"/>
              <w:left w:val="nil"/>
              <w:bottom w:val="single" w:sz="6" w:space="0" w:color="auto"/>
              <w:right w:val="single" w:sz="12" w:space="0" w:color="auto"/>
            </w:tcBorders>
            <w:vAlign w:val="bottom"/>
          </w:tcPr>
          <w:p w:rsidR="00C93D63" w:rsidRDefault="00C93D63" w:rsidP="009378F8">
            <w:pPr>
              <w:jc w:val="center"/>
              <w:rPr>
                <w:rFonts w:ascii="Arial" w:hAnsi="Arial" w:cs="Arial"/>
                <w:sz w:val="18"/>
                <w:szCs w:val="18"/>
              </w:rPr>
            </w:pPr>
            <w:r>
              <w:rPr>
                <w:rFonts w:ascii="Arial" w:hAnsi="Arial" w:cs="Arial"/>
                <w:color w:val="35383B"/>
                <w:sz w:val="21"/>
                <w:szCs w:val="21"/>
                <w:shd w:val="clear" w:color="auto" w:fill="FFFFFF"/>
              </w:rPr>
              <w:t>9718053735</w:t>
            </w:r>
          </w:p>
        </w:tc>
      </w:tr>
      <w:tr w:rsidR="00C93D63" w:rsidTr="009378F8">
        <w:trPr>
          <w:cantSplit/>
          <w:trHeight w:val="227"/>
        </w:trPr>
        <w:tc>
          <w:tcPr>
            <w:tcW w:w="1871" w:type="dxa"/>
            <w:gridSpan w:val="2"/>
            <w:tcBorders>
              <w:top w:val="nil"/>
              <w:left w:val="nil"/>
              <w:bottom w:val="nil"/>
              <w:right w:val="nil"/>
            </w:tcBorders>
            <w:vAlign w:val="bottom"/>
          </w:tcPr>
          <w:p w:rsidR="00C93D63" w:rsidRDefault="00C93D63" w:rsidP="009378F8">
            <w:pPr>
              <w:spacing w:before="60"/>
              <w:rPr>
                <w:rFonts w:ascii="Arial" w:hAnsi="Arial" w:cs="Arial"/>
                <w:sz w:val="18"/>
                <w:szCs w:val="18"/>
              </w:rPr>
            </w:pPr>
            <w:r>
              <w:rPr>
                <w:rFonts w:ascii="Arial" w:hAnsi="Arial" w:cs="Arial"/>
                <w:sz w:val="18"/>
                <w:szCs w:val="18"/>
              </w:rPr>
              <w:t>Вид экономической</w:t>
            </w:r>
            <w:r>
              <w:rPr>
                <w:rFonts w:ascii="Arial" w:hAnsi="Arial" w:cs="Arial"/>
                <w:sz w:val="18"/>
                <w:szCs w:val="18"/>
              </w:rPr>
              <w:br/>
              <w:t>деятельности</w:t>
            </w:r>
          </w:p>
        </w:tc>
        <w:tc>
          <w:tcPr>
            <w:tcW w:w="4820" w:type="dxa"/>
            <w:gridSpan w:val="8"/>
            <w:tcBorders>
              <w:top w:val="nil"/>
              <w:left w:val="nil"/>
              <w:bottom w:val="single" w:sz="6" w:space="0" w:color="auto"/>
              <w:right w:val="nil"/>
            </w:tcBorders>
            <w:vAlign w:val="bottom"/>
          </w:tcPr>
          <w:p w:rsidR="00C93D63" w:rsidRDefault="00C93D63" w:rsidP="009378F8">
            <w:pPr>
              <w:jc w:val="center"/>
              <w:rPr>
                <w:rFonts w:ascii="Arial" w:hAnsi="Arial" w:cs="Arial"/>
                <w:sz w:val="18"/>
                <w:szCs w:val="18"/>
              </w:rPr>
            </w:pPr>
            <w:r w:rsidRPr="00954AED">
              <w:rPr>
                <w:rFonts w:ascii="Arial" w:hAnsi="Arial" w:cs="Arial"/>
                <w:sz w:val="18"/>
                <w:szCs w:val="18"/>
              </w:rPr>
              <w:t>производство изделий из бетона</w:t>
            </w:r>
          </w:p>
        </w:tc>
        <w:tc>
          <w:tcPr>
            <w:tcW w:w="935" w:type="dxa"/>
            <w:gridSpan w:val="2"/>
            <w:tcBorders>
              <w:top w:val="nil"/>
              <w:left w:val="nil"/>
              <w:bottom w:val="nil"/>
              <w:right w:val="single" w:sz="12" w:space="0" w:color="auto"/>
            </w:tcBorders>
            <w:vAlign w:val="bottom"/>
          </w:tcPr>
          <w:p w:rsidR="00C93D63" w:rsidRDefault="00C93D63" w:rsidP="009378F8">
            <w:pPr>
              <w:ind w:right="113"/>
              <w:jc w:val="right"/>
              <w:rPr>
                <w:rFonts w:ascii="Arial" w:hAnsi="Arial" w:cs="Arial"/>
                <w:sz w:val="18"/>
                <w:szCs w:val="18"/>
              </w:rPr>
            </w:pPr>
            <w:r>
              <w:rPr>
                <w:rFonts w:ascii="Arial" w:hAnsi="Arial" w:cs="Arial"/>
                <w:sz w:val="18"/>
                <w:szCs w:val="18"/>
              </w:rPr>
              <w:t>по</w:t>
            </w:r>
            <w:r>
              <w:rPr>
                <w:rFonts w:ascii="Arial" w:hAnsi="Arial" w:cs="Arial"/>
                <w:sz w:val="18"/>
                <w:szCs w:val="18"/>
              </w:rPr>
              <w:br/>
              <w:t>ОКВЭД</w:t>
            </w:r>
          </w:p>
        </w:tc>
        <w:tc>
          <w:tcPr>
            <w:tcW w:w="2041" w:type="dxa"/>
            <w:gridSpan w:val="4"/>
            <w:tcBorders>
              <w:top w:val="single" w:sz="6" w:space="0" w:color="auto"/>
              <w:left w:val="nil"/>
              <w:bottom w:val="single" w:sz="6" w:space="0" w:color="auto"/>
              <w:right w:val="single" w:sz="12" w:space="0" w:color="auto"/>
            </w:tcBorders>
            <w:vAlign w:val="bottom"/>
          </w:tcPr>
          <w:p w:rsidR="00C93D63" w:rsidRDefault="00C93D63" w:rsidP="009378F8">
            <w:pPr>
              <w:jc w:val="center"/>
              <w:rPr>
                <w:rFonts w:ascii="Arial" w:hAnsi="Arial" w:cs="Arial"/>
                <w:sz w:val="18"/>
                <w:szCs w:val="18"/>
              </w:rPr>
            </w:pPr>
            <w:r>
              <w:rPr>
                <w:rFonts w:ascii="Arial" w:hAnsi="Arial" w:cs="Arial"/>
                <w:sz w:val="18"/>
                <w:szCs w:val="18"/>
              </w:rPr>
              <w:t>23.61</w:t>
            </w:r>
          </w:p>
        </w:tc>
      </w:tr>
      <w:tr w:rsidR="00C93D63" w:rsidTr="009378F8">
        <w:trPr>
          <w:cantSplit/>
          <w:trHeight w:val="227"/>
        </w:trPr>
        <w:tc>
          <w:tcPr>
            <w:tcW w:w="5018" w:type="dxa"/>
            <w:gridSpan w:val="6"/>
            <w:tcBorders>
              <w:top w:val="nil"/>
              <w:left w:val="nil"/>
              <w:bottom w:val="nil"/>
              <w:right w:val="nil"/>
            </w:tcBorders>
            <w:vAlign w:val="bottom"/>
          </w:tcPr>
          <w:p w:rsidR="00C93D63" w:rsidRDefault="00C93D63" w:rsidP="009378F8">
            <w:pPr>
              <w:spacing w:before="60"/>
              <w:rPr>
                <w:rFonts w:ascii="Arial" w:hAnsi="Arial" w:cs="Arial"/>
                <w:sz w:val="18"/>
                <w:szCs w:val="18"/>
              </w:rPr>
            </w:pPr>
            <w:r>
              <w:rPr>
                <w:rFonts w:ascii="Arial" w:hAnsi="Arial" w:cs="Arial"/>
                <w:sz w:val="18"/>
                <w:szCs w:val="18"/>
              </w:rPr>
              <w:t>Организационно-правовая форма/форма собственности</w:t>
            </w:r>
          </w:p>
        </w:tc>
        <w:tc>
          <w:tcPr>
            <w:tcW w:w="2381" w:type="dxa"/>
            <w:gridSpan w:val="5"/>
            <w:tcBorders>
              <w:top w:val="nil"/>
              <w:left w:val="nil"/>
              <w:bottom w:val="single" w:sz="6" w:space="0" w:color="auto"/>
              <w:right w:val="nil"/>
            </w:tcBorders>
            <w:vAlign w:val="bottom"/>
          </w:tcPr>
          <w:p w:rsidR="00C93D63" w:rsidRDefault="00C93D63" w:rsidP="009378F8">
            <w:pPr>
              <w:jc w:val="center"/>
              <w:rPr>
                <w:rFonts w:ascii="Arial" w:hAnsi="Arial" w:cs="Arial"/>
                <w:sz w:val="18"/>
                <w:szCs w:val="18"/>
              </w:rPr>
            </w:pPr>
            <w:r>
              <w:rPr>
                <w:rFonts w:ascii="Arial" w:hAnsi="Arial" w:cs="Arial"/>
                <w:sz w:val="18"/>
                <w:szCs w:val="18"/>
              </w:rPr>
              <w:t>ООО</w:t>
            </w:r>
          </w:p>
        </w:tc>
        <w:tc>
          <w:tcPr>
            <w:tcW w:w="227" w:type="dxa"/>
            <w:tcBorders>
              <w:top w:val="nil"/>
              <w:left w:val="nil"/>
              <w:bottom w:val="nil"/>
              <w:right w:val="single" w:sz="12" w:space="0" w:color="auto"/>
            </w:tcBorders>
            <w:vAlign w:val="bottom"/>
          </w:tcPr>
          <w:p w:rsidR="00C93D63" w:rsidRDefault="00C93D63" w:rsidP="009378F8">
            <w:pPr>
              <w:ind w:right="113"/>
              <w:jc w:val="right"/>
              <w:rPr>
                <w:rFonts w:ascii="Arial" w:hAnsi="Arial" w:cs="Arial"/>
                <w:sz w:val="18"/>
                <w:szCs w:val="18"/>
              </w:rPr>
            </w:pPr>
          </w:p>
        </w:tc>
        <w:tc>
          <w:tcPr>
            <w:tcW w:w="1020" w:type="dxa"/>
            <w:gridSpan w:val="2"/>
            <w:tcBorders>
              <w:top w:val="single" w:sz="6" w:space="0" w:color="auto"/>
              <w:left w:val="nil"/>
              <w:bottom w:val="nil"/>
              <w:right w:val="single" w:sz="6" w:space="0" w:color="auto"/>
            </w:tcBorders>
            <w:vAlign w:val="bottom"/>
          </w:tcPr>
          <w:p w:rsidR="00C93D63" w:rsidRDefault="00C93D63" w:rsidP="009378F8">
            <w:pPr>
              <w:jc w:val="center"/>
              <w:rPr>
                <w:rFonts w:ascii="Arial" w:hAnsi="Arial" w:cs="Arial"/>
                <w:sz w:val="18"/>
                <w:szCs w:val="18"/>
              </w:rPr>
            </w:pPr>
          </w:p>
        </w:tc>
        <w:tc>
          <w:tcPr>
            <w:tcW w:w="1021" w:type="dxa"/>
            <w:gridSpan w:val="2"/>
            <w:tcBorders>
              <w:top w:val="single" w:sz="6" w:space="0" w:color="auto"/>
              <w:left w:val="nil"/>
              <w:bottom w:val="nil"/>
              <w:right w:val="single" w:sz="12" w:space="0" w:color="auto"/>
            </w:tcBorders>
            <w:vAlign w:val="bottom"/>
          </w:tcPr>
          <w:p w:rsidR="00C93D63" w:rsidRDefault="00C93D63" w:rsidP="009378F8">
            <w:pPr>
              <w:jc w:val="center"/>
              <w:rPr>
                <w:rFonts w:ascii="Arial" w:hAnsi="Arial" w:cs="Arial"/>
                <w:sz w:val="18"/>
                <w:szCs w:val="18"/>
              </w:rPr>
            </w:pPr>
          </w:p>
        </w:tc>
      </w:tr>
      <w:tr w:rsidR="00C93D63" w:rsidTr="009378F8">
        <w:trPr>
          <w:cantSplit/>
          <w:trHeight w:val="227"/>
        </w:trPr>
        <w:tc>
          <w:tcPr>
            <w:tcW w:w="5840" w:type="dxa"/>
            <w:gridSpan w:val="8"/>
            <w:tcBorders>
              <w:top w:val="nil"/>
              <w:left w:val="nil"/>
              <w:bottom w:val="single" w:sz="6" w:space="0" w:color="auto"/>
              <w:right w:val="nil"/>
            </w:tcBorders>
            <w:vAlign w:val="bottom"/>
          </w:tcPr>
          <w:p w:rsidR="00C93D63" w:rsidRDefault="00C93D63" w:rsidP="009378F8">
            <w:pPr>
              <w:rPr>
                <w:rFonts w:ascii="Arial" w:hAnsi="Arial" w:cs="Arial"/>
                <w:sz w:val="18"/>
                <w:szCs w:val="18"/>
              </w:rPr>
            </w:pPr>
          </w:p>
        </w:tc>
        <w:tc>
          <w:tcPr>
            <w:tcW w:w="1786" w:type="dxa"/>
            <w:gridSpan w:val="4"/>
            <w:tcBorders>
              <w:top w:val="nil"/>
              <w:left w:val="nil"/>
              <w:bottom w:val="nil"/>
              <w:right w:val="single" w:sz="12" w:space="0" w:color="auto"/>
            </w:tcBorders>
            <w:vAlign w:val="bottom"/>
          </w:tcPr>
          <w:p w:rsidR="00C93D63" w:rsidRDefault="00C93D63" w:rsidP="009378F8">
            <w:pPr>
              <w:spacing w:before="60"/>
              <w:ind w:right="113"/>
              <w:jc w:val="right"/>
              <w:rPr>
                <w:rFonts w:ascii="Arial" w:hAnsi="Arial" w:cs="Arial"/>
                <w:sz w:val="18"/>
                <w:szCs w:val="18"/>
              </w:rPr>
            </w:pPr>
            <w:r>
              <w:rPr>
                <w:rFonts w:ascii="Arial" w:hAnsi="Arial" w:cs="Arial"/>
                <w:sz w:val="18"/>
                <w:szCs w:val="18"/>
              </w:rPr>
              <w:t>по ОКОПФ/ОКФС</w:t>
            </w:r>
          </w:p>
        </w:tc>
        <w:tc>
          <w:tcPr>
            <w:tcW w:w="1020" w:type="dxa"/>
            <w:gridSpan w:val="2"/>
            <w:tcBorders>
              <w:top w:val="nil"/>
              <w:left w:val="nil"/>
              <w:bottom w:val="single" w:sz="6" w:space="0" w:color="auto"/>
              <w:right w:val="single" w:sz="6" w:space="0" w:color="auto"/>
            </w:tcBorders>
            <w:vAlign w:val="bottom"/>
          </w:tcPr>
          <w:p w:rsidR="00C93D63" w:rsidRDefault="00C93D63" w:rsidP="009378F8">
            <w:pPr>
              <w:jc w:val="center"/>
              <w:rPr>
                <w:rFonts w:ascii="Arial" w:hAnsi="Arial" w:cs="Arial"/>
                <w:sz w:val="18"/>
                <w:szCs w:val="18"/>
              </w:rPr>
            </w:pPr>
          </w:p>
        </w:tc>
        <w:tc>
          <w:tcPr>
            <w:tcW w:w="1021" w:type="dxa"/>
            <w:gridSpan w:val="2"/>
            <w:tcBorders>
              <w:top w:val="nil"/>
              <w:left w:val="nil"/>
              <w:bottom w:val="single" w:sz="6" w:space="0" w:color="auto"/>
              <w:right w:val="single" w:sz="12" w:space="0" w:color="auto"/>
            </w:tcBorders>
            <w:vAlign w:val="bottom"/>
          </w:tcPr>
          <w:p w:rsidR="00C93D63" w:rsidRDefault="00C93D63" w:rsidP="009378F8">
            <w:pPr>
              <w:jc w:val="center"/>
              <w:rPr>
                <w:rFonts w:ascii="Arial" w:hAnsi="Arial" w:cs="Arial"/>
                <w:sz w:val="18"/>
                <w:szCs w:val="18"/>
              </w:rPr>
            </w:pPr>
          </w:p>
        </w:tc>
      </w:tr>
      <w:tr w:rsidR="00C93D63" w:rsidTr="009378F8">
        <w:trPr>
          <w:cantSplit/>
          <w:trHeight w:val="284"/>
        </w:trPr>
        <w:tc>
          <w:tcPr>
            <w:tcW w:w="6407" w:type="dxa"/>
            <w:gridSpan w:val="9"/>
            <w:tcBorders>
              <w:top w:val="nil"/>
              <w:left w:val="nil"/>
              <w:bottom w:val="nil"/>
              <w:right w:val="nil"/>
            </w:tcBorders>
            <w:vAlign w:val="bottom"/>
          </w:tcPr>
          <w:p w:rsidR="00C93D63" w:rsidRDefault="00C93D63" w:rsidP="009378F8">
            <w:pPr>
              <w:rPr>
                <w:rFonts w:ascii="Arial" w:hAnsi="Arial" w:cs="Arial"/>
                <w:sz w:val="18"/>
                <w:szCs w:val="18"/>
              </w:rPr>
            </w:pPr>
            <w:r>
              <w:rPr>
                <w:rFonts w:ascii="Arial" w:hAnsi="Arial" w:cs="Arial"/>
                <w:sz w:val="18"/>
                <w:szCs w:val="18"/>
              </w:rPr>
              <w:t>Единица измерения: тыс. руб. (млн. руб.)</w:t>
            </w:r>
          </w:p>
        </w:tc>
        <w:tc>
          <w:tcPr>
            <w:tcW w:w="1219" w:type="dxa"/>
            <w:gridSpan w:val="3"/>
            <w:tcBorders>
              <w:top w:val="nil"/>
              <w:left w:val="nil"/>
              <w:bottom w:val="nil"/>
              <w:right w:val="single" w:sz="12" w:space="0" w:color="auto"/>
            </w:tcBorders>
            <w:vAlign w:val="bottom"/>
          </w:tcPr>
          <w:p w:rsidR="00C93D63" w:rsidRDefault="00C93D63" w:rsidP="009378F8">
            <w:pPr>
              <w:ind w:right="113"/>
              <w:jc w:val="right"/>
              <w:rPr>
                <w:rFonts w:ascii="Arial" w:hAnsi="Arial" w:cs="Arial"/>
                <w:sz w:val="18"/>
                <w:szCs w:val="18"/>
              </w:rPr>
            </w:pPr>
            <w:r>
              <w:rPr>
                <w:rFonts w:ascii="Arial" w:hAnsi="Arial" w:cs="Arial"/>
                <w:sz w:val="18"/>
                <w:szCs w:val="18"/>
              </w:rPr>
              <w:t>по ОКЕИ</w:t>
            </w:r>
          </w:p>
        </w:tc>
        <w:tc>
          <w:tcPr>
            <w:tcW w:w="2041" w:type="dxa"/>
            <w:gridSpan w:val="4"/>
            <w:tcBorders>
              <w:top w:val="single" w:sz="6" w:space="0" w:color="auto"/>
              <w:left w:val="nil"/>
              <w:bottom w:val="single" w:sz="12" w:space="0" w:color="auto"/>
              <w:right w:val="single" w:sz="12" w:space="0" w:color="auto"/>
            </w:tcBorders>
            <w:vAlign w:val="bottom"/>
          </w:tcPr>
          <w:p w:rsidR="00C93D63" w:rsidRDefault="00C93D63" w:rsidP="009378F8">
            <w:pPr>
              <w:jc w:val="center"/>
              <w:rPr>
                <w:rFonts w:ascii="Arial" w:hAnsi="Arial" w:cs="Arial"/>
                <w:sz w:val="18"/>
                <w:szCs w:val="18"/>
              </w:rPr>
            </w:pPr>
            <w:r>
              <w:rPr>
                <w:rFonts w:ascii="Arial" w:hAnsi="Arial" w:cs="Arial"/>
                <w:sz w:val="18"/>
                <w:szCs w:val="18"/>
              </w:rPr>
              <w:t>384 (385)</w:t>
            </w:r>
          </w:p>
        </w:tc>
      </w:tr>
    </w:tbl>
    <w:p w:rsidR="00C93D63" w:rsidRDefault="00C93D63" w:rsidP="00C93D63">
      <w:pPr>
        <w:spacing w:after="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77"/>
        <w:gridCol w:w="4536"/>
        <w:gridCol w:w="249"/>
        <w:gridCol w:w="226"/>
        <w:gridCol w:w="341"/>
        <w:gridCol w:w="425"/>
        <w:gridCol w:w="464"/>
        <w:gridCol w:w="103"/>
        <w:gridCol w:w="232"/>
        <w:gridCol w:w="249"/>
        <w:gridCol w:w="228"/>
        <w:gridCol w:w="425"/>
        <w:gridCol w:w="426"/>
        <w:gridCol w:w="425"/>
        <w:gridCol w:w="27"/>
        <w:gridCol w:w="256"/>
      </w:tblGrid>
      <w:tr w:rsidR="00C93D63" w:rsidTr="009378F8">
        <w:trPr>
          <w:cantSplit/>
          <w:trHeight w:val="340"/>
        </w:trPr>
        <w:tc>
          <w:tcPr>
            <w:tcW w:w="1077" w:type="dxa"/>
            <w:tcBorders>
              <w:top w:val="single" w:sz="6" w:space="0" w:color="auto"/>
              <w:left w:val="single" w:sz="6" w:space="0" w:color="auto"/>
              <w:bottom w:val="nil"/>
              <w:right w:val="single" w:sz="6" w:space="0" w:color="auto"/>
            </w:tcBorders>
            <w:vAlign w:val="center"/>
          </w:tcPr>
          <w:p w:rsidR="00C93D63" w:rsidRDefault="00C93D63" w:rsidP="009378F8">
            <w:pPr>
              <w:jc w:val="center"/>
              <w:rPr>
                <w:rFonts w:ascii="Arial" w:hAnsi="Arial" w:cs="Arial"/>
                <w:sz w:val="19"/>
                <w:szCs w:val="19"/>
              </w:rPr>
            </w:pPr>
          </w:p>
        </w:tc>
        <w:tc>
          <w:tcPr>
            <w:tcW w:w="4536" w:type="dxa"/>
            <w:tcBorders>
              <w:top w:val="single" w:sz="6" w:space="0" w:color="auto"/>
              <w:left w:val="nil"/>
              <w:bottom w:val="nil"/>
              <w:right w:val="single" w:sz="6" w:space="0" w:color="auto"/>
            </w:tcBorders>
            <w:vAlign w:val="center"/>
          </w:tcPr>
          <w:p w:rsidR="00C93D63" w:rsidRDefault="00C93D63" w:rsidP="009378F8">
            <w:pPr>
              <w:jc w:val="center"/>
              <w:rPr>
                <w:rFonts w:ascii="Arial" w:hAnsi="Arial" w:cs="Arial"/>
                <w:sz w:val="19"/>
                <w:szCs w:val="19"/>
              </w:rPr>
            </w:pPr>
          </w:p>
        </w:tc>
        <w:tc>
          <w:tcPr>
            <w:tcW w:w="475" w:type="dxa"/>
            <w:gridSpan w:val="2"/>
            <w:tcBorders>
              <w:top w:val="single" w:sz="6" w:space="0" w:color="auto"/>
              <w:left w:val="nil"/>
              <w:bottom w:val="nil"/>
              <w:right w:val="nil"/>
            </w:tcBorders>
            <w:vAlign w:val="bottom"/>
          </w:tcPr>
          <w:p w:rsidR="00C93D63" w:rsidRDefault="00C93D63" w:rsidP="009378F8">
            <w:pPr>
              <w:ind w:right="57"/>
              <w:jc w:val="right"/>
              <w:rPr>
                <w:rFonts w:ascii="Arial" w:hAnsi="Arial" w:cs="Arial"/>
                <w:sz w:val="19"/>
                <w:szCs w:val="19"/>
              </w:rPr>
            </w:pPr>
            <w:r>
              <w:rPr>
                <w:rFonts w:ascii="Arial" w:hAnsi="Arial" w:cs="Arial"/>
                <w:sz w:val="19"/>
                <w:szCs w:val="19"/>
              </w:rPr>
              <w:t>За</w:t>
            </w:r>
          </w:p>
        </w:tc>
        <w:tc>
          <w:tcPr>
            <w:tcW w:w="1230" w:type="dxa"/>
            <w:gridSpan w:val="3"/>
            <w:tcBorders>
              <w:top w:val="single" w:sz="6" w:space="0" w:color="auto"/>
              <w:left w:val="nil"/>
              <w:bottom w:val="single" w:sz="6" w:space="0" w:color="auto"/>
              <w:right w:val="nil"/>
            </w:tcBorders>
            <w:vAlign w:val="bottom"/>
          </w:tcPr>
          <w:p w:rsidR="00C93D63" w:rsidRDefault="00C93D63" w:rsidP="009378F8">
            <w:pPr>
              <w:jc w:val="center"/>
              <w:rPr>
                <w:rFonts w:ascii="Arial" w:hAnsi="Arial" w:cs="Arial"/>
                <w:sz w:val="19"/>
                <w:szCs w:val="19"/>
              </w:rPr>
            </w:pPr>
          </w:p>
        </w:tc>
        <w:tc>
          <w:tcPr>
            <w:tcW w:w="335" w:type="dxa"/>
            <w:gridSpan w:val="2"/>
            <w:tcBorders>
              <w:top w:val="single" w:sz="6" w:space="0" w:color="auto"/>
              <w:left w:val="nil"/>
              <w:bottom w:val="nil"/>
              <w:right w:val="single" w:sz="6" w:space="0" w:color="auto"/>
            </w:tcBorders>
            <w:vAlign w:val="bottom"/>
          </w:tcPr>
          <w:p w:rsidR="00C93D63" w:rsidRDefault="00C93D63" w:rsidP="009378F8">
            <w:pPr>
              <w:jc w:val="center"/>
              <w:rPr>
                <w:rFonts w:ascii="Arial" w:hAnsi="Arial" w:cs="Arial"/>
                <w:sz w:val="19"/>
                <w:szCs w:val="19"/>
              </w:rPr>
            </w:pPr>
          </w:p>
        </w:tc>
        <w:tc>
          <w:tcPr>
            <w:tcW w:w="477" w:type="dxa"/>
            <w:gridSpan w:val="2"/>
            <w:tcBorders>
              <w:top w:val="single" w:sz="6" w:space="0" w:color="auto"/>
              <w:left w:val="nil"/>
              <w:bottom w:val="nil"/>
              <w:right w:val="nil"/>
            </w:tcBorders>
            <w:vAlign w:val="bottom"/>
          </w:tcPr>
          <w:p w:rsidR="00C93D63" w:rsidRDefault="00C93D63" w:rsidP="009378F8">
            <w:pPr>
              <w:ind w:right="57"/>
              <w:jc w:val="right"/>
              <w:rPr>
                <w:rFonts w:ascii="Arial" w:hAnsi="Arial" w:cs="Arial"/>
                <w:sz w:val="19"/>
                <w:szCs w:val="19"/>
              </w:rPr>
            </w:pPr>
            <w:r>
              <w:rPr>
                <w:rFonts w:ascii="Arial" w:hAnsi="Arial" w:cs="Arial"/>
                <w:sz w:val="19"/>
                <w:szCs w:val="19"/>
              </w:rPr>
              <w:t>За</w:t>
            </w:r>
          </w:p>
        </w:tc>
        <w:tc>
          <w:tcPr>
            <w:tcW w:w="1276" w:type="dxa"/>
            <w:gridSpan w:val="3"/>
            <w:tcBorders>
              <w:top w:val="single" w:sz="6" w:space="0" w:color="auto"/>
              <w:left w:val="nil"/>
              <w:bottom w:val="single" w:sz="6" w:space="0" w:color="auto"/>
              <w:right w:val="nil"/>
            </w:tcBorders>
            <w:vAlign w:val="bottom"/>
          </w:tcPr>
          <w:p w:rsidR="00C93D63" w:rsidRDefault="00C93D63" w:rsidP="009378F8">
            <w:pPr>
              <w:jc w:val="center"/>
              <w:rPr>
                <w:rFonts w:ascii="Arial" w:hAnsi="Arial" w:cs="Arial"/>
                <w:sz w:val="19"/>
                <w:szCs w:val="19"/>
              </w:rPr>
            </w:pPr>
          </w:p>
        </w:tc>
        <w:tc>
          <w:tcPr>
            <w:tcW w:w="283" w:type="dxa"/>
            <w:gridSpan w:val="2"/>
            <w:tcBorders>
              <w:top w:val="single" w:sz="6" w:space="0" w:color="auto"/>
              <w:left w:val="nil"/>
              <w:bottom w:val="nil"/>
              <w:right w:val="single" w:sz="6" w:space="0" w:color="auto"/>
            </w:tcBorders>
            <w:vAlign w:val="bottom"/>
          </w:tcPr>
          <w:p w:rsidR="00C93D63" w:rsidRDefault="00C93D63" w:rsidP="009378F8">
            <w:pPr>
              <w:jc w:val="center"/>
              <w:rPr>
                <w:rFonts w:ascii="Arial" w:hAnsi="Arial" w:cs="Arial"/>
                <w:sz w:val="19"/>
                <w:szCs w:val="19"/>
              </w:rPr>
            </w:pPr>
          </w:p>
        </w:tc>
      </w:tr>
      <w:tr w:rsidR="00C93D63" w:rsidTr="009378F8">
        <w:trPr>
          <w:cantSplit/>
          <w:trHeight w:val="284"/>
        </w:trPr>
        <w:tc>
          <w:tcPr>
            <w:tcW w:w="1077" w:type="dxa"/>
            <w:tcBorders>
              <w:top w:val="nil"/>
              <w:left w:val="single" w:sz="6" w:space="0" w:color="auto"/>
              <w:bottom w:val="nil"/>
              <w:right w:val="single" w:sz="6" w:space="0" w:color="auto"/>
            </w:tcBorders>
          </w:tcPr>
          <w:p w:rsidR="00C93D63" w:rsidRDefault="00C93D63" w:rsidP="009378F8">
            <w:pPr>
              <w:jc w:val="center"/>
              <w:rPr>
                <w:rFonts w:ascii="Arial" w:hAnsi="Arial" w:cs="Arial"/>
              </w:rPr>
            </w:pPr>
            <w:r>
              <w:rPr>
                <w:rFonts w:ascii="Arial Narrow" w:hAnsi="Arial Narrow" w:cs="Arial Narrow"/>
              </w:rPr>
              <w:t>Пояснения</w:t>
            </w:r>
            <w:r>
              <w:rPr>
                <w:rFonts w:ascii="Arial" w:hAnsi="Arial" w:cs="Arial"/>
              </w:rPr>
              <w:t xml:space="preserve"> </w:t>
            </w:r>
            <w:r>
              <w:rPr>
                <w:rFonts w:ascii="Arial" w:hAnsi="Arial" w:cs="Arial"/>
                <w:vertAlign w:val="superscript"/>
              </w:rPr>
              <w:t>1</w:t>
            </w:r>
          </w:p>
        </w:tc>
        <w:tc>
          <w:tcPr>
            <w:tcW w:w="4536" w:type="dxa"/>
            <w:tcBorders>
              <w:top w:val="nil"/>
              <w:left w:val="nil"/>
              <w:bottom w:val="nil"/>
              <w:right w:val="single" w:sz="6" w:space="0" w:color="auto"/>
            </w:tcBorders>
          </w:tcPr>
          <w:p w:rsidR="00C93D63" w:rsidRDefault="00C93D63" w:rsidP="009378F8">
            <w:pPr>
              <w:jc w:val="center"/>
              <w:rPr>
                <w:rFonts w:ascii="Arial" w:hAnsi="Arial" w:cs="Arial"/>
                <w:sz w:val="19"/>
                <w:szCs w:val="19"/>
              </w:rPr>
            </w:pPr>
            <w:r>
              <w:rPr>
                <w:rFonts w:ascii="Arial" w:hAnsi="Arial" w:cs="Arial"/>
                <w:sz w:val="19"/>
                <w:szCs w:val="19"/>
              </w:rPr>
              <w:t xml:space="preserve">Наименование показателя </w:t>
            </w:r>
            <w:r>
              <w:rPr>
                <w:rFonts w:ascii="Arial" w:hAnsi="Arial" w:cs="Arial"/>
                <w:sz w:val="19"/>
                <w:szCs w:val="19"/>
                <w:vertAlign w:val="superscript"/>
              </w:rPr>
              <w:t>2</w:t>
            </w:r>
          </w:p>
        </w:tc>
        <w:tc>
          <w:tcPr>
            <w:tcW w:w="816" w:type="dxa"/>
            <w:gridSpan w:val="3"/>
            <w:tcBorders>
              <w:top w:val="nil"/>
              <w:left w:val="nil"/>
              <w:bottom w:val="nil"/>
              <w:right w:val="nil"/>
            </w:tcBorders>
            <w:vAlign w:val="bottom"/>
          </w:tcPr>
          <w:p w:rsidR="00C93D63" w:rsidRDefault="00C93D63" w:rsidP="009378F8">
            <w:pPr>
              <w:jc w:val="right"/>
              <w:rPr>
                <w:rFonts w:ascii="Arial" w:hAnsi="Arial" w:cs="Arial"/>
                <w:sz w:val="19"/>
                <w:szCs w:val="19"/>
              </w:rPr>
            </w:pPr>
            <w:r>
              <w:rPr>
                <w:rFonts w:ascii="Arial" w:hAnsi="Arial" w:cs="Arial"/>
                <w:sz w:val="19"/>
                <w:szCs w:val="19"/>
              </w:rPr>
              <w:t>20</w:t>
            </w:r>
          </w:p>
        </w:tc>
        <w:tc>
          <w:tcPr>
            <w:tcW w:w="425" w:type="dxa"/>
            <w:tcBorders>
              <w:top w:val="single" w:sz="6" w:space="0" w:color="auto"/>
              <w:left w:val="nil"/>
              <w:bottom w:val="single" w:sz="6" w:space="0" w:color="auto"/>
              <w:right w:val="nil"/>
            </w:tcBorders>
            <w:vAlign w:val="bottom"/>
          </w:tcPr>
          <w:p w:rsidR="00C93D63" w:rsidRDefault="00C93D63" w:rsidP="009378F8">
            <w:pPr>
              <w:rPr>
                <w:rFonts w:ascii="Arial" w:hAnsi="Arial" w:cs="Arial"/>
                <w:sz w:val="19"/>
                <w:szCs w:val="19"/>
              </w:rPr>
            </w:pPr>
            <w:r>
              <w:rPr>
                <w:rFonts w:ascii="Arial" w:hAnsi="Arial" w:cs="Arial"/>
                <w:sz w:val="19"/>
                <w:szCs w:val="19"/>
              </w:rPr>
              <w:t>19</w:t>
            </w:r>
          </w:p>
        </w:tc>
        <w:tc>
          <w:tcPr>
            <w:tcW w:w="799" w:type="dxa"/>
            <w:gridSpan w:val="3"/>
            <w:tcBorders>
              <w:top w:val="nil"/>
              <w:left w:val="nil"/>
              <w:bottom w:val="nil"/>
              <w:right w:val="single" w:sz="6" w:space="0" w:color="auto"/>
            </w:tcBorders>
            <w:vAlign w:val="bottom"/>
          </w:tcPr>
          <w:p w:rsidR="00C93D63" w:rsidRDefault="00C93D63" w:rsidP="009378F8">
            <w:pPr>
              <w:ind w:left="57"/>
              <w:rPr>
                <w:rFonts w:ascii="Arial" w:hAnsi="Arial" w:cs="Arial"/>
                <w:sz w:val="19"/>
                <w:szCs w:val="19"/>
              </w:rPr>
            </w:pPr>
            <w:r>
              <w:rPr>
                <w:rFonts w:ascii="Arial" w:hAnsi="Arial" w:cs="Arial"/>
                <w:sz w:val="19"/>
                <w:szCs w:val="19"/>
              </w:rPr>
              <w:t>г.</w:t>
            </w:r>
            <w:r>
              <w:rPr>
                <w:rFonts w:ascii="Arial" w:hAnsi="Arial" w:cs="Arial"/>
                <w:sz w:val="19"/>
                <w:szCs w:val="19"/>
                <w:vertAlign w:val="superscript"/>
              </w:rPr>
              <w:t>3</w:t>
            </w:r>
          </w:p>
        </w:tc>
        <w:tc>
          <w:tcPr>
            <w:tcW w:w="902" w:type="dxa"/>
            <w:gridSpan w:val="3"/>
            <w:tcBorders>
              <w:top w:val="nil"/>
              <w:left w:val="nil"/>
              <w:bottom w:val="nil"/>
              <w:right w:val="nil"/>
            </w:tcBorders>
            <w:vAlign w:val="bottom"/>
          </w:tcPr>
          <w:p w:rsidR="00C93D63" w:rsidRDefault="00C93D63" w:rsidP="009378F8">
            <w:pPr>
              <w:jc w:val="right"/>
              <w:rPr>
                <w:rFonts w:ascii="Arial" w:hAnsi="Arial" w:cs="Arial"/>
                <w:sz w:val="19"/>
                <w:szCs w:val="19"/>
              </w:rPr>
            </w:pPr>
            <w:r>
              <w:rPr>
                <w:rFonts w:ascii="Arial" w:hAnsi="Arial" w:cs="Arial"/>
                <w:sz w:val="19"/>
                <w:szCs w:val="19"/>
              </w:rPr>
              <w:t>20</w:t>
            </w:r>
          </w:p>
        </w:tc>
        <w:tc>
          <w:tcPr>
            <w:tcW w:w="426" w:type="dxa"/>
            <w:tcBorders>
              <w:top w:val="single" w:sz="6" w:space="0" w:color="auto"/>
              <w:left w:val="nil"/>
              <w:bottom w:val="single" w:sz="6" w:space="0" w:color="auto"/>
              <w:right w:val="nil"/>
            </w:tcBorders>
            <w:vAlign w:val="bottom"/>
          </w:tcPr>
          <w:p w:rsidR="00C93D63" w:rsidRDefault="00C93D63" w:rsidP="009378F8">
            <w:pPr>
              <w:rPr>
                <w:rFonts w:ascii="Arial" w:hAnsi="Arial" w:cs="Arial"/>
                <w:sz w:val="19"/>
                <w:szCs w:val="19"/>
              </w:rPr>
            </w:pPr>
            <w:r>
              <w:rPr>
                <w:rFonts w:ascii="Arial" w:hAnsi="Arial" w:cs="Arial"/>
                <w:sz w:val="19"/>
                <w:szCs w:val="19"/>
              </w:rPr>
              <w:t>20</w:t>
            </w:r>
          </w:p>
        </w:tc>
        <w:tc>
          <w:tcPr>
            <w:tcW w:w="708" w:type="dxa"/>
            <w:gridSpan w:val="3"/>
            <w:tcBorders>
              <w:top w:val="nil"/>
              <w:left w:val="nil"/>
              <w:bottom w:val="nil"/>
              <w:right w:val="single" w:sz="6" w:space="0" w:color="auto"/>
            </w:tcBorders>
            <w:vAlign w:val="bottom"/>
          </w:tcPr>
          <w:p w:rsidR="00C93D63" w:rsidRDefault="00C93D63" w:rsidP="009378F8">
            <w:pPr>
              <w:ind w:left="57"/>
              <w:rPr>
                <w:rFonts w:ascii="Arial" w:hAnsi="Arial" w:cs="Arial"/>
                <w:sz w:val="19"/>
                <w:szCs w:val="19"/>
              </w:rPr>
            </w:pPr>
            <w:r>
              <w:rPr>
                <w:rFonts w:ascii="Arial" w:hAnsi="Arial" w:cs="Arial"/>
                <w:sz w:val="19"/>
                <w:szCs w:val="19"/>
              </w:rPr>
              <w:t>г.</w:t>
            </w:r>
            <w:r>
              <w:rPr>
                <w:rFonts w:ascii="Arial" w:hAnsi="Arial" w:cs="Arial"/>
                <w:sz w:val="19"/>
                <w:szCs w:val="19"/>
                <w:vertAlign w:val="superscript"/>
              </w:rPr>
              <w:t>4</w:t>
            </w:r>
          </w:p>
        </w:tc>
      </w:tr>
      <w:tr w:rsidR="00C93D63" w:rsidTr="009378F8">
        <w:trPr>
          <w:cantSplit/>
        </w:trPr>
        <w:tc>
          <w:tcPr>
            <w:tcW w:w="1077" w:type="dxa"/>
            <w:tcBorders>
              <w:top w:val="nil"/>
              <w:left w:val="single" w:sz="6" w:space="0" w:color="auto"/>
              <w:bottom w:val="single" w:sz="6" w:space="0" w:color="auto"/>
              <w:right w:val="single" w:sz="6" w:space="0" w:color="auto"/>
            </w:tcBorders>
          </w:tcPr>
          <w:p w:rsidR="00C93D63" w:rsidRDefault="00C93D63" w:rsidP="009378F8">
            <w:pPr>
              <w:jc w:val="center"/>
              <w:rPr>
                <w:rFonts w:ascii="Arial Narrow" w:hAnsi="Arial Narrow" w:cs="Arial Narrow"/>
                <w:sz w:val="14"/>
                <w:szCs w:val="14"/>
              </w:rPr>
            </w:pPr>
          </w:p>
        </w:tc>
        <w:tc>
          <w:tcPr>
            <w:tcW w:w="4536" w:type="dxa"/>
            <w:tcBorders>
              <w:top w:val="nil"/>
              <w:left w:val="nil"/>
              <w:bottom w:val="single" w:sz="6" w:space="0" w:color="auto"/>
              <w:right w:val="single" w:sz="6" w:space="0" w:color="auto"/>
            </w:tcBorders>
          </w:tcPr>
          <w:p w:rsidR="00C93D63" w:rsidRDefault="00C93D63" w:rsidP="009378F8">
            <w:pPr>
              <w:jc w:val="center"/>
              <w:rPr>
                <w:rFonts w:ascii="Arial" w:hAnsi="Arial" w:cs="Arial"/>
                <w:sz w:val="14"/>
                <w:szCs w:val="14"/>
              </w:rPr>
            </w:pPr>
          </w:p>
        </w:tc>
        <w:tc>
          <w:tcPr>
            <w:tcW w:w="816" w:type="dxa"/>
            <w:gridSpan w:val="3"/>
            <w:tcBorders>
              <w:top w:val="nil"/>
              <w:left w:val="nil"/>
              <w:bottom w:val="single" w:sz="12" w:space="0" w:color="auto"/>
              <w:right w:val="nil"/>
            </w:tcBorders>
          </w:tcPr>
          <w:p w:rsidR="00C93D63" w:rsidRDefault="00C93D63" w:rsidP="009378F8">
            <w:pPr>
              <w:jc w:val="right"/>
              <w:rPr>
                <w:rFonts w:ascii="Arial" w:hAnsi="Arial" w:cs="Arial"/>
                <w:sz w:val="14"/>
                <w:szCs w:val="14"/>
              </w:rPr>
            </w:pPr>
          </w:p>
        </w:tc>
        <w:tc>
          <w:tcPr>
            <w:tcW w:w="425" w:type="dxa"/>
            <w:tcBorders>
              <w:top w:val="single" w:sz="6" w:space="0" w:color="auto"/>
              <w:left w:val="nil"/>
              <w:bottom w:val="single" w:sz="12" w:space="0" w:color="auto"/>
              <w:right w:val="nil"/>
            </w:tcBorders>
          </w:tcPr>
          <w:p w:rsidR="00C93D63" w:rsidRDefault="00C93D63" w:rsidP="009378F8">
            <w:pPr>
              <w:rPr>
                <w:rFonts w:ascii="Arial" w:hAnsi="Arial" w:cs="Arial"/>
                <w:sz w:val="14"/>
                <w:szCs w:val="14"/>
              </w:rPr>
            </w:pPr>
          </w:p>
        </w:tc>
        <w:tc>
          <w:tcPr>
            <w:tcW w:w="799" w:type="dxa"/>
            <w:gridSpan w:val="3"/>
            <w:tcBorders>
              <w:top w:val="nil"/>
              <w:left w:val="nil"/>
              <w:bottom w:val="single" w:sz="12" w:space="0" w:color="auto"/>
              <w:right w:val="single" w:sz="6" w:space="0" w:color="auto"/>
            </w:tcBorders>
          </w:tcPr>
          <w:p w:rsidR="00C93D63" w:rsidRDefault="00C93D63" w:rsidP="009378F8">
            <w:pPr>
              <w:ind w:left="57"/>
              <w:rPr>
                <w:rFonts w:ascii="Arial" w:hAnsi="Arial" w:cs="Arial"/>
                <w:sz w:val="14"/>
                <w:szCs w:val="14"/>
              </w:rPr>
            </w:pPr>
          </w:p>
        </w:tc>
        <w:tc>
          <w:tcPr>
            <w:tcW w:w="902" w:type="dxa"/>
            <w:gridSpan w:val="3"/>
            <w:tcBorders>
              <w:top w:val="nil"/>
              <w:left w:val="nil"/>
              <w:bottom w:val="single" w:sz="12" w:space="0" w:color="auto"/>
              <w:right w:val="nil"/>
            </w:tcBorders>
          </w:tcPr>
          <w:p w:rsidR="00C93D63" w:rsidRDefault="00C93D63" w:rsidP="009378F8">
            <w:pPr>
              <w:jc w:val="right"/>
              <w:rPr>
                <w:rFonts w:ascii="Arial" w:hAnsi="Arial" w:cs="Arial"/>
                <w:sz w:val="14"/>
                <w:szCs w:val="14"/>
              </w:rPr>
            </w:pPr>
          </w:p>
        </w:tc>
        <w:tc>
          <w:tcPr>
            <w:tcW w:w="426" w:type="dxa"/>
            <w:tcBorders>
              <w:top w:val="single" w:sz="6" w:space="0" w:color="auto"/>
              <w:left w:val="nil"/>
              <w:bottom w:val="single" w:sz="12" w:space="0" w:color="auto"/>
              <w:right w:val="nil"/>
            </w:tcBorders>
          </w:tcPr>
          <w:p w:rsidR="00C93D63" w:rsidRDefault="00C93D63" w:rsidP="009378F8">
            <w:pPr>
              <w:rPr>
                <w:rFonts w:ascii="Arial" w:hAnsi="Arial" w:cs="Arial"/>
                <w:sz w:val="14"/>
                <w:szCs w:val="14"/>
              </w:rPr>
            </w:pPr>
          </w:p>
        </w:tc>
        <w:tc>
          <w:tcPr>
            <w:tcW w:w="708" w:type="dxa"/>
            <w:gridSpan w:val="3"/>
            <w:tcBorders>
              <w:top w:val="nil"/>
              <w:left w:val="nil"/>
              <w:bottom w:val="single" w:sz="12" w:space="0" w:color="auto"/>
              <w:right w:val="single" w:sz="6" w:space="0" w:color="auto"/>
            </w:tcBorders>
          </w:tcPr>
          <w:p w:rsidR="00C93D63" w:rsidRDefault="00C93D63" w:rsidP="009378F8">
            <w:pPr>
              <w:ind w:left="57"/>
              <w:rPr>
                <w:rFonts w:ascii="Arial" w:hAnsi="Arial" w:cs="Arial"/>
                <w:sz w:val="14"/>
                <w:szCs w:val="14"/>
              </w:rPr>
            </w:pPr>
          </w:p>
        </w:tc>
      </w:tr>
      <w:tr w:rsidR="00C93D63" w:rsidTr="009378F8">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Default="00C93D63" w:rsidP="009378F8">
            <w:pPr>
              <w:ind w:left="57"/>
              <w:rPr>
                <w:rFonts w:ascii="Arial" w:hAnsi="Arial" w:cs="Arial"/>
                <w:sz w:val="19"/>
                <w:szCs w:val="19"/>
              </w:rPr>
            </w:pPr>
            <w:r>
              <w:rPr>
                <w:rFonts w:ascii="Arial" w:hAnsi="Arial" w:cs="Arial"/>
                <w:sz w:val="19"/>
                <w:szCs w:val="19"/>
              </w:rPr>
              <w:t xml:space="preserve">Выручка </w:t>
            </w:r>
            <w:r>
              <w:rPr>
                <w:rFonts w:ascii="Arial" w:hAnsi="Arial" w:cs="Arial"/>
                <w:sz w:val="19"/>
                <w:szCs w:val="19"/>
                <w:vertAlign w:val="superscript"/>
              </w:rPr>
              <w:t>5</w:t>
            </w:r>
          </w:p>
        </w:tc>
        <w:tc>
          <w:tcPr>
            <w:tcW w:w="2040" w:type="dxa"/>
            <w:gridSpan w:val="7"/>
            <w:tcBorders>
              <w:top w:val="single" w:sz="12" w:space="0" w:color="auto"/>
              <w:left w:val="nil"/>
              <w:bottom w:val="single" w:sz="6" w:space="0" w:color="auto"/>
              <w:right w:val="single" w:sz="6" w:space="0" w:color="auto"/>
            </w:tcBorders>
            <w:vAlign w:val="center"/>
          </w:tcPr>
          <w:p w:rsidR="00C93D63" w:rsidRPr="00941C7E" w:rsidRDefault="00C93D63" w:rsidP="009378F8">
            <w:pPr>
              <w:pStyle w:val="aff9"/>
              <w:widowControl w:val="0"/>
              <w:tabs>
                <w:tab w:val="left" w:pos="993"/>
              </w:tabs>
              <w:spacing w:before="0" w:line="240" w:lineRule="auto"/>
              <w:jc w:val="center"/>
              <w:rPr>
                <w:rFonts w:ascii="Times New Roman" w:hAnsi="Times New Roman" w:cs="Times New Roman"/>
                <w:color w:val="auto"/>
              </w:rPr>
            </w:pPr>
            <w:r w:rsidRPr="00941C7E">
              <w:rPr>
                <w:rFonts w:ascii="Times New Roman" w:hAnsi="Times New Roman" w:cs="Times New Roman"/>
                <w:color w:val="auto"/>
              </w:rPr>
              <w:t>63630,1</w:t>
            </w:r>
          </w:p>
        </w:tc>
        <w:tc>
          <w:tcPr>
            <w:tcW w:w="2036" w:type="dxa"/>
            <w:gridSpan w:val="7"/>
            <w:tcBorders>
              <w:top w:val="single" w:sz="12" w:space="0" w:color="auto"/>
              <w:left w:val="nil"/>
              <w:right w:val="single" w:sz="12" w:space="0" w:color="auto"/>
            </w:tcBorders>
            <w:vAlign w:val="center"/>
          </w:tcPr>
          <w:p w:rsidR="00C93D63" w:rsidRPr="00941C7E" w:rsidRDefault="00C93D63" w:rsidP="009378F8">
            <w:pPr>
              <w:pStyle w:val="aff9"/>
              <w:widowControl w:val="0"/>
              <w:tabs>
                <w:tab w:val="left" w:pos="993"/>
              </w:tabs>
              <w:spacing w:before="0" w:line="240" w:lineRule="auto"/>
              <w:jc w:val="center"/>
              <w:rPr>
                <w:rFonts w:ascii="Times New Roman" w:hAnsi="Times New Roman" w:cs="Times New Roman"/>
                <w:color w:val="auto"/>
              </w:rPr>
            </w:pPr>
            <w:r w:rsidRPr="00941C7E">
              <w:rPr>
                <w:rFonts w:ascii="Times New Roman" w:hAnsi="Times New Roman" w:cs="Times New Roman"/>
                <w:color w:val="auto"/>
              </w:rPr>
              <w:t>75958,3</w:t>
            </w:r>
          </w:p>
        </w:tc>
      </w:tr>
      <w:tr w:rsidR="00C93D63" w:rsidTr="009378F8">
        <w:trPr>
          <w:cantSplit/>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Default="00C93D63" w:rsidP="009378F8">
            <w:pPr>
              <w:ind w:left="57"/>
              <w:rPr>
                <w:rFonts w:ascii="Arial" w:hAnsi="Arial" w:cs="Arial"/>
                <w:sz w:val="19"/>
                <w:szCs w:val="19"/>
              </w:rPr>
            </w:pPr>
            <w:r>
              <w:rPr>
                <w:rFonts w:ascii="Arial" w:hAnsi="Arial" w:cs="Arial"/>
                <w:sz w:val="19"/>
                <w:szCs w:val="19"/>
              </w:rPr>
              <w:t>Себестоимость продаж</w:t>
            </w:r>
          </w:p>
        </w:tc>
        <w:tc>
          <w:tcPr>
            <w:tcW w:w="249" w:type="dxa"/>
            <w:tcBorders>
              <w:top w:val="single" w:sz="6" w:space="0" w:color="auto"/>
              <w:left w:val="nil"/>
              <w:bottom w:val="single" w:sz="6" w:space="0" w:color="auto"/>
              <w:right w:val="nil"/>
            </w:tcBorders>
            <w:vAlign w:val="bottom"/>
          </w:tcPr>
          <w:p w:rsidR="00C93D63" w:rsidRDefault="00C93D63" w:rsidP="009378F8">
            <w:pPr>
              <w:jc w:val="right"/>
              <w:rPr>
                <w:rFonts w:ascii="Arial" w:hAnsi="Arial" w:cs="Arial"/>
                <w:sz w:val="19"/>
                <w:szCs w:val="19"/>
              </w:rPr>
            </w:pPr>
            <w:r>
              <w:rPr>
                <w:rFonts w:ascii="Arial" w:hAnsi="Arial" w:cs="Arial"/>
                <w:sz w:val="19"/>
                <w:szCs w:val="19"/>
              </w:rPr>
              <w:t>(</w:t>
            </w:r>
          </w:p>
        </w:tc>
        <w:tc>
          <w:tcPr>
            <w:tcW w:w="1559" w:type="dxa"/>
            <w:gridSpan w:val="5"/>
            <w:tcBorders>
              <w:top w:val="single" w:sz="6" w:space="0" w:color="auto"/>
              <w:left w:val="nil"/>
              <w:bottom w:val="single" w:sz="6" w:space="0" w:color="auto"/>
              <w:right w:val="nil"/>
            </w:tcBorders>
            <w:vAlign w:val="bottom"/>
          </w:tcPr>
          <w:p w:rsidR="00C93D63" w:rsidRPr="00941C7E" w:rsidRDefault="00C93D63" w:rsidP="009378F8">
            <w:pPr>
              <w:ind w:left="57"/>
              <w:jc w:val="center"/>
            </w:pPr>
            <w:r w:rsidRPr="00941C7E">
              <w:t>45853,1</w:t>
            </w:r>
          </w:p>
        </w:tc>
        <w:tc>
          <w:tcPr>
            <w:tcW w:w="232" w:type="dxa"/>
            <w:tcBorders>
              <w:top w:val="single" w:sz="6" w:space="0" w:color="auto"/>
              <w:left w:val="nil"/>
              <w:bottom w:val="single" w:sz="6" w:space="0" w:color="auto"/>
              <w:right w:val="single" w:sz="6" w:space="0" w:color="auto"/>
            </w:tcBorders>
            <w:vAlign w:val="bottom"/>
          </w:tcPr>
          <w:p w:rsidR="00C93D63" w:rsidRPr="00941C7E" w:rsidRDefault="00C93D63" w:rsidP="009378F8">
            <w:pPr>
              <w:ind w:left="57"/>
              <w:jc w:val="center"/>
            </w:pPr>
          </w:p>
        </w:tc>
        <w:tc>
          <w:tcPr>
            <w:tcW w:w="249" w:type="dxa"/>
            <w:tcBorders>
              <w:top w:val="single" w:sz="6" w:space="0" w:color="auto"/>
              <w:left w:val="nil"/>
              <w:bottom w:val="single" w:sz="6" w:space="0" w:color="auto"/>
              <w:right w:val="nil"/>
            </w:tcBorders>
            <w:vAlign w:val="bottom"/>
          </w:tcPr>
          <w:p w:rsidR="00C93D63" w:rsidRPr="00941C7E" w:rsidRDefault="00C93D63" w:rsidP="009378F8">
            <w:pPr>
              <w:ind w:left="57"/>
              <w:jc w:val="center"/>
            </w:pPr>
          </w:p>
        </w:tc>
        <w:tc>
          <w:tcPr>
            <w:tcW w:w="1531" w:type="dxa"/>
            <w:gridSpan w:val="5"/>
            <w:tcBorders>
              <w:top w:val="single" w:sz="6" w:space="0" w:color="auto"/>
              <w:left w:val="nil"/>
              <w:bottom w:val="single" w:sz="6" w:space="0" w:color="auto"/>
              <w:right w:val="nil"/>
            </w:tcBorders>
            <w:vAlign w:val="bottom"/>
          </w:tcPr>
          <w:p w:rsidR="00C93D63" w:rsidRPr="00941C7E" w:rsidRDefault="00C93D63" w:rsidP="009378F8">
            <w:pPr>
              <w:ind w:left="57"/>
              <w:jc w:val="center"/>
            </w:pPr>
            <w:r w:rsidRPr="00941C7E">
              <w:t>63977,5</w:t>
            </w:r>
          </w:p>
        </w:tc>
        <w:tc>
          <w:tcPr>
            <w:tcW w:w="256" w:type="dxa"/>
            <w:tcBorders>
              <w:top w:val="single" w:sz="6" w:space="0" w:color="auto"/>
              <w:left w:val="nil"/>
              <w:bottom w:val="single" w:sz="6" w:space="0" w:color="auto"/>
              <w:right w:val="single" w:sz="12" w:space="0" w:color="auto"/>
            </w:tcBorders>
            <w:vAlign w:val="bottom"/>
          </w:tcPr>
          <w:p w:rsidR="00C93D63" w:rsidRPr="00941C7E" w:rsidRDefault="00C93D63" w:rsidP="009378F8">
            <w:pPr>
              <w:ind w:left="57"/>
              <w:jc w:val="center"/>
            </w:pPr>
          </w:p>
        </w:tc>
      </w:tr>
      <w:tr w:rsidR="00C93D63" w:rsidTr="009378F8">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Default="00C93D63" w:rsidP="009378F8">
            <w:pPr>
              <w:ind w:left="57"/>
              <w:rPr>
                <w:rFonts w:ascii="Arial" w:hAnsi="Arial" w:cs="Arial"/>
                <w:sz w:val="19"/>
                <w:szCs w:val="19"/>
              </w:rPr>
            </w:pPr>
            <w:r>
              <w:rPr>
                <w:rFonts w:ascii="Arial" w:hAnsi="Arial" w:cs="Arial"/>
                <w:sz w:val="19"/>
                <w:szCs w:val="19"/>
              </w:rPr>
              <w:t>Валовая прибыль (убыток)</w:t>
            </w:r>
          </w:p>
        </w:tc>
        <w:tc>
          <w:tcPr>
            <w:tcW w:w="2040" w:type="dxa"/>
            <w:gridSpan w:val="7"/>
            <w:tcBorders>
              <w:top w:val="single" w:sz="6" w:space="0" w:color="auto"/>
              <w:left w:val="nil"/>
              <w:bottom w:val="single" w:sz="6" w:space="0" w:color="auto"/>
              <w:right w:val="single" w:sz="6" w:space="0" w:color="auto"/>
            </w:tcBorders>
            <w:vAlign w:val="bottom"/>
          </w:tcPr>
          <w:p w:rsidR="00C93D63" w:rsidRPr="00941C7E" w:rsidRDefault="00C93D63" w:rsidP="009378F8">
            <w:pPr>
              <w:ind w:left="57"/>
              <w:jc w:val="center"/>
            </w:pPr>
            <w:r w:rsidRPr="00941C7E">
              <w:t>17777,0</w:t>
            </w:r>
          </w:p>
        </w:tc>
        <w:tc>
          <w:tcPr>
            <w:tcW w:w="2036" w:type="dxa"/>
            <w:gridSpan w:val="7"/>
            <w:tcBorders>
              <w:left w:val="nil"/>
              <w:right w:val="single" w:sz="12" w:space="0" w:color="auto"/>
            </w:tcBorders>
            <w:vAlign w:val="bottom"/>
          </w:tcPr>
          <w:p w:rsidR="00C93D63" w:rsidRPr="00941C7E" w:rsidRDefault="00C93D63" w:rsidP="009378F8">
            <w:pPr>
              <w:ind w:left="57"/>
              <w:jc w:val="center"/>
            </w:pPr>
            <w:r w:rsidRPr="00941C7E">
              <w:t>11980,8</w:t>
            </w:r>
          </w:p>
        </w:tc>
      </w:tr>
      <w:tr w:rsidR="00C93D63" w:rsidTr="009378F8">
        <w:trPr>
          <w:cantSplit/>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Default="00C93D63" w:rsidP="009378F8">
            <w:pPr>
              <w:ind w:left="57"/>
              <w:rPr>
                <w:rFonts w:ascii="Arial" w:hAnsi="Arial" w:cs="Arial"/>
                <w:sz w:val="19"/>
                <w:szCs w:val="19"/>
              </w:rPr>
            </w:pPr>
            <w:r>
              <w:rPr>
                <w:rFonts w:ascii="Arial" w:hAnsi="Arial" w:cs="Arial"/>
                <w:sz w:val="19"/>
                <w:szCs w:val="19"/>
              </w:rPr>
              <w:t>Коммерческие расходы</w:t>
            </w:r>
          </w:p>
        </w:tc>
        <w:tc>
          <w:tcPr>
            <w:tcW w:w="249" w:type="dxa"/>
            <w:tcBorders>
              <w:top w:val="single" w:sz="6" w:space="0" w:color="auto"/>
              <w:left w:val="nil"/>
              <w:bottom w:val="single" w:sz="6" w:space="0" w:color="auto"/>
              <w:right w:val="nil"/>
            </w:tcBorders>
            <w:vAlign w:val="bottom"/>
          </w:tcPr>
          <w:p w:rsidR="00C93D63" w:rsidRDefault="00C93D63" w:rsidP="009378F8">
            <w:pPr>
              <w:jc w:val="right"/>
              <w:rPr>
                <w:rFonts w:ascii="Arial" w:hAnsi="Arial" w:cs="Arial"/>
                <w:sz w:val="19"/>
                <w:szCs w:val="19"/>
              </w:rPr>
            </w:pPr>
            <w:r>
              <w:rPr>
                <w:rFonts w:ascii="Arial" w:hAnsi="Arial" w:cs="Arial"/>
                <w:sz w:val="19"/>
                <w:szCs w:val="19"/>
              </w:rPr>
              <w:t>(</w:t>
            </w:r>
          </w:p>
        </w:tc>
        <w:tc>
          <w:tcPr>
            <w:tcW w:w="1559" w:type="dxa"/>
            <w:gridSpan w:val="5"/>
            <w:tcBorders>
              <w:top w:val="single" w:sz="6" w:space="0" w:color="auto"/>
              <w:left w:val="nil"/>
              <w:bottom w:val="single" w:sz="6" w:space="0" w:color="auto"/>
              <w:right w:val="nil"/>
            </w:tcBorders>
            <w:vAlign w:val="bottom"/>
          </w:tcPr>
          <w:p w:rsidR="00C93D63" w:rsidRPr="00941C7E" w:rsidRDefault="00C93D63" w:rsidP="009378F8">
            <w:pPr>
              <w:ind w:left="57"/>
              <w:jc w:val="center"/>
              <w:rPr>
                <w:lang w:val="en-US"/>
              </w:rPr>
            </w:pPr>
            <w:r w:rsidRPr="00941C7E">
              <w:rPr>
                <w:lang w:val="en-US"/>
              </w:rPr>
              <w:t>0</w:t>
            </w:r>
            <w:r w:rsidRPr="00941C7E">
              <w:t>,</w:t>
            </w:r>
            <w:r w:rsidRPr="00941C7E">
              <w:rPr>
                <w:lang w:val="en-US"/>
              </w:rPr>
              <w:t>7</w:t>
            </w:r>
          </w:p>
        </w:tc>
        <w:tc>
          <w:tcPr>
            <w:tcW w:w="232" w:type="dxa"/>
            <w:tcBorders>
              <w:top w:val="single" w:sz="6" w:space="0" w:color="auto"/>
              <w:left w:val="nil"/>
              <w:bottom w:val="single" w:sz="6" w:space="0" w:color="auto"/>
              <w:right w:val="single" w:sz="6" w:space="0" w:color="auto"/>
            </w:tcBorders>
            <w:vAlign w:val="bottom"/>
          </w:tcPr>
          <w:p w:rsidR="00C93D63" w:rsidRPr="00941C7E" w:rsidRDefault="00C93D63" w:rsidP="009378F8">
            <w:pPr>
              <w:ind w:left="57"/>
              <w:jc w:val="center"/>
              <w:rPr>
                <w:lang w:val="en-US"/>
              </w:rPr>
            </w:pPr>
          </w:p>
        </w:tc>
        <w:tc>
          <w:tcPr>
            <w:tcW w:w="249" w:type="dxa"/>
            <w:tcBorders>
              <w:top w:val="single" w:sz="6" w:space="0" w:color="auto"/>
              <w:left w:val="nil"/>
              <w:bottom w:val="single" w:sz="6" w:space="0" w:color="auto"/>
              <w:right w:val="nil"/>
            </w:tcBorders>
            <w:vAlign w:val="bottom"/>
          </w:tcPr>
          <w:p w:rsidR="00C93D63" w:rsidRPr="00941C7E" w:rsidRDefault="00C93D63" w:rsidP="009378F8">
            <w:pPr>
              <w:ind w:left="57"/>
              <w:jc w:val="center"/>
            </w:pPr>
          </w:p>
        </w:tc>
        <w:tc>
          <w:tcPr>
            <w:tcW w:w="1531" w:type="dxa"/>
            <w:gridSpan w:val="5"/>
            <w:tcBorders>
              <w:top w:val="single" w:sz="6" w:space="0" w:color="auto"/>
              <w:left w:val="nil"/>
              <w:bottom w:val="single" w:sz="6" w:space="0" w:color="auto"/>
              <w:right w:val="nil"/>
            </w:tcBorders>
            <w:vAlign w:val="bottom"/>
          </w:tcPr>
          <w:p w:rsidR="00C93D63" w:rsidRPr="00941C7E" w:rsidRDefault="00C93D63" w:rsidP="009378F8">
            <w:pPr>
              <w:ind w:left="57"/>
              <w:jc w:val="center"/>
              <w:rPr>
                <w:lang w:val="en-US"/>
              </w:rPr>
            </w:pPr>
            <w:r w:rsidRPr="00941C7E">
              <w:rPr>
                <w:lang w:val="en-US"/>
              </w:rPr>
              <w:t>14</w:t>
            </w:r>
            <w:r w:rsidRPr="00941C7E">
              <w:t>,</w:t>
            </w:r>
            <w:r w:rsidRPr="00941C7E">
              <w:rPr>
                <w:lang w:val="en-US"/>
              </w:rPr>
              <w:t>4</w:t>
            </w:r>
          </w:p>
        </w:tc>
        <w:tc>
          <w:tcPr>
            <w:tcW w:w="256" w:type="dxa"/>
            <w:tcBorders>
              <w:top w:val="single" w:sz="6" w:space="0" w:color="auto"/>
              <w:left w:val="nil"/>
              <w:bottom w:val="single" w:sz="6" w:space="0" w:color="auto"/>
              <w:right w:val="single" w:sz="12" w:space="0" w:color="auto"/>
            </w:tcBorders>
            <w:vAlign w:val="bottom"/>
          </w:tcPr>
          <w:p w:rsidR="00C93D63" w:rsidRPr="00941C7E" w:rsidRDefault="00C93D63" w:rsidP="009378F8">
            <w:pPr>
              <w:ind w:left="57"/>
              <w:jc w:val="center"/>
            </w:pPr>
          </w:p>
        </w:tc>
      </w:tr>
      <w:tr w:rsidR="00C93D63" w:rsidTr="009378F8">
        <w:trPr>
          <w:cantSplit/>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Default="00C93D63" w:rsidP="009378F8">
            <w:pPr>
              <w:ind w:left="57"/>
              <w:rPr>
                <w:rFonts w:ascii="Arial" w:hAnsi="Arial" w:cs="Arial"/>
                <w:sz w:val="19"/>
                <w:szCs w:val="19"/>
              </w:rPr>
            </w:pPr>
            <w:r>
              <w:rPr>
                <w:rFonts w:ascii="Arial" w:hAnsi="Arial" w:cs="Arial"/>
                <w:sz w:val="19"/>
                <w:szCs w:val="19"/>
              </w:rPr>
              <w:t>Управленческие расходы</w:t>
            </w:r>
          </w:p>
        </w:tc>
        <w:tc>
          <w:tcPr>
            <w:tcW w:w="249" w:type="dxa"/>
            <w:tcBorders>
              <w:top w:val="single" w:sz="6" w:space="0" w:color="auto"/>
              <w:left w:val="nil"/>
              <w:bottom w:val="single" w:sz="6" w:space="0" w:color="auto"/>
              <w:right w:val="nil"/>
            </w:tcBorders>
            <w:vAlign w:val="bottom"/>
          </w:tcPr>
          <w:p w:rsidR="00C93D63" w:rsidRDefault="00C93D63" w:rsidP="009378F8">
            <w:pPr>
              <w:jc w:val="right"/>
              <w:rPr>
                <w:rFonts w:ascii="Arial" w:hAnsi="Arial" w:cs="Arial"/>
                <w:sz w:val="19"/>
                <w:szCs w:val="19"/>
              </w:rPr>
            </w:pPr>
            <w:r>
              <w:rPr>
                <w:rFonts w:ascii="Arial" w:hAnsi="Arial" w:cs="Arial"/>
                <w:sz w:val="19"/>
                <w:szCs w:val="19"/>
              </w:rPr>
              <w:t>(</w:t>
            </w:r>
          </w:p>
        </w:tc>
        <w:tc>
          <w:tcPr>
            <w:tcW w:w="1559" w:type="dxa"/>
            <w:gridSpan w:val="5"/>
            <w:tcBorders>
              <w:top w:val="single" w:sz="6" w:space="0" w:color="auto"/>
              <w:left w:val="nil"/>
              <w:bottom w:val="single" w:sz="6" w:space="0" w:color="auto"/>
              <w:right w:val="nil"/>
            </w:tcBorders>
            <w:vAlign w:val="bottom"/>
          </w:tcPr>
          <w:p w:rsidR="00C93D63" w:rsidRPr="00941C7E" w:rsidRDefault="00C93D63" w:rsidP="009378F8">
            <w:pPr>
              <w:ind w:left="57"/>
              <w:jc w:val="center"/>
            </w:pPr>
            <w:r w:rsidRPr="00941C7E">
              <w:t>3687,3</w:t>
            </w:r>
          </w:p>
        </w:tc>
        <w:tc>
          <w:tcPr>
            <w:tcW w:w="232" w:type="dxa"/>
            <w:tcBorders>
              <w:top w:val="single" w:sz="6" w:space="0" w:color="auto"/>
              <w:left w:val="nil"/>
              <w:bottom w:val="single" w:sz="6" w:space="0" w:color="auto"/>
              <w:right w:val="single" w:sz="6" w:space="0" w:color="auto"/>
            </w:tcBorders>
            <w:vAlign w:val="bottom"/>
          </w:tcPr>
          <w:p w:rsidR="00C93D63" w:rsidRPr="00941C7E" w:rsidRDefault="00C93D63" w:rsidP="009378F8">
            <w:pPr>
              <w:ind w:left="57"/>
              <w:jc w:val="center"/>
            </w:pPr>
          </w:p>
        </w:tc>
        <w:tc>
          <w:tcPr>
            <w:tcW w:w="249" w:type="dxa"/>
            <w:tcBorders>
              <w:top w:val="single" w:sz="6" w:space="0" w:color="auto"/>
              <w:left w:val="nil"/>
              <w:bottom w:val="single" w:sz="6" w:space="0" w:color="auto"/>
              <w:right w:val="nil"/>
            </w:tcBorders>
            <w:vAlign w:val="bottom"/>
          </w:tcPr>
          <w:p w:rsidR="00C93D63" w:rsidRPr="00941C7E" w:rsidRDefault="00C93D63" w:rsidP="009378F8">
            <w:pPr>
              <w:ind w:left="57"/>
              <w:jc w:val="center"/>
            </w:pPr>
          </w:p>
        </w:tc>
        <w:tc>
          <w:tcPr>
            <w:tcW w:w="1531" w:type="dxa"/>
            <w:gridSpan w:val="5"/>
            <w:tcBorders>
              <w:top w:val="single" w:sz="6" w:space="0" w:color="auto"/>
              <w:left w:val="nil"/>
              <w:bottom w:val="single" w:sz="6" w:space="0" w:color="auto"/>
              <w:right w:val="nil"/>
            </w:tcBorders>
            <w:vAlign w:val="bottom"/>
          </w:tcPr>
          <w:p w:rsidR="00C93D63" w:rsidRPr="00941C7E" w:rsidRDefault="00C93D63" w:rsidP="009378F8">
            <w:pPr>
              <w:ind w:left="57"/>
              <w:jc w:val="center"/>
            </w:pPr>
            <w:r w:rsidRPr="00941C7E">
              <w:t>4440,0</w:t>
            </w:r>
          </w:p>
        </w:tc>
        <w:tc>
          <w:tcPr>
            <w:tcW w:w="256" w:type="dxa"/>
            <w:tcBorders>
              <w:top w:val="single" w:sz="6" w:space="0" w:color="auto"/>
              <w:left w:val="nil"/>
              <w:bottom w:val="single" w:sz="6" w:space="0" w:color="auto"/>
              <w:right w:val="single" w:sz="12" w:space="0" w:color="auto"/>
            </w:tcBorders>
            <w:vAlign w:val="bottom"/>
          </w:tcPr>
          <w:p w:rsidR="00C93D63" w:rsidRPr="00941C7E" w:rsidRDefault="00C93D63" w:rsidP="009378F8">
            <w:pPr>
              <w:ind w:left="57"/>
              <w:jc w:val="center"/>
            </w:pPr>
          </w:p>
        </w:tc>
      </w:tr>
      <w:tr w:rsidR="00C93D63" w:rsidTr="009378F8">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Default="00C93D63" w:rsidP="009378F8">
            <w:pPr>
              <w:ind w:left="57" w:firstLine="284"/>
              <w:rPr>
                <w:rFonts w:ascii="Arial" w:hAnsi="Arial" w:cs="Arial"/>
                <w:sz w:val="19"/>
                <w:szCs w:val="19"/>
              </w:rPr>
            </w:pPr>
            <w:r>
              <w:rPr>
                <w:rFonts w:ascii="Arial" w:hAnsi="Arial" w:cs="Arial"/>
                <w:sz w:val="19"/>
                <w:szCs w:val="19"/>
              </w:rPr>
              <w:t>Прибыль (убыток) от продаж</w:t>
            </w:r>
          </w:p>
        </w:tc>
        <w:tc>
          <w:tcPr>
            <w:tcW w:w="2040" w:type="dxa"/>
            <w:gridSpan w:val="7"/>
            <w:tcBorders>
              <w:top w:val="single" w:sz="6" w:space="0" w:color="auto"/>
              <w:left w:val="nil"/>
              <w:bottom w:val="single" w:sz="6" w:space="0" w:color="auto"/>
              <w:right w:val="single" w:sz="6" w:space="0" w:color="auto"/>
            </w:tcBorders>
            <w:vAlign w:val="bottom"/>
          </w:tcPr>
          <w:p w:rsidR="00C93D63" w:rsidRPr="00941C7E" w:rsidRDefault="00C93D63" w:rsidP="009378F8">
            <w:pPr>
              <w:ind w:left="57"/>
              <w:jc w:val="center"/>
            </w:pPr>
            <w:r w:rsidRPr="00941C7E">
              <w:t>14089,0</w:t>
            </w:r>
          </w:p>
        </w:tc>
        <w:tc>
          <w:tcPr>
            <w:tcW w:w="2036" w:type="dxa"/>
            <w:gridSpan w:val="7"/>
            <w:tcBorders>
              <w:left w:val="nil"/>
              <w:bottom w:val="single" w:sz="6" w:space="0" w:color="auto"/>
              <w:right w:val="single" w:sz="12" w:space="0" w:color="auto"/>
            </w:tcBorders>
            <w:vAlign w:val="bottom"/>
          </w:tcPr>
          <w:p w:rsidR="00C93D63" w:rsidRPr="00941C7E" w:rsidRDefault="00C93D63" w:rsidP="009378F8">
            <w:pPr>
              <w:ind w:left="57"/>
              <w:jc w:val="center"/>
            </w:pPr>
            <w:r w:rsidRPr="00941C7E">
              <w:t>7526,4</w:t>
            </w:r>
          </w:p>
        </w:tc>
      </w:tr>
      <w:tr w:rsidR="00C93D63" w:rsidTr="009378F8">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Default="00C93D63" w:rsidP="009378F8">
            <w:pPr>
              <w:ind w:left="57"/>
              <w:rPr>
                <w:rFonts w:ascii="Arial" w:hAnsi="Arial" w:cs="Arial"/>
                <w:sz w:val="19"/>
                <w:szCs w:val="19"/>
              </w:rPr>
            </w:pPr>
            <w:r>
              <w:rPr>
                <w:rFonts w:ascii="Arial" w:hAnsi="Arial" w:cs="Arial"/>
                <w:sz w:val="19"/>
                <w:szCs w:val="19"/>
              </w:rPr>
              <w:t>Доходы от участия в других организациях</w:t>
            </w:r>
          </w:p>
        </w:tc>
        <w:tc>
          <w:tcPr>
            <w:tcW w:w="2040" w:type="dxa"/>
            <w:gridSpan w:val="7"/>
            <w:tcBorders>
              <w:top w:val="single" w:sz="6" w:space="0" w:color="auto"/>
              <w:left w:val="nil"/>
              <w:bottom w:val="single" w:sz="6" w:space="0" w:color="auto"/>
              <w:right w:val="single" w:sz="6" w:space="0" w:color="auto"/>
            </w:tcBorders>
            <w:vAlign w:val="bottom"/>
          </w:tcPr>
          <w:p w:rsidR="00C93D63" w:rsidRPr="00941C7E" w:rsidRDefault="00C93D63" w:rsidP="009378F8">
            <w:pPr>
              <w:ind w:left="57"/>
              <w:jc w:val="center"/>
            </w:pPr>
            <w:r w:rsidRPr="00941C7E">
              <w:t>0</w:t>
            </w:r>
          </w:p>
        </w:tc>
        <w:tc>
          <w:tcPr>
            <w:tcW w:w="2036" w:type="dxa"/>
            <w:gridSpan w:val="7"/>
            <w:tcBorders>
              <w:top w:val="single" w:sz="6" w:space="0" w:color="auto"/>
              <w:left w:val="nil"/>
              <w:bottom w:val="single" w:sz="6" w:space="0" w:color="auto"/>
              <w:right w:val="single" w:sz="12" w:space="0" w:color="auto"/>
            </w:tcBorders>
            <w:vAlign w:val="bottom"/>
          </w:tcPr>
          <w:p w:rsidR="00C93D63" w:rsidRPr="00941C7E" w:rsidRDefault="00C93D63" w:rsidP="009378F8">
            <w:pPr>
              <w:ind w:left="57"/>
              <w:jc w:val="center"/>
            </w:pPr>
            <w:r w:rsidRPr="00941C7E">
              <w:t>0</w:t>
            </w:r>
          </w:p>
        </w:tc>
      </w:tr>
      <w:tr w:rsidR="00C93D63" w:rsidTr="009378F8">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Default="00C93D63" w:rsidP="009378F8">
            <w:pPr>
              <w:ind w:left="57"/>
              <w:rPr>
                <w:rFonts w:ascii="Arial" w:hAnsi="Arial" w:cs="Arial"/>
                <w:sz w:val="19"/>
                <w:szCs w:val="19"/>
              </w:rPr>
            </w:pPr>
            <w:r>
              <w:rPr>
                <w:rFonts w:ascii="Arial" w:hAnsi="Arial" w:cs="Arial"/>
                <w:sz w:val="19"/>
                <w:szCs w:val="19"/>
              </w:rPr>
              <w:t>Проценты к получению</w:t>
            </w:r>
          </w:p>
        </w:tc>
        <w:tc>
          <w:tcPr>
            <w:tcW w:w="2040" w:type="dxa"/>
            <w:gridSpan w:val="7"/>
            <w:tcBorders>
              <w:top w:val="single" w:sz="6" w:space="0" w:color="auto"/>
              <w:left w:val="nil"/>
              <w:bottom w:val="single" w:sz="6" w:space="0" w:color="auto"/>
              <w:right w:val="single" w:sz="6" w:space="0" w:color="auto"/>
            </w:tcBorders>
            <w:vAlign w:val="bottom"/>
          </w:tcPr>
          <w:p w:rsidR="00C93D63" w:rsidRPr="00941C7E" w:rsidRDefault="00C93D63" w:rsidP="009378F8">
            <w:pPr>
              <w:ind w:left="57"/>
              <w:jc w:val="center"/>
            </w:pPr>
            <w:r w:rsidRPr="00941C7E">
              <w:t>0</w:t>
            </w:r>
          </w:p>
        </w:tc>
        <w:tc>
          <w:tcPr>
            <w:tcW w:w="2036" w:type="dxa"/>
            <w:gridSpan w:val="7"/>
            <w:tcBorders>
              <w:top w:val="single" w:sz="6" w:space="0" w:color="auto"/>
              <w:left w:val="nil"/>
              <w:right w:val="single" w:sz="12" w:space="0" w:color="auto"/>
            </w:tcBorders>
            <w:vAlign w:val="bottom"/>
          </w:tcPr>
          <w:p w:rsidR="00C93D63" w:rsidRPr="00941C7E" w:rsidRDefault="00C93D63" w:rsidP="009378F8">
            <w:pPr>
              <w:ind w:left="57"/>
              <w:jc w:val="center"/>
            </w:pPr>
            <w:r w:rsidRPr="00941C7E">
              <w:t>0</w:t>
            </w:r>
          </w:p>
        </w:tc>
      </w:tr>
      <w:tr w:rsidR="00C93D63" w:rsidTr="009378F8">
        <w:trPr>
          <w:cantSplit/>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Default="00C93D63" w:rsidP="009378F8">
            <w:pPr>
              <w:ind w:left="57"/>
              <w:rPr>
                <w:rFonts w:ascii="Arial" w:hAnsi="Arial" w:cs="Arial"/>
                <w:sz w:val="19"/>
                <w:szCs w:val="19"/>
              </w:rPr>
            </w:pPr>
            <w:r>
              <w:rPr>
                <w:rFonts w:ascii="Arial" w:hAnsi="Arial" w:cs="Arial"/>
                <w:sz w:val="19"/>
                <w:szCs w:val="19"/>
              </w:rPr>
              <w:t>Проценты к уплате</w:t>
            </w:r>
          </w:p>
        </w:tc>
        <w:tc>
          <w:tcPr>
            <w:tcW w:w="249" w:type="dxa"/>
            <w:tcBorders>
              <w:top w:val="single" w:sz="6" w:space="0" w:color="auto"/>
              <w:left w:val="nil"/>
              <w:bottom w:val="single" w:sz="6" w:space="0" w:color="auto"/>
              <w:right w:val="nil"/>
            </w:tcBorders>
            <w:vAlign w:val="bottom"/>
          </w:tcPr>
          <w:p w:rsidR="00C93D63" w:rsidRDefault="00C93D63" w:rsidP="009378F8">
            <w:pPr>
              <w:jc w:val="right"/>
              <w:rPr>
                <w:rFonts w:ascii="Arial" w:hAnsi="Arial" w:cs="Arial"/>
                <w:sz w:val="19"/>
                <w:szCs w:val="19"/>
              </w:rPr>
            </w:pPr>
            <w:r>
              <w:rPr>
                <w:rFonts w:ascii="Arial" w:hAnsi="Arial" w:cs="Arial"/>
                <w:sz w:val="19"/>
                <w:szCs w:val="19"/>
              </w:rPr>
              <w:t>(</w:t>
            </w:r>
          </w:p>
        </w:tc>
        <w:tc>
          <w:tcPr>
            <w:tcW w:w="1559" w:type="dxa"/>
            <w:gridSpan w:val="5"/>
            <w:tcBorders>
              <w:top w:val="single" w:sz="6" w:space="0" w:color="auto"/>
              <w:left w:val="nil"/>
              <w:bottom w:val="single" w:sz="6" w:space="0" w:color="auto"/>
              <w:right w:val="nil"/>
            </w:tcBorders>
            <w:vAlign w:val="bottom"/>
          </w:tcPr>
          <w:p w:rsidR="00C93D63" w:rsidRPr="00941C7E" w:rsidRDefault="00C93D63" w:rsidP="009378F8">
            <w:pPr>
              <w:ind w:left="57"/>
              <w:jc w:val="center"/>
              <w:rPr>
                <w:lang w:val="en-US"/>
              </w:rPr>
            </w:pPr>
            <w:r w:rsidRPr="00941C7E">
              <w:t>2628,1</w:t>
            </w:r>
          </w:p>
        </w:tc>
        <w:tc>
          <w:tcPr>
            <w:tcW w:w="232" w:type="dxa"/>
            <w:tcBorders>
              <w:top w:val="single" w:sz="6" w:space="0" w:color="auto"/>
              <w:left w:val="nil"/>
              <w:bottom w:val="single" w:sz="6" w:space="0" w:color="auto"/>
              <w:right w:val="single" w:sz="6" w:space="0" w:color="auto"/>
            </w:tcBorders>
            <w:vAlign w:val="bottom"/>
          </w:tcPr>
          <w:p w:rsidR="00C93D63" w:rsidRPr="00941C7E" w:rsidRDefault="00C93D63" w:rsidP="009378F8">
            <w:pPr>
              <w:ind w:left="57"/>
              <w:jc w:val="center"/>
            </w:pPr>
          </w:p>
        </w:tc>
        <w:tc>
          <w:tcPr>
            <w:tcW w:w="249" w:type="dxa"/>
            <w:tcBorders>
              <w:top w:val="single" w:sz="6" w:space="0" w:color="auto"/>
              <w:left w:val="nil"/>
              <w:bottom w:val="single" w:sz="6" w:space="0" w:color="auto"/>
              <w:right w:val="nil"/>
            </w:tcBorders>
            <w:vAlign w:val="bottom"/>
          </w:tcPr>
          <w:p w:rsidR="00C93D63" w:rsidRPr="00941C7E" w:rsidRDefault="00C93D63" w:rsidP="009378F8">
            <w:pPr>
              <w:ind w:left="57"/>
              <w:jc w:val="center"/>
            </w:pPr>
          </w:p>
        </w:tc>
        <w:tc>
          <w:tcPr>
            <w:tcW w:w="1531" w:type="dxa"/>
            <w:gridSpan w:val="5"/>
            <w:tcBorders>
              <w:top w:val="single" w:sz="6" w:space="0" w:color="auto"/>
              <w:left w:val="nil"/>
              <w:bottom w:val="single" w:sz="6" w:space="0" w:color="auto"/>
              <w:right w:val="nil"/>
            </w:tcBorders>
            <w:vAlign w:val="bottom"/>
          </w:tcPr>
          <w:p w:rsidR="00C93D63" w:rsidRPr="00941C7E" w:rsidRDefault="00C93D63" w:rsidP="009378F8">
            <w:pPr>
              <w:ind w:left="57"/>
              <w:jc w:val="center"/>
            </w:pPr>
            <w:r w:rsidRPr="00941C7E">
              <w:t>2338,6</w:t>
            </w:r>
          </w:p>
        </w:tc>
        <w:tc>
          <w:tcPr>
            <w:tcW w:w="256" w:type="dxa"/>
            <w:tcBorders>
              <w:top w:val="single" w:sz="6" w:space="0" w:color="auto"/>
              <w:left w:val="nil"/>
              <w:bottom w:val="single" w:sz="6" w:space="0" w:color="auto"/>
              <w:right w:val="single" w:sz="12" w:space="0" w:color="auto"/>
            </w:tcBorders>
            <w:vAlign w:val="bottom"/>
          </w:tcPr>
          <w:p w:rsidR="00C93D63" w:rsidRPr="00941C7E" w:rsidRDefault="00C93D63" w:rsidP="009378F8">
            <w:pPr>
              <w:ind w:left="57"/>
              <w:jc w:val="center"/>
            </w:pPr>
          </w:p>
        </w:tc>
      </w:tr>
      <w:tr w:rsidR="00C93D63" w:rsidTr="009378F8">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Default="00C93D63" w:rsidP="009378F8">
            <w:pPr>
              <w:ind w:left="57"/>
              <w:rPr>
                <w:rFonts w:ascii="Arial" w:hAnsi="Arial" w:cs="Arial"/>
                <w:sz w:val="19"/>
                <w:szCs w:val="19"/>
              </w:rPr>
            </w:pPr>
            <w:r>
              <w:rPr>
                <w:rFonts w:ascii="Arial" w:hAnsi="Arial" w:cs="Arial"/>
                <w:sz w:val="19"/>
                <w:szCs w:val="19"/>
              </w:rPr>
              <w:t>Прочие доходы</w:t>
            </w:r>
          </w:p>
        </w:tc>
        <w:tc>
          <w:tcPr>
            <w:tcW w:w="2040" w:type="dxa"/>
            <w:gridSpan w:val="7"/>
            <w:tcBorders>
              <w:top w:val="single" w:sz="6" w:space="0" w:color="auto"/>
              <w:left w:val="nil"/>
              <w:bottom w:val="single" w:sz="6" w:space="0" w:color="auto"/>
              <w:right w:val="single" w:sz="6" w:space="0" w:color="auto"/>
            </w:tcBorders>
            <w:vAlign w:val="bottom"/>
          </w:tcPr>
          <w:p w:rsidR="00C93D63" w:rsidRPr="00941C7E" w:rsidRDefault="00C93D63" w:rsidP="009378F8">
            <w:pPr>
              <w:ind w:left="57"/>
              <w:jc w:val="center"/>
            </w:pPr>
            <w:r w:rsidRPr="00941C7E">
              <w:t>244,1</w:t>
            </w:r>
          </w:p>
        </w:tc>
        <w:tc>
          <w:tcPr>
            <w:tcW w:w="2036" w:type="dxa"/>
            <w:gridSpan w:val="7"/>
            <w:tcBorders>
              <w:left w:val="nil"/>
              <w:right w:val="single" w:sz="12" w:space="0" w:color="auto"/>
            </w:tcBorders>
            <w:vAlign w:val="bottom"/>
          </w:tcPr>
          <w:p w:rsidR="00C93D63" w:rsidRPr="00941C7E" w:rsidRDefault="00C93D63" w:rsidP="009378F8">
            <w:pPr>
              <w:ind w:left="57"/>
              <w:jc w:val="center"/>
            </w:pPr>
            <w:r w:rsidRPr="00941C7E">
              <w:t>188,7</w:t>
            </w:r>
          </w:p>
        </w:tc>
      </w:tr>
      <w:tr w:rsidR="00C93D63" w:rsidTr="009378F8">
        <w:trPr>
          <w:cantSplit/>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Default="00C93D63" w:rsidP="009378F8">
            <w:pPr>
              <w:ind w:left="57"/>
              <w:rPr>
                <w:rFonts w:ascii="Arial" w:hAnsi="Arial" w:cs="Arial"/>
                <w:sz w:val="19"/>
                <w:szCs w:val="19"/>
              </w:rPr>
            </w:pPr>
            <w:r>
              <w:rPr>
                <w:rFonts w:ascii="Arial" w:hAnsi="Arial" w:cs="Arial"/>
                <w:sz w:val="19"/>
                <w:szCs w:val="19"/>
              </w:rPr>
              <w:t>Прочие расходы</w:t>
            </w:r>
          </w:p>
        </w:tc>
        <w:tc>
          <w:tcPr>
            <w:tcW w:w="249" w:type="dxa"/>
            <w:tcBorders>
              <w:top w:val="single" w:sz="6" w:space="0" w:color="auto"/>
              <w:left w:val="nil"/>
              <w:bottom w:val="single" w:sz="6" w:space="0" w:color="auto"/>
              <w:right w:val="nil"/>
            </w:tcBorders>
            <w:vAlign w:val="bottom"/>
          </w:tcPr>
          <w:p w:rsidR="00C93D63" w:rsidRDefault="00C93D63" w:rsidP="009378F8">
            <w:pPr>
              <w:jc w:val="right"/>
              <w:rPr>
                <w:rFonts w:ascii="Arial" w:hAnsi="Arial" w:cs="Arial"/>
                <w:sz w:val="19"/>
                <w:szCs w:val="19"/>
              </w:rPr>
            </w:pPr>
            <w:r>
              <w:rPr>
                <w:rFonts w:ascii="Arial" w:hAnsi="Arial" w:cs="Arial"/>
                <w:sz w:val="19"/>
                <w:szCs w:val="19"/>
              </w:rPr>
              <w:t>(</w:t>
            </w:r>
          </w:p>
        </w:tc>
        <w:tc>
          <w:tcPr>
            <w:tcW w:w="1559" w:type="dxa"/>
            <w:gridSpan w:val="5"/>
            <w:tcBorders>
              <w:top w:val="single" w:sz="6" w:space="0" w:color="auto"/>
              <w:left w:val="nil"/>
              <w:bottom w:val="single" w:sz="6" w:space="0" w:color="auto"/>
              <w:right w:val="nil"/>
            </w:tcBorders>
            <w:vAlign w:val="bottom"/>
          </w:tcPr>
          <w:p w:rsidR="00C93D63" w:rsidRPr="00941C7E" w:rsidRDefault="00C93D63" w:rsidP="009378F8">
            <w:pPr>
              <w:ind w:left="57"/>
              <w:jc w:val="center"/>
            </w:pPr>
            <w:r w:rsidRPr="00941C7E">
              <w:t>18,1</w:t>
            </w:r>
          </w:p>
        </w:tc>
        <w:tc>
          <w:tcPr>
            <w:tcW w:w="232" w:type="dxa"/>
            <w:tcBorders>
              <w:top w:val="single" w:sz="6" w:space="0" w:color="auto"/>
              <w:left w:val="nil"/>
              <w:bottom w:val="single" w:sz="6" w:space="0" w:color="auto"/>
              <w:right w:val="single" w:sz="6" w:space="0" w:color="auto"/>
            </w:tcBorders>
            <w:vAlign w:val="bottom"/>
          </w:tcPr>
          <w:p w:rsidR="00C93D63" w:rsidRPr="00941C7E" w:rsidRDefault="00C93D63" w:rsidP="009378F8">
            <w:pPr>
              <w:ind w:left="57"/>
              <w:jc w:val="center"/>
            </w:pPr>
          </w:p>
        </w:tc>
        <w:tc>
          <w:tcPr>
            <w:tcW w:w="249" w:type="dxa"/>
            <w:tcBorders>
              <w:top w:val="single" w:sz="6" w:space="0" w:color="auto"/>
              <w:left w:val="nil"/>
              <w:bottom w:val="single" w:sz="6" w:space="0" w:color="auto"/>
              <w:right w:val="nil"/>
            </w:tcBorders>
            <w:vAlign w:val="bottom"/>
          </w:tcPr>
          <w:p w:rsidR="00C93D63" w:rsidRPr="00941C7E" w:rsidRDefault="00C93D63" w:rsidP="009378F8">
            <w:pPr>
              <w:ind w:left="57"/>
              <w:jc w:val="center"/>
            </w:pPr>
          </w:p>
        </w:tc>
        <w:tc>
          <w:tcPr>
            <w:tcW w:w="1531" w:type="dxa"/>
            <w:gridSpan w:val="5"/>
            <w:tcBorders>
              <w:top w:val="single" w:sz="6" w:space="0" w:color="auto"/>
              <w:left w:val="nil"/>
              <w:bottom w:val="single" w:sz="6" w:space="0" w:color="auto"/>
              <w:right w:val="nil"/>
            </w:tcBorders>
            <w:vAlign w:val="bottom"/>
          </w:tcPr>
          <w:p w:rsidR="00C93D63" w:rsidRPr="00941C7E" w:rsidRDefault="00C93D63" w:rsidP="009378F8">
            <w:pPr>
              <w:ind w:left="57"/>
              <w:jc w:val="center"/>
            </w:pPr>
            <w:r w:rsidRPr="00941C7E">
              <w:t>2097,3</w:t>
            </w:r>
          </w:p>
        </w:tc>
        <w:tc>
          <w:tcPr>
            <w:tcW w:w="256" w:type="dxa"/>
            <w:tcBorders>
              <w:top w:val="single" w:sz="6" w:space="0" w:color="auto"/>
              <w:left w:val="nil"/>
              <w:bottom w:val="single" w:sz="6" w:space="0" w:color="auto"/>
              <w:right w:val="single" w:sz="12" w:space="0" w:color="auto"/>
            </w:tcBorders>
            <w:vAlign w:val="bottom"/>
          </w:tcPr>
          <w:p w:rsidR="00C93D63" w:rsidRPr="00941C7E" w:rsidRDefault="00C93D63" w:rsidP="009378F8">
            <w:pPr>
              <w:ind w:left="57"/>
              <w:jc w:val="center"/>
            </w:pPr>
          </w:p>
        </w:tc>
      </w:tr>
      <w:tr w:rsidR="00C93D63" w:rsidTr="009378F8">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Default="00C93D63" w:rsidP="009378F8">
            <w:pPr>
              <w:ind w:left="57" w:firstLine="284"/>
              <w:rPr>
                <w:rFonts w:ascii="Arial" w:hAnsi="Arial" w:cs="Arial"/>
                <w:sz w:val="19"/>
                <w:szCs w:val="19"/>
              </w:rPr>
            </w:pPr>
            <w:r>
              <w:rPr>
                <w:rFonts w:ascii="Arial" w:hAnsi="Arial" w:cs="Arial"/>
                <w:sz w:val="19"/>
                <w:szCs w:val="19"/>
              </w:rPr>
              <w:t>Прибыль (убыток) до налогообложения</w:t>
            </w:r>
          </w:p>
        </w:tc>
        <w:tc>
          <w:tcPr>
            <w:tcW w:w="2040" w:type="dxa"/>
            <w:gridSpan w:val="7"/>
            <w:tcBorders>
              <w:top w:val="single" w:sz="6" w:space="0" w:color="auto"/>
              <w:left w:val="nil"/>
              <w:bottom w:val="single" w:sz="6" w:space="0" w:color="auto"/>
              <w:right w:val="single" w:sz="6" w:space="0" w:color="auto"/>
            </w:tcBorders>
            <w:vAlign w:val="bottom"/>
          </w:tcPr>
          <w:p w:rsidR="00C93D63" w:rsidRPr="00941C7E" w:rsidRDefault="00C93D63" w:rsidP="009378F8">
            <w:pPr>
              <w:ind w:left="57"/>
              <w:jc w:val="center"/>
            </w:pPr>
            <w:r w:rsidRPr="00941C7E">
              <w:t>11686,9</w:t>
            </w:r>
          </w:p>
        </w:tc>
        <w:tc>
          <w:tcPr>
            <w:tcW w:w="2036" w:type="dxa"/>
            <w:gridSpan w:val="7"/>
            <w:tcBorders>
              <w:left w:val="nil"/>
              <w:right w:val="single" w:sz="12" w:space="0" w:color="auto"/>
            </w:tcBorders>
            <w:vAlign w:val="bottom"/>
          </w:tcPr>
          <w:p w:rsidR="00C93D63" w:rsidRPr="00941C7E" w:rsidRDefault="00C93D63" w:rsidP="009378F8">
            <w:pPr>
              <w:ind w:left="57"/>
              <w:jc w:val="center"/>
            </w:pPr>
            <w:r w:rsidRPr="00941C7E">
              <w:t>3279,2</w:t>
            </w:r>
          </w:p>
        </w:tc>
      </w:tr>
      <w:tr w:rsidR="00C93D63" w:rsidTr="009378F8">
        <w:trPr>
          <w:cantSplit/>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Default="00C93D63" w:rsidP="009378F8">
            <w:pPr>
              <w:ind w:left="57"/>
              <w:rPr>
                <w:rFonts w:ascii="Arial" w:hAnsi="Arial" w:cs="Arial"/>
                <w:sz w:val="19"/>
                <w:szCs w:val="19"/>
              </w:rPr>
            </w:pPr>
            <w:r>
              <w:rPr>
                <w:rFonts w:ascii="Arial" w:hAnsi="Arial" w:cs="Arial"/>
                <w:sz w:val="19"/>
                <w:szCs w:val="19"/>
              </w:rPr>
              <w:t>Текущий налог на прибыль</w:t>
            </w:r>
          </w:p>
        </w:tc>
        <w:tc>
          <w:tcPr>
            <w:tcW w:w="249" w:type="dxa"/>
            <w:tcBorders>
              <w:top w:val="single" w:sz="6" w:space="0" w:color="auto"/>
              <w:left w:val="nil"/>
              <w:bottom w:val="single" w:sz="6" w:space="0" w:color="auto"/>
              <w:right w:val="nil"/>
            </w:tcBorders>
            <w:vAlign w:val="bottom"/>
          </w:tcPr>
          <w:p w:rsidR="00C93D63" w:rsidRDefault="00C93D63" w:rsidP="009378F8">
            <w:pPr>
              <w:jc w:val="right"/>
              <w:rPr>
                <w:rFonts w:ascii="Arial" w:hAnsi="Arial" w:cs="Arial"/>
                <w:sz w:val="19"/>
                <w:szCs w:val="19"/>
              </w:rPr>
            </w:pPr>
            <w:r>
              <w:rPr>
                <w:rFonts w:ascii="Arial" w:hAnsi="Arial" w:cs="Arial"/>
                <w:sz w:val="19"/>
                <w:szCs w:val="19"/>
              </w:rPr>
              <w:t>(</w:t>
            </w:r>
          </w:p>
        </w:tc>
        <w:tc>
          <w:tcPr>
            <w:tcW w:w="1559" w:type="dxa"/>
            <w:gridSpan w:val="5"/>
            <w:tcBorders>
              <w:top w:val="single" w:sz="6" w:space="0" w:color="auto"/>
              <w:left w:val="nil"/>
              <w:bottom w:val="single" w:sz="6" w:space="0" w:color="auto"/>
              <w:right w:val="nil"/>
            </w:tcBorders>
            <w:vAlign w:val="bottom"/>
          </w:tcPr>
          <w:p w:rsidR="00C93D63" w:rsidRPr="00941C7E" w:rsidRDefault="00C93D63" w:rsidP="009378F8">
            <w:pPr>
              <w:ind w:left="57"/>
              <w:jc w:val="center"/>
            </w:pPr>
            <w:r w:rsidRPr="00941C7E">
              <w:t>1168,6</w:t>
            </w:r>
          </w:p>
        </w:tc>
        <w:tc>
          <w:tcPr>
            <w:tcW w:w="232" w:type="dxa"/>
            <w:tcBorders>
              <w:top w:val="single" w:sz="6" w:space="0" w:color="auto"/>
              <w:left w:val="nil"/>
              <w:bottom w:val="single" w:sz="6" w:space="0" w:color="auto"/>
              <w:right w:val="single" w:sz="6" w:space="0" w:color="auto"/>
            </w:tcBorders>
            <w:vAlign w:val="bottom"/>
          </w:tcPr>
          <w:p w:rsidR="00C93D63" w:rsidRPr="00941C7E" w:rsidRDefault="00C93D63" w:rsidP="009378F8">
            <w:pPr>
              <w:ind w:left="57"/>
              <w:jc w:val="center"/>
            </w:pPr>
          </w:p>
        </w:tc>
        <w:tc>
          <w:tcPr>
            <w:tcW w:w="249" w:type="dxa"/>
            <w:tcBorders>
              <w:top w:val="single" w:sz="6" w:space="0" w:color="auto"/>
              <w:left w:val="nil"/>
              <w:bottom w:val="single" w:sz="6" w:space="0" w:color="auto"/>
              <w:right w:val="nil"/>
            </w:tcBorders>
            <w:vAlign w:val="bottom"/>
          </w:tcPr>
          <w:p w:rsidR="00C93D63" w:rsidRPr="00941C7E" w:rsidRDefault="00C93D63" w:rsidP="009378F8">
            <w:pPr>
              <w:ind w:left="57"/>
              <w:jc w:val="center"/>
            </w:pPr>
          </w:p>
        </w:tc>
        <w:tc>
          <w:tcPr>
            <w:tcW w:w="1531" w:type="dxa"/>
            <w:gridSpan w:val="5"/>
            <w:tcBorders>
              <w:top w:val="single" w:sz="6" w:space="0" w:color="auto"/>
              <w:left w:val="nil"/>
              <w:bottom w:val="single" w:sz="6" w:space="0" w:color="auto"/>
              <w:right w:val="nil"/>
            </w:tcBorders>
            <w:vAlign w:val="bottom"/>
          </w:tcPr>
          <w:p w:rsidR="00C93D63" w:rsidRPr="00941C7E" w:rsidRDefault="00C93D63" w:rsidP="009378F8">
            <w:pPr>
              <w:ind w:left="57"/>
              <w:jc w:val="center"/>
            </w:pPr>
            <w:r w:rsidRPr="00941C7E">
              <w:t>327,9</w:t>
            </w:r>
          </w:p>
        </w:tc>
        <w:tc>
          <w:tcPr>
            <w:tcW w:w="256" w:type="dxa"/>
            <w:tcBorders>
              <w:top w:val="single" w:sz="6" w:space="0" w:color="auto"/>
              <w:left w:val="nil"/>
              <w:bottom w:val="single" w:sz="6" w:space="0" w:color="auto"/>
              <w:right w:val="single" w:sz="12" w:space="0" w:color="auto"/>
            </w:tcBorders>
            <w:vAlign w:val="bottom"/>
          </w:tcPr>
          <w:p w:rsidR="00C93D63" w:rsidRPr="00941C7E" w:rsidRDefault="00C93D63" w:rsidP="009378F8">
            <w:pPr>
              <w:ind w:left="57"/>
              <w:jc w:val="center"/>
            </w:pPr>
          </w:p>
        </w:tc>
      </w:tr>
      <w:tr w:rsidR="00C93D63" w:rsidTr="009378F8">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Default="00C93D63" w:rsidP="009378F8">
            <w:pPr>
              <w:ind w:left="57" w:firstLine="284"/>
              <w:rPr>
                <w:rFonts w:ascii="Arial" w:hAnsi="Arial" w:cs="Arial"/>
                <w:sz w:val="19"/>
                <w:szCs w:val="19"/>
              </w:rPr>
            </w:pPr>
            <w:r>
              <w:rPr>
                <w:rFonts w:ascii="Arial" w:hAnsi="Arial" w:cs="Arial"/>
                <w:sz w:val="19"/>
                <w:szCs w:val="19"/>
              </w:rPr>
              <w:t>в т.ч. постоянные налоговые обязательства (активы)</w:t>
            </w:r>
          </w:p>
        </w:tc>
        <w:tc>
          <w:tcPr>
            <w:tcW w:w="2040" w:type="dxa"/>
            <w:gridSpan w:val="7"/>
            <w:tcBorders>
              <w:top w:val="single" w:sz="6" w:space="0" w:color="auto"/>
              <w:left w:val="nil"/>
              <w:bottom w:val="single" w:sz="6" w:space="0" w:color="auto"/>
              <w:right w:val="single" w:sz="6" w:space="0" w:color="auto"/>
            </w:tcBorders>
            <w:vAlign w:val="bottom"/>
          </w:tcPr>
          <w:p w:rsidR="00C93D63" w:rsidRPr="00941C7E" w:rsidRDefault="00C93D63" w:rsidP="009378F8">
            <w:pPr>
              <w:ind w:left="57"/>
              <w:jc w:val="center"/>
            </w:pPr>
            <w:r w:rsidRPr="00941C7E">
              <w:t>0</w:t>
            </w:r>
          </w:p>
        </w:tc>
        <w:tc>
          <w:tcPr>
            <w:tcW w:w="2036" w:type="dxa"/>
            <w:gridSpan w:val="7"/>
            <w:tcBorders>
              <w:left w:val="nil"/>
              <w:bottom w:val="single" w:sz="6" w:space="0" w:color="auto"/>
              <w:right w:val="single" w:sz="12" w:space="0" w:color="auto"/>
            </w:tcBorders>
            <w:vAlign w:val="bottom"/>
          </w:tcPr>
          <w:p w:rsidR="00C93D63" w:rsidRPr="00941C7E" w:rsidRDefault="00C93D63" w:rsidP="009378F8">
            <w:pPr>
              <w:ind w:left="57"/>
              <w:jc w:val="center"/>
            </w:pPr>
            <w:r w:rsidRPr="00941C7E">
              <w:t>0</w:t>
            </w:r>
          </w:p>
        </w:tc>
      </w:tr>
      <w:tr w:rsidR="00C93D63" w:rsidTr="009378F8">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Default="00C93D63" w:rsidP="009378F8">
            <w:pPr>
              <w:ind w:left="57"/>
              <w:rPr>
                <w:rFonts w:ascii="Arial" w:hAnsi="Arial" w:cs="Arial"/>
                <w:sz w:val="19"/>
                <w:szCs w:val="19"/>
              </w:rPr>
            </w:pPr>
            <w:r>
              <w:rPr>
                <w:rFonts w:ascii="Arial" w:hAnsi="Arial" w:cs="Arial"/>
                <w:sz w:val="19"/>
                <w:szCs w:val="19"/>
              </w:rPr>
              <w:t>Изменение отложенных налоговых обязательств</w:t>
            </w:r>
          </w:p>
        </w:tc>
        <w:tc>
          <w:tcPr>
            <w:tcW w:w="2040" w:type="dxa"/>
            <w:gridSpan w:val="7"/>
            <w:tcBorders>
              <w:top w:val="single" w:sz="6" w:space="0" w:color="auto"/>
              <w:left w:val="nil"/>
              <w:bottom w:val="single" w:sz="6" w:space="0" w:color="auto"/>
              <w:right w:val="single" w:sz="6" w:space="0" w:color="auto"/>
            </w:tcBorders>
            <w:vAlign w:val="bottom"/>
          </w:tcPr>
          <w:p w:rsidR="00C93D63" w:rsidRPr="00941C7E" w:rsidRDefault="00C93D63" w:rsidP="009378F8">
            <w:pPr>
              <w:ind w:left="57"/>
              <w:jc w:val="center"/>
            </w:pPr>
            <w:r w:rsidRPr="00941C7E">
              <w:t>0</w:t>
            </w:r>
          </w:p>
        </w:tc>
        <w:tc>
          <w:tcPr>
            <w:tcW w:w="2036" w:type="dxa"/>
            <w:gridSpan w:val="7"/>
            <w:tcBorders>
              <w:top w:val="single" w:sz="6" w:space="0" w:color="auto"/>
              <w:left w:val="nil"/>
              <w:bottom w:val="single" w:sz="6" w:space="0" w:color="auto"/>
              <w:right w:val="single" w:sz="12" w:space="0" w:color="auto"/>
            </w:tcBorders>
            <w:vAlign w:val="bottom"/>
          </w:tcPr>
          <w:p w:rsidR="00C93D63" w:rsidRPr="00941C7E" w:rsidRDefault="00C93D63" w:rsidP="009378F8">
            <w:pPr>
              <w:ind w:left="57"/>
              <w:jc w:val="center"/>
            </w:pPr>
            <w:r w:rsidRPr="00941C7E">
              <w:t>0</w:t>
            </w:r>
          </w:p>
        </w:tc>
      </w:tr>
      <w:tr w:rsidR="00C93D63" w:rsidTr="009378F8">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Default="00C93D63" w:rsidP="009378F8">
            <w:pPr>
              <w:ind w:left="57"/>
              <w:rPr>
                <w:rFonts w:ascii="Arial" w:hAnsi="Arial" w:cs="Arial"/>
                <w:sz w:val="19"/>
                <w:szCs w:val="19"/>
              </w:rPr>
            </w:pPr>
            <w:r>
              <w:rPr>
                <w:rFonts w:ascii="Arial" w:hAnsi="Arial" w:cs="Arial"/>
                <w:sz w:val="19"/>
                <w:szCs w:val="19"/>
              </w:rPr>
              <w:t>Изменение отложенных налоговых активов</w:t>
            </w:r>
          </w:p>
        </w:tc>
        <w:tc>
          <w:tcPr>
            <w:tcW w:w="2040" w:type="dxa"/>
            <w:gridSpan w:val="7"/>
            <w:tcBorders>
              <w:top w:val="single" w:sz="6" w:space="0" w:color="auto"/>
              <w:left w:val="nil"/>
              <w:bottom w:val="single" w:sz="6" w:space="0" w:color="auto"/>
              <w:right w:val="single" w:sz="6" w:space="0" w:color="auto"/>
            </w:tcBorders>
            <w:vAlign w:val="bottom"/>
          </w:tcPr>
          <w:p w:rsidR="00C93D63" w:rsidRPr="00941C7E" w:rsidRDefault="00C93D63" w:rsidP="009378F8">
            <w:pPr>
              <w:ind w:left="57"/>
              <w:jc w:val="center"/>
            </w:pPr>
            <w:r w:rsidRPr="00941C7E">
              <w:t>0</w:t>
            </w:r>
          </w:p>
        </w:tc>
        <w:tc>
          <w:tcPr>
            <w:tcW w:w="2036" w:type="dxa"/>
            <w:gridSpan w:val="7"/>
            <w:tcBorders>
              <w:top w:val="single" w:sz="6" w:space="0" w:color="auto"/>
              <w:left w:val="nil"/>
              <w:bottom w:val="single" w:sz="6" w:space="0" w:color="auto"/>
              <w:right w:val="single" w:sz="12" w:space="0" w:color="auto"/>
            </w:tcBorders>
            <w:vAlign w:val="bottom"/>
          </w:tcPr>
          <w:p w:rsidR="00C93D63" w:rsidRPr="00941C7E" w:rsidRDefault="00C93D63" w:rsidP="009378F8">
            <w:pPr>
              <w:ind w:left="57"/>
              <w:jc w:val="center"/>
            </w:pPr>
            <w:r w:rsidRPr="00941C7E">
              <w:t>0</w:t>
            </w:r>
          </w:p>
        </w:tc>
      </w:tr>
      <w:tr w:rsidR="00C93D63" w:rsidTr="009378F8">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right w:val="single" w:sz="12" w:space="0" w:color="auto"/>
            </w:tcBorders>
            <w:vAlign w:val="bottom"/>
          </w:tcPr>
          <w:p w:rsidR="00C93D63" w:rsidRDefault="00C93D63" w:rsidP="009378F8">
            <w:pPr>
              <w:ind w:left="57"/>
              <w:rPr>
                <w:rFonts w:ascii="Arial" w:hAnsi="Arial" w:cs="Arial"/>
                <w:sz w:val="19"/>
                <w:szCs w:val="19"/>
              </w:rPr>
            </w:pPr>
            <w:r>
              <w:rPr>
                <w:rFonts w:ascii="Arial" w:hAnsi="Arial" w:cs="Arial"/>
                <w:sz w:val="19"/>
                <w:szCs w:val="19"/>
              </w:rPr>
              <w:t>Прочее</w:t>
            </w:r>
          </w:p>
        </w:tc>
        <w:tc>
          <w:tcPr>
            <w:tcW w:w="2040" w:type="dxa"/>
            <w:gridSpan w:val="7"/>
            <w:tcBorders>
              <w:top w:val="single" w:sz="6" w:space="0" w:color="auto"/>
              <w:left w:val="nil"/>
              <w:right w:val="single" w:sz="6" w:space="0" w:color="auto"/>
            </w:tcBorders>
            <w:vAlign w:val="bottom"/>
          </w:tcPr>
          <w:p w:rsidR="00C93D63" w:rsidRPr="00941C7E" w:rsidRDefault="00C93D63" w:rsidP="009378F8">
            <w:pPr>
              <w:ind w:left="57"/>
              <w:jc w:val="center"/>
            </w:pPr>
            <w:r w:rsidRPr="00941C7E">
              <w:t>0</w:t>
            </w:r>
          </w:p>
        </w:tc>
        <w:tc>
          <w:tcPr>
            <w:tcW w:w="2036" w:type="dxa"/>
            <w:gridSpan w:val="7"/>
            <w:tcBorders>
              <w:top w:val="single" w:sz="6" w:space="0" w:color="auto"/>
              <w:left w:val="nil"/>
              <w:right w:val="single" w:sz="12" w:space="0" w:color="auto"/>
            </w:tcBorders>
            <w:vAlign w:val="bottom"/>
          </w:tcPr>
          <w:p w:rsidR="00C93D63" w:rsidRPr="00941C7E" w:rsidRDefault="00C93D63" w:rsidP="009378F8">
            <w:pPr>
              <w:ind w:left="57"/>
              <w:jc w:val="center"/>
            </w:pPr>
            <w:r w:rsidRPr="00941C7E">
              <w:t>0</w:t>
            </w:r>
          </w:p>
        </w:tc>
      </w:tr>
      <w:tr w:rsidR="00C93D63" w:rsidTr="009378F8">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12" w:space="0" w:color="auto"/>
              <w:left w:val="nil"/>
              <w:bottom w:val="single" w:sz="6" w:space="0" w:color="auto"/>
              <w:right w:val="single" w:sz="12" w:space="0" w:color="auto"/>
            </w:tcBorders>
            <w:vAlign w:val="bottom"/>
          </w:tcPr>
          <w:p w:rsidR="00C93D63" w:rsidRDefault="00C93D63" w:rsidP="009378F8">
            <w:pPr>
              <w:ind w:left="57" w:firstLine="284"/>
              <w:rPr>
                <w:rFonts w:ascii="Arial" w:hAnsi="Arial" w:cs="Arial"/>
                <w:sz w:val="19"/>
                <w:szCs w:val="19"/>
              </w:rPr>
            </w:pPr>
            <w:r>
              <w:rPr>
                <w:rFonts w:ascii="Arial" w:hAnsi="Arial" w:cs="Arial"/>
                <w:sz w:val="19"/>
                <w:szCs w:val="19"/>
              </w:rPr>
              <w:t>Чистая прибыль (убыток)</w:t>
            </w:r>
          </w:p>
        </w:tc>
        <w:tc>
          <w:tcPr>
            <w:tcW w:w="2040" w:type="dxa"/>
            <w:gridSpan w:val="7"/>
            <w:tcBorders>
              <w:top w:val="single" w:sz="12" w:space="0" w:color="auto"/>
              <w:left w:val="nil"/>
              <w:bottom w:val="single" w:sz="12" w:space="0" w:color="auto"/>
              <w:right w:val="single" w:sz="6" w:space="0" w:color="auto"/>
            </w:tcBorders>
            <w:vAlign w:val="bottom"/>
          </w:tcPr>
          <w:p w:rsidR="00C93D63" w:rsidRPr="00941C7E" w:rsidRDefault="00C93D63" w:rsidP="009378F8">
            <w:pPr>
              <w:ind w:left="57"/>
              <w:jc w:val="center"/>
            </w:pPr>
            <w:r w:rsidRPr="00941C7E">
              <w:t>10518,3</w:t>
            </w:r>
          </w:p>
        </w:tc>
        <w:tc>
          <w:tcPr>
            <w:tcW w:w="2036" w:type="dxa"/>
            <w:gridSpan w:val="7"/>
            <w:tcBorders>
              <w:top w:val="single" w:sz="12" w:space="0" w:color="auto"/>
              <w:left w:val="nil"/>
              <w:bottom w:val="single" w:sz="12" w:space="0" w:color="auto"/>
              <w:right w:val="single" w:sz="12" w:space="0" w:color="auto"/>
            </w:tcBorders>
            <w:vAlign w:val="bottom"/>
          </w:tcPr>
          <w:p w:rsidR="00C93D63" w:rsidRPr="00941C7E" w:rsidRDefault="00C93D63" w:rsidP="009378F8">
            <w:pPr>
              <w:ind w:left="57"/>
              <w:jc w:val="center"/>
            </w:pPr>
            <w:r w:rsidRPr="00941C7E">
              <w:t>2951,3</w:t>
            </w:r>
          </w:p>
        </w:tc>
      </w:tr>
    </w:tbl>
    <w:p w:rsidR="00C93D63" w:rsidRDefault="00C93D63" w:rsidP="00C93D63">
      <w:pPr>
        <w:pageBreakBefore/>
        <w:spacing w:after="120"/>
        <w:jc w:val="right"/>
        <w:rPr>
          <w:rFonts w:ascii="Arial" w:hAnsi="Arial" w:cs="Arial"/>
          <w:sz w:val="18"/>
          <w:szCs w:val="18"/>
        </w:rPr>
      </w:pPr>
      <w:r>
        <w:rPr>
          <w:rFonts w:ascii="Arial" w:hAnsi="Arial" w:cs="Arial"/>
          <w:sz w:val="18"/>
          <w:szCs w:val="18"/>
        </w:rPr>
        <w:lastRenderedPageBreak/>
        <w:t>Форма 0710002 с.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77"/>
        <w:gridCol w:w="4536"/>
        <w:gridCol w:w="475"/>
        <w:gridCol w:w="341"/>
        <w:gridCol w:w="425"/>
        <w:gridCol w:w="464"/>
        <w:gridCol w:w="335"/>
        <w:gridCol w:w="477"/>
        <w:gridCol w:w="425"/>
        <w:gridCol w:w="426"/>
        <w:gridCol w:w="425"/>
        <w:gridCol w:w="283"/>
      </w:tblGrid>
      <w:tr w:rsidR="00C93D63" w:rsidTr="009378F8">
        <w:trPr>
          <w:cantSplit/>
          <w:trHeight w:val="340"/>
        </w:trPr>
        <w:tc>
          <w:tcPr>
            <w:tcW w:w="1077" w:type="dxa"/>
            <w:tcBorders>
              <w:top w:val="single" w:sz="6" w:space="0" w:color="auto"/>
              <w:left w:val="single" w:sz="6" w:space="0" w:color="auto"/>
              <w:bottom w:val="nil"/>
              <w:right w:val="single" w:sz="6" w:space="0" w:color="auto"/>
            </w:tcBorders>
            <w:vAlign w:val="center"/>
          </w:tcPr>
          <w:p w:rsidR="00C93D63" w:rsidRDefault="00C93D63" w:rsidP="009378F8">
            <w:pPr>
              <w:jc w:val="center"/>
              <w:rPr>
                <w:rFonts w:ascii="Arial" w:hAnsi="Arial" w:cs="Arial"/>
              </w:rPr>
            </w:pPr>
          </w:p>
        </w:tc>
        <w:tc>
          <w:tcPr>
            <w:tcW w:w="4536" w:type="dxa"/>
            <w:tcBorders>
              <w:top w:val="single" w:sz="6" w:space="0" w:color="auto"/>
              <w:left w:val="nil"/>
              <w:bottom w:val="nil"/>
              <w:right w:val="single" w:sz="6" w:space="0" w:color="auto"/>
            </w:tcBorders>
            <w:vAlign w:val="center"/>
          </w:tcPr>
          <w:p w:rsidR="00C93D63" w:rsidRDefault="00C93D63" w:rsidP="009378F8">
            <w:pPr>
              <w:jc w:val="center"/>
              <w:rPr>
                <w:rFonts w:ascii="Arial" w:hAnsi="Arial" w:cs="Arial"/>
              </w:rPr>
            </w:pPr>
          </w:p>
        </w:tc>
        <w:tc>
          <w:tcPr>
            <w:tcW w:w="475" w:type="dxa"/>
            <w:tcBorders>
              <w:top w:val="single" w:sz="6" w:space="0" w:color="auto"/>
              <w:left w:val="nil"/>
              <w:bottom w:val="nil"/>
              <w:right w:val="nil"/>
            </w:tcBorders>
            <w:vAlign w:val="bottom"/>
          </w:tcPr>
          <w:p w:rsidR="00C93D63" w:rsidRDefault="00C93D63" w:rsidP="009378F8">
            <w:pPr>
              <w:ind w:right="57"/>
              <w:jc w:val="right"/>
              <w:rPr>
                <w:rFonts w:ascii="Arial" w:hAnsi="Arial" w:cs="Arial"/>
              </w:rPr>
            </w:pPr>
            <w:r>
              <w:rPr>
                <w:rFonts w:ascii="Arial" w:hAnsi="Arial" w:cs="Arial"/>
              </w:rPr>
              <w:t>За</w:t>
            </w:r>
          </w:p>
        </w:tc>
        <w:tc>
          <w:tcPr>
            <w:tcW w:w="1230" w:type="dxa"/>
            <w:gridSpan w:val="3"/>
            <w:tcBorders>
              <w:top w:val="single" w:sz="6" w:space="0" w:color="auto"/>
              <w:left w:val="nil"/>
              <w:bottom w:val="single" w:sz="6" w:space="0" w:color="auto"/>
              <w:right w:val="nil"/>
            </w:tcBorders>
            <w:vAlign w:val="bottom"/>
          </w:tcPr>
          <w:p w:rsidR="00C93D63" w:rsidRDefault="00C93D63" w:rsidP="009378F8">
            <w:pPr>
              <w:jc w:val="center"/>
              <w:rPr>
                <w:rFonts w:ascii="Arial" w:hAnsi="Arial" w:cs="Arial"/>
              </w:rPr>
            </w:pPr>
          </w:p>
        </w:tc>
        <w:tc>
          <w:tcPr>
            <w:tcW w:w="335" w:type="dxa"/>
            <w:tcBorders>
              <w:top w:val="single" w:sz="6" w:space="0" w:color="auto"/>
              <w:left w:val="nil"/>
              <w:bottom w:val="nil"/>
              <w:right w:val="single" w:sz="6" w:space="0" w:color="auto"/>
            </w:tcBorders>
            <w:vAlign w:val="bottom"/>
          </w:tcPr>
          <w:p w:rsidR="00C93D63" w:rsidRDefault="00C93D63" w:rsidP="009378F8">
            <w:pPr>
              <w:jc w:val="center"/>
              <w:rPr>
                <w:rFonts w:ascii="Arial" w:hAnsi="Arial" w:cs="Arial"/>
              </w:rPr>
            </w:pPr>
          </w:p>
        </w:tc>
        <w:tc>
          <w:tcPr>
            <w:tcW w:w="477" w:type="dxa"/>
            <w:tcBorders>
              <w:top w:val="single" w:sz="6" w:space="0" w:color="auto"/>
              <w:left w:val="nil"/>
              <w:bottom w:val="nil"/>
              <w:right w:val="nil"/>
            </w:tcBorders>
            <w:vAlign w:val="bottom"/>
          </w:tcPr>
          <w:p w:rsidR="00C93D63" w:rsidRDefault="00C93D63" w:rsidP="009378F8">
            <w:pPr>
              <w:ind w:right="57"/>
              <w:jc w:val="right"/>
              <w:rPr>
                <w:rFonts w:ascii="Arial" w:hAnsi="Arial" w:cs="Arial"/>
              </w:rPr>
            </w:pPr>
            <w:r>
              <w:rPr>
                <w:rFonts w:ascii="Arial" w:hAnsi="Arial" w:cs="Arial"/>
              </w:rPr>
              <w:t>За</w:t>
            </w:r>
          </w:p>
        </w:tc>
        <w:tc>
          <w:tcPr>
            <w:tcW w:w="1276" w:type="dxa"/>
            <w:gridSpan w:val="3"/>
            <w:tcBorders>
              <w:top w:val="single" w:sz="6" w:space="0" w:color="auto"/>
              <w:left w:val="nil"/>
              <w:bottom w:val="single" w:sz="6" w:space="0" w:color="auto"/>
              <w:right w:val="nil"/>
            </w:tcBorders>
            <w:vAlign w:val="bottom"/>
          </w:tcPr>
          <w:p w:rsidR="00C93D63" w:rsidRDefault="00C93D63" w:rsidP="009378F8">
            <w:pPr>
              <w:jc w:val="center"/>
              <w:rPr>
                <w:rFonts w:ascii="Arial" w:hAnsi="Arial" w:cs="Arial"/>
              </w:rPr>
            </w:pPr>
          </w:p>
        </w:tc>
        <w:tc>
          <w:tcPr>
            <w:tcW w:w="283" w:type="dxa"/>
            <w:tcBorders>
              <w:top w:val="single" w:sz="6" w:space="0" w:color="auto"/>
              <w:left w:val="nil"/>
              <w:bottom w:val="nil"/>
              <w:right w:val="single" w:sz="6" w:space="0" w:color="auto"/>
            </w:tcBorders>
            <w:vAlign w:val="bottom"/>
          </w:tcPr>
          <w:p w:rsidR="00C93D63" w:rsidRDefault="00C93D63" w:rsidP="009378F8">
            <w:pPr>
              <w:jc w:val="center"/>
              <w:rPr>
                <w:rFonts w:ascii="Arial" w:hAnsi="Arial" w:cs="Arial"/>
              </w:rPr>
            </w:pPr>
          </w:p>
        </w:tc>
      </w:tr>
      <w:tr w:rsidR="00C93D63" w:rsidTr="009378F8">
        <w:trPr>
          <w:cantSplit/>
          <w:trHeight w:val="284"/>
        </w:trPr>
        <w:tc>
          <w:tcPr>
            <w:tcW w:w="1077" w:type="dxa"/>
            <w:tcBorders>
              <w:top w:val="nil"/>
              <w:left w:val="single" w:sz="6" w:space="0" w:color="auto"/>
              <w:bottom w:val="nil"/>
              <w:right w:val="single" w:sz="6" w:space="0" w:color="auto"/>
            </w:tcBorders>
          </w:tcPr>
          <w:p w:rsidR="00C93D63" w:rsidRDefault="00C93D63" w:rsidP="009378F8">
            <w:pPr>
              <w:jc w:val="center"/>
              <w:rPr>
                <w:rFonts w:ascii="Arial" w:hAnsi="Arial" w:cs="Arial"/>
              </w:rPr>
            </w:pPr>
            <w:r>
              <w:rPr>
                <w:rFonts w:ascii="Arial Narrow" w:hAnsi="Arial Narrow" w:cs="Arial Narrow"/>
              </w:rPr>
              <w:t>Пояснения</w:t>
            </w:r>
            <w:r>
              <w:rPr>
                <w:rFonts w:ascii="Arial" w:hAnsi="Arial" w:cs="Arial"/>
              </w:rPr>
              <w:t xml:space="preserve"> </w:t>
            </w:r>
            <w:r>
              <w:rPr>
                <w:rFonts w:ascii="Arial" w:hAnsi="Arial" w:cs="Arial"/>
                <w:vertAlign w:val="superscript"/>
              </w:rPr>
              <w:t>1</w:t>
            </w:r>
          </w:p>
        </w:tc>
        <w:tc>
          <w:tcPr>
            <w:tcW w:w="4536" w:type="dxa"/>
            <w:tcBorders>
              <w:top w:val="nil"/>
              <w:left w:val="nil"/>
              <w:bottom w:val="nil"/>
              <w:right w:val="single" w:sz="6" w:space="0" w:color="auto"/>
            </w:tcBorders>
          </w:tcPr>
          <w:p w:rsidR="00C93D63" w:rsidRDefault="00C93D63" w:rsidP="009378F8">
            <w:pPr>
              <w:jc w:val="center"/>
              <w:rPr>
                <w:rFonts w:ascii="Arial" w:hAnsi="Arial" w:cs="Arial"/>
              </w:rPr>
            </w:pPr>
            <w:r>
              <w:rPr>
                <w:rFonts w:ascii="Arial" w:hAnsi="Arial" w:cs="Arial"/>
              </w:rPr>
              <w:t xml:space="preserve">Наименование показателя </w:t>
            </w:r>
            <w:r>
              <w:rPr>
                <w:rFonts w:ascii="Arial" w:hAnsi="Arial" w:cs="Arial"/>
                <w:vertAlign w:val="superscript"/>
              </w:rPr>
              <w:t>2</w:t>
            </w:r>
          </w:p>
        </w:tc>
        <w:tc>
          <w:tcPr>
            <w:tcW w:w="816" w:type="dxa"/>
            <w:gridSpan w:val="2"/>
            <w:tcBorders>
              <w:top w:val="nil"/>
              <w:left w:val="nil"/>
              <w:bottom w:val="nil"/>
              <w:right w:val="nil"/>
            </w:tcBorders>
            <w:vAlign w:val="bottom"/>
          </w:tcPr>
          <w:p w:rsidR="00C93D63" w:rsidRDefault="00C93D63" w:rsidP="009378F8">
            <w:pPr>
              <w:jc w:val="right"/>
              <w:rPr>
                <w:rFonts w:ascii="Arial" w:hAnsi="Arial" w:cs="Arial"/>
              </w:rPr>
            </w:pPr>
            <w:r>
              <w:rPr>
                <w:rFonts w:ascii="Arial" w:hAnsi="Arial" w:cs="Arial"/>
              </w:rPr>
              <w:t>20</w:t>
            </w:r>
          </w:p>
        </w:tc>
        <w:tc>
          <w:tcPr>
            <w:tcW w:w="425" w:type="dxa"/>
            <w:tcBorders>
              <w:top w:val="single" w:sz="6" w:space="0" w:color="auto"/>
              <w:left w:val="nil"/>
              <w:bottom w:val="single" w:sz="6" w:space="0" w:color="auto"/>
              <w:right w:val="nil"/>
            </w:tcBorders>
            <w:vAlign w:val="bottom"/>
          </w:tcPr>
          <w:p w:rsidR="00C93D63" w:rsidRDefault="00C93D63" w:rsidP="009378F8">
            <w:pPr>
              <w:rPr>
                <w:rFonts w:ascii="Arial" w:hAnsi="Arial" w:cs="Arial"/>
              </w:rPr>
            </w:pPr>
          </w:p>
        </w:tc>
        <w:tc>
          <w:tcPr>
            <w:tcW w:w="799" w:type="dxa"/>
            <w:gridSpan w:val="2"/>
            <w:tcBorders>
              <w:top w:val="nil"/>
              <w:left w:val="nil"/>
              <w:bottom w:val="nil"/>
              <w:right w:val="single" w:sz="6" w:space="0" w:color="auto"/>
            </w:tcBorders>
            <w:vAlign w:val="bottom"/>
          </w:tcPr>
          <w:p w:rsidR="00C93D63" w:rsidRDefault="00C93D63" w:rsidP="009378F8">
            <w:pPr>
              <w:ind w:left="57"/>
              <w:rPr>
                <w:rFonts w:ascii="Arial" w:hAnsi="Arial" w:cs="Arial"/>
              </w:rPr>
            </w:pPr>
            <w:r>
              <w:rPr>
                <w:rFonts w:ascii="Arial" w:hAnsi="Arial" w:cs="Arial"/>
              </w:rPr>
              <w:t>г.</w:t>
            </w:r>
            <w:r>
              <w:rPr>
                <w:rFonts w:ascii="Arial" w:hAnsi="Arial" w:cs="Arial"/>
                <w:vertAlign w:val="superscript"/>
              </w:rPr>
              <w:t>3</w:t>
            </w:r>
          </w:p>
        </w:tc>
        <w:tc>
          <w:tcPr>
            <w:tcW w:w="902" w:type="dxa"/>
            <w:gridSpan w:val="2"/>
            <w:tcBorders>
              <w:top w:val="nil"/>
              <w:left w:val="nil"/>
              <w:bottom w:val="nil"/>
              <w:right w:val="nil"/>
            </w:tcBorders>
            <w:vAlign w:val="bottom"/>
          </w:tcPr>
          <w:p w:rsidR="00C93D63" w:rsidRDefault="00C93D63" w:rsidP="009378F8">
            <w:pPr>
              <w:jc w:val="right"/>
              <w:rPr>
                <w:rFonts w:ascii="Arial" w:hAnsi="Arial" w:cs="Arial"/>
              </w:rPr>
            </w:pPr>
            <w:r>
              <w:rPr>
                <w:rFonts w:ascii="Arial" w:hAnsi="Arial" w:cs="Arial"/>
              </w:rPr>
              <w:t>20</w:t>
            </w:r>
          </w:p>
        </w:tc>
        <w:tc>
          <w:tcPr>
            <w:tcW w:w="426" w:type="dxa"/>
            <w:tcBorders>
              <w:top w:val="single" w:sz="6" w:space="0" w:color="auto"/>
              <w:left w:val="nil"/>
              <w:bottom w:val="single" w:sz="6" w:space="0" w:color="auto"/>
              <w:right w:val="nil"/>
            </w:tcBorders>
            <w:vAlign w:val="bottom"/>
          </w:tcPr>
          <w:p w:rsidR="00C93D63" w:rsidRDefault="00C93D63" w:rsidP="009378F8">
            <w:pPr>
              <w:rPr>
                <w:rFonts w:ascii="Arial" w:hAnsi="Arial" w:cs="Arial"/>
              </w:rPr>
            </w:pPr>
          </w:p>
        </w:tc>
        <w:tc>
          <w:tcPr>
            <w:tcW w:w="708" w:type="dxa"/>
            <w:gridSpan w:val="2"/>
            <w:tcBorders>
              <w:top w:val="nil"/>
              <w:left w:val="nil"/>
              <w:bottom w:val="nil"/>
              <w:right w:val="single" w:sz="6" w:space="0" w:color="auto"/>
            </w:tcBorders>
            <w:vAlign w:val="bottom"/>
          </w:tcPr>
          <w:p w:rsidR="00C93D63" w:rsidRDefault="00C93D63" w:rsidP="009378F8">
            <w:pPr>
              <w:ind w:left="57"/>
              <w:rPr>
                <w:rFonts w:ascii="Arial" w:hAnsi="Arial" w:cs="Arial"/>
              </w:rPr>
            </w:pPr>
            <w:r>
              <w:rPr>
                <w:rFonts w:ascii="Arial" w:hAnsi="Arial" w:cs="Arial"/>
              </w:rPr>
              <w:t>г.</w:t>
            </w:r>
            <w:r>
              <w:rPr>
                <w:rFonts w:ascii="Arial" w:hAnsi="Arial" w:cs="Arial"/>
                <w:vertAlign w:val="superscript"/>
              </w:rPr>
              <w:t>4</w:t>
            </w:r>
          </w:p>
        </w:tc>
      </w:tr>
      <w:tr w:rsidR="00C93D63" w:rsidTr="009378F8">
        <w:trPr>
          <w:cantSplit/>
        </w:trPr>
        <w:tc>
          <w:tcPr>
            <w:tcW w:w="1077" w:type="dxa"/>
            <w:tcBorders>
              <w:top w:val="nil"/>
              <w:left w:val="single" w:sz="6" w:space="0" w:color="auto"/>
              <w:bottom w:val="single" w:sz="6" w:space="0" w:color="auto"/>
              <w:right w:val="single" w:sz="6" w:space="0" w:color="auto"/>
            </w:tcBorders>
          </w:tcPr>
          <w:p w:rsidR="00C93D63" w:rsidRDefault="00C93D63" w:rsidP="009378F8">
            <w:pPr>
              <w:jc w:val="center"/>
              <w:rPr>
                <w:rFonts w:ascii="Arial Narrow" w:hAnsi="Arial Narrow" w:cs="Arial Narrow"/>
                <w:sz w:val="14"/>
                <w:szCs w:val="14"/>
              </w:rPr>
            </w:pPr>
          </w:p>
        </w:tc>
        <w:tc>
          <w:tcPr>
            <w:tcW w:w="4536" w:type="dxa"/>
            <w:tcBorders>
              <w:top w:val="nil"/>
              <w:left w:val="nil"/>
              <w:bottom w:val="single" w:sz="6" w:space="0" w:color="auto"/>
              <w:right w:val="single" w:sz="6" w:space="0" w:color="auto"/>
            </w:tcBorders>
          </w:tcPr>
          <w:p w:rsidR="00C93D63" w:rsidRDefault="00C93D63" w:rsidP="009378F8">
            <w:pPr>
              <w:jc w:val="center"/>
              <w:rPr>
                <w:rFonts w:ascii="Arial" w:hAnsi="Arial" w:cs="Arial"/>
                <w:sz w:val="14"/>
                <w:szCs w:val="14"/>
              </w:rPr>
            </w:pPr>
          </w:p>
        </w:tc>
        <w:tc>
          <w:tcPr>
            <w:tcW w:w="816" w:type="dxa"/>
            <w:gridSpan w:val="2"/>
            <w:tcBorders>
              <w:top w:val="nil"/>
              <w:left w:val="nil"/>
              <w:bottom w:val="single" w:sz="12" w:space="0" w:color="auto"/>
              <w:right w:val="nil"/>
            </w:tcBorders>
          </w:tcPr>
          <w:p w:rsidR="00C93D63" w:rsidRDefault="00C93D63" w:rsidP="009378F8">
            <w:pPr>
              <w:jc w:val="right"/>
              <w:rPr>
                <w:rFonts w:ascii="Arial" w:hAnsi="Arial" w:cs="Arial"/>
                <w:sz w:val="14"/>
                <w:szCs w:val="14"/>
              </w:rPr>
            </w:pPr>
          </w:p>
        </w:tc>
        <w:tc>
          <w:tcPr>
            <w:tcW w:w="425" w:type="dxa"/>
            <w:tcBorders>
              <w:top w:val="single" w:sz="6" w:space="0" w:color="auto"/>
              <w:left w:val="nil"/>
              <w:bottom w:val="single" w:sz="12" w:space="0" w:color="auto"/>
              <w:right w:val="nil"/>
            </w:tcBorders>
          </w:tcPr>
          <w:p w:rsidR="00C93D63" w:rsidRDefault="00C93D63" w:rsidP="009378F8">
            <w:pPr>
              <w:rPr>
                <w:rFonts w:ascii="Arial" w:hAnsi="Arial" w:cs="Arial"/>
                <w:sz w:val="14"/>
                <w:szCs w:val="14"/>
              </w:rPr>
            </w:pPr>
          </w:p>
        </w:tc>
        <w:tc>
          <w:tcPr>
            <w:tcW w:w="799" w:type="dxa"/>
            <w:gridSpan w:val="2"/>
            <w:tcBorders>
              <w:top w:val="nil"/>
              <w:left w:val="nil"/>
              <w:bottom w:val="single" w:sz="12" w:space="0" w:color="auto"/>
              <w:right w:val="single" w:sz="6" w:space="0" w:color="auto"/>
            </w:tcBorders>
          </w:tcPr>
          <w:p w:rsidR="00C93D63" w:rsidRDefault="00C93D63" w:rsidP="009378F8">
            <w:pPr>
              <w:ind w:left="57"/>
              <w:rPr>
                <w:rFonts w:ascii="Arial" w:hAnsi="Arial" w:cs="Arial"/>
                <w:sz w:val="14"/>
                <w:szCs w:val="14"/>
              </w:rPr>
            </w:pPr>
          </w:p>
        </w:tc>
        <w:tc>
          <w:tcPr>
            <w:tcW w:w="902" w:type="dxa"/>
            <w:gridSpan w:val="2"/>
            <w:tcBorders>
              <w:top w:val="nil"/>
              <w:left w:val="nil"/>
              <w:bottom w:val="single" w:sz="12" w:space="0" w:color="auto"/>
              <w:right w:val="nil"/>
            </w:tcBorders>
          </w:tcPr>
          <w:p w:rsidR="00C93D63" w:rsidRDefault="00C93D63" w:rsidP="009378F8">
            <w:pPr>
              <w:jc w:val="right"/>
              <w:rPr>
                <w:rFonts w:ascii="Arial" w:hAnsi="Arial" w:cs="Arial"/>
                <w:sz w:val="14"/>
                <w:szCs w:val="14"/>
              </w:rPr>
            </w:pPr>
          </w:p>
        </w:tc>
        <w:tc>
          <w:tcPr>
            <w:tcW w:w="426" w:type="dxa"/>
            <w:tcBorders>
              <w:top w:val="single" w:sz="6" w:space="0" w:color="auto"/>
              <w:left w:val="nil"/>
              <w:bottom w:val="single" w:sz="12" w:space="0" w:color="auto"/>
              <w:right w:val="nil"/>
            </w:tcBorders>
          </w:tcPr>
          <w:p w:rsidR="00C93D63" w:rsidRDefault="00C93D63" w:rsidP="009378F8">
            <w:pPr>
              <w:rPr>
                <w:rFonts w:ascii="Arial" w:hAnsi="Arial" w:cs="Arial"/>
                <w:sz w:val="14"/>
                <w:szCs w:val="14"/>
              </w:rPr>
            </w:pPr>
          </w:p>
        </w:tc>
        <w:tc>
          <w:tcPr>
            <w:tcW w:w="708" w:type="dxa"/>
            <w:gridSpan w:val="2"/>
            <w:tcBorders>
              <w:top w:val="nil"/>
              <w:left w:val="nil"/>
              <w:bottom w:val="single" w:sz="12" w:space="0" w:color="auto"/>
              <w:right w:val="single" w:sz="6" w:space="0" w:color="auto"/>
            </w:tcBorders>
          </w:tcPr>
          <w:p w:rsidR="00C93D63" w:rsidRDefault="00C93D63" w:rsidP="009378F8">
            <w:pPr>
              <w:ind w:left="57"/>
              <w:rPr>
                <w:rFonts w:ascii="Arial" w:hAnsi="Arial" w:cs="Arial"/>
                <w:sz w:val="14"/>
                <w:szCs w:val="14"/>
              </w:rPr>
            </w:pPr>
          </w:p>
        </w:tc>
      </w:tr>
      <w:tr w:rsidR="00C93D63" w:rsidTr="009378F8">
        <w:trPr>
          <w:trHeight w:val="284"/>
        </w:trPr>
        <w:tc>
          <w:tcPr>
            <w:tcW w:w="1077" w:type="dxa"/>
            <w:tcBorders>
              <w:top w:val="nil"/>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nil"/>
              <w:left w:val="nil"/>
              <w:bottom w:val="single" w:sz="6" w:space="0" w:color="auto"/>
              <w:right w:val="single" w:sz="12" w:space="0" w:color="auto"/>
            </w:tcBorders>
            <w:vAlign w:val="bottom"/>
          </w:tcPr>
          <w:p w:rsidR="00C93D63" w:rsidRDefault="00C93D63" w:rsidP="009378F8">
            <w:pPr>
              <w:spacing w:before="60"/>
              <w:ind w:left="57"/>
              <w:rPr>
                <w:rFonts w:ascii="Arial" w:hAnsi="Arial" w:cs="Arial"/>
                <w:sz w:val="19"/>
                <w:szCs w:val="19"/>
              </w:rPr>
            </w:pPr>
            <w:r>
              <w:rPr>
                <w:rFonts w:ascii="Arial" w:hAnsi="Arial" w:cs="Arial"/>
                <w:sz w:val="19"/>
                <w:szCs w:val="19"/>
              </w:rPr>
              <w:t>Результат от переоценки внеоборотных активов, не включаемый в чистую прибыль (убыток) пер</w:t>
            </w:r>
            <w:r>
              <w:rPr>
                <w:rFonts w:ascii="Arial" w:hAnsi="Arial" w:cs="Arial"/>
                <w:sz w:val="19"/>
                <w:szCs w:val="19"/>
              </w:rPr>
              <w:t>и</w:t>
            </w:r>
            <w:r>
              <w:rPr>
                <w:rFonts w:ascii="Arial" w:hAnsi="Arial" w:cs="Arial"/>
                <w:sz w:val="19"/>
                <w:szCs w:val="19"/>
              </w:rPr>
              <w:t>ода</w:t>
            </w:r>
          </w:p>
        </w:tc>
        <w:tc>
          <w:tcPr>
            <w:tcW w:w="2040" w:type="dxa"/>
            <w:gridSpan w:val="5"/>
            <w:tcBorders>
              <w:top w:val="nil"/>
              <w:left w:val="nil"/>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2036" w:type="dxa"/>
            <w:gridSpan w:val="5"/>
            <w:tcBorders>
              <w:top w:val="nil"/>
              <w:left w:val="nil"/>
              <w:bottom w:val="single" w:sz="6" w:space="0" w:color="auto"/>
              <w:right w:val="single" w:sz="12" w:space="0" w:color="auto"/>
            </w:tcBorders>
            <w:vAlign w:val="bottom"/>
          </w:tcPr>
          <w:p w:rsidR="00C93D63" w:rsidRDefault="00C93D63" w:rsidP="009378F8">
            <w:pPr>
              <w:jc w:val="center"/>
              <w:rPr>
                <w:rFonts w:ascii="Arial" w:hAnsi="Arial" w:cs="Arial"/>
                <w:sz w:val="19"/>
                <w:szCs w:val="19"/>
              </w:rPr>
            </w:pPr>
          </w:p>
        </w:tc>
      </w:tr>
      <w:tr w:rsidR="00C93D63" w:rsidTr="009378F8">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Default="00C93D63" w:rsidP="009378F8">
            <w:pPr>
              <w:spacing w:before="60"/>
              <w:ind w:left="57"/>
              <w:rPr>
                <w:rFonts w:ascii="Arial" w:hAnsi="Arial" w:cs="Arial"/>
                <w:sz w:val="19"/>
                <w:szCs w:val="19"/>
              </w:rPr>
            </w:pPr>
            <w:r>
              <w:rPr>
                <w:rFonts w:ascii="Arial" w:hAnsi="Arial" w:cs="Arial"/>
                <w:sz w:val="19"/>
                <w:szCs w:val="19"/>
              </w:rPr>
              <w:t>Результат от прочих операций, не включаемый в чистую прибыль (убыток) периода</w:t>
            </w:r>
          </w:p>
        </w:tc>
        <w:tc>
          <w:tcPr>
            <w:tcW w:w="2040" w:type="dxa"/>
            <w:gridSpan w:val="5"/>
            <w:tcBorders>
              <w:top w:val="single" w:sz="6" w:space="0" w:color="auto"/>
              <w:left w:val="nil"/>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2036" w:type="dxa"/>
            <w:gridSpan w:val="5"/>
            <w:tcBorders>
              <w:top w:val="single" w:sz="6" w:space="0" w:color="auto"/>
              <w:left w:val="nil"/>
              <w:bottom w:val="single" w:sz="6" w:space="0" w:color="auto"/>
              <w:right w:val="single" w:sz="12" w:space="0" w:color="auto"/>
            </w:tcBorders>
            <w:vAlign w:val="bottom"/>
          </w:tcPr>
          <w:p w:rsidR="00C93D63" w:rsidRDefault="00C93D63" w:rsidP="009378F8">
            <w:pPr>
              <w:jc w:val="center"/>
              <w:rPr>
                <w:rFonts w:ascii="Arial" w:hAnsi="Arial" w:cs="Arial"/>
                <w:sz w:val="19"/>
                <w:szCs w:val="19"/>
              </w:rPr>
            </w:pPr>
          </w:p>
        </w:tc>
      </w:tr>
      <w:tr w:rsidR="00C93D63" w:rsidTr="009378F8">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Default="00C93D63" w:rsidP="009378F8">
            <w:pPr>
              <w:ind w:left="57"/>
              <w:rPr>
                <w:rFonts w:ascii="Arial" w:hAnsi="Arial" w:cs="Arial"/>
                <w:sz w:val="19"/>
                <w:szCs w:val="19"/>
              </w:rPr>
            </w:pPr>
            <w:r>
              <w:rPr>
                <w:rFonts w:ascii="Arial" w:hAnsi="Arial" w:cs="Arial"/>
                <w:sz w:val="19"/>
                <w:szCs w:val="19"/>
              </w:rPr>
              <w:t xml:space="preserve">Совокупный финансовый результат периода </w:t>
            </w:r>
            <w:r>
              <w:rPr>
                <w:rFonts w:ascii="Arial" w:hAnsi="Arial" w:cs="Arial"/>
                <w:sz w:val="19"/>
                <w:szCs w:val="19"/>
                <w:vertAlign w:val="superscript"/>
              </w:rPr>
              <w:t>6</w:t>
            </w:r>
          </w:p>
        </w:tc>
        <w:tc>
          <w:tcPr>
            <w:tcW w:w="2040" w:type="dxa"/>
            <w:gridSpan w:val="5"/>
            <w:tcBorders>
              <w:top w:val="single" w:sz="6" w:space="0" w:color="auto"/>
              <w:left w:val="nil"/>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2036" w:type="dxa"/>
            <w:gridSpan w:val="5"/>
            <w:tcBorders>
              <w:top w:val="single" w:sz="6" w:space="0" w:color="auto"/>
              <w:left w:val="nil"/>
              <w:bottom w:val="single" w:sz="6" w:space="0" w:color="auto"/>
              <w:right w:val="single" w:sz="12" w:space="0" w:color="auto"/>
            </w:tcBorders>
            <w:vAlign w:val="bottom"/>
          </w:tcPr>
          <w:p w:rsidR="00C93D63" w:rsidRDefault="00C93D63" w:rsidP="009378F8">
            <w:pPr>
              <w:jc w:val="center"/>
              <w:rPr>
                <w:rFonts w:ascii="Arial" w:hAnsi="Arial" w:cs="Arial"/>
                <w:sz w:val="19"/>
                <w:szCs w:val="19"/>
              </w:rPr>
            </w:pPr>
          </w:p>
        </w:tc>
      </w:tr>
      <w:tr w:rsidR="00C93D63" w:rsidTr="009378F8">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Default="00C93D63" w:rsidP="009378F8">
            <w:pPr>
              <w:spacing w:before="60"/>
              <w:ind w:left="57"/>
              <w:rPr>
                <w:rFonts w:ascii="Arial" w:hAnsi="Arial" w:cs="Arial"/>
                <w:sz w:val="19"/>
                <w:szCs w:val="19"/>
              </w:rPr>
            </w:pPr>
            <w:r>
              <w:rPr>
                <w:rFonts w:ascii="Arial" w:hAnsi="Arial" w:cs="Arial"/>
                <w:sz w:val="19"/>
                <w:szCs w:val="19"/>
              </w:rPr>
              <w:t>Справочно</w:t>
            </w:r>
          </w:p>
          <w:p w:rsidR="00C93D63" w:rsidRDefault="00C93D63" w:rsidP="009378F8">
            <w:pPr>
              <w:ind w:left="57"/>
              <w:rPr>
                <w:rFonts w:ascii="Arial" w:hAnsi="Arial" w:cs="Arial"/>
                <w:sz w:val="19"/>
                <w:szCs w:val="19"/>
              </w:rPr>
            </w:pPr>
            <w:r>
              <w:rPr>
                <w:rFonts w:ascii="Arial" w:hAnsi="Arial" w:cs="Arial"/>
                <w:sz w:val="19"/>
                <w:szCs w:val="19"/>
              </w:rPr>
              <w:t>Базовая прибыль (убыток) на акцию</w:t>
            </w:r>
          </w:p>
        </w:tc>
        <w:tc>
          <w:tcPr>
            <w:tcW w:w="2040" w:type="dxa"/>
            <w:gridSpan w:val="5"/>
            <w:tcBorders>
              <w:top w:val="single" w:sz="6" w:space="0" w:color="auto"/>
              <w:left w:val="nil"/>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2036" w:type="dxa"/>
            <w:gridSpan w:val="5"/>
            <w:tcBorders>
              <w:top w:val="single" w:sz="6" w:space="0" w:color="auto"/>
              <w:left w:val="nil"/>
              <w:bottom w:val="single" w:sz="6" w:space="0" w:color="auto"/>
              <w:right w:val="single" w:sz="12" w:space="0" w:color="auto"/>
            </w:tcBorders>
            <w:vAlign w:val="bottom"/>
          </w:tcPr>
          <w:p w:rsidR="00C93D63" w:rsidRDefault="00C93D63" w:rsidP="009378F8">
            <w:pPr>
              <w:jc w:val="center"/>
              <w:rPr>
                <w:rFonts w:ascii="Arial" w:hAnsi="Arial" w:cs="Arial"/>
                <w:sz w:val="19"/>
                <w:szCs w:val="19"/>
              </w:rPr>
            </w:pPr>
          </w:p>
        </w:tc>
      </w:tr>
      <w:tr w:rsidR="00C93D63" w:rsidRPr="00BC5469" w:rsidTr="009378F8">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Pr="00BC5469"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Pr="00BC5469" w:rsidRDefault="00C93D63" w:rsidP="009378F8">
            <w:pPr>
              <w:ind w:left="57"/>
              <w:rPr>
                <w:rFonts w:ascii="Arial" w:hAnsi="Arial" w:cs="Arial"/>
                <w:sz w:val="19"/>
                <w:szCs w:val="19"/>
              </w:rPr>
            </w:pPr>
            <w:r w:rsidRPr="00BC5469">
              <w:rPr>
                <w:rFonts w:ascii="Arial" w:hAnsi="Arial" w:cs="Arial"/>
                <w:sz w:val="19"/>
                <w:szCs w:val="19"/>
              </w:rPr>
              <w:t>Разводненная прибыль (убыток) на акцию</w:t>
            </w:r>
          </w:p>
        </w:tc>
        <w:tc>
          <w:tcPr>
            <w:tcW w:w="2040" w:type="dxa"/>
            <w:gridSpan w:val="5"/>
            <w:tcBorders>
              <w:top w:val="single" w:sz="6" w:space="0" w:color="auto"/>
              <w:left w:val="nil"/>
              <w:bottom w:val="single" w:sz="12" w:space="0" w:color="auto"/>
              <w:right w:val="single" w:sz="6" w:space="0" w:color="auto"/>
            </w:tcBorders>
            <w:vAlign w:val="bottom"/>
          </w:tcPr>
          <w:p w:rsidR="00C93D63" w:rsidRPr="00BC5469" w:rsidRDefault="00C93D63" w:rsidP="009378F8">
            <w:pPr>
              <w:jc w:val="center"/>
              <w:rPr>
                <w:rFonts w:ascii="Arial" w:hAnsi="Arial" w:cs="Arial"/>
                <w:sz w:val="19"/>
                <w:szCs w:val="19"/>
              </w:rPr>
            </w:pPr>
          </w:p>
        </w:tc>
        <w:tc>
          <w:tcPr>
            <w:tcW w:w="2036" w:type="dxa"/>
            <w:gridSpan w:val="5"/>
            <w:tcBorders>
              <w:top w:val="single" w:sz="6" w:space="0" w:color="auto"/>
              <w:left w:val="nil"/>
              <w:bottom w:val="single" w:sz="12" w:space="0" w:color="auto"/>
              <w:right w:val="single" w:sz="12" w:space="0" w:color="auto"/>
            </w:tcBorders>
            <w:vAlign w:val="bottom"/>
          </w:tcPr>
          <w:p w:rsidR="00C93D63" w:rsidRPr="00BC5469" w:rsidRDefault="00C93D63" w:rsidP="009378F8">
            <w:pPr>
              <w:jc w:val="center"/>
              <w:rPr>
                <w:rFonts w:ascii="Arial" w:hAnsi="Arial" w:cs="Arial"/>
                <w:sz w:val="19"/>
                <w:szCs w:val="19"/>
              </w:rPr>
            </w:pPr>
          </w:p>
        </w:tc>
      </w:tr>
    </w:tbl>
    <w:p w:rsidR="00C93D63" w:rsidRPr="00BC5469" w:rsidRDefault="00C93D63" w:rsidP="00C93D63">
      <w:pPr>
        <w:spacing w:after="120"/>
        <w:rPr>
          <w:rFonts w:ascii="Arial" w:hAnsi="Arial" w:cs="Arial"/>
          <w:sz w:val="18"/>
          <w:szCs w:val="18"/>
        </w:rPr>
      </w:pPr>
    </w:p>
    <w:tbl>
      <w:tblPr>
        <w:tblW w:w="0" w:type="auto"/>
        <w:tblLayout w:type="fixed"/>
        <w:tblCellMar>
          <w:left w:w="28" w:type="dxa"/>
          <w:right w:w="28" w:type="dxa"/>
        </w:tblCellMar>
        <w:tblLook w:val="0000" w:firstRow="0" w:lastRow="0" w:firstColumn="0" w:lastColumn="0" w:noHBand="0" w:noVBand="0"/>
      </w:tblPr>
      <w:tblGrid>
        <w:gridCol w:w="1332"/>
        <w:gridCol w:w="1247"/>
        <w:gridCol w:w="198"/>
        <w:gridCol w:w="2780"/>
      </w:tblGrid>
      <w:tr w:rsidR="00C93D63" w:rsidRPr="00BC5469" w:rsidTr="009378F8">
        <w:tc>
          <w:tcPr>
            <w:tcW w:w="1332" w:type="dxa"/>
            <w:tcBorders>
              <w:top w:val="nil"/>
              <w:left w:val="nil"/>
              <w:bottom w:val="nil"/>
              <w:right w:val="nil"/>
            </w:tcBorders>
            <w:vAlign w:val="bottom"/>
          </w:tcPr>
          <w:p w:rsidR="00C93D63" w:rsidRPr="00BC5469" w:rsidRDefault="00C93D63" w:rsidP="009378F8">
            <w:pPr>
              <w:rPr>
                <w:rFonts w:ascii="Arial" w:hAnsi="Arial" w:cs="Arial"/>
                <w:sz w:val="18"/>
                <w:szCs w:val="18"/>
              </w:rPr>
            </w:pPr>
            <w:r w:rsidRPr="00BC5469">
              <w:rPr>
                <w:rFonts w:ascii="Arial" w:hAnsi="Arial" w:cs="Arial"/>
                <w:sz w:val="18"/>
                <w:szCs w:val="18"/>
              </w:rPr>
              <w:t>Руководитель</w:t>
            </w:r>
          </w:p>
        </w:tc>
        <w:tc>
          <w:tcPr>
            <w:tcW w:w="1247" w:type="dxa"/>
            <w:tcBorders>
              <w:top w:val="nil"/>
              <w:left w:val="nil"/>
              <w:bottom w:val="single" w:sz="6" w:space="0" w:color="auto"/>
              <w:right w:val="nil"/>
            </w:tcBorders>
            <w:vAlign w:val="bottom"/>
          </w:tcPr>
          <w:p w:rsidR="00C93D63" w:rsidRPr="00BC5469" w:rsidRDefault="00C93D63" w:rsidP="009378F8">
            <w:pPr>
              <w:jc w:val="center"/>
              <w:rPr>
                <w:rFonts w:ascii="Arial" w:hAnsi="Arial" w:cs="Arial"/>
                <w:sz w:val="18"/>
                <w:szCs w:val="18"/>
              </w:rPr>
            </w:pPr>
          </w:p>
        </w:tc>
        <w:tc>
          <w:tcPr>
            <w:tcW w:w="198" w:type="dxa"/>
            <w:tcBorders>
              <w:top w:val="nil"/>
              <w:left w:val="nil"/>
              <w:bottom w:val="nil"/>
              <w:right w:val="nil"/>
            </w:tcBorders>
            <w:vAlign w:val="bottom"/>
          </w:tcPr>
          <w:p w:rsidR="00C93D63" w:rsidRPr="00BC5469" w:rsidRDefault="00C93D63" w:rsidP="009378F8">
            <w:pPr>
              <w:rPr>
                <w:rFonts w:ascii="Arial" w:hAnsi="Arial" w:cs="Arial"/>
                <w:sz w:val="18"/>
                <w:szCs w:val="18"/>
              </w:rPr>
            </w:pPr>
          </w:p>
        </w:tc>
        <w:tc>
          <w:tcPr>
            <w:tcW w:w="2780" w:type="dxa"/>
            <w:tcBorders>
              <w:top w:val="nil"/>
              <w:left w:val="nil"/>
              <w:bottom w:val="single" w:sz="6" w:space="0" w:color="auto"/>
              <w:right w:val="nil"/>
            </w:tcBorders>
            <w:vAlign w:val="bottom"/>
          </w:tcPr>
          <w:p w:rsidR="00C93D63" w:rsidRPr="00BC5469" w:rsidRDefault="00C93D63" w:rsidP="009378F8">
            <w:pPr>
              <w:jc w:val="center"/>
              <w:rPr>
                <w:rFonts w:ascii="Arial" w:hAnsi="Arial" w:cs="Arial"/>
                <w:sz w:val="18"/>
                <w:szCs w:val="18"/>
              </w:rPr>
            </w:pPr>
            <w:proofErr w:type="spellStart"/>
            <w:r w:rsidRPr="00BC5469">
              <w:rPr>
                <w:rFonts w:ascii="Arial" w:hAnsi="Arial" w:cs="Arial"/>
                <w:sz w:val="18"/>
                <w:szCs w:val="18"/>
              </w:rPr>
              <w:t>Сабиров</w:t>
            </w:r>
            <w:proofErr w:type="spellEnd"/>
            <w:r w:rsidRPr="00BC5469">
              <w:rPr>
                <w:rFonts w:ascii="Arial" w:hAnsi="Arial" w:cs="Arial"/>
                <w:sz w:val="18"/>
                <w:szCs w:val="18"/>
              </w:rPr>
              <w:t xml:space="preserve"> Н.В.</w:t>
            </w:r>
          </w:p>
        </w:tc>
      </w:tr>
      <w:tr w:rsidR="00C93D63" w:rsidRPr="00BC5469" w:rsidTr="009378F8">
        <w:tc>
          <w:tcPr>
            <w:tcW w:w="1332" w:type="dxa"/>
            <w:tcBorders>
              <w:top w:val="nil"/>
              <w:left w:val="nil"/>
              <w:bottom w:val="nil"/>
              <w:right w:val="nil"/>
            </w:tcBorders>
          </w:tcPr>
          <w:p w:rsidR="00C93D63" w:rsidRPr="00BC5469" w:rsidRDefault="00C93D63" w:rsidP="009378F8">
            <w:pPr>
              <w:rPr>
                <w:rFonts w:ascii="Arial" w:hAnsi="Arial" w:cs="Arial"/>
                <w:sz w:val="14"/>
                <w:szCs w:val="14"/>
              </w:rPr>
            </w:pPr>
          </w:p>
        </w:tc>
        <w:tc>
          <w:tcPr>
            <w:tcW w:w="1247" w:type="dxa"/>
            <w:tcBorders>
              <w:top w:val="single" w:sz="6" w:space="0" w:color="auto"/>
              <w:left w:val="nil"/>
              <w:bottom w:val="nil"/>
              <w:right w:val="nil"/>
            </w:tcBorders>
          </w:tcPr>
          <w:p w:rsidR="00C93D63" w:rsidRPr="00BC5469" w:rsidRDefault="00C93D63" w:rsidP="009378F8">
            <w:pPr>
              <w:jc w:val="center"/>
              <w:rPr>
                <w:rFonts w:ascii="Arial" w:hAnsi="Arial" w:cs="Arial"/>
                <w:sz w:val="14"/>
                <w:szCs w:val="14"/>
              </w:rPr>
            </w:pPr>
            <w:r w:rsidRPr="00BC5469">
              <w:rPr>
                <w:rFonts w:ascii="Arial" w:hAnsi="Arial" w:cs="Arial"/>
                <w:sz w:val="14"/>
                <w:szCs w:val="14"/>
              </w:rPr>
              <w:t>(подпись)</w:t>
            </w:r>
          </w:p>
        </w:tc>
        <w:tc>
          <w:tcPr>
            <w:tcW w:w="198" w:type="dxa"/>
            <w:tcBorders>
              <w:top w:val="nil"/>
              <w:left w:val="nil"/>
              <w:bottom w:val="nil"/>
              <w:right w:val="nil"/>
            </w:tcBorders>
          </w:tcPr>
          <w:p w:rsidR="00C93D63" w:rsidRPr="00BC5469" w:rsidRDefault="00C93D63" w:rsidP="009378F8">
            <w:pPr>
              <w:rPr>
                <w:rFonts w:ascii="Arial" w:hAnsi="Arial" w:cs="Arial"/>
                <w:sz w:val="14"/>
                <w:szCs w:val="14"/>
              </w:rPr>
            </w:pPr>
          </w:p>
        </w:tc>
        <w:tc>
          <w:tcPr>
            <w:tcW w:w="2780" w:type="dxa"/>
            <w:tcBorders>
              <w:top w:val="single" w:sz="6" w:space="0" w:color="auto"/>
              <w:left w:val="nil"/>
              <w:bottom w:val="nil"/>
              <w:right w:val="nil"/>
            </w:tcBorders>
          </w:tcPr>
          <w:p w:rsidR="00C93D63" w:rsidRPr="00BC5469" w:rsidRDefault="00C93D63" w:rsidP="009378F8">
            <w:pPr>
              <w:jc w:val="center"/>
              <w:rPr>
                <w:rFonts w:ascii="Arial" w:hAnsi="Arial" w:cs="Arial"/>
                <w:sz w:val="14"/>
                <w:szCs w:val="14"/>
              </w:rPr>
            </w:pPr>
            <w:r w:rsidRPr="00BC5469">
              <w:rPr>
                <w:rFonts w:ascii="Arial" w:hAnsi="Arial" w:cs="Arial"/>
                <w:sz w:val="14"/>
                <w:szCs w:val="14"/>
              </w:rPr>
              <w:t>(расшифровка подписи)</w:t>
            </w:r>
          </w:p>
        </w:tc>
      </w:tr>
    </w:tbl>
    <w:p w:rsidR="00C93D63" w:rsidRPr="00BC5469" w:rsidRDefault="00C93D63" w:rsidP="00C93D63">
      <w:pPr>
        <w:rPr>
          <w:rFonts w:ascii="Arial" w:hAnsi="Arial" w:cs="Arial"/>
          <w:sz w:val="18"/>
          <w:szCs w:val="18"/>
        </w:rPr>
      </w:pPr>
    </w:p>
    <w:tbl>
      <w:tblPr>
        <w:tblW w:w="0" w:type="auto"/>
        <w:tblLayout w:type="fixed"/>
        <w:tblCellMar>
          <w:left w:w="28" w:type="dxa"/>
          <w:right w:w="28" w:type="dxa"/>
        </w:tblCellMar>
        <w:tblLook w:val="0000" w:firstRow="0" w:lastRow="0" w:firstColumn="0" w:lastColumn="0" w:noHBand="0" w:noVBand="0"/>
      </w:tblPr>
      <w:tblGrid>
        <w:gridCol w:w="170"/>
        <w:gridCol w:w="397"/>
        <w:gridCol w:w="255"/>
        <w:gridCol w:w="1418"/>
        <w:gridCol w:w="340"/>
        <w:gridCol w:w="340"/>
        <w:gridCol w:w="340"/>
      </w:tblGrid>
      <w:tr w:rsidR="00C93D63" w:rsidRPr="00BC5469" w:rsidTr="009378F8">
        <w:tc>
          <w:tcPr>
            <w:tcW w:w="170" w:type="dxa"/>
            <w:tcBorders>
              <w:top w:val="nil"/>
              <w:left w:val="nil"/>
              <w:bottom w:val="nil"/>
              <w:right w:val="nil"/>
            </w:tcBorders>
            <w:vAlign w:val="bottom"/>
          </w:tcPr>
          <w:p w:rsidR="00C93D63" w:rsidRPr="00BC5469" w:rsidRDefault="00C93D63" w:rsidP="009378F8">
            <w:pPr>
              <w:jc w:val="right"/>
              <w:rPr>
                <w:rFonts w:ascii="Arial" w:hAnsi="Arial" w:cs="Arial"/>
                <w:sz w:val="18"/>
                <w:szCs w:val="18"/>
              </w:rPr>
            </w:pPr>
          </w:p>
        </w:tc>
        <w:tc>
          <w:tcPr>
            <w:tcW w:w="397" w:type="dxa"/>
            <w:tcBorders>
              <w:top w:val="nil"/>
              <w:left w:val="nil"/>
              <w:bottom w:val="single" w:sz="6" w:space="0" w:color="auto"/>
              <w:right w:val="nil"/>
            </w:tcBorders>
            <w:vAlign w:val="bottom"/>
          </w:tcPr>
          <w:p w:rsidR="00C93D63" w:rsidRPr="00BC5469" w:rsidRDefault="00C93D63" w:rsidP="009378F8">
            <w:pPr>
              <w:jc w:val="center"/>
              <w:rPr>
                <w:rFonts w:ascii="Arial" w:hAnsi="Arial" w:cs="Arial"/>
                <w:sz w:val="18"/>
                <w:szCs w:val="18"/>
              </w:rPr>
            </w:pPr>
          </w:p>
        </w:tc>
        <w:tc>
          <w:tcPr>
            <w:tcW w:w="255" w:type="dxa"/>
            <w:tcBorders>
              <w:top w:val="nil"/>
              <w:left w:val="nil"/>
              <w:bottom w:val="nil"/>
              <w:right w:val="nil"/>
            </w:tcBorders>
            <w:vAlign w:val="bottom"/>
          </w:tcPr>
          <w:p w:rsidR="00C93D63" w:rsidRPr="00BC5469" w:rsidRDefault="00C93D63" w:rsidP="009378F8">
            <w:pPr>
              <w:rPr>
                <w:rFonts w:ascii="Arial" w:hAnsi="Arial" w:cs="Arial"/>
                <w:sz w:val="18"/>
                <w:szCs w:val="18"/>
              </w:rPr>
            </w:pPr>
          </w:p>
        </w:tc>
        <w:tc>
          <w:tcPr>
            <w:tcW w:w="1418" w:type="dxa"/>
            <w:tcBorders>
              <w:top w:val="nil"/>
              <w:left w:val="nil"/>
              <w:bottom w:val="single" w:sz="6" w:space="0" w:color="auto"/>
              <w:right w:val="nil"/>
            </w:tcBorders>
            <w:vAlign w:val="bottom"/>
          </w:tcPr>
          <w:p w:rsidR="00C93D63" w:rsidRPr="00BC5469" w:rsidRDefault="00C93D63" w:rsidP="009378F8">
            <w:pPr>
              <w:jc w:val="center"/>
              <w:rPr>
                <w:rFonts w:ascii="Arial" w:hAnsi="Arial" w:cs="Arial"/>
                <w:sz w:val="18"/>
                <w:szCs w:val="18"/>
              </w:rPr>
            </w:pPr>
          </w:p>
        </w:tc>
        <w:tc>
          <w:tcPr>
            <w:tcW w:w="340" w:type="dxa"/>
            <w:tcBorders>
              <w:top w:val="nil"/>
              <w:left w:val="nil"/>
              <w:bottom w:val="nil"/>
              <w:right w:val="nil"/>
            </w:tcBorders>
            <w:vAlign w:val="bottom"/>
          </w:tcPr>
          <w:p w:rsidR="00C93D63" w:rsidRPr="00BC5469" w:rsidRDefault="00C93D63" w:rsidP="009378F8">
            <w:pPr>
              <w:jc w:val="right"/>
              <w:rPr>
                <w:rFonts w:ascii="Arial" w:hAnsi="Arial" w:cs="Arial"/>
                <w:sz w:val="18"/>
                <w:szCs w:val="18"/>
              </w:rPr>
            </w:pPr>
          </w:p>
        </w:tc>
        <w:tc>
          <w:tcPr>
            <w:tcW w:w="340" w:type="dxa"/>
            <w:tcBorders>
              <w:top w:val="nil"/>
              <w:left w:val="nil"/>
              <w:bottom w:val="single" w:sz="6" w:space="0" w:color="auto"/>
              <w:right w:val="nil"/>
            </w:tcBorders>
            <w:vAlign w:val="bottom"/>
          </w:tcPr>
          <w:p w:rsidR="00C93D63" w:rsidRPr="00BC5469" w:rsidRDefault="00C93D63" w:rsidP="009378F8">
            <w:pPr>
              <w:rPr>
                <w:rFonts w:ascii="Arial" w:hAnsi="Arial" w:cs="Arial"/>
                <w:sz w:val="18"/>
                <w:szCs w:val="18"/>
              </w:rPr>
            </w:pPr>
          </w:p>
        </w:tc>
        <w:tc>
          <w:tcPr>
            <w:tcW w:w="340" w:type="dxa"/>
            <w:tcBorders>
              <w:top w:val="nil"/>
              <w:left w:val="nil"/>
              <w:bottom w:val="nil"/>
              <w:right w:val="nil"/>
            </w:tcBorders>
            <w:vAlign w:val="bottom"/>
          </w:tcPr>
          <w:p w:rsidR="00C93D63" w:rsidRPr="00BC5469" w:rsidRDefault="00C93D63" w:rsidP="009378F8">
            <w:pPr>
              <w:ind w:left="57"/>
              <w:rPr>
                <w:rFonts w:ascii="Arial" w:hAnsi="Arial" w:cs="Arial"/>
                <w:sz w:val="18"/>
                <w:szCs w:val="18"/>
              </w:rPr>
            </w:pPr>
          </w:p>
        </w:tc>
      </w:tr>
    </w:tbl>
    <w:p w:rsidR="00C93D63" w:rsidRPr="00BC5469" w:rsidRDefault="00C93D63" w:rsidP="00C93D63">
      <w:pPr>
        <w:spacing w:before="360"/>
        <w:ind w:firstLine="567"/>
        <w:rPr>
          <w:rFonts w:ascii="Arial" w:hAnsi="Arial" w:cs="Arial"/>
          <w:sz w:val="14"/>
          <w:szCs w:val="14"/>
        </w:rPr>
      </w:pPr>
      <w:r w:rsidRPr="00BC5469">
        <w:rPr>
          <w:rFonts w:ascii="Arial" w:hAnsi="Arial" w:cs="Arial"/>
          <w:sz w:val="14"/>
          <w:szCs w:val="14"/>
        </w:rPr>
        <w:t>Примечания</w:t>
      </w:r>
    </w:p>
    <w:p w:rsidR="00C93D63" w:rsidRDefault="00C93D63" w:rsidP="00C93D63">
      <w:pPr>
        <w:ind w:firstLine="567"/>
        <w:rPr>
          <w:rFonts w:ascii="Arial" w:hAnsi="Arial" w:cs="Arial"/>
          <w:sz w:val="14"/>
          <w:szCs w:val="14"/>
        </w:rPr>
      </w:pPr>
      <w:r>
        <w:rPr>
          <w:rFonts w:ascii="Arial" w:hAnsi="Arial" w:cs="Arial"/>
          <w:sz w:val="14"/>
          <w:szCs w:val="14"/>
        </w:rPr>
        <w:t>1. Указывается номер соответствующего пояснения к бухгалтерскому балансу и отчету о финансовых результатах.</w:t>
      </w:r>
    </w:p>
    <w:p w:rsidR="00C93D63" w:rsidRDefault="00C93D63" w:rsidP="00C93D63">
      <w:pPr>
        <w:ind w:firstLine="567"/>
        <w:jc w:val="both"/>
        <w:rPr>
          <w:rFonts w:ascii="Arial" w:hAnsi="Arial" w:cs="Arial"/>
          <w:sz w:val="14"/>
          <w:szCs w:val="14"/>
        </w:rPr>
      </w:pPr>
      <w:r>
        <w:rPr>
          <w:rFonts w:ascii="Arial" w:hAnsi="Arial" w:cs="Arial"/>
          <w:sz w:val="14"/>
          <w:szCs w:val="14"/>
        </w:rPr>
        <w:t xml:space="preserve">2. </w:t>
      </w:r>
      <w:proofErr w:type="gramStart"/>
      <w:r>
        <w:rPr>
          <w:rFonts w:ascii="Arial" w:hAnsi="Arial" w:cs="Arial"/>
          <w:sz w:val="14"/>
          <w:szCs w:val="14"/>
        </w:rPr>
        <w:t xml:space="preserve">В соответствии с Положением по бухгалтерскому учету "Бухгалтерская отчетность организации" ПБУ 4/99, утвержденным Приказом Министерства финансов Российской Федерации от 6 июля </w:t>
      </w:r>
      <w:smartTag w:uri="urn:schemas-microsoft-com:office:smarttags" w:element="metricconverter">
        <w:smartTagPr>
          <w:attr w:name="ProductID" w:val="1999 г"/>
        </w:smartTagPr>
        <w:r>
          <w:rPr>
            <w:rFonts w:ascii="Arial" w:hAnsi="Arial" w:cs="Arial"/>
            <w:sz w:val="14"/>
            <w:szCs w:val="14"/>
          </w:rPr>
          <w:t>1999 г</w:t>
        </w:r>
      </w:smartTag>
      <w:r>
        <w:rPr>
          <w:rFonts w:ascii="Arial" w:hAnsi="Arial" w:cs="Arial"/>
          <w:sz w:val="14"/>
          <w:szCs w:val="14"/>
        </w:rPr>
        <w:t xml:space="preserve">. № 43н (по заключению Министерства юстиции Российской Федерации № 6417-ПК от 6 августа </w:t>
      </w:r>
      <w:smartTag w:uri="urn:schemas-microsoft-com:office:smarttags" w:element="metricconverter">
        <w:smartTagPr>
          <w:attr w:name="ProductID" w:val="1999 г"/>
        </w:smartTagPr>
        <w:r>
          <w:rPr>
            <w:rFonts w:ascii="Arial" w:hAnsi="Arial" w:cs="Arial"/>
            <w:sz w:val="14"/>
            <w:szCs w:val="14"/>
          </w:rPr>
          <w:t>1999 г</w:t>
        </w:r>
      </w:smartTag>
      <w:r>
        <w:rPr>
          <w:rFonts w:ascii="Arial" w:hAnsi="Arial" w:cs="Arial"/>
          <w:sz w:val="14"/>
          <w:szCs w:val="14"/>
        </w:rPr>
        <w:t>. указанный Приказ в государственной регистрации не нуждается), показатели об отдельных доходах и расходах могут приводиться в отчете о финансовых результатах общей суммой с</w:t>
      </w:r>
      <w:proofErr w:type="gramEnd"/>
      <w:r>
        <w:rPr>
          <w:rFonts w:ascii="Arial" w:hAnsi="Arial" w:cs="Arial"/>
          <w:sz w:val="14"/>
          <w:szCs w:val="14"/>
        </w:rPr>
        <w:t xml:space="preserve"> раскрытием в пояснениях к отчету о финансовых результатах, если каждый из этих показателей в отдельности несущественен для оценки заинтересованными пользователями финансового положения организации или ф</w:t>
      </w:r>
      <w:r>
        <w:rPr>
          <w:rFonts w:ascii="Arial" w:hAnsi="Arial" w:cs="Arial"/>
          <w:sz w:val="14"/>
          <w:szCs w:val="14"/>
        </w:rPr>
        <w:t>и</w:t>
      </w:r>
      <w:r>
        <w:rPr>
          <w:rFonts w:ascii="Arial" w:hAnsi="Arial" w:cs="Arial"/>
          <w:sz w:val="14"/>
          <w:szCs w:val="14"/>
        </w:rPr>
        <w:t>нансовых результатов ее деятельности.</w:t>
      </w:r>
    </w:p>
    <w:p w:rsidR="00C93D63" w:rsidRDefault="00C93D63" w:rsidP="00C93D63">
      <w:pPr>
        <w:ind w:firstLine="567"/>
        <w:jc w:val="both"/>
        <w:rPr>
          <w:rFonts w:ascii="Arial" w:hAnsi="Arial" w:cs="Arial"/>
          <w:sz w:val="14"/>
          <w:szCs w:val="14"/>
        </w:rPr>
      </w:pPr>
      <w:r>
        <w:rPr>
          <w:rFonts w:ascii="Arial" w:hAnsi="Arial" w:cs="Arial"/>
          <w:sz w:val="14"/>
          <w:szCs w:val="14"/>
        </w:rPr>
        <w:t>3. Указывается отчетный период.</w:t>
      </w:r>
    </w:p>
    <w:p w:rsidR="00C93D63" w:rsidRDefault="00C93D63" w:rsidP="00C93D63">
      <w:pPr>
        <w:ind w:firstLine="567"/>
        <w:jc w:val="both"/>
        <w:rPr>
          <w:rFonts w:ascii="Arial" w:hAnsi="Arial" w:cs="Arial"/>
          <w:sz w:val="14"/>
          <w:szCs w:val="14"/>
        </w:rPr>
      </w:pPr>
      <w:r>
        <w:rPr>
          <w:rFonts w:ascii="Arial" w:hAnsi="Arial" w:cs="Arial"/>
          <w:sz w:val="14"/>
          <w:szCs w:val="14"/>
        </w:rPr>
        <w:t>4. Указывается период предыдущего года, аналогичный отчетному периоду.</w:t>
      </w:r>
    </w:p>
    <w:p w:rsidR="00C93D63" w:rsidRDefault="00C93D63" w:rsidP="00C93D63">
      <w:pPr>
        <w:ind w:firstLine="567"/>
        <w:jc w:val="both"/>
        <w:rPr>
          <w:rFonts w:ascii="Arial" w:hAnsi="Arial" w:cs="Arial"/>
          <w:sz w:val="14"/>
          <w:szCs w:val="14"/>
        </w:rPr>
      </w:pPr>
      <w:r>
        <w:rPr>
          <w:rFonts w:ascii="Arial" w:hAnsi="Arial" w:cs="Arial"/>
          <w:sz w:val="14"/>
          <w:szCs w:val="14"/>
        </w:rPr>
        <w:t>5. Выручка отражается за минусом налога на добавленную стоимость, акцизов.</w:t>
      </w:r>
    </w:p>
    <w:p w:rsidR="00C93D63" w:rsidRDefault="00C93D63" w:rsidP="00C93D63">
      <w:pPr>
        <w:ind w:firstLine="567"/>
        <w:jc w:val="both"/>
        <w:rPr>
          <w:rFonts w:ascii="Arial" w:hAnsi="Arial" w:cs="Arial"/>
          <w:sz w:val="14"/>
          <w:szCs w:val="14"/>
        </w:rPr>
      </w:pPr>
      <w:r>
        <w:rPr>
          <w:rFonts w:ascii="Arial" w:hAnsi="Arial" w:cs="Arial"/>
          <w:sz w:val="14"/>
          <w:szCs w:val="14"/>
        </w:rPr>
        <w:t>6. Совокупный финансовый результат периода определяется как сумма строк "Чистая прибыль (убыток)", "Результат от переоценки вн</w:t>
      </w:r>
      <w:r>
        <w:rPr>
          <w:rFonts w:ascii="Arial" w:hAnsi="Arial" w:cs="Arial"/>
          <w:sz w:val="14"/>
          <w:szCs w:val="14"/>
        </w:rPr>
        <w:t>е</w:t>
      </w:r>
      <w:r>
        <w:rPr>
          <w:rFonts w:ascii="Arial" w:hAnsi="Arial" w:cs="Arial"/>
          <w:sz w:val="14"/>
          <w:szCs w:val="14"/>
        </w:rPr>
        <w:t>оборотных активов, не включаемый в чистую прибыль (убыток) периода" и "Результат от прочих операций, не включаемый в чистую прибыль (убыток) отчетного периода".</w:t>
      </w:r>
    </w:p>
    <w:p w:rsidR="00C93D63" w:rsidRDefault="00C93D63" w:rsidP="00C93D63">
      <w:pPr>
        <w:jc w:val="right"/>
        <w:rPr>
          <w:sz w:val="28"/>
          <w:szCs w:val="28"/>
        </w:rPr>
      </w:pPr>
    </w:p>
    <w:p w:rsidR="00C93D63" w:rsidRDefault="00C93D63" w:rsidP="00C93D63">
      <w:pPr>
        <w:jc w:val="right"/>
        <w:rPr>
          <w:sz w:val="28"/>
          <w:szCs w:val="28"/>
        </w:rPr>
      </w:pPr>
    </w:p>
    <w:p w:rsidR="00C93D63" w:rsidRDefault="00C93D63" w:rsidP="00C93D63">
      <w:pPr>
        <w:jc w:val="right"/>
        <w:rPr>
          <w:sz w:val="28"/>
          <w:szCs w:val="28"/>
        </w:rPr>
      </w:pPr>
    </w:p>
    <w:p w:rsidR="00C93D63" w:rsidRDefault="00C93D63" w:rsidP="00C93D63">
      <w:pPr>
        <w:jc w:val="right"/>
        <w:rPr>
          <w:sz w:val="28"/>
          <w:szCs w:val="28"/>
        </w:rPr>
      </w:pPr>
    </w:p>
    <w:p w:rsidR="00C93D63" w:rsidRDefault="00C93D63" w:rsidP="00C93D63">
      <w:pPr>
        <w:jc w:val="right"/>
        <w:rPr>
          <w:sz w:val="28"/>
          <w:szCs w:val="28"/>
        </w:rPr>
      </w:pPr>
    </w:p>
    <w:p w:rsidR="00C93D63" w:rsidRDefault="00C93D63" w:rsidP="00C93D63">
      <w:pPr>
        <w:jc w:val="right"/>
        <w:rPr>
          <w:sz w:val="28"/>
          <w:szCs w:val="28"/>
        </w:rPr>
      </w:pPr>
    </w:p>
    <w:p w:rsidR="00C93D63" w:rsidRDefault="00C93D63" w:rsidP="00C93D63">
      <w:pPr>
        <w:jc w:val="right"/>
        <w:rPr>
          <w:sz w:val="28"/>
          <w:szCs w:val="28"/>
        </w:rPr>
      </w:pPr>
    </w:p>
    <w:p w:rsidR="00C93D63" w:rsidRDefault="00C93D63" w:rsidP="00C93D63">
      <w:pPr>
        <w:jc w:val="right"/>
        <w:rPr>
          <w:sz w:val="28"/>
          <w:szCs w:val="28"/>
        </w:rPr>
      </w:pPr>
    </w:p>
    <w:p w:rsidR="00C93D63" w:rsidRDefault="00C93D63" w:rsidP="00C93D63">
      <w:pPr>
        <w:jc w:val="right"/>
        <w:rPr>
          <w:sz w:val="28"/>
          <w:szCs w:val="28"/>
        </w:rPr>
      </w:pPr>
    </w:p>
    <w:p w:rsidR="00C93D63" w:rsidRDefault="00C93D63" w:rsidP="00C93D63">
      <w:pPr>
        <w:jc w:val="right"/>
        <w:rPr>
          <w:sz w:val="28"/>
          <w:szCs w:val="28"/>
        </w:rPr>
      </w:pPr>
    </w:p>
    <w:p w:rsidR="00C93D63" w:rsidRDefault="00C93D63" w:rsidP="00C93D63">
      <w:pPr>
        <w:jc w:val="right"/>
        <w:rPr>
          <w:sz w:val="28"/>
          <w:szCs w:val="28"/>
        </w:rPr>
      </w:pPr>
    </w:p>
    <w:p w:rsidR="00C93D63" w:rsidRDefault="00C93D63" w:rsidP="00C93D63">
      <w:pPr>
        <w:jc w:val="right"/>
        <w:rPr>
          <w:sz w:val="28"/>
          <w:szCs w:val="28"/>
        </w:rPr>
      </w:pPr>
    </w:p>
    <w:p w:rsidR="00C93D63" w:rsidRDefault="00C93D63" w:rsidP="00C93D63">
      <w:pPr>
        <w:jc w:val="right"/>
        <w:rPr>
          <w:sz w:val="28"/>
          <w:szCs w:val="28"/>
        </w:rPr>
      </w:pPr>
    </w:p>
    <w:p w:rsidR="00C93D63" w:rsidRDefault="00C93D63" w:rsidP="00C93D63">
      <w:pPr>
        <w:jc w:val="right"/>
        <w:rPr>
          <w:sz w:val="28"/>
          <w:szCs w:val="28"/>
        </w:rPr>
      </w:pPr>
    </w:p>
    <w:p w:rsidR="00C93D63" w:rsidRDefault="00C93D63" w:rsidP="00C93D63">
      <w:pPr>
        <w:jc w:val="right"/>
        <w:rPr>
          <w:sz w:val="28"/>
          <w:szCs w:val="28"/>
        </w:rPr>
      </w:pPr>
    </w:p>
    <w:p w:rsidR="00C93D63" w:rsidRDefault="00C93D63" w:rsidP="00C93D63">
      <w:pPr>
        <w:jc w:val="right"/>
        <w:rPr>
          <w:sz w:val="28"/>
          <w:szCs w:val="28"/>
        </w:rPr>
      </w:pPr>
    </w:p>
    <w:p w:rsidR="00C93D63" w:rsidRDefault="00C93D63" w:rsidP="00C93D63">
      <w:pPr>
        <w:jc w:val="right"/>
        <w:rPr>
          <w:sz w:val="28"/>
          <w:szCs w:val="28"/>
        </w:rPr>
      </w:pPr>
    </w:p>
    <w:p w:rsidR="00C93D63" w:rsidRDefault="00C93D63" w:rsidP="00C93D63">
      <w:pPr>
        <w:jc w:val="right"/>
        <w:rPr>
          <w:sz w:val="28"/>
          <w:szCs w:val="28"/>
        </w:rPr>
      </w:pPr>
    </w:p>
    <w:p w:rsidR="00C93D63" w:rsidRDefault="00C93D63" w:rsidP="00C93D63">
      <w:pPr>
        <w:jc w:val="right"/>
        <w:rPr>
          <w:sz w:val="28"/>
          <w:szCs w:val="28"/>
        </w:rPr>
      </w:pPr>
    </w:p>
    <w:p w:rsidR="00C93D63" w:rsidRDefault="00C93D63" w:rsidP="00C93D63">
      <w:pPr>
        <w:jc w:val="right"/>
        <w:rPr>
          <w:sz w:val="28"/>
          <w:szCs w:val="28"/>
        </w:rPr>
      </w:pPr>
    </w:p>
    <w:p w:rsidR="00C93D63" w:rsidRDefault="00C93D63" w:rsidP="00C93D63">
      <w:pPr>
        <w:jc w:val="right"/>
        <w:rPr>
          <w:sz w:val="28"/>
          <w:szCs w:val="28"/>
        </w:rPr>
      </w:pPr>
    </w:p>
    <w:p w:rsidR="00C93D63" w:rsidRDefault="00C93D63" w:rsidP="00C93D63">
      <w:pPr>
        <w:jc w:val="right"/>
        <w:rPr>
          <w:sz w:val="28"/>
          <w:szCs w:val="28"/>
        </w:rPr>
      </w:pPr>
    </w:p>
    <w:p w:rsidR="00C93D63" w:rsidRDefault="00C93D63" w:rsidP="00C93D63">
      <w:pPr>
        <w:jc w:val="right"/>
        <w:rPr>
          <w:sz w:val="28"/>
          <w:szCs w:val="28"/>
        </w:rPr>
      </w:pPr>
      <w:r>
        <w:rPr>
          <w:sz w:val="28"/>
          <w:szCs w:val="28"/>
        </w:rPr>
        <w:lastRenderedPageBreak/>
        <w:t>ПРИЛОЖЕНИЕ 3</w:t>
      </w:r>
    </w:p>
    <w:p w:rsidR="00C93D63" w:rsidRDefault="00C93D63" w:rsidP="00C93D63">
      <w:pPr>
        <w:jc w:val="right"/>
        <w:rPr>
          <w:sz w:val="16"/>
          <w:szCs w:val="16"/>
        </w:rPr>
      </w:pPr>
    </w:p>
    <w:p w:rsidR="00C93D63" w:rsidRDefault="00C93D63" w:rsidP="00C93D63">
      <w:pPr>
        <w:jc w:val="right"/>
        <w:rPr>
          <w:sz w:val="16"/>
          <w:szCs w:val="16"/>
        </w:rPr>
      </w:pPr>
      <w:r w:rsidRPr="0023204F">
        <w:rPr>
          <w:sz w:val="16"/>
          <w:szCs w:val="16"/>
        </w:rPr>
        <w:t>(</w:t>
      </w:r>
      <w:r>
        <w:rPr>
          <w:sz w:val="16"/>
          <w:szCs w:val="16"/>
        </w:rPr>
        <w:t>в ред. Приказа Минфина России</w:t>
      </w:r>
      <w:r>
        <w:rPr>
          <w:sz w:val="16"/>
          <w:szCs w:val="16"/>
        </w:rPr>
        <w:br/>
        <w:t>от 06.04.2015 № 57н)</w:t>
      </w:r>
    </w:p>
    <w:p w:rsidR="00C93D63" w:rsidRPr="00C93D63" w:rsidRDefault="0055257C" w:rsidP="00C93D63">
      <w:pPr>
        <w:spacing w:before="120"/>
        <w:ind w:right="2041"/>
        <w:jc w:val="center"/>
        <w:rPr>
          <w:rFonts w:ascii="Arial" w:hAnsi="Arial" w:cs="Arial"/>
          <w:b/>
          <w:bCs/>
          <w:sz w:val="22"/>
          <w:szCs w:val="22"/>
        </w:rPr>
      </w:pPr>
      <w:hyperlink r:id="rId14" w:history="1">
        <w:r w:rsidR="00C93D63" w:rsidRPr="00C93D63">
          <w:rPr>
            <w:rStyle w:val="af4"/>
            <w:rFonts w:ascii="Arial" w:hAnsi="Arial" w:cs="Arial"/>
            <w:b/>
            <w:bCs/>
            <w:color w:val="auto"/>
            <w:sz w:val="22"/>
            <w:szCs w:val="22"/>
          </w:rPr>
          <w:t>Отчет о финансовых результатах</w:t>
        </w:r>
      </w:hyperlink>
    </w:p>
    <w:tbl>
      <w:tblPr>
        <w:tblW w:w="0" w:type="auto"/>
        <w:tblLayout w:type="fixed"/>
        <w:tblCellMar>
          <w:left w:w="28" w:type="dxa"/>
          <w:right w:w="28" w:type="dxa"/>
        </w:tblCellMar>
        <w:tblLook w:val="0000" w:firstRow="0" w:lastRow="0" w:firstColumn="0" w:lastColumn="0" w:noHBand="0" w:noVBand="0"/>
      </w:tblPr>
      <w:tblGrid>
        <w:gridCol w:w="1258"/>
        <w:gridCol w:w="613"/>
        <w:gridCol w:w="737"/>
        <w:gridCol w:w="1673"/>
        <w:gridCol w:w="425"/>
        <w:gridCol w:w="312"/>
        <w:gridCol w:w="113"/>
        <w:gridCol w:w="709"/>
        <w:gridCol w:w="567"/>
        <w:gridCol w:w="284"/>
        <w:gridCol w:w="708"/>
        <w:gridCol w:w="228"/>
        <w:gridCol w:w="680"/>
        <w:gridCol w:w="340"/>
        <w:gridCol w:w="340"/>
        <w:gridCol w:w="681"/>
      </w:tblGrid>
      <w:tr w:rsidR="00C93D63" w:rsidTr="009378F8">
        <w:trPr>
          <w:cantSplit/>
          <w:trHeight w:val="284"/>
        </w:trPr>
        <w:tc>
          <w:tcPr>
            <w:tcW w:w="2608" w:type="dxa"/>
            <w:gridSpan w:val="3"/>
            <w:tcBorders>
              <w:top w:val="nil"/>
              <w:left w:val="nil"/>
              <w:bottom w:val="nil"/>
              <w:right w:val="nil"/>
            </w:tcBorders>
            <w:vAlign w:val="bottom"/>
          </w:tcPr>
          <w:p w:rsidR="00C93D63" w:rsidRDefault="00C93D63" w:rsidP="009378F8">
            <w:pPr>
              <w:ind w:right="113"/>
              <w:jc w:val="right"/>
              <w:rPr>
                <w:rFonts w:ascii="Arial" w:hAnsi="Arial" w:cs="Arial"/>
                <w:b/>
                <w:bCs/>
                <w:sz w:val="22"/>
                <w:szCs w:val="22"/>
              </w:rPr>
            </w:pPr>
            <w:r>
              <w:rPr>
                <w:rFonts w:ascii="Arial" w:hAnsi="Arial" w:cs="Arial"/>
                <w:b/>
                <w:bCs/>
                <w:sz w:val="22"/>
                <w:szCs w:val="22"/>
              </w:rPr>
              <w:t>за</w:t>
            </w:r>
          </w:p>
        </w:tc>
        <w:tc>
          <w:tcPr>
            <w:tcW w:w="1673" w:type="dxa"/>
            <w:tcBorders>
              <w:top w:val="nil"/>
              <w:left w:val="nil"/>
              <w:bottom w:val="single" w:sz="6" w:space="0" w:color="auto"/>
              <w:right w:val="nil"/>
            </w:tcBorders>
            <w:vAlign w:val="bottom"/>
          </w:tcPr>
          <w:p w:rsidR="00C93D63" w:rsidRPr="0029352A" w:rsidRDefault="00C93D63" w:rsidP="009378F8">
            <w:pPr>
              <w:jc w:val="center"/>
              <w:rPr>
                <w:rFonts w:ascii="Arial" w:hAnsi="Arial" w:cs="Arial"/>
                <w:b/>
                <w:bCs/>
                <w:sz w:val="22"/>
                <w:szCs w:val="22"/>
              </w:rPr>
            </w:pPr>
          </w:p>
        </w:tc>
        <w:tc>
          <w:tcPr>
            <w:tcW w:w="425" w:type="dxa"/>
            <w:tcBorders>
              <w:top w:val="nil"/>
              <w:left w:val="nil"/>
              <w:bottom w:val="nil"/>
              <w:right w:val="nil"/>
            </w:tcBorders>
            <w:vAlign w:val="bottom"/>
          </w:tcPr>
          <w:p w:rsidR="00C93D63" w:rsidRDefault="00C93D63" w:rsidP="009378F8">
            <w:pPr>
              <w:jc w:val="right"/>
              <w:rPr>
                <w:rFonts w:ascii="Arial" w:hAnsi="Arial" w:cs="Arial"/>
                <w:b/>
                <w:bCs/>
                <w:sz w:val="22"/>
                <w:szCs w:val="22"/>
              </w:rPr>
            </w:pPr>
            <w:r>
              <w:rPr>
                <w:rFonts w:ascii="Arial" w:hAnsi="Arial" w:cs="Arial"/>
                <w:b/>
                <w:bCs/>
                <w:sz w:val="22"/>
                <w:szCs w:val="22"/>
              </w:rPr>
              <w:t>20</w:t>
            </w:r>
          </w:p>
        </w:tc>
        <w:tc>
          <w:tcPr>
            <w:tcW w:w="425" w:type="dxa"/>
            <w:gridSpan w:val="2"/>
            <w:tcBorders>
              <w:top w:val="nil"/>
              <w:left w:val="nil"/>
              <w:bottom w:val="single" w:sz="6" w:space="0" w:color="auto"/>
              <w:right w:val="nil"/>
            </w:tcBorders>
            <w:vAlign w:val="bottom"/>
          </w:tcPr>
          <w:p w:rsidR="00C93D63" w:rsidRDefault="00C93D63" w:rsidP="009378F8">
            <w:pPr>
              <w:rPr>
                <w:rFonts w:ascii="Arial" w:hAnsi="Arial" w:cs="Arial"/>
                <w:b/>
                <w:bCs/>
                <w:sz w:val="22"/>
                <w:szCs w:val="22"/>
              </w:rPr>
            </w:pPr>
            <w:r>
              <w:rPr>
                <w:rFonts w:ascii="Arial" w:hAnsi="Arial" w:cs="Arial"/>
                <w:b/>
                <w:bCs/>
                <w:sz w:val="22"/>
                <w:szCs w:val="22"/>
              </w:rPr>
              <w:t>21</w:t>
            </w:r>
          </w:p>
        </w:tc>
        <w:tc>
          <w:tcPr>
            <w:tcW w:w="2496" w:type="dxa"/>
            <w:gridSpan w:val="5"/>
            <w:tcBorders>
              <w:top w:val="nil"/>
              <w:left w:val="nil"/>
              <w:bottom w:val="nil"/>
              <w:right w:val="single" w:sz="6" w:space="0" w:color="auto"/>
            </w:tcBorders>
            <w:vAlign w:val="bottom"/>
          </w:tcPr>
          <w:p w:rsidR="00C93D63" w:rsidRDefault="00C93D63" w:rsidP="009378F8">
            <w:pPr>
              <w:ind w:left="113"/>
              <w:rPr>
                <w:rFonts w:ascii="Arial" w:hAnsi="Arial" w:cs="Arial"/>
                <w:b/>
                <w:bCs/>
                <w:sz w:val="22"/>
                <w:szCs w:val="22"/>
              </w:rPr>
            </w:pPr>
            <w:proofErr w:type="gramStart"/>
            <w:r>
              <w:rPr>
                <w:rFonts w:ascii="Arial" w:hAnsi="Arial" w:cs="Arial"/>
                <w:b/>
                <w:bCs/>
                <w:sz w:val="22"/>
                <w:szCs w:val="22"/>
              </w:rPr>
              <w:t>г</w:t>
            </w:r>
            <w:proofErr w:type="gramEnd"/>
            <w:r>
              <w:rPr>
                <w:rFonts w:ascii="Arial" w:hAnsi="Arial" w:cs="Arial"/>
                <w:b/>
                <w:bCs/>
                <w:sz w:val="22"/>
                <w:szCs w:val="22"/>
              </w:rPr>
              <w:t>.</w:t>
            </w:r>
          </w:p>
        </w:tc>
        <w:tc>
          <w:tcPr>
            <w:tcW w:w="2041" w:type="dxa"/>
            <w:gridSpan w:val="4"/>
            <w:tcBorders>
              <w:top w:val="single" w:sz="6" w:space="0" w:color="auto"/>
              <w:left w:val="nil"/>
              <w:bottom w:val="nil"/>
              <w:right w:val="single" w:sz="6" w:space="0" w:color="auto"/>
            </w:tcBorders>
            <w:vAlign w:val="center"/>
          </w:tcPr>
          <w:p w:rsidR="00C93D63" w:rsidRDefault="00C93D63" w:rsidP="009378F8">
            <w:pPr>
              <w:jc w:val="center"/>
              <w:rPr>
                <w:rFonts w:ascii="Arial" w:hAnsi="Arial" w:cs="Arial"/>
                <w:sz w:val="18"/>
                <w:szCs w:val="18"/>
              </w:rPr>
            </w:pPr>
            <w:r>
              <w:rPr>
                <w:rFonts w:ascii="Arial" w:hAnsi="Arial" w:cs="Arial"/>
                <w:sz w:val="18"/>
                <w:szCs w:val="18"/>
              </w:rPr>
              <w:t>Коды</w:t>
            </w:r>
          </w:p>
        </w:tc>
      </w:tr>
      <w:tr w:rsidR="00C93D63" w:rsidTr="009378F8">
        <w:trPr>
          <w:trHeight w:val="284"/>
        </w:trPr>
        <w:tc>
          <w:tcPr>
            <w:tcW w:w="7626" w:type="dxa"/>
            <w:gridSpan w:val="12"/>
            <w:tcBorders>
              <w:top w:val="nil"/>
              <w:left w:val="nil"/>
              <w:bottom w:val="nil"/>
              <w:right w:val="single" w:sz="12" w:space="0" w:color="auto"/>
            </w:tcBorders>
            <w:vAlign w:val="bottom"/>
          </w:tcPr>
          <w:p w:rsidR="00C93D63" w:rsidRDefault="00C93D63" w:rsidP="009378F8">
            <w:pPr>
              <w:ind w:right="113"/>
              <w:jc w:val="right"/>
              <w:rPr>
                <w:rFonts w:ascii="Arial" w:hAnsi="Arial" w:cs="Arial"/>
                <w:sz w:val="18"/>
                <w:szCs w:val="18"/>
              </w:rPr>
            </w:pPr>
            <w:r>
              <w:rPr>
                <w:rFonts w:ascii="Arial" w:hAnsi="Arial" w:cs="Arial"/>
                <w:sz w:val="18"/>
                <w:szCs w:val="18"/>
              </w:rPr>
              <w:t>Форма по ОКУД</w:t>
            </w:r>
          </w:p>
        </w:tc>
        <w:tc>
          <w:tcPr>
            <w:tcW w:w="2041" w:type="dxa"/>
            <w:gridSpan w:val="4"/>
            <w:tcBorders>
              <w:top w:val="single" w:sz="12" w:space="0" w:color="auto"/>
              <w:left w:val="nil"/>
              <w:bottom w:val="single" w:sz="6" w:space="0" w:color="auto"/>
              <w:right w:val="single" w:sz="12" w:space="0" w:color="auto"/>
            </w:tcBorders>
            <w:vAlign w:val="bottom"/>
          </w:tcPr>
          <w:p w:rsidR="00C93D63" w:rsidRDefault="00C93D63" w:rsidP="009378F8">
            <w:pPr>
              <w:jc w:val="center"/>
              <w:rPr>
                <w:rFonts w:ascii="Arial" w:hAnsi="Arial" w:cs="Arial"/>
                <w:sz w:val="18"/>
                <w:szCs w:val="18"/>
              </w:rPr>
            </w:pPr>
            <w:r>
              <w:rPr>
                <w:rFonts w:ascii="Arial" w:hAnsi="Arial" w:cs="Arial"/>
                <w:sz w:val="18"/>
                <w:szCs w:val="18"/>
              </w:rPr>
              <w:t>0710002</w:t>
            </w:r>
          </w:p>
        </w:tc>
      </w:tr>
      <w:tr w:rsidR="00C93D63" w:rsidTr="009378F8">
        <w:trPr>
          <w:cantSplit/>
          <w:trHeight w:val="284"/>
        </w:trPr>
        <w:tc>
          <w:tcPr>
            <w:tcW w:w="7626" w:type="dxa"/>
            <w:gridSpan w:val="12"/>
            <w:tcBorders>
              <w:top w:val="nil"/>
              <w:left w:val="nil"/>
              <w:bottom w:val="nil"/>
              <w:right w:val="single" w:sz="12" w:space="0" w:color="auto"/>
            </w:tcBorders>
            <w:vAlign w:val="bottom"/>
          </w:tcPr>
          <w:p w:rsidR="00C93D63" w:rsidRDefault="00C93D63" w:rsidP="009378F8">
            <w:pPr>
              <w:ind w:right="113"/>
              <w:jc w:val="right"/>
              <w:rPr>
                <w:rFonts w:ascii="Arial" w:hAnsi="Arial" w:cs="Arial"/>
                <w:sz w:val="18"/>
                <w:szCs w:val="18"/>
              </w:rPr>
            </w:pPr>
            <w:r>
              <w:rPr>
                <w:rFonts w:ascii="Arial" w:hAnsi="Arial" w:cs="Arial"/>
                <w:sz w:val="18"/>
                <w:szCs w:val="18"/>
              </w:rPr>
              <w:t>Дата (число, месяц, год)</w:t>
            </w:r>
          </w:p>
        </w:tc>
        <w:tc>
          <w:tcPr>
            <w:tcW w:w="680" w:type="dxa"/>
            <w:tcBorders>
              <w:top w:val="single" w:sz="6" w:space="0" w:color="auto"/>
              <w:left w:val="nil"/>
              <w:bottom w:val="single" w:sz="6" w:space="0" w:color="auto"/>
              <w:right w:val="single" w:sz="6" w:space="0" w:color="auto"/>
            </w:tcBorders>
            <w:vAlign w:val="bottom"/>
          </w:tcPr>
          <w:p w:rsidR="00C93D63" w:rsidRDefault="00C93D63" w:rsidP="009378F8">
            <w:pPr>
              <w:jc w:val="center"/>
              <w:rPr>
                <w:rFonts w:ascii="Arial" w:hAnsi="Arial" w:cs="Arial"/>
                <w:sz w:val="18"/>
                <w:szCs w:val="18"/>
              </w:rPr>
            </w:pPr>
          </w:p>
        </w:tc>
        <w:tc>
          <w:tcPr>
            <w:tcW w:w="680" w:type="dxa"/>
            <w:gridSpan w:val="2"/>
            <w:tcBorders>
              <w:top w:val="single" w:sz="6" w:space="0" w:color="auto"/>
              <w:left w:val="nil"/>
              <w:bottom w:val="single" w:sz="6" w:space="0" w:color="auto"/>
              <w:right w:val="single" w:sz="6" w:space="0" w:color="auto"/>
            </w:tcBorders>
            <w:vAlign w:val="bottom"/>
          </w:tcPr>
          <w:p w:rsidR="00C93D63" w:rsidRDefault="00C93D63" w:rsidP="009378F8">
            <w:pPr>
              <w:jc w:val="center"/>
              <w:rPr>
                <w:rFonts w:ascii="Arial" w:hAnsi="Arial" w:cs="Arial"/>
                <w:sz w:val="18"/>
                <w:szCs w:val="18"/>
              </w:rPr>
            </w:pPr>
          </w:p>
        </w:tc>
        <w:tc>
          <w:tcPr>
            <w:tcW w:w="681" w:type="dxa"/>
            <w:tcBorders>
              <w:top w:val="single" w:sz="6" w:space="0" w:color="auto"/>
              <w:left w:val="nil"/>
              <w:bottom w:val="single" w:sz="6" w:space="0" w:color="auto"/>
              <w:right w:val="single" w:sz="12" w:space="0" w:color="auto"/>
            </w:tcBorders>
            <w:vAlign w:val="bottom"/>
          </w:tcPr>
          <w:p w:rsidR="00C93D63" w:rsidRDefault="00C93D63" w:rsidP="009378F8">
            <w:pPr>
              <w:jc w:val="center"/>
              <w:rPr>
                <w:rFonts w:ascii="Arial" w:hAnsi="Arial" w:cs="Arial"/>
                <w:sz w:val="18"/>
                <w:szCs w:val="18"/>
              </w:rPr>
            </w:pPr>
          </w:p>
        </w:tc>
      </w:tr>
      <w:tr w:rsidR="00C93D63" w:rsidTr="009378F8">
        <w:trPr>
          <w:cantSplit/>
          <w:trHeight w:val="284"/>
        </w:trPr>
        <w:tc>
          <w:tcPr>
            <w:tcW w:w="1258" w:type="dxa"/>
            <w:tcBorders>
              <w:top w:val="nil"/>
              <w:left w:val="nil"/>
              <w:bottom w:val="nil"/>
              <w:right w:val="nil"/>
            </w:tcBorders>
            <w:vAlign w:val="bottom"/>
          </w:tcPr>
          <w:p w:rsidR="00C93D63" w:rsidRDefault="00C93D63" w:rsidP="009378F8">
            <w:pPr>
              <w:rPr>
                <w:rFonts w:ascii="Arial" w:hAnsi="Arial" w:cs="Arial"/>
                <w:sz w:val="18"/>
                <w:szCs w:val="18"/>
              </w:rPr>
            </w:pPr>
            <w:r>
              <w:rPr>
                <w:rFonts w:ascii="Arial" w:hAnsi="Arial" w:cs="Arial"/>
                <w:sz w:val="18"/>
                <w:szCs w:val="18"/>
              </w:rPr>
              <w:t>Организация</w:t>
            </w:r>
          </w:p>
        </w:tc>
        <w:tc>
          <w:tcPr>
            <w:tcW w:w="5149" w:type="dxa"/>
            <w:gridSpan w:val="8"/>
            <w:tcBorders>
              <w:top w:val="nil"/>
              <w:left w:val="nil"/>
              <w:bottom w:val="single" w:sz="6" w:space="0" w:color="auto"/>
              <w:right w:val="nil"/>
            </w:tcBorders>
            <w:vAlign w:val="bottom"/>
          </w:tcPr>
          <w:p w:rsidR="00C93D63" w:rsidRDefault="00C93D63" w:rsidP="009378F8">
            <w:pPr>
              <w:jc w:val="center"/>
              <w:rPr>
                <w:rFonts w:ascii="Arial" w:hAnsi="Arial" w:cs="Arial"/>
                <w:sz w:val="18"/>
                <w:szCs w:val="18"/>
              </w:rPr>
            </w:pPr>
            <w:r>
              <w:rPr>
                <w:rFonts w:ascii="Arial" w:hAnsi="Arial" w:cs="Arial"/>
                <w:sz w:val="18"/>
                <w:szCs w:val="18"/>
              </w:rPr>
              <w:t>ООО "МАТЕРИАЛСТРОЙ"</w:t>
            </w:r>
          </w:p>
        </w:tc>
        <w:tc>
          <w:tcPr>
            <w:tcW w:w="1219" w:type="dxa"/>
            <w:gridSpan w:val="3"/>
            <w:tcBorders>
              <w:top w:val="nil"/>
              <w:left w:val="nil"/>
              <w:bottom w:val="nil"/>
              <w:right w:val="single" w:sz="12" w:space="0" w:color="auto"/>
            </w:tcBorders>
            <w:vAlign w:val="bottom"/>
          </w:tcPr>
          <w:p w:rsidR="00C93D63" w:rsidRDefault="00C93D63" w:rsidP="009378F8">
            <w:pPr>
              <w:ind w:right="113"/>
              <w:jc w:val="right"/>
              <w:rPr>
                <w:rFonts w:ascii="Arial" w:hAnsi="Arial" w:cs="Arial"/>
                <w:sz w:val="18"/>
                <w:szCs w:val="18"/>
              </w:rPr>
            </w:pPr>
            <w:r>
              <w:rPr>
                <w:rFonts w:ascii="Arial" w:hAnsi="Arial" w:cs="Arial"/>
                <w:sz w:val="18"/>
                <w:szCs w:val="18"/>
              </w:rPr>
              <w:t>по ОКПО</w:t>
            </w:r>
          </w:p>
        </w:tc>
        <w:tc>
          <w:tcPr>
            <w:tcW w:w="2041" w:type="dxa"/>
            <w:gridSpan w:val="4"/>
            <w:tcBorders>
              <w:top w:val="single" w:sz="6" w:space="0" w:color="auto"/>
              <w:left w:val="nil"/>
              <w:bottom w:val="single" w:sz="6" w:space="0" w:color="auto"/>
              <w:right w:val="single" w:sz="12" w:space="0" w:color="auto"/>
            </w:tcBorders>
            <w:vAlign w:val="bottom"/>
          </w:tcPr>
          <w:p w:rsidR="00C93D63" w:rsidRPr="0029352A" w:rsidRDefault="00C93D63" w:rsidP="009378F8">
            <w:pPr>
              <w:jc w:val="center"/>
              <w:rPr>
                <w:rFonts w:ascii="Arial" w:hAnsi="Arial" w:cs="Arial"/>
                <w:color w:val="2300DC"/>
                <w:sz w:val="18"/>
                <w:szCs w:val="18"/>
              </w:rPr>
            </w:pPr>
          </w:p>
        </w:tc>
      </w:tr>
      <w:tr w:rsidR="00C93D63" w:rsidTr="009378F8">
        <w:trPr>
          <w:cantSplit/>
          <w:trHeight w:val="284"/>
        </w:trPr>
        <w:tc>
          <w:tcPr>
            <w:tcW w:w="6407" w:type="dxa"/>
            <w:gridSpan w:val="9"/>
            <w:tcBorders>
              <w:top w:val="nil"/>
              <w:left w:val="nil"/>
              <w:bottom w:val="nil"/>
              <w:right w:val="nil"/>
            </w:tcBorders>
            <w:vAlign w:val="bottom"/>
          </w:tcPr>
          <w:p w:rsidR="00C93D63" w:rsidRPr="0029352A" w:rsidRDefault="00C93D63" w:rsidP="009378F8">
            <w:pPr>
              <w:rPr>
                <w:rFonts w:ascii="Arial" w:hAnsi="Arial" w:cs="Arial"/>
                <w:sz w:val="18"/>
                <w:szCs w:val="18"/>
              </w:rPr>
            </w:pPr>
            <w:r>
              <w:rPr>
                <w:rFonts w:ascii="Arial" w:hAnsi="Arial" w:cs="Arial"/>
                <w:sz w:val="18"/>
                <w:szCs w:val="18"/>
              </w:rPr>
              <w:t>Идентификационный номер налогоплательщика</w:t>
            </w:r>
            <w:r w:rsidRPr="0029352A">
              <w:rPr>
                <w:rFonts w:ascii="Arial" w:hAnsi="Arial" w:cs="Arial"/>
                <w:sz w:val="18"/>
                <w:szCs w:val="18"/>
              </w:rPr>
              <w:t xml:space="preserve"> </w:t>
            </w:r>
          </w:p>
          <w:p w:rsidR="00C93D63" w:rsidRDefault="00C93D63" w:rsidP="009378F8">
            <w:pPr>
              <w:rPr>
                <w:rFonts w:ascii="Arial" w:hAnsi="Arial" w:cs="Arial"/>
                <w:sz w:val="18"/>
                <w:szCs w:val="18"/>
              </w:rPr>
            </w:pPr>
          </w:p>
        </w:tc>
        <w:tc>
          <w:tcPr>
            <w:tcW w:w="1219" w:type="dxa"/>
            <w:gridSpan w:val="3"/>
            <w:tcBorders>
              <w:top w:val="nil"/>
              <w:left w:val="nil"/>
              <w:bottom w:val="nil"/>
              <w:right w:val="single" w:sz="12" w:space="0" w:color="auto"/>
            </w:tcBorders>
            <w:vAlign w:val="bottom"/>
          </w:tcPr>
          <w:p w:rsidR="00C93D63" w:rsidRDefault="00C93D63" w:rsidP="009378F8">
            <w:pPr>
              <w:ind w:right="113"/>
              <w:jc w:val="right"/>
              <w:rPr>
                <w:rFonts w:ascii="Arial" w:hAnsi="Arial" w:cs="Arial"/>
                <w:sz w:val="18"/>
                <w:szCs w:val="18"/>
              </w:rPr>
            </w:pPr>
            <w:r>
              <w:rPr>
                <w:rFonts w:ascii="Arial" w:hAnsi="Arial" w:cs="Arial"/>
                <w:sz w:val="18"/>
                <w:szCs w:val="18"/>
              </w:rPr>
              <w:t>ИНН</w:t>
            </w:r>
          </w:p>
        </w:tc>
        <w:tc>
          <w:tcPr>
            <w:tcW w:w="2041" w:type="dxa"/>
            <w:gridSpan w:val="4"/>
            <w:tcBorders>
              <w:top w:val="single" w:sz="6" w:space="0" w:color="auto"/>
              <w:left w:val="nil"/>
              <w:bottom w:val="single" w:sz="6" w:space="0" w:color="auto"/>
              <w:right w:val="single" w:sz="12" w:space="0" w:color="auto"/>
            </w:tcBorders>
            <w:vAlign w:val="bottom"/>
          </w:tcPr>
          <w:p w:rsidR="00C93D63" w:rsidRDefault="00C93D63" w:rsidP="009378F8">
            <w:pPr>
              <w:jc w:val="center"/>
              <w:rPr>
                <w:rFonts w:ascii="Arial" w:hAnsi="Arial" w:cs="Arial"/>
                <w:sz w:val="18"/>
                <w:szCs w:val="18"/>
              </w:rPr>
            </w:pPr>
            <w:r>
              <w:rPr>
                <w:rFonts w:ascii="Arial" w:hAnsi="Arial" w:cs="Arial"/>
                <w:color w:val="35383B"/>
                <w:sz w:val="21"/>
                <w:szCs w:val="21"/>
                <w:shd w:val="clear" w:color="auto" w:fill="FFFFFF"/>
              </w:rPr>
              <w:t>9718053735</w:t>
            </w:r>
          </w:p>
        </w:tc>
      </w:tr>
      <w:tr w:rsidR="00C93D63" w:rsidTr="009378F8">
        <w:trPr>
          <w:cantSplit/>
          <w:trHeight w:val="227"/>
        </w:trPr>
        <w:tc>
          <w:tcPr>
            <w:tcW w:w="1871" w:type="dxa"/>
            <w:gridSpan w:val="2"/>
            <w:tcBorders>
              <w:top w:val="nil"/>
              <w:left w:val="nil"/>
              <w:bottom w:val="nil"/>
              <w:right w:val="nil"/>
            </w:tcBorders>
            <w:vAlign w:val="bottom"/>
          </w:tcPr>
          <w:p w:rsidR="00C93D63" w:rsidRDefault="00C93D63" w:rsidP="009378F8">
            <w:pPr>
              <w:spacing w:before="60"/>
              <w:rPr>
                <w:rFonts w:ascii="Arial" w:hAnsi="Arial" w:cs="Arial"/>
                <w:sz w:val="18"/>
                <w:szCs w:val="18"/>
              </w:rPr>
            </w:pPr>
            <w:r>
              <w:rPr>
                <w:rFonts w:ascii="Arial" w:hAnsi="Arial" w:cs="Arial"/>
                <w:sz w:val="18"/>
                <w:szCs w:val="18"/>
              </w:rPr>
              <w:t>Вид экономической</w:t>
            </w:r>
            <w:r>
              <w:rPr>
                <w:rFonts w:ascii="Arial" w:hAnsi="Arial" w:cs="Arial"/>
                <w:sz w:val="18"/>
                <w:szCs w:val="18"/>
              </w:rPr>
              <w:br/>
              <w:t>деятельности</w:t>
            </w:r>
          </w:p>
        </w:tc>
        <w:tc>
          <w:tcPr>
            <w:tcW w:w="4820" w:type="dxa"/>
            <w:gridSpan w:val="8"/>
            <w:tcBorders>
              <w:top w:val="nil"/>
              <w:left w:val="nil"/>
              <w:bottom w:val="single" w:sz="6" w:space="0" w:color="auto"/>
              <w:right w:val="nil"/>
            </w:tcBorders>
            <w:vAlign w:val="bottom"/>
          </w:tcPr>
          <w:p w:rsidR="00C93D63" w:rsidRDefault="00C93D63" w:rsidP="009378F8">
            <w:pPr>
              <w:jc w:val="center"/>
              <w:rPr>
                <w:rFonts w:ascii="Arial" w:hAnsi="Arial" w:cs="Arial"/>
                <w:sz w:val="18"/>
                <w:szCs w:val="18"/>
              </w:rPr>
            </w:pPr>
            <w:r w:rsidRPr="00954AED">
              <w:rPr>
                <w:rFonts w:ascii="Arial" w:hAnsi="Arial" w:cs="Arial"/>
                <w:sz w:val="18"/>
                <w:szCs w:val="18"/>
              </w:rPr>
              <w:t>производство изделий из бетона</w:t>
            </w:r>
          </w:p>
        </w:tc>
        <w:tc>
          <w:tcPr>
            <w:tcW w:w="935" w:type="dxa"/>
            <w:gridSpan w:val="2"/>
            <w:tcBorders>
              <w:top w:val="nil"/>
              <w:left w:val="nil"/>
              <w:bottom w:val="nil"/>
              <w:right w:val="single" w:sz="12" w:space="0" w:color="auto"/>
            </w:tcBorders>
            <w:vAlign w:val="bottom"/>
          </w:tcPr>
          <w:p w:rsidR="00C93D63" w:rsidRDefault="00C93D63" w:rsidP="009378F8">
            <w:pPr>
              <w:ind w:right="113"/>
              <w:jc w:val="right"/>
              <w:rPr>
                <w:rFonts w:ascii="Arial" w:hAnsi="Arial" w:cs="Arial"/>
                <w:sz w:val="18"/>
                <w:szCs w:val="18"/>
              </w:rPr>
            </w:pPr>
            <w:r>
              <w:rPr>
                <w:rFonts w:ascii="Arial" w:hAnsi="Arial" w:cs="Arial"/>
                <w:sz w:val="18"/>
                <w:szCs w:val="18"/>
              </w:rPr>
              <w:t>по</w:t>
            </w:r>
            <w:r>
              <w:rPr>
                <w:rFonts w:ascii="Arial" w:hAnsi="Arial" w:cs="Arial"/>
                <w:sz w:val="18"/>
                <w:szCs w:val="18"/>
              </w:rPr>
              <w:br/>
              <w:t>ОКВЭД</w:t>
            </w:r>
          </w:p>
        </w:tc>
        <w:tc>
          <w:tcPr>
            <w:tcW w:w="2041" w:type="dxa"/>
            <w:gridSpan w:val="4"/>
            <w:tcBorders>
              <w:top w:val="single" w:sz="6" w:space="0" w:color="auto"/>
              <w:left w:val="nil"/>
              <w:bottom w:val="single" w:sz="6" w:space="0" w:color="auto"/>
              <w:right w:val="single" w:sz="12" w:space="0" w:color="auto"/>
            </w:tcBorders>
            <w:vAlign w:val="bottom"/>
          </w:tcPr>
          <w:p w:rsidR="00C93D63" w:rsidRDefault="00C93D63" w:rsidP="009378F8">
            <w:pPr>
              <w:jc w:val="center"/>
              <w:rPr>
                <w:rFonts w:ascii="Arial" w:hAnsi="Arial" w:cs="Arial"/>
                <w:sz w:val="18"/>
                <w:szCs w:val="18"/>
              </w:rPr>
            </w:pPr>
            <w:r>
              <w:rPr>
                <w:rFonts w:ascii="Arial" w:hAnsi="Arial" w:cs="Arial"/>
                <w:sz w:val="18"/>
                <w:szCs w:val="18"/>
              </w:rPr>
              <w:t>23.61</w:t>
            </w:r>
          </w:p>
        </w:tc>
      </w:tr>
      <w:tr w:rsidR="00C93D63" w:rsidTr="009378F8">
        <w:trPr>
          <w:cantSplit/>
          <w:trHeight w:val="227"/>
        </w:trPr>
        <w:tc>
          <w:tcPr>
            <w:tcW w:w="5018" w:type="dxa"/>
            <w:gridSpan w:val="6"/>
            <w:tcBorders>
              <w:top w:val="nil"/>
              <w:left w:val="nil"/>
              <w:bottom w:val="nil"/>
              <w:right w:val="nil"/>
            </w:tcBorders>
            <w:vAlign w:val="bottom"/>
          </w:tcPr>
          <w:p w:rsidR="00C93D63" w:rsidRDefault="00C93D63" w:rsidP="009378F8">
            <w:pPr>
              <w:spacing w:before="60"/>
              <w:rPr>
                <w:rFonts w:ascii="Arial" w:hAnsi="Arial" w:cs="Arial"/>
                <w:sz w:val="18"/>
                <w:szCs w:val="18"/>
              </w:rPr>
            </w:pPr>
            <w:r>
              <w:rPr>
                <w:rFonts w:ascii="Arial" w:hAnsi="Arial" w:cs="Arial"/>
                <w:sz w:val="18"/>
                <w:szCs w:val="18"/>
              </w:rPr>
              <w:t>Организационно-правовая форма/форма собственности</w:t>
            </w:r>
          </w:p>
        </w:tc>
        <w:tc>
          <w:tcPr>
            <w:tcW w:w="2381" w:type="dxa"/>
            <w:gridSpan w:val="5"/>
            <w:tcBorders>
              <w:top w:val="nil"/>
              <w:left w:val="nil"/>
              <w:bottom w:val="single" w:sz="6" w:space="0" w:color="auto"/>
              <w:right w:val="nil"/>
            </w:tcBorders>
            <w:vAlign w:val="bottom"/>
          </w:tcPr>
          <w:p w:rsidR="00C93D63" w:rsidRDefault="00C93D63" w:rsidP="009378F8">
            <w:pPr>
              <w:jc w:val="center"/>
              <w:rPr>
                <w:rFonts w:ascii="Arial" w:hAnsi="Arial" w:cs="Arial"/>
                <w:sz w:val="18"/>
                <w:szCs w:val="18"/>
              </w:rPr>
            </w:pPr>
            <w:r>
              <w:rPr>
                <w:rFonts w:ascii="Arial" w:hAnsi="Arial" w:cs="Arial"/>
                <w:sz w:val="18"/>
                <w:szCs w:val="18"/>
              </w:rPr>
              <w:t>ООО</w:t>
            </w:r>
          </w:p>
        </w:tc>
        <w:tc>
          <w:tcPr>
            <w:tcW w:w="227" w:type="dxa"/>
            <w:tcBorders>
              <w:top w:val="nil"/>
              <w:left w:val="nil"/>
              <w:bottom w:val="nil"/>
              <w:right w:val="single" w:sz="12" w:space="0" w:color="auto"/>
            </w:tcBorders>
            <w:vAlign w:val="bottom"/>
          </w:tcPr>
          <w:p w:rsidR="00C93D63" w:rsidRDefault="00C93D63" w:rsidP="009378F8">
            <w:pPr>
              <w:ind w:right="113"/>
              <w:jc w:val="right"/>
              <w:rPr>
                <w:rFonts w:ascii="Arial" w:hAnsi="Arial" w:cs="Arial"/>
                <w:sz w:val="18"/>
                <w:szCs w:val="18"/>
              </w:rPr>
            </w:pPr>
          </w:p>
        </w:tc>
        <w:tc>
          <w:tcPr>
            <w:tcW w:w="1020" w:type="dxa"/>
            <w:gridSpan w:val="2"/>
            <w:tcBorders>
              <w:top w:val="single" w:sz="6" w:space="0" w:color="auto"/>
              <w:left w:val="nil"/>
              <w:bottom w:val="nil"/>
              <w:right w:val="single" w:sz="6" w:space="0" w:color="auto"/>
            </w:tcBorders>
            <w:vAlign w:val="bottom"/>
          </w:tcPr>
          <w:p w:rsidR="00C93D63" w:rsidRDefault="00C93D63" w:rsidP="009378F8">
            <w:pPr>
              <w:jc w:val="center"/>
              <w:rPr>
                <w:rFonts w:ascii="Arial" w:hAnsi="Arial" w:cs="Arial"/>
                <w:sz w:val="18"/>
                <w:szCs w:val="18"/>
              </w:rPr>
            </w:pPr>
          </w:p>
        </w:tc>
        <w:tc>
          <w:tcPr>
            <w:tcW w:w="1021" w:type="dxa"/>
            <w:gridSpan w:val="2"/>
            <w:tcBorders>
              <w:top w:val="single" w:sz="6" w:space="0" w:color="auto"/>
              <w:left w:val="nil"/>
              <w:bottom w:val="nil"/>
              <w:right w:val="single" w:sz="12" w:space="0" w:color="auto"/>
            </w:tcBorders>
            <w:vAlign w:val="bottom"/>
          </w:tcPr>
          <w:p w:rsidR="00C93D63" w:rsidRDefault="00C93D63" w:rsidP="009378F8">
            <w:pPr>
              <w:jc w:val="center"/>
              <w:rPr>
                <w:rFonts w:ascii="Arial" w:hAnsi="Arial" w:cs="Arial"/>
                <w:sz w:val="18"/>
                <w:szCs w:val="18"/>
              </w:rPr>
            </w:pPr>
          </w:p>
        </w:tc>
      </w:tr>
      <w:tr w:rsidR="00C93D63" w:rsidTr="009378F8">
        <w:trPr>
          <w:cantSplit/>
          <w:trHeight w:val="227"/>
        </w:trPr>
        <w:tc>
          <w:tcPr>
            <w:tcW w:w="5840" w:type="dxa"/>
            <w:gridSpan w:val="8"/>
            <w:tcBorders>
              <w:top w:val="nil"/>
              <w:left w:val="nil"/>
              <w:bottom w:val="single" w:sz="6" w:space="0" w:color="auto"/>
              <w:right w:val="nil"/>
            </w:tcBorders>
            <w:vAlign w:val="bottom"/>
          </w:tcPr>
          <w:p w:rsidR="00C93D63" w:rsidRDefault="00C93D63" w:rsidP="009378F8">
            <w:pPr>
              <w:rPr>
                <w:rFonts w:ascii="Arial" w:hAnsi="Arial" w:cs="Arial"/>
                <w:sz w:val="18"/>
                <w:szCs w:val="18"/>
              </w:rPr>
            </w:pPr>
          </w:p>
        </w:tc>
        <w:tc>
          <w:tcPr>
            <w:tcW w:w="1786" w:type="dxa"/>
            <w:gridSpan w:val="4"/>
            <w:tcBorders>
              <w:top w:val="nil"/>
              <w:left w:val="nil"/>
              <w:bottom w:val="nil"/>
              <w:right w:val="single" w:sz="12" w:space="0" w:color="auto"/>
            </w:tcBorders>
            <w:vAlign w:val="bottom"/>
          </w:tcPr>
          <w:p w:rsidR="00C93D63" w:rsidRDefault="00C93D63" w:rsidP="009378F8">
            <w:pPr>
              <w:spacing w:before="60"/>
              <w:ind w:right="113"/>
              <w:jc w:val="right"/>
              <w:rPr>
                <w:rFonts w:ascii="Arial" w:hAnsi="Arial" w:cs="Arial"/>
                <w:sz w:val="18"/>
                <w:szCs w:val="18"/>
              </w:rPr>
            </w:pPr>
            <w:r>
              <w:rPr>
                <w:rFonts w:ascii="Arial" w:hAnsi="Arial" w:cs="Arial"/>
                <w:sz w:val="18"/>
                <w:szCs w:val="18"/>
              </w:rPr>
              <w:t>по ОКОПФ/ОКФС</w:t>
            </w:r>
          </w:p>
        </w:tc>
        <w:tc>
          <w:tcPr>
            <w:tcW w:w="1020" w:type="dxa"/>
            <w:gridSpan w:val="2"/>
            <w:tcBorders>
              <w:top w:val="nil"/>
              <w:left w:val="nil"/>
              <w:bottom w:val="single" w:sz="6" w:space="0" w:color="auto"/>
              <w:right w:val="single" w:sz="6" w:space="0" w:color="auto"/>
            </w:tcBorders>
            <w:vAlign w:val="bottom"/>
          </w:tcPr>
          <w:p w:rsidR="00C93D63" w:rsidRDefault="00C93D63" w:rsidP="009378F8">
            <w:pPr>
              <w:jc w:val="center"/>
              <w:rPr>
                <w:rFonts w:ascii="Arial" w:hAnsi="Arial" w:cs="Arial"/>
                <w:sz w:val="18"/>
                <w:szCs w:val="18"/>
              </w:rPr>
            </w:pPr>
          </w:p>
        </w:tc>
        <w:tc>
          <w:tcPr>
            <w:tcW w:w="1021" w:type="dxa"/>
            <w:gridSpan w:val="2"/>
            <w:tcBorders>
              <w:top w:val="nil"/>
              <w:left w:val="nil"/>
              <w:bottom w:val="single" w:sz="6" w:space="0" w:color="auto"/>
              <w:right w:val="single" w:sz="12" w:space="0" w:color="auto"/>
            </w:tcBorders>
            <w:vAlign w:val="bottom"/>
          </w:tcPr>
          <w:p w:rsidR="00C93D63" w:rsidRDefault="00C93D63" w:rsidP="009378F8">
            <w:pPr>
              <w:jc w:val="center"/>
              <w:rPr>
                <w:rFonts w:ascii="Arial" w:hAnsi="Arial" w:cs="Arial"/>
                <w:sz w:val="18"/>
                <w:szCs w:val="18"/>
              </w:rPr>
            </w:pPr>
          </w:p>
        </w:tc>
      </w:tr>
      <w:tr w:rsidR="00C93D63" w:rsidTr="009378F8">
        <w:trPr>
          <w:cantSplit/>
          <w:trHeight w:val="284"/>
        </w:trPr>
        <w:tc>
          <w:tcPr>
            <w:tcW w:w="6407" w:type="dxa"/>
            <w:gridSpan w:val="9"/>
            <w:tcBorders>
              <w:top w:val="nil"/>
              <w:left w:val="nil"/>
              <w:bottom w:val="nil"/>
              <w:right w:val="nil"/>
            </w:tcBorders>
            <w:vAlign w:val="bottom"/>
          </w:tcPr>
          <w:p w:rsidR="00C93D63" w:rsidRDefault="00C93D63" w:rsidP="009378F8">
            <w:pPr>
              <w:rPr>
                <w:rFonts w:ascii="Arial" w:hAnsi="Arial" w:cs="Arial"/>
                <w:sz w:val="18"/>
                <w:szCs w:val="18"/>
              </w:rPr>
            </w:pPr>
            <w:r>
              <w:rPr>
                <w:rFonts w:ascii="Arial" w:hAnsi="Arial" w:cs="Arial"/>
                <w:sz w:val="18"/>
                <w:szCs w:val="18"/>
              </w:rPr>
              <w:t>Единица измерения: тыс. руб. (млн. руб.)</w:t>
            </w:r>
          </w:p>
        </w:tc>
        <w:tc>
          <w:tcPr>
            <w:tcW w:w="1219" w:type="dxa"/>
            <w:gridSpan w:val="3"/>
            <w:tcBorders>
              <w:top w:val="nil"/>
              <w:left w:val="nil"/>
              <w:bottom w:val="nil"/>
              <w:right w:val="single" w:sz="12" w:space="0" w:color="auto"/>
            </w:tcBorders>
            <w:vAlign w:val="bottom"/>
          </w:tcPr>
          <w:p w:rsidR="00C93D63" w:rsidRDefault="00C93D63" w:rsidP="009378F8">
            <w:pPr>
              <w:ind w:right="113"/>
              <w:jc w:val="right"/>
              <w:rPr>
                <w:rFonts w:ascii="Arial" w:hAnsi="Arial" w:cs="Arial"/>
                <w:sz w:val="18"/>
                <w:szCs w:val="18"/>
              </w:rPr>
            </w:pPr>
            <w:r>
              <w:rPr>
                <w:rFonts w:ascii="Arial" w:hAnsi="Arial" w:cs="Arial"/>
                <w:sz w:val="18"/>
                <w:szCs w:val="18"/>
              </w:rPr>
              <w:t>по ОКЕИ</w:t>
            </w:r>
          </w:p>
        </w:tc>
        <w:tc>
          <w:tcPr>
            <w:tcW w:w="2041" w:type="dxa"/>
            <w:gridSpan w:val="4"/>
            <w:tcBorders>
              <w:top w:val="single" w:sz="6" w:space="0" w:color="auto"/>
              <w:left w:val="nil"/>
              <w:bottom w:val="single" w:sz="12" w:space="0" w:color="auto"/>
              <w:right w:val="single" w:sz="12" w:space="0" w:color="auto"/>
            </w:tcBorders>
            <w:vAlign w:val="bottom"/>
          </w:tcPr>
          <w:p w:rsidR="00C93D63" w:rsidRDefault="00C93D63" w:rsidP="009378F8">
            <w:pPr>
              <w:jc w:val="center"/>
              <w:rPr>
                <w:rFonts w:ascii="Arial" w:hAnsi="Arial" w:cs="Arial"/>
                <w:sz w:val="18"/>
                <w:szCs w:val="18"/>
              </w:rPr>
            </w:pPr>
            <w:r>
              <w:rPr>
                <w:rFonts w:ascii="Arial" w:hAnsi="Arial" w:cs="Arial"/>
                <w:sz w:val="18"/>
                <w:szCs w:val="18"/>
              </w:rPr>
              <w:t>384 (385)</w:t>
            </w:r>
          </w:p>
        </w:tc>
      </w:tr>
    </w:tbl>
    <w:p w:rsidR="00C93D63" w:rsidRDefault="00C93D63" w:rsidP="00C93D63">
      <w:pPr>
        <w:spacing w:after="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77"/>
        <w:gridCol w:w="4536"/>
        <w:gridCol w:w="249"/>
        <w:gridCol w:w="226"/>
        <w:gridCol w:w="341"/>
        <w:gridCol w:w="425"/>
        <w:gridCol w:w="464"/>
        <w:gridCol w:w="103"/>
        <w:gridCol w:w="232"/>
        <w:gridCol w:w="249"/>
        <w:gridCol w:w="228"/>
        <w:gridCol w:w="425"/>
        <w:gridCol w:w="426"/>
        <w:gridCol w:w="425"/>
        <w:gridCol w:w="27"/>
        <w:gridCol w:w="256"/>
      </w:tblGrid>
      <w:tr w:rsidR="00C93D63" w:rsidTr="009378F8">
        <w:trPr>
          <w:cantSplit/>
          <w:trHeight w:val="340"/>
        </w:trPr>
        <w:tc>
          <w:tcPr>
            <w:tcW w:w="1077" w:type="dxa"/>
            <w:tcBorders>
              <w:top w:val="single" w:sz="6" w:space="0" w:color="auto"/>
              <w:left w:val="single" w:sz="6" w:space="0" w:color="auto"/>
              <w:bottom w:val="nil"/>
              <w:right w:val="single" w:sz="6" w:space="0" w:color="auto"/>
            </w:tcBorders>
            <w:vAlign w:val="center"/>
          </w:tcPr>
          <w:p w:rsidR="00C93D63" w:rsidRDefault="00C93D63" w:rsidP="009378F8">
            <w:pPr>
              <w:jc w:val="center"/>
              <w:rPr>
                <w:rFonts w:ascii="Arial" w:hAnsi="Arial" w:cs="Arial"/>
                <w:sz w:val="19"/>
                <w:szCs w:val="19"/>
              </w:rPr>
            </w:pPr>
          </w:p>
        </w:tc>
        <w:tc>
          <w:tcPr>
            <w:tcW w:w="4536" w:type="dxa"/>
            <w:tcBorders>
              <w:top w:val="single" w:sz="6" w:space="0" w:color="auto"/>
              <w:left w:val="nil"/>
              <w:bottom w:val="nil"/>
              <w:right w:val="single" w:sz="6" w:space="0" w:color="auto"/>
            </w:tcBorders>
            <w:vAlign w:val="center"/>
          </w:tcPr>
          <w:p w:rsidR="00C93D63" w:rsidRDefault="00C93D63" w:rsidP="009378F8">
            <w:pPr>
              <w:jc w:val="center"/>
              <w:rPr>
                <w:rFonts w:ascii="Arial" w:hAnsi="Arial" w:cs="Arial"/>
                <w:sz w:val="19"/>
                <w:szCs w:val="19"/>
              </w:rPr>
            </w:pPr>
          </w:p>
        </w:tc>
        <w:tc>
          <w:tcPr>
            <w:tcW w:w="475" w:type="dxa"/>
            <w:gridSpan w:val="2"/>
            <w:tcBorders>
              <w:top w:val="single" w:sz="6" w:space="0" w:color="auto"/>
              <w:left w:val="nil"/>
              <w:bottom w:val="nil"/>
              <w:right w:val="nil"/>
            </w:tcBorders>
            <w:vAlign w:val="bottom"/>
          </w:tcPr>
          <w:p w:rsidR="00C93D63" w:rsidRDefault="00C93D63" w:rsidP="009378F8">
            <w:pPr>
              <w:ind w:right="57"/>
              <w:jc w:val="right"/>
              <w:rPr>
                <w:rFonts w:ascii="Arial" w:hAnsi="Arial" w:cs="Arial"/>
                <w:sz w:val="19"/>
                <w:szCs w:val="19"/>
              </w:rPr>
            </w:pPr>
            <w:r>
              <w:rPr>
                <w:rFonts w:ascii="Arial" w:hAnsi="Arial" w:cs="Arial"/>
                <w:sz w:val="19"/>
                <w:szCs w:val="19"/>
              </w:rPr>
              <w:t>За</w:t>
            </w:r>
          </w:p>
        </w:tc>
        <w:tc>
          <w:tcPr>
            <w:tcW w:w="1230" w:type="dxa"/>
            <w:gridSpan w:val="3"/>
            <w:tcBorders>
              <w:top w:val="single" w:sz="6" w:space="0" w:color="auto"/>
              <w:left w:val="nil"/>
              <w:bottom w:val="single" w:sz="6" w:space="0" w:color="auto"/>
              <w:right w:val="nil"/>
            </w:tcBorders>
            <w:vAlign w:val="bottom"/>
          </w:tcPr>
          <w:p w:rsidR="00C93D63" w:rsidRDefault="00C93D63" w:rsidP="009378F8">
            <w:pPr>
              <w:jc w:val="center"/>
              <w:rPr>
                <w:rFonts w:ascii="Arial" w:hAnsi="Arial" w:cs="Arial"/>
                <w:sz w:val="19"/>
                <w:szCs w:val="19"/>
              </w:rPr>
            </w:pPr>
          </w:p>
        </w:tc>
        <w:tc>
          <w:tcPr>
            <w:tcW w:w="335" w:type="dxa"/>
            <w:gridSpan w:val="2"/>
            <w:tcBorders>
              <w:top w:val="single" w:sz="6" w:space="0" w:color="auto"/>
              <w:left w:val="nil"/>
              <w:bottom w:val="nil"/>
              <w:right w:val="single" w:sz="6" w:space="0" w:color="auto"/>
            </w:tcBorders>
            <w:vAlign w:val="bottom"/>
          </w:tcPr>
          <w:p w:rsidR="00C93D63" w:rsidRDefault="00C93D63" w:rsidP="009378F8">
            <w:pPr>
              <w:jc w:val="center"/>
              <w:rPr>
                <w:rFonts w:ascii="Arial" w:hAnsi="Arial" w:cs="Arial"/>
                <w:sz w:val="19"/>
                <w:szCs w:val="19"/>
              </w:rPr>
            </w:pPr>
          </w:p>
        </w:tc>
        <w:tc>
          <w:tcPr>
            <w:tcW w:w="477" w:type="dxa"/>
            <w:gridSpan w:val="2"/>
            <w:tcBorders>
              <w:top w:val="single" w:sz="6" w:space="0" w:color="auto"/>
              <w:left w:val="nil"/>
              <w:bottom w:val="nil"/>
              <w:right w:val="nil"/>
            </w:tcBorders>
            <w:vAlign w:val="bottom"/>
          </w:tcPr>
          <w:p w:rsidR="00C93D63" w:rsidRDefault="00C93D63" w:rsidP="009378F8">
            <w:pPr>
              <w:ind w:right="57"/>
              <w:jc w:val="right"/>
              <w:rPr>
                <w:rFonts w:ascii="Arial" w:hAnsi="Arial" w:cs="Arial"/>
                <w:sz w:val="19"/>
                <w:szCs w:val="19"/>
              </w:rPr>
            </w:pPr>
            <w:r>
              <w:rPr>
                <w:rFonts w:ascii="Arial" w:hAnsi="Arial" w:cs="Arial"/>
                <w:sz w:val="19"/>
                <w:szCs w:val="19"/>
              </w:rPr>
              <w:t>За</w:t>
            </w:r>
          </w:p>
        </w:tc>
        <w:tc>
          <w:tcPr>
            <w:tcW w:w="1276" w:type="dxa"/>
            <w:gridSpan w:val="3"/>
            <w:tcBorders>
              <w:top w:val="single" w:sz="6" w:space="0" w:color="auto"/>
              <w:left w:val="nil"/>
              <w:bottom w:val="single" w:sz="6" w:space="0" w:color="auto"/>
              <w:right w:val="nil"/>
            </w:tcBorders>
            <w:vAlign w:val="bottom"/>
          </w:tcPr>
          <w:p w:rsidR="00C93D63" w:rsidRDefault="00C93D63" w:rsidP="009378F8">
            <w:pPr>
              <w:jc w:val="center"/>
              <w:rPr>
                <w:rFonts w:ascii="Arial" w:hAnsi="Arial" w:cs="Arial"/>
                <w:sz w:val="19"/>
                <w:szCs w:val="19"/>
              </w:rPr>
            </w:pPr>
          </w:p>
        </w:tc>
        <w:tc>
          <w:tcPr>
            <w:tcW w:w="283" w:type="dxa"/>
            <w:gridSpan w:val="2"/>
            <w:tcBorders>
              <w:top w:val="single" w:sz="6" w:space="0" w:color="auto"/>
              <w:left w:val="nil"/>
              <w:bottom w:val="nil"/>
              <w:right w:val="single" w:sz="6" w:space="0" w:color="auto"/>
            </w:tcBorders>
            <w:vAlign w:val="bottom"/>
          </w:tcPr>
          <w:p w:rsidR="00C93D63" w:rsidRDefault="00C93D63" w:rsidP="009378F8">
            <w:pPr>
              <w:jc w:val="center"/>
              <w:rPr>
                <w:rFonts w:ascii="Arial" w:hAnsi="Arial" w:cs="Arial"/>
                <w:sz w:val="19"/>
                <w:szCs w:val="19"/>
              </w:rPr>
            </w:pPr>
          </w:p>
        </w:tc>
      </w:tr>
      <w:tr w:rsidR="00C93D63" w:rsidTr="009378F8">
        <w:trPr>
          <w:cantSplit/>
          <w:trHeight w:val="284"/>
        </w:trPr>
        <w:tc>
          <w:tcPr>
            <w:tcW w:w="1077" w:type="dxa"/>
            <w:tcBorders>
              <w:top w:val="nil"/>
              <w:left w:val="single" w:sz="6" w:space="0" w:color="auto"/>
              <w:bottom w:val="nil"/>
              <w:right w:val="single" w:sz="6" w:space="0" w:color="auto"/>
            </w:tcBorders>
          </w:tcPr>
          <w:p w:rsidR="00C93D63" w:rsidRDefault="00C93D63" w:rsidP="009378F8">
            <w:pPr>
              <w:jc w:val="center"/>
              <w:rPr>
                <w:rFonts w:ascii="Arial" w:hAnsi="Arial" w:cs="Arial"/>
              </w:rPr>
            </w:pPr>
            <w:r>
              <w:rPr>
                <w:rFonts w:ascii="Arial Narrow" w:hAnsi="Arial Narrow" w:cs="Arial Narrow"/>
              </w:rPr>
              <w:t>Пояснения</w:t>
            </w:r>
            <w:r>
              <w:rPr>
                <w:rFonts w:ascii="Arial" w:hAnsi="Arial" w:cs="Arial"/>
              </w:rPr>
              <w:t xml:space="preserve"> </w:t>
            </w:r>
            <w:r>
              <w:rPr>
                <w:rFonts w:ascii="Arial" w:hAnsi="Arial" w:cs="Arial"/>
                <w:vertAlign w:val="superscript"/>
              </w:rPr>
              <w:t>1</w:t>
            </w:r>
          </w:p>
        </w:tc>
        <w:tc>
          <w:tcPr>
            <w:tcW w:w="4536" w:type="dxa"/>
            <w:tcBorders>
              <w:top w:val="nil"/>
              <w:left w:val="nil"/>
              <w:bottom w:val="nil"/>
              <w:right w:val="single" w:sz="6" w:space="0" w:color="auto"/>
            </w:tcBorders>
          </w:tcPr>
          <w:p w:rsidR="00C93D63" w:rsidRDefault="00C93D63" w:rsidP="009378F8">
            <w:pPr>
              <w:jc w:val="center"/>
              <w:rPr>
                <w:rFonts w:ascii="Arial" w:hAnsi="Arial" w:cs="Arial"/>
                <w:sz w:val="19"/>
                <w:szCs w:val="19"/>
              </w:rPr>
            </w:pPr>
            <w:r>
              <w:rPr>
                <w:rFonts w:ascii="Arial" w:hAnsi="Arial" w:cs="Arial"/>
                <w:sz w:val="19"/>
                <w:szCs w:val="19"/>
              </w:rPr>
              <w:t xml:space="preserve">Наименование показателя </w:t>
            </w:r>
            <w:r>
              <w:rPr>
                <w:rFonts w:ascii="Arial" w:hAnsi="Arial" w:cs="Arial"/>
                <w:sz w:val="19"/>
                <w:szCs w:val="19"/>
                <w:vertAlign w:val="superscript"/>
              </w:rPr>
              <w:t>2</w:t>
            </w:r>
          </w:p>
        </w:tc>
        <w:tc>
          <w:tcPr>
            <w:tcW w:w="816" w:type="dxa"/>
            <w:gridSpan w:val="3"/>
            <w:tcBorders>
              <w:top w:val="nil"/>
              <w:left w:val="nil"/>
              <w:bottom w:val="nil"/>
              <w:right w:val="nil"/>
            </w:tcBorders>
            <w:vAlign w:val="bottom"/>
          </w:tcPr>
          <w:p w:rsidR="00C93D63" w:rsidRDefault="00C93D63" w:rsidP="009378F8">
            <w:pPr>
              <w:jc w:val="right"/>
              <w:rPr>
                <w:rFonts w:ascii="Arial" w:hAnsi="Arial" w:cs="Arial"/>
                <w:sz w:val="19"/>
                <w:szCs w:val="19"/>
              </w:rPr>
            </w:pPr>
            <w:r>
              <w:rPr>
                <w:rFonts w:ascii="Arial" w:hAnsi="Arial" w:cs="Arial"/>
                <w:sz w:val="19"/>
                <w:szCs w:val="19"/>
              </w:rPr>
              <w:t>20</w:t>
            </w:r>
          </w:p>
        </w:tc>
        <w:tc>
          <w:tcPr>
            <w:tcW w:w="425" w:type="dxa"/>
            <w:tcBorders>
              <w:top w:val="single" w:sz="6" w:space="0" w:color="auto"/>
              <w:left w:val="nil"/>
              <w:bottom w:val="single" w:sz="6" w:space="0" w:color="auto"/>
              <w:right w:val="nil"/>
            </w:tcBorders>
            <w:vAlign w:val="bottom"/>
          </w:tcPr>
          <w:p w:rsidR="00C93D63" w:rsidRDefault="00C93D63" w:rsidP="009378F8">
            <w:pPr>
              <w:rPr>
                <w:rFonts w:ascii="Arial" w:hAnsi="Arial" w:cs="Arial"/>
                <w:sz w:val="19"/>
                <w:szCs w:val="19"/>
              </w:rPr>
            </w:pPr>
            <w:r>
              <w:rPr>
                <w:rFonts w:ascii="Arial" w:hAnsi="Arial" w:cs="Arial"/>
                <w:sz w:val="19"/>
                <w:szCs w:val="19"/>
              </w:rPr>
              <w:t>20</w:t>
            </w:r>
          </w:p>
        </w:tc>
        <w:tc>
          <w:tcPr>
            <w:tcW w:w="799" w:type="dxa"/>
            <w:gridSpan w:val="3"/>
            <w:tcBorders>
              <w:top w:val="nil"/>
              <w:left w:val="nil"/>
              <w:bottom w:val="nil"/>
              <w:right w:val="single" w:sz="6" w:space="0" w:color="auto"/>
            </w:tcBorders>
            <w:vAlign w:val="bottom"/>
          </w:tcPr>
          <w:p w:rsidR="00C93D63" w:rsidRDefault="00C93D63" w:rsidP="009378F8">
            <w:pPr>
              <w:ind w:left="57"/>
              <w:rPr>
                <w:rFonts w:ascii="Arial" w:hAnsi="Arial" w:cs="Arial"/>
                <w:sz w:val="19"/>
                <w:szCs w:val="19"/>
              </w:rPr>
            </w:pPr>
            <w:r>
              <w:rPr>
                <w:rFonts w:ascii="Arial" w:hAnsi="Arial" w:cs="Arial"/>
                <w:sz w:val="19"/>
                <w:szCs w:val="19"/>
              </w:rPr>
              <w:t>г.</w:t>
            </w:r>
            <w:r>
              <w:rPr>
                <w:rFonts w:ascii="Arial" w:hAnsi="Arial" w:cs="Arial"/>
                <w:sz w:val="19"/>
                <w:szCs w:val="19"/>
                <w:vertAlign w:val="superscript"/>
              </w:rPr>
              <w:t>3</w:t>
            </w:r>
          </w:p>
        </w:tc>
        <w:tc>
          <w:tcPr>
            <w:tcW w:w="902" w:type="dxa"/>
            <w:gridSpan w:val="3"/>
            <w:tcBorders>
              <w:top w:val="nil"/>
              <w:left w:val="nil"/>
              <w:bottom w:val="nil"/>
              <w:right w:val="nil"/>
            </w:tcBorders>
            <w:vAlign w:val="bottom"/>
          </w:tcPr>
          <w:p w:rsidR="00C93D63" w:rsidRDefault="00C93D63" w:rsidP="009378F8">
            <w:pPr>
              <w:jc w:val="right"/>
              <w:rPr>
                <w:rFonts w:ascii="Arial" w:hAnsi="Arial" w:cs="Arial"/>
                <w:sz w:val="19"/>
                <w:szCs w:val="19"/>
              </w:rPr>
            </w:pPr>
            <w:r>
              <w:rPr>
                <w:rFonts w:ascii="Arial" w:hAnsi="Arial" w:cs="Arial"/>
                <w:sz w:val="19"/>
                <w:szCs w:val="19"/>
              </w:rPr>
              <w:t>20</w:t>
            </w:r>
          </w:p>
        </w:tc>
        <w:tc>
          <w:tcPr>
            <w:tcW w:w="426" w:type="dxa"/>
            <w:tcBorders>
              <w:top w:val="single" w:sz="6" w:space="0" w:color="auto"/>
              <w:left w:val="nil"/>
              <w:bottom w:val="single" w:sz="6" w:space="0" w:color="auto"/>
              <w:right w:val="nil"/>
            </w:tcBorders>
            <w:vAlign w:val="bottom"/>
          </w:tcPr>
          <w:p w:rsidR="00C93D63" w:rsidRDefault="00C93D63" w:rsidP="009378F8">
            <w:pPr>
              <w:rPr>
                <w:rFonts w:ascii="Arial" w:hAnsi="Arial" w:cs="Arial"/>
                <w:sz w:val="19"/>
                <w:szCs w:val="19"/>
              </w:rPr>
            </w:pPr>
            <w:r>
              <w:rPr>
                <w:rFonts w:ascii="Arial" w:hAnsi="Arial" w:cs="Arial"/>
                <w:sz w:val="19"/>
                <w:szCs w:val="19"/>
              </w:rPr>
              <w:t>21</w:t>
            </w:r>
          </w:p>
        </w:tc>
        <w:tc>
          <w:tcPr>
            <w:tcW w:w="708" w:type="dxa"/>
            <w:gridSpan w:val="3"/>
            <w:tcBorders>
              <w:top w:val="nil"/>
              <w:left w:val="nil"/>
              <w:bottom w:val="nil"/>
              <w:right w:val="single" w:sz="6" w:space="0" w:color="auto"/>
            </w:tcBorders>
            <w:vAlign w:val="bottom"/>
          </w:tcPr>
          <w:p w:rsidR="00C93D63" w:rsidRDefault="00C93D63" w:rsidP="009378F8">
            <w:pPr>
              <w:ind w:left="57"/>
              <w:rPr>
                <w:rFonts w:ascii="Arial" w:hAnsi="Arial" w:cs="Arial"/>
                <w:sz w:val="19"/>
                <w:szCs w:val="19"/>
              </w:rPr>
            </w:pPr>
            <w:r>
              <w:rPr>
                <w:rFonts w:ascii="Arial" w:hAnsi="Arial" w:cs="Arial"/>
                <w:sz w:val="19"/>
                <w:szCs w:val="19"/>
              </w:rPr>
              <w:t>г.</w:t>
            </w:r>
            <w:r>
              <w:rPr>
                <w:rFonts w:ascii="Arial" w:hAnsi="Arial" w:cs="Arial"/>
                <w:sz w:val="19"/>
                <w:szCs w:val="19"/>
                <w:vertAlign w:val="superscript"/>
              </w:rPr>
              <w:t>4</w:t>
            </w:r>
          </w:p>
        </w:tc>
      </w:tr>
      <w:tr w:rsidR="00C93D63" w:rsidTr="009378F8">
        <w:trPr>
          <w:cantSplit/>
        </w:trPr>
        <w:tc>
          <w:tcPr>
            <w:tcW w:w="1077" w:type="dxa"/>
            <w:tcBorders>
              <w:top w:val="nil"/>
              <w:left w:val="single" w:sz="6" w:space="0" w:color="auto"/>
              <w:bottom w:val="single" w:sz="6" w:space="0" w:color="auto"/>
              <w:right w:val="single" w:sz="6" w:space="0" w:color="auto"/>
            </w:tcBorders>
          </w:tcPr>
          <w:p w:rsidR="00C93D63" w:rsidRDefault="00C93D63" w:rsidP="009378F8">
            <w:pPr>
              <w:jc w:val="center"/>
              <w:rPr>
                <w:rFonts w:ascii="Arial Narrow" w:hAnsi="Arial Narrow" w:cs="Arial Narrow"/>
                <w:sz w:val="14"/>
                <w:szCs w:val="14"/>
              </w:rPr>
            </w:pPr>
          </w:p>
        </w:tc>
        <w:tc>
          <w:tcPr>
            <w:tcW w:w="4536" w:type="dxa"/>
            <w:tcBorders>
              <w:top w:val="nil"/>
              <w:left w:val="nil"/>
              <w:bottom w:val="single" w:sz="6" w:space="0" w:color="auto"/>
              <w:right w:val="single" w:sz="6" w:space="0" w:color="auto"/>
            </w:tcBorders>
          </w:tcPr>
          <w:p w:rsidR="00C93D63" w:rsidRDefault="00C93D63" w:rsidP="009378F8">
            <w:pPr>
              <w:jc w:val="center"/>
              <w:rPr>
                <w:rFonts w:ascii="Arial" w:hAnsi="Arial" w:cs="Arial"/>
                <w:sz w:val="14"/>
                <w:szCs w:val="14"/>
              </w:rPr>
            </w:pPr>
          </w:p>
        </w:tc>
        <w:tc>
          <w:tcPr>
            <w:tcW w:w="816" w:type="dxa"/>
            <w:gridSpan w:val="3"/>
            <w:tcBorders>
              <w:top w:val="nil"/>
              <w:left w:val="nil"/>
              <w:bottom w:val="single" w:sz="12" w:space="0" w:color="auto"/>
              <w:right w:val="nil"/>
            </w:tcBorders>
          </w:tcPr>
          <w:p w:rsidR="00C93D63" w:rsidRDefault="00C93D63" w:rsidP="009378F8">
            <w:pPr>
              <w:jc w:val="right"/>
              <w:rPr>
                <w:rFonts w:ascii="Arial" w:hAnsi="Arial" w:cs="Arial"/>
                <w:sz w:val="14"/>
                <w:szCs w:val="14"/>
              </w:rPr>
            </w:pPr>
          </w:p>
        </w:tc>
        <w:tc>
          <w:tcPr>
            <w:tcW w:w="425" w:type="dxa"/>
            <w:tcBorders>
              <w:top w:val="single" w:sz="6" w:space="0" w:color="auto"/>
              <w:left w:val="nil"/>
              <w:bottom w:val="single" w:sz="12" w:space="0" w:color="auto"/>
              <w:right w:val="nil"/>
            </w:tcBorders>
          </w:tcPr>
          <w:p w:rsidR="00C93D63" w:rsidRDefault="00C93D63" w:rsidP="009378F8">
            <w:pPr>
              <w:rPr>
                <w:rFonts w:ascii="Arial" w:hAnsi="Arial" w:cs="Arial"/>
                <w:sz w:val="14"/>
                <w:szCs w:val="14"/>
              </w:rPr>
            </w:pPr>
          </w:p>
        </w:tc>
        <w:tc>
          <w:tcPr>
            <w:tcW w:w="799" w:type="dxa"/>
            <w:gridSpan w:val="3"/>
            <w:tcBorders>
              <w:top w:val="nil"/>
              <w:left w:val="nil"/>
              <w:bottom w:val="single" w:sz="12" w:space="0" w:color="auto"/>
              <w:right w:val="single" w:sz="6" w:space="0" w:color="auto"/>
            </w:tcBorders>
          </w:tcPr>
          <w:p w:rsidR="00C93D63" w:rsidRDefault="00C93D63" w:rsidP="009378F8">
            <w:pPr>
              <w:ind w:left="57"/>
              <w:rPr>
                <w:rFonts w:ascii="Arial" w:hAnsi="Arial" w:cs="Arial"/>
                <w:sz w:val="14"/>
                <w:szCs w:val="14"/>
              </w:rPr>
            </w:pPr>
          </w:p>
        </w:tc>
        <w:tc>
          <w:tcPr>
            <w:tcW w:w="902" w:type="dxa"/>
            <w:gridSpan w:val="3"/>
            <w:tcBorders>
              <w:top w:val="nil"/>
              <w:left w:val="nil"/>
              <w:bottom w:val="single" w:sz="12" w:space="0" w:color="auto"/>
              <w:right w:val="nil"/>
            </w:tcBorders>
          </w:tcPr>
          <w:p w:rsidR="00C93D63" w:rsidRDefault="00C93D63" w:rsidP="009378F8">
            <w:pPr>
              <w:jc w:val="right"/>
              <w:rPr>
                <w:rFonts w:ascii="Arial" w:hAnsi="Arial" w:cs="Arial"/>
                <w:sz w:val="14"/>
                <w:szCs w:val="14"/>
              </w:rPr>
            </w:pPr>
          </w:p>
        </w:tc>
        <w:tc>
          <w:tcPr>
            <w:tcW w:w="426" w:type="dxa"/>
            <w:tcBorders>
              <w:top w:val="single" w:sz="6" w:space="0" w:color="auto"/>
              <w:left w:val="nil"/>
              <w:bottom w:val="single" w:sz="12" w:space="0" w:color="auto"/>
              <w:right w:val="nil"/>
            </w:tcBorders>
          </w:tcPr>
          <w:p w:rsidR="00C93D63" w:rsidRDefault="00C93D63" w:rsidP="009378F8">
            <w:pPr>
              <w:rPr>
                <w:rFonts w:ascii="Arial" w:hAnsi="Arial" w:cs="Arial"/>
                <w:sz w:val="14"/>
                <w:szCs w:val="14"/>
              </w:rPr>
            </w:pPr>
          </w:p>
        </w:tc>
        <w:tc>
          <w:tcPr>
            <w:tcW w:w="708" w:type="dxa"/>
            <w:gridSpan w:val="3"/>
            <w:tcBorders>
              <w:top w:val="nil"/>
              <w:left w:val="nil"/>
              <w:bottom w:val="single" w:sz="12" w:space="0" w:color="auto"/>
              <w:right w:val="single" w:sz="6" w:space="0" w:color="auto"/>
            </w:tcBorders>
          </w:tcPr>
          <w:p w:rsidR="00C93D63" w:rsidRDefault="00C93D63" w:rsidP="009378F8">
            <w:pPr>
              <w:ind w:left="57"/>
              <w:rPr>
                <w:rFonts w:ascii="Arial" w:hAnsi="Arial" w:cs="Arial"/>
                <w:sz w:val="14"/>
                <w:szCs w:val="14"/>
              </w:rPr>
            </w:pPr>
          </w:p>
        </w:tc>
      </w:tr>
      <w:tr w:rsidR="00C93D63" w:rsidTr="009378F8">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Default="00C93D63" w:rsidP="009378F8">
            <w:pPr>
              <w:ind w:left="57"/>
              <w:rPr>
                <w:rFonts w:ascii="Arial" w:hAnsi="Arial" w:cs="Arial"/>
                <w:sz w:val="19"/>
                <w:szCs w:val="19"/>
              </w:rPr>
            </w:pPr>
            <w:r>
              <w:rPr>
                <w:rFonts w:ascii="Arial" w:hAnsi="Arial" w:cs="Arial"/>
                <w:sz w:val="19"/>
                <w:szCs w:val="19"/>
              </w:rPr>
              <w:t xml:space="preserve">Выручка </w:t>
            </w:r>
            <w:r>
              <w:rPr>
                <w:rFonts w:ascii="Arial" w:hAnsi="Arial" w:cs="Arial"/>
                <w:sz w:val="19"/>
                <w:szCs w:val="19"/>
                <w:vertAlign w:val="superscript"/>
              </w:rPr>
              <w:t>5</w:t>
            </w:r>
          </w:p>
        </w:tc>
        <w:tc>
          <w:tcPr>
            <w:tcW w:w="2040" w:type="dxa"/>
            <w:gridSpan w:val="7"/>
            <w:tcBorders>
              <w:top w:val="single" w:sz="12" w:space="0" w:color="auto"/>
              <w:left w:val="nil"/>
              <w:bottom w:val="single" w:sz="6" w:space="0" w:color="auto"/>
              <w:right w:val="single" w:sz="6" w:space="0" w:color="auto"/>
            </w:tcBorders>
            <w:vAlign w:val="center"/>
          </w:tcPr>
          <w:p w:rsidR="00C93D63" w:rsidRPr="00941C7E" w:rsidRDefault="00C93D63" w:rsidP="009378F8">
            <w:pPr>
              <w:pStyle w:val="aff9"/>
              <w:widowControl w:val="0"/>
              <w:tabs>
                <w:tab w:val="left" w:pos="993"/>
              </w:tabs>
              <w:spacing w:before="0" w:line="240" w:lineRule="auto"/>
              <w:jc w:val="center"/>
              <w:rPr>
                <w:rFonts w:ascii="Times New Roman" w:hAnsi="Times New Roman" w:cs="Times New Roman"/>
                <w:color w:val="auto"/>
              </w:rPr>
            </w:pPr>
            <w:r w:rsidRPr="00941C7E">
              <w:rPr>
                <w:rFonts w:ascii="Times New Roman" w:hAnsi="Times New Roman" w:cs="Times New Roman"/>
                <w:color w:val="auto"/>
              </w:rPr>
              <w:t>75958,3</w:t>
            </w:r>
          </w:p>
        </w:tc>
        <w:tc>
          <w:tcPr>
            <w:tcW w:w="2036" w:type="dxa"/>
            <w:gridSpan w:val="7"/>
            <w:tcBorders>
              <w:top w:val="single" w:sz="12" w:space="0" w:color="auto"/>
              <w:left w:val="nil"/>
              <w:right w:val="single" w:sz="12" w:space="0" w:color="auto"/>
            </w:tcBorders>
            <w:vAlign w:val="center"/>
          </w:tcPr>
          <w:p w:rsidR="00C93D63" w:rsidRPr="00941C7E" w:rsidRDefault="00C93D63" w:rsidP="009378F8">
            <w:pPr>
              <w:pStyle w:val="aff9"/>
              <w:widowControl w:val="0"/>
              <w:tabs>
                <w:tab w:val="left" w:pos="993"/>
              </w:tabs>
              <w:spacing w:before="0" w:line="240" w:lineRule="auto"/>
              <w:jc w:val="center"/>
              <w:rPr>
                <w:rFonts w:ascii="Times New Roman" w:hAnsi="Times New Roman" w:cs="Times New Roman"/>
                <w:color w:val="auto"/>
              </w:rPr>
            </w:pPr>
            <w:r w:rsidRPr="00941C7E">
              <w:rPr>
                <w:rFonts w:ascii="Times New Roman" w:hAnsi="Times New Roman" w:cs="Times New Roman"/>
              </w:rPr>
              <w:t>82738,6</w:t>
            </w:r>
          </w:p>
        </w:tc>
      </w:tr>
      <w:tr w:rsidR="00C93D63" w:rsidTr="009378F8">
        <w:trPr>
          <w:cantSplit/>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Default="00C93D63" w:rsidP="009378F8">
            <w:pPr>
              <w:ind w:left="57"/>
              <w:rPr>
                <w:rFonts w:ascii="Arial" w:hAnsi="Arial" w:cs="Arial"/>
                <w:sz w:val="19"/>
                <w:szCs w:val="19"/>
              </w:rPr>
            </w:pPr>
            <w:r>
              <w:rPr>
                <w:rFonts w:ascii="Arial" w:hAnsi="Arial" w:cs="Arial"/>
                <w:sz w:val="19"/>
                <w:szCs w:val="19"/>
              </w:rPr>
              <w:t>Себестоимость продаж</w:t>
            </w:r>
          </w:p>
        </w:tc>
        <w:tc>
          <w:tcPr>
            <w:tcW w:w="249" w:type="dxa"/>
            <w:tcBorders>
              <w:top w:val="single" w:sz="6" w:space="0" w:color="auto"/>
              <w:left w:val="nil"/>
              <w:bottom w:val="single" w:sz="6" w:space="0" w:color="auto"/>
              <w:right w:val="nil"/>
            </w:tcBorders>
            <w:vAlign w:val="bottom"/>
          </w:tcPr>
          <w:p w:rsidR="00C93D63" w:rsidRPr="00941C7E" w:rsidRDefault="00C93D63" w:rsidP="009378F8">
            <w:pPr>
              <w:jc w:val="right"/>
              <w:rPr>
                <w:rFonts w:ascii="Arial" w:hAnsi="Arial" w:cs="Arial"/>
              </w:rPr>
            </w:pPr>
            <w:r w:rsidRPr="00941C7E">
              <w:rPr>
                <w:rFonts w:ascii="Arial" w:hAnsi="Arial" w:cs="Arial"/>
              </w:rPr>
              <w:t>(</w:t>
            </w:r>
          </w:p>
        </w:tc>
        <w:tc>
          <w:tcPr>
            <w:tcW w:w="1559" w:type="dxa"/>
            <w:gridSpan w:val="5"/>
            <w:tcBorders>
              <w:top w:val="single" w:sz="6" w:space="0" w:color="auto"/>
              <w:left w:val="nil"/>
              <w:bottom w:val="single" w:sz="6" w:space="0" w:color="auto"/>
              <w:right w:val="nil"/>
            </w:tcBorders>
            <w:vAlign w:val="bottom"/>
          </w:tcPr>
          <w:p w:rsidR="00C93D63" w:rsidRPr="00941C7E" w:rsidRDefault="00C93D63" w:rsidP="009378F8">
            <w:pPr>
              <w:ind w:left="57"/>
              <w:jc w:val="center"/>
            </w:pPr>
            <w:r w:rsidRPr="00941C7E">
              <w:t>63977,5</w:t>
            </w:r>
          </w:p>
        </w:tc>
        <w:tc>
          <w:tcPr>
            <w:tcW w:w="232" w:type="dxa"/>
            <w:tcBorders>
              <w:top w:val="single" w:sz="6" w:space="0" w:color="auto"/>
              <w:left w:val="nil"/>
              <w:bottom w:val="single" w:sz="6" w:space="0" w:color="auto"/>
              <w:right w:val="single" w:sz="6" w:space="0" w:color="auto"/>
            </w:tcBorders>
            <w:vAlign w:val="bottom"/>
          </w:tcPr>
          <w:p w:rsidR="00C93D63" w:rsidRPr="00941C7E" w:rsidRDefault="00C93D63" w:rsidP="009378F8">
            <w:pPr>
              <w:ind w:left="57"/>
              <w:jc w:val="center"/>
            </w:pPr>
          </w:p>
        </w:tc>
        <w:tc>
          <w:tcPr>
            <w:tcW w:w="249" w:type="dxa"/>
            <w:tcBorders>
              <w:top w:val="single" w:sz="6" w:space="0" w:color="auto"/>
              <w:left w:val="nil"/>
              <w:bottom w:val="single" w:sz="6" w:space="0" w:color="auto"/>
              <w:right w:val="nil"/>
            </w:tcBorders>
            <w:vAlign w:val="bottom"/>
          </w:tcPr>
          <w:p w:rsidR="00C93D63" w:rsidRPr="00941C7E" w:rsidRDefault="00C93D63" w:rsidP="009378F8">
            <w:pPr>
              <w:ind w:left="57"/>
              <w:jc w:val="center"/>
            </w:pPr>
          </w:p>
        </w:tc>
        <w:tc>
          <w:tcPr>
            <w:tcW w:w="1531" w:type="dxa"/>
            <w:gridSpan w:val="5"/>
            <w:tcBorders>
              <w:top w:val="single" w:sz="6" w:space="0" w:color="auto"/>
              <w:left w:val="nil"/>
              <w:bottom w:val="single" w:sz="6" w:space="0" w:color="auto"/>
              <w:right w:val="nil"/>
            </w:tcBorders>
            <w:vAlign w:val="bottom"/>
          </w:tcPr>
          <w:p w:rsidR="00C93D63" w:rsidRPr="00C146A1" w:rsidRDefault="00C93D63" w:rsidP="009378F8">
            <w:pPr>
              <w:ind w:left="57"/>
              <w:jc w:val="center"/>
              <w:rPr>
                <w:sz w:val="24"/>
                <w:szCs w:val="24"/>
              </w:rPr>
            </w:pPr>
            <w:r w:rsidRPr="00C146A1">
              <w:rPr>
                <w:sz w:val="24"/>
                <w:szCs w:val="24"/>
              </w:rPr>
              <w:t>61410,2</w:t>
            </w:r>
          </w:p>
        </w:tc>
        <w:tc>
          <w:tcPr>
            <w:tcW w:w="256" w:type="dxa"/>
            <w:tcBorders>
              <w:top w:val="single" w:sz="6" w:space="0" w:color="auto"/>
              <w:left w:val="nil"/>
              <w:bottom w:val="single" w:sz="6" w:space="0" w:color="auto"/>
              <w:right w:val="single" w:sz="12" w:space="0" w:color="auto"/>
            </w:tcBorders>
            <w:vAlign w:val="bottom"/>
          </w:tcPr>
          <w:p w:rsidR="00C93D63" w:rsidRPr="00C146A1" w:rsidRDefault="00C93D63" w:rsidP="009378F8">
            <w:pPr>
              <w:ind w:left="57"/>
              <w:jc w:val="center"/>
              <w:rPr>
                <w:sz w:val="24"/>
                <w:szCs w:val="24"/>
              </w:rPr>
            </w:pPr>
          </w:p>
        </w:tc>
      </w:tr>
      <w:tr w:rsidR="00C93D63" w:rsidTr="009378F8">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Default="00C93D63" w:rsidP="009378F8">
            <w:pPr>
              <w:ind w:left="57"/>
              <w:rPr>
                <w:rFonts w:ascii="Arial" w:hAnsi="Arial" w:cs="Arial"/>
                <w:sz w:val="19"/>
                <w:szCs w:val="19"/>
              </w:rPr>
            </w:pPr>
            <w:r>
              <w:rPr>
                <w:rFonts w:ascii="Arial" w:hAnsi="Arial" w:cs="Arial"/>
                <w:sz w:val="19"/>
                <w:szCs w:val="19"/>
              </w:rPr>
              <w:t>Валовая прибыль (убыток)</w:t>
            </w:r>
          </w:p>
        </w:tc>
        <w:tc>
          <w:tcPr>
            <w:tcW w:w="2040" w:type="dxa"/>
            <w:gridSpan w:val="7"/>
            <w:tcBorders>
              <w:top w:val="single" w:sz="6" w:space="0" w:color="auto"/>
              <w:left w:val="nil"/>
              <w:bottom w:val="single" w:sz="6" w:space="0" w:color="auto"/>
              <w:right w:val="single" w:sz="6" w:space="0" w:color="auto"/>
            </w:tcBorders>
            <w:vAlign w:val="bottom"/>
          </w:tcPr>
          <w:p w:rsidR="00C93D63" w:rsidRPr="00941C7E" w:rsidRDefault="00C93D63" w:rsidP="009378F8">
            <w:pPr>
              <w:ind w:left="57"/>
              <w:jc w:val="center"/>
            </w:pPr>
            <w:r w:rsidRPr="00941C7E">
              <w:t>11980,8</w:t>
            </w:r>
          </w:p>
        </w:tc>
        <w:tc>
          <w:tcPr>
            <w:tcW w:w="2036" w:type="dxa"/>
            <w:gridSpan w:val="7"/>
            <w:tcBorders>
              <w:left w:val="nil"/>
              <w:right w:val="single" w:sz="12" w:space="0" w:color="auto"/>
            </w:tcBorders>
            <w:vAlign w:val="bottom"/>
          </w:tcPr>
          <w:p w:rsidR="00C93D63" w:rsidRPr="00941C7E" w:rsidRDefault="00C93D63" w:rsidP="009378F8">
            <w:pPr>
              <w:ind w:left="57"/>
              <w:jc w:val="center"/>
            </w:pPr>
            <w:r w:rsidRPr="00941C7E">
              <w:t>21328,4</w:t>
            </w:r>
          </w:p>
        </w:tc>
      </w:tr>
      <w:tr w:rsidR="00C93D63" w:rsidTr="009378F8">
        <w:trPr>
          <w:cantSplit/>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Default="00C93D63" w:rsidP="009378F8">
            <w:pPr>
              <w:ind w:left="57"/>
              <w:rPr>
                <w:rFonts w:ascii="Arial" w:hAnsi="Arial" w:cs="Arial"/>
                <w:sz w:val="19"/>
                <w:szCs w:val="19"/>
              </w:rPr>
            </w:pPr>
            <w:r>
              <w:rPr>
                <w:rFonts w:ascii="Arial" w:hAnsi="Arial" w:cs="Arial"/>
                <w:sz w:val="19"/>
                <w:szCs w:val="19"/>
              </w:rPr>
              <w:t>Коммерческие расходы</w:t>
            </w:r>
          </w:p>
        </w:tc>
        <w:tc>
          <w:tcPr>
            <w:tcW w:w="249" w:type="dxa"/>
            <w:tcBorders>
              <w:top w:val="single" w:sz="6" w:space="0" w:color="auto"/>
              <w:left w:val="nil"/>
              <w:bottom w:val="single" w:sz="6" w:space="0" w:color="auto"/>
              <w:right w:val="nil"/>
            </w:tcBorders>
            <w:vAlign w:val="bottom"/>
          </w:tcPr>
          <w:p w:rsidR="00C93D63" w:rsidRPr="00941C7E" w:rsidRDefault="00C93D63" w:rsidP="009378F8">
            <w:pPr>
              <w:jc w:val="right"/>
              <w:rPr>
                <w:rFonts w:ascii="Arial" w:hAnsi="Arial" w:cs="Arial"/>
              </w:rPr>
            </w:pPr>
            <w:r w:rsidRPr="00941C7E">
              <w:rPr>
                <w:rFonts w:ascii="Arial" w:hAnsi="Arial" w:cs="Arial"/>
              </w:rPr>
              <w:t>(</w:t>
            </w:r>
          </w:p>
        </w:tc>
        <w:tc>
          <w:tcPr>
            <w:tcW w:w="1559" w:type="dxa"/>
            <w:gridSpan w:val="5"/>
            <w:tcBorders>
              <w:top w:val="single" w:sz="6" w:space="0" w:color="auto"/>
              <w:left w:val="nil"/>
              <w:bottom w:val="single" w:sz="6" w:space="0" w:color="auto"/>
              <w:right w:val="nil"/>
            </w:tcBorders>
            <w:vAlign w:val="bottom"/>
          </w:tcPr>
          <w:p w:rsidR="00C93D63" w:rsidRPr="00941C7E" w:rsidRDefault="00C93D63" w:rsidP="009378F8">
            <w:pPr>
              <w:ind w:left="57"/>
              <w:jc w:val="center"/>
              <w:rPr>
                <w:lang w:val="en-US"/>
              </w:rPr>
            </w:pPr>
            <w:r w:rsidRPr="00941C7E">
              <w:rPr>
                <w:lang w:val="en-US"/>
              </w:rPr>
              <w:t>14</w:t>
            </w:r>
            <w:r w:rsidRPr="00941C7E">
              <w:t>,</w:t>
            </w:r>
            <w:r w:rsidRPr="00941C7E">
              <w:rPr>
                <w:lang w:val="en-US"/>
              </w:rPr>
              <w:t>4</w:t>
            </w:r>
          </w:p>
        </w:tc>
        <w:tc>
          <w:tcPr>
            <w:tcW w:w="232" w:type="dxa"/>
            <w:tcBorders>
              <w:top w:val="single" w:sz="6" w:space="0" w:color="auto"/>
              <w:left w:val="nil"/>
              <w:bottom w:val="single" w:sz="6" w:space="0" w:color="auto"/>
              <w:right w:val="single" w:sz="6" w:space="0" w:color="auto"/>
            </w:tcBorders>
            <w:vAlign w:val="bottom"/>
          </w:tcPr>
          <w:p w:rsidR="00C93D63" w:rsidRPr="00941C7E" w:rsidRDefault="00C93D63" w:rsidP="009378F8">
            <w:pPr>
              <w:ind w:left="57"/>
              <w:jc w:val="center"/>
              <w:rPr>
                <w:lang w:val="en-US"/>
              </w:rPr>
            </w:pPr>
          </w:p>
        </w:tc>
        <w:tc>
          <w:tcPr>
            <w:tcW w:w="249" w:type="dxa"/>
            <w:tcBorders>
              <w:top w:val="single" w:sz="6" w:space="0" w:color="auto"/>
              <w:left w:val="nil"/>
              <w:bottom w:val="single" w:sz="6" w:space="0" w:color="auto"/>
              <w:right w:val="nil"/>
            </w:tcBorders>
            <w:vAlign w:val="bottom"/>
          </w:tcPr>
          <w:p w:rsidR="00C93D63" w:rsidRPr="00941C7E" w:rsidRDefault="00C93D63" w:rsidP="009378F8">
            <w:pPr>
              <w:ind w:left="57"/>
              <w:jc w:val="center"/>
            </w:pPr>
          </w:p>
        </w:tc>
        <w:tc>
          <w:tcPr>
            <w:tcW w:w="1531" w:type="dxa"/>
            <w:gridSpan w:val="5"/>
            <w:tcBorders>
              <w:top w:val="single" w:sz="6" w:space="0" w:color="auto"/>
              <w:left w:val="nil"/>
              <w:bottom w:val="single" w:sz="6" w:space="0" w:color="auto"/>
              <w:right w:val="nil"/>
            </w:tcBorders>
            <w:vAlign w:val="bottom"/>
          </w:tcPr>
          <w:p w:rsidR="00C93D63" w:rsidRPr="00C146A1" w:rsidRDefault="00C93D63" w:rsidP="009378F8">
            <w:pPr>
              <w:ind w:left="57"/>
              <w:jc w:val="center"/>
              <w:rPr>
                <w:sz w:val="24"/>
                <w:szCs w:val="24"/>
              </w:rPr>
            </w:pPr>
            <w:r w:rsidRPr="00C146A1">
              <w:rPr>
                <w:sz w:val="24"/>
                <w:szCs w:val="24"/>
              </w:rPr>
              <w:t>12,3</w:t>
            </w:r>
          </w:p>
        </w:tc>
        <w:tc>
          <w:tcPr>
            <w:tcW w:w="256" w:type="dxa"/>
            <w:tcBorders>
              <w:top w:val="single" w:sz="6" w:space="0" w:color="auto"/>
              <w:left w:val="nil"/>
              <w:bottom w:val="single" w:sz="6" w:space="0" w:color="auto"/>
              <w:right w:val="single" w:sz="12" w:space="0" w:color="auto"/>
            </w:tcBorders>
            <w:vAlign w:val="bottom"/>
          </w:tcPr>
          <w:p w:rsidR="00C93D63" w:rsidRPr="00C146A1" w:rsidRDefault="00C93D63" w:rsidP="009378F8">
            <w:pPr>
              <w:ind w:left="57"/>
              <w:jc w:val="center"/>
              <w:rPr>
                <w:sz w:val="24"/>
                <w:szCs w:val="24"/>
              </w:rPr>
            </w:pPr>
          </w:p>
        </w:tc>
      </w:tr>
      <w:tr w:rsidR="00C93D63" w:rsidTr="009378F8">
        <w:trPr>
          <w:cantSplit/>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Default="00C93D63" w:rsidP="009378F8">
            <w:pPr>
              <w:ind w:left="57"/>
              <w:rPr>
                <w:rFonts w:ascii="Arial" w:hAnsi="Arial" w:cs="Arial"/>
                <w:sz w:val="19"/>
                <w:szCs w:val="19"/>
              </w:rPr>
            </w:pPr>
            <w:r>
              <w:rPr>
                <w:rFonts w:ascii="Arial" w:hAnsi="Arial" w:cs="Arial"/>
                <w:sz w:val="19"/>
                <w:szCs w:val="19"/>
              </w:rPr>
              <w:t>Управленческие расходы</w:t>
            </w:r>
          </w:p>
        </w:tc>
        <w:tc>
          <w:tcPr>
            <w:tcW w:w="249" w:type="dxa"/>
            <w:tcBorders>
              <w:top w:val="single" w:sz="6" w:space="0" w:color="auto"/>
              <w:left w:val="nil"/>
              <w:bottom w:val="single" w:sz="6" w:space="0" w:color="auto"/>
              <w:right w:val="nil"/>
            </w:tcBorders>
            <w:vAlign w:val="bottom"/>
          </w:tcPr>
          <w:p w:rsidR="00C93D63" w:rsidRPr="00941C7E" w:rsidRDefault="00C93D63" w:rsidP="009378F8">
            <w:pPr>
              <w:jc w:val="right"/>
              <w:rPr>
                <w:rFonts w:ascii="Arial" w:hAnsi="Arial" w:cs="Arial"/>
              </w:rPr>
            </w:pPr>
            <w:r w:rsidRPr="00941C7E">
              <w:rPr>
                <w:rFonts w:ascii="Arial" w:hAnsi="Arial" w:cs="Arial"/>
              </w:rPr>
              <w:t>(</w:t>
            </w:r>
          </w:p>
        </w:tc>
        <w:tc>
          <w:tcPr>
            <w:tcW w:w="1559" w:type="dxa"/>
            <w:gridSpan w:val="5"/>
            <w:tcBorders>
              <w:top w:val="single" w:sz="6" w:space="0" w:color="auto"/>
              <w:left w:val="nil"/>
              <w:bottom w:val="single" w:sz="6" w:space="0" w:color="auto"/>
              <w:right w:val="nil"/>
            </w:tcBorders>
            <w:vAlign w:val="bottom"/>
          </w:tcPr>
          <w:p w:rsidR="00C93D63" w:rsidRPr="00941C7E" w:rsidRDefault="00C93D63" w:rsidP="009378F8">
            <w:pPr>
              <w:ind w:left="57"/>
              <w:jc w:val="center"/>
            </w:pPr>
            <w:r w:rsidRPr="00941C7E">
              <w:t>4440,0</w:t>
            </w:r>
          </w:p>
        </w:tc>
        <w:tc>
          <w:tcPr>
            <w:tcW w:w="232" w:type="dxa"/>
            <w:tcBorders>
              <w:top w:val="single" w:sz="6" w:space="0" w:color="auto"/>
              <w:left w:val="nil"/>
              <w:bottom w:val="single" w:sz="6" w:space="0" w:color="auto"/>
              <w:right w:val="single" w:sz="6" w:space="0" w:color="auto"/>
            </w:tcBorders>
            <w:vAlign w:val="bottom"/>
          </w:tcPr>
          <w:p w:rsidR="00C93D63" w:rsidRPr="00941C7E" w:rsidRDefault="00C93D63" w:rsidP="009378F8">
            <w:pPr>
              <w:ind w:left="57"/>
              <w:jc w:val="center"/>
            </w:pPr>
          </w:p>
        </w:tc>
        <w:tc>
          <w:tcPr>
            <w:tcW w:w="249" w:type="dxa"/>
            <w:tcBorders>
              <w:top w:val="single" w:sz="6" w:space="0" w:color="auto"/>
              <w:left w:val="nil"/>
              <w:bottom w:val="single" w:sz="6" w:space="0" w:color="auto"/>
              <w:right w:val="nil"/>
            </w:tcBorders>
            <w:vAlign w:val="bottom"/>
          </w:tcPr>
          <w:p w:rsidR="00C93D63" w:rsidRPr="00941C7E" w:rsidRDefault="00C93D63" w:rsidP="009378F8">
            <w:pPr>
              <w:ind w:left="57"/>
              <w:jc w:val="center"/>
            </w:pPr>
          </w:p>
        </w:tc>
        <w:tc>
          <w:tcPr>
            <w:tcW w:w="1531" w:type="dxa"/>
            <w:gridSpan w:val="5"/>
            <w:tcBorders>
              <w:top w:val="single" w:sz="6" w:space="0" w:color="auto"/>
              <w:left w:val="nil"/>
              <w:bottom w:val="single" w:sz="6" w:space="0" w:color="auto"/>
              <w:right w:val="nil"/>
            </w:tcBorders>
            <w:vAlign w:val="bottom"/>
          </w:tcPr>
          <w:p w:rsidR="00C93D63" w:rsidRPr="00C146A1" w:rsidRDefault="00C93D63" w:rsidP="009378F8">
            <w:pPr>
              <w:ind w:left="57"/>
              <w:jc w:val="center"/>
              <w:rPr>
                <w:sz w:val="24"/>
                <w:szCs w:val="24"/>
              </w:rPr>
            </w:pPr>
            <w:r w:rsidRPr="00C146A1">
              <w:rPr>
                <w:sz w:val="24"/>
                <w:szCs w:val="24"/>
              </w:rPr>
              <w:t>6703,6</w:t>
            </w:r>
          </w:p>
        </w:tc>
        <w:tc>
          <w:tcPr>
            <w:tcW w:w="256" w:type="dxa"/>
            <w:tcBorders>
              <w:top w:val="single" w:sz="6" w:space="0" w:color="auto"/>
              <w:left w:val="nil"/>
              <w:bottom w:val="single" w:sz="6" w:space="0" w:color="auto"/>
              <w:right w:val="single" w:sz="12" w:space="0" w:color="auto"/>
            </w:tcBorders>
            <w:vAlign w:val="bottom"/>
          </w:tcPr>
          <w:p w:rsidR="00C93D63" w:rsidRPr="00C146A1" w:rsidRDefault="00C93D63" w:rsidP="009378F8">
            <w:pPr>
              <w:ind w:left="57"/>
              <w:jc w:val="center"/>
              <w:rPr>
                <w:sz w:val="24"/>
                <w:szCs w:val="24"/>
              </w:rPr>
            </w:pPr>
          </w:p>
        </w:tc>
      </w:tr>
      <w:tr w:rsidR="00C93D63" w:rsidTr="009378F8">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Default="00C93D63" w:rsidP="009378F8">
            <w:pPr>
              <w:ind w:left="57" w:firstLine="284"/>
              <w:rPr>
                <w:rFonts w:ascii="Arial" w:hAnsi="Arial" w:cs="Arial"/>
                <w:sz w:val="19"/>
                <w:szCs w:val="19"/>
              </w:rPr>
            </w:pPr>
            <w:r>
              <w:rPr>
                <w:rFonts w:ascii="Arial" w:hAnsi="Arial" w:cs="Arial"/>
                <w:sz w:val="19"/>
                <w:szCs w:val="19"/>
              </w:rPr>
              <w:t>Прибыль (убыток) от продаж</w:t>
            </w:r>
          </w:p>
        </w:tc>
        <w:tc>
          <w:tcPr>
            <w:tcW w:w="2040" w:type="dxa"/>
            <w:gridSpan w:val="7"/>
            <w:tcBorders>
              <w:top w:val="single" w:sz="6" w:space="0" w:color="auto"/>
              <w:left w:val="nil"/>
              <w:bottom w:val="single" w:sz="6" w:space="0" w:color="auto"/>
              <w:right w:val="single" w:sz="6" w:space="0" w:color="auto"/>
            </w:tcBorders>
            <w:vAlign w:val="bottom"/>
          </w:tcPr>
          <w:p w:rsidR="00C93D63" w:rsidRPr="00941C7E" w:rsidRDefault="00C93D63" w:rsidP="009378F8">
            <w:pPr>
              <w:ind w:left="57"/>
              <w:jc w:val="center"/>
            </w:pPr>
            <w:r w:rsidRPr="00941C7E">
              <w:t>7526,4</w:t>
            </w:r>
          </w:p>
        </w:tc>
        <w:tc>
          <w:tcPr>
            <w:tcW w:w="2036" w:type="dxa"/>
            <w:gridSpan w:val="7"/>
            <w:tcBorders>
              <w:left w:val="nil"/>
              <w:bottom w:val="single" w:sz="6" w:space="0" w:color="auto"/>
              <w:right w:val="single" w:sz="12" w:space="0" w:color="auto"/>
            </w:tcBorders>
            <w:vAlign w:val="bottom"/>
          </w:tcPr>
          <w:p w:rsidR="00C93D63" w:rsidRPr="00941C7E" w:rsidRDefault="00C93D63" w:rsidP="009378F8">
            <w:pPr>
              <w:ind w:left="57"/>
              <w:jc w:val="center"/>
            </w:pPr>
            <w:r w:rsidRPr="00941C7E">
              <w:t>14612,5</w:t>
            </w:r>
          </w:p>
        </w:tc>
      </w:tr>
      <w:tr w:rsidR="00C93D63" w:rsidTr="009378F8">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Default="00C93D63" w:rsidP="009378F8">
            <w:pPr>
              <w:ind w:left="57"/>
              <w:rPr>
                <w:rFonts w:ascii="Arial" w:hAnsi="Arial" w:cs="Arial"/>
                <w:sz w:val="19"/>
                <w:szCs w:val="19"/>
              </w:rPr>
            </w:pPr>
            <w:r>
              <w:rPr>
                <w:rFonts w:ascii="Arial" w:hAnsi="Arial" w:cs="Arial"/>
                <w:sz w:val="19"/>
                <w:szCs w:val="19"/>
              </w:rPr>
              <w:t>Доходы от участия в других организациях</w:t>
            </w:r>
          </w:p>
        </w:tc>
        <w:tc>
          <w:tcPr>
            <w:tcW w:w="2040" w:type="dxa"/>
            <w:gridSpan w:val="7"/>
            <w:tcBorders>
              <w:top w:val="single" w:sz="6" w:space="0" w:color="auto"/>
              <w:left w:val="nil"/>
              <w:bottom w:val="single" w:sz="6" w:space="0" w:color="auto"/>
              <w:right w:val="single" w:sz="6" w:space="0" w:color="auto"/>
            </w:tcBorders>
            <w:vAlign w:val="bottom"/>
          </w:tcPr>
          <w:p w:rsidR="00C93D63" w:rsidRPr="00941C7E" w:rsidRDefault="00C93D63" w:rsidP="009378F8">
            <w:pPr>
              <w:ind w:left="57"/>
              <w:jc w:val="center"/>
            </w:pPr>
            <w:r w:rsidRPr="00941C7E">
              <w:t>0</w:t>
            </w:r>
          </w:p>
        </w:tc>
        <w:tc>
          <w:tcPr>
            <w:tcW w:w="2036" w:type="dxa"/>
            <w:gridSpan w:val="7"/>
            <w:tcBorders>
              <w:top w:val="single" w:sz="6" w:space="0" w:color="auto"/>
              <w:left w:val="nil"/>
              <w:bottom w:val="single" w:sz="6" w:space="0" w:color="auto"/>
              <w:right w:val="single" w:sz="12" w:space="0" w:color="auto"/>
            </w:tcBorders>
            <w:vAlign w:val="bottom"/>
          </w:tcPr>
          <w:p w:rsidR="00C93D63" w:rsidRPr="00941C7E" w:rsidRDefault="00C93D63" w:rsidP="009378F8">
            <w:pPr>
              <w:ind w:left="57"/>
              <w:jc w:val="center"/>
            </w:pPr>
            <w:r w:rsidRPr="00941C7E">
              <w:t>0</w:t>
            </w:r>
          </w:p>
        </w:tc>
      </w:tr>
      <w:tr w:rsidR="00C93D63" w:rsidTr="009378F8">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Default="00C93D63" w:rsidP="009378F8">
            <w:pPr>
              <w:ind w:left="57"/>
              <w:rPr>
                <w:rFonts w:ascii="Arial" w:hAnsi="Arial" w:cs="Arial"/>
                <w:sz w:val="19"/>
                <w:szCs w:val="19"/>
              </w:rPr>
            </w:pPr>
            <w:r>
              <w:rPr>
                <w:rFonts w:ascii="Arial" w:hAnsi="Arial" w:cs="Arial"/>
                <w:sz w:val="19"/>
                <w:szCs w:val="19"/>
              </w:rPr>
              <w:t>Проценты к получению</w:t>
            </w:r>
          </w:p>
        </w:tc>
        <w:tc>
          <w:tcPr>
            <w:tcW w:w="2040" w:type="dxa"/>
            <w:gridSpan w:val="7"/>
            <w:tcBorders>
              <w:top w:val="single" w:sz="6" w:space="0" w:color="auto"/>
              <w:left w:val="nil"/>
              <w:bottom w:val="single" w:sz="6" w:space="0" w:color="auto"/>
              <w:right w:val="single" w:sz="6" w:space="0" w:color="auto"/>
            </w:tcBorders>
            <w:vAlign w:val="bottom"/>
          </w:tcPr>
          <w:p w:rsidR="00C93D63" w:rsidRPr="00941C7E" w:rsidRDefault="00C93D63" w:rsidP="009378F8">
            <w:pPr>
              <w:ind w:left="57"/>
              <w:jc w:val="center"/>
            </w:pPr>
            <w:r w:rsidRPr="00941C7E">
              <w:t>0</w:t>
            </w:r>
          </w:p>
        </w:tc>
        <w:tc>
          <w:tcPr>
            <w:tcW w:w="2036" w:type="dxa"/>
            <w:gridSpan w:val="7"/>
            <w:tcBorders>
              <w:top w:val="single" w:sz="6" w:space="0" w:color="auto"/>
              <w:left w:val="nil"/>
              <w:right w:val="single" w:sz="12" w:space="0" w:color="auto"/>
            </w:tcBorders>
            <w:vAlign w:val="bottom"/>
          </w:tcPr>
          <w:p w:rsidR="00C93D63" w:rsidRPr="00941C7E" w:rsidRDefault="00C93D63" w:rsidP="009378F8">
            <w:pPr>
              <w:ind w:left="57"/>
              <w:jc w:val="center"/>
            </w:pPr>
            <w:r w:rsidRPr="00941C7E">
              <w:t>0</w:t>
            </w:r>
          </w:p>
        </w:tc>
      </w:tr>
      <w:tr w:rsidR="00C93D63" w:rsidTr="009378F8">
        <w:trPr>
          <w:cantSplit/>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Default="00C93D63" w:rsidP="009378F8">
            <w:pPr>
              <w:ind w:left="57"/>
              <w:rPr>
                <w:rFonts w:ascii="Arial" w:hAnsi="Arial" w:cs="Arial"/>
                <w:sz w:val="19"/>
                <w:szCs w:val="19"/>
              </w:rPr>
            </w:pPr>
            <w:r>
              <w:rPr>
                <w:rFonts w:ascii="Arial" w:hAnsi="Arial" w:cs="Arial"/>
                <w:sz w:val="19"/>
                <w:szCs w:val="19"/>
              </w:rPr>
              <w:t>Проценты к уплате</w:t>
            </w:r>
          </w:p>
        </w:tc>
        <w:tc>
          <w:tcPr>
            <w:tcW w:w="249" w:type="dxa"/>
            <w:tcBorders>
              <w:top w:val="single" w:sz="6" w:space="0" w:color="auto"/>
              <w:left w:val="nil"/>
              <w:bottom w:val="single" w:sz="6" w:space="0" w:color="auto"/>
              <w:right w:val="nil"/>
            </w:tcBorders>
            <w:vAlign w:val="bottom"/>
          </w:tcPr>
          <w:p w:rsidR="00C93D63" w:rsidRPr="00941C7E" w:rsidRDefault="00C93D63" w:rsidP="009378F8">
            <w:pPr>
              <w:jc w:val="right"/>
              <w:rPr>
                <w:rFonts w:ascii="Arial" w:hAnsi="Arial" w:cs="Arial"/>
              </w:rPr>
            </w:pPr>
            <w:r w:rsidRPr="00941C7E">
              <w:rPr>
                <w:rFonts w:ascii="Arial" w:hAnsi="Arial" w:cs="Arial"/>
              </w:rPr>
              <w:t>(</w:t>
            </w:r>
          </w:p>
        </w:tc>
        <w:tc>
          <w:tcPr>
            <w:tcW w:w="1559" w:type="dxa"/>
            <w:gridSpan w:val="5"/>
            <w:tcBorders>
              <w:top w:val="single" w:sz="6" w:space="0" w:color="auto"/>
              <w:left w:val="nil"/>
              <w:bottom w:val="single" w:sz="6" w:space="0" w:color="auto"/>
              <w:right w:val="nil"/>
            </w:tcBorders>
            <w:vAlign w:val="bottom"/>
          </w:tcPr>
          <w:p w:rsidR="00C93D63" w:rsidRPr="00941C7E" w:rsidRDefault="00C93D63" w:rsidP="009378F8">
            <w:pPr>
              <w:ind w:left="57"/>
              <w:jc w:val="center"/>
              <w:rPr>
                <w:lang w:val="en-US"/>
              </w:rPr>
            </w:pPr>
            <w:r w:rsidRPr="00941C7E">
              <w:t>2338,6</w:t>
            </w:r>
          </w:p>
        </w:tc>
        <w:tc>
          <w:tcPr>
            <w:tcW w:w="232" w:type="dxa"/>
            <w:tcBorders>
              <w:top w:val="single" w:sz="6" w:space="0" w:color="auto"/>
              <w:left w:val="nil"/>
              <w:bottom w:val="single" w:sz="6" w:space="0" w:color="auto"/>
              <w:right w:val="single" w:sz="6" w:space="0" w:color="auto"/>
            </w:tcBorders>
            <w:vAlign w:val="bottom"/>
          </w:tcPr>
          <w:p w:rsidR="00C93D63" w:rsidRPr="00941C7E" w:rsidRDefault="00C93D63" w:rsidP="009378F8">
            <w:pPr>
              <w:ind w:left="57"/>
              <w:jc w:val="center"/>
            </w:pPr>
          </w:p>
        </w:tc>
        <w:tc>
          <w:tcPr>
            <w:tcW w:w="249" w:type="dxa"/>
            <w:tcBorders>
              <w:top w:val="single" w:sz="6" w:space="0" w:color="auto"/>
              <w:left w:val="nil"/>
              <w:bottom w:val="single" w:sz="6" w:space="0" w:color="auto"/>
              <w:right w:val="nil"/>
            </w:tcBorders>
            <w:vAlign w:val="bottom"/>
          </w:tcPr>
          <w:p w:rsidR="00C93D63" w:rsidRPr="00941C7E" w:rsidRDefault="00C93D63" w:rsidP="009378F8">
            <w:pPr>
              <w:ind w:left="57"/>
              <w:jc w:val="center"/>
            </w:pPr>
          </w:p>
        </w:tc>
        <w:tc>
          <w:tcPr>
            <w:tcW w:w="1531" w:type="dxa"/>
            <w:gridSpan w:val="5"/>
            <w:tcBorders>
              <w:top w:val="single" w:sz="6" w:space="0" w:color="auto"/>
              <w:left w:val="nil"/>
              <w:bottom w:val="single" w:sz="6" w:space="0" w:color="auto"/>
              <w:right w:val="nil"/>
            </w:tcBorders>
            <w:vAlign w:val="bottom"/>
          </w:tcPr>
          <w:p w:rsidR="00C93D63" w:rsidRPr="00C146A1" w:rsidRDefault="00C93D63" w:rsidP="009378F8">
            <w:pPr>
              <w:ind w:left="57"/>
              <w:jc w:val="center"/>
              <w:rPr>
                <w:sz w:val="24"/>
                <w:szCs w:val="24"/>
              </w:rPr>
            </w:pPr>
            <w:r w:rsidRPr="00C146A1">
              <w:rPr>
                <w:sz w:val="24"/>
                <w:szCs w:val="24"/>
              </w:rPr>
              <w:t>3093,0</w:t>
            </w:r>
          </w:p>
        </w:tc>
        <w:tc>
          <w:tcPr>
            <w:tcW w:w="256" w:type="dxa"/>
            <w:tcBorders>
              <w:top w:val="single" w:sz="6" w:space="0" w:color="auto"/>
              <w:left w:val="nil"/>
              <w:bottom w:val="single" w:sz="6" w:space="0" w:color="auto"/>
              <w:right w:val="single" w:sz="12" w:space="0" w:color="auto"/>
            </w:tcBorders>
            <w:vAlign w:val="bottom"/>
          </w:tcPr>
          <w:p w:rsidR="00C93D63" w:rsidRPr="00C146A1" w:rsidRDefault="00C93D63" w:rsidP="009378F8">
            <w:pPr>
              <w:ind w:left="57"/>
              <w:jc w:val="center"/>
              <w:rPr>
                <w:sz w:val="24"/>
                <w:szCs w:val="24"/>
              </w:rPr>
            </w:pPr>
          </w:p>
        </w:tc>
      </w:tr>
      <w:tr w:rsidR="00C93D63" w:rsidTr="009378F8">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Default="00C93D63" w:rsidP="009378F8">
            <w:pPr>
              <w:ind w:left="57"/>
              <w:rPr>
                <w:rFonts w:ascii="Arial" w:hAnsi="Arial" w:cs="Arial"/>
                <w:sz w:val="19"/>
                <w:szCs w:val="19"/>
              </w:rPr>
            </w:pPr>
            <w:r>
              <w:rPr>
                <w:rFonts w:ascii="Arial" w:hAnsi="Arial" w:cs="Arial"/>
                <w:sz w:val="19"/>
                <w:szCs w:val="19"/>
              </w:rPr>
              <w:t>Прочие доходы</w:t>
            </w:r>
          </w:p>
        </w:tc>
        <w:tc>
          <w:tcPr>
            <w:tcW w:w="2040" w:type="dxa"/>
            <w:gridSpan w:val="7"/>
            <w:tcBorders>
              <w:top w:val="single" w:sz="6" w:space="0" w:color="auto"/>
              <w:left w:val="nil"/>
              <w:bottom w:val="single" w:sz="6" w:space="0" w:color="auto"/>
              <w:right w:val="single" w:sz="6" w:space="0" w:color="auto"/>
            </w:tcBorders>
            <w:vAlign w:val="bottom"/>
          </w:tcPr>
          <w:p w:rsidR="00C93D63" w:rsidRPr="00941C7E" w:rsidRDefault="00C93D63" w:rsidP="009378F8">
            <w:pPr>
              <w:ind w:left="57"/>
              <w:jc w:val="center"/>
            </w:pPr>
            <w:r w:rsidRPr="00941C7E">
              <w:t>188,7</w:t>
            </w:r>
          </w:p>
        </w:tc>
        <w:tc>
          <w:tcPr>
            <w:tcW w:w="2036" w:type="dxa"/>
            <w:gridSpan w:val="7"/>
            <w:tcBorders>
              <w:left w:val="nil"/>
              <w:right w:val="single" w:sz="12" w:space="0" w:color="auto"/>
            </w:tcBorders>
            <w:vAlign w:val="bottom"/>
          </w:tcPr>
          <w:p w:rsidR="00C93D63" w:rsidRPr="00941C7E" w:rsidRDefault="00C93D63" w:rsidP="009378F8">
            <w:pPr>
              <w:ind w:left="57"/>
              <w:jc w:val="center"/>
            </w:pPr>
            <w:r w:rsidRPr="00941C7E">
              <w:t>135,5</w:t>
            </w:r>
          </w:p>
        </w:tc>
      </w:tr>
      <w:tr w:rsidR="00C93D63" w:rsidTr="009378F8">
        <w:trPr>
          <w:cantSplit/>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Default="00C93D63" w:rsidP="009378F8">
            <w:pPr>
              <w:ind w:left="57"/>
              <w:rPr>
                <w:rFonts w:ascii="Arial" w:hAnsi="Arial" w:cs="Arial"/>
                <w:sz w:val="19"/>
                <w:szCs w:val="19"/>
              </w:rPr>
            </w:pPr>
            <w:r>
              <w:rPr>
                <w:rFonts w:ascii="Arial" w:hAnsi="Arial" w:cs="Arial"/>
                <w:sz w:val="19"/>
                <w:szCs w:val="19"/>
              </w:rPr>
              <w:t>Прочие расходы</w:t>
            </w:r>
          </w:p>
        </w:tc>
        <w:tc>
          <w:tcPr>
            <w:tcW w:w="249" w:type="dxa"/>
            <w:tcBorders>
              <w:top w:val="single" w:sz="6" w:space="0" w:color="auto"/>
              <w:left w:val="nil"/>
              <w:bottom w:val="single" w:sz="6" w:space="0" w:color="auto"/>
              <w:right w:val="nil"/>
            </w:tcBorders>
            <w:vAlign w:val="bottom"/>
          </w:tcPr>
          <w:p w:rsidR="00C93D63" w:rsidRPr="00941C7E" w:rsidRDefault="00C93D63" w:rsidP="009378F8">
            <w:pPr>
              <w:jc w:val="right"/>
              <w:rPr>
                <w:rFonts w:ascii="Arial" w:hAnsi="Arial" w:cs="Arial"/>
              </w:rPr>
            </w:pPr>
            <w:r w:rsidRPr="00941C7E">
              <w:rPr>
                <w:rFonts w:ascii="Arial" w:hAnsi="Arial" w:cs="Arial"/>
              </w:rPr>
              <w:t>(</w:t>
            </w:r>
          </w:p>
        </w:tc>
        <w:tc>
          <w:tcPr>
            <w:tcW w:w="1559" w:type="dxa"/>
            <w:gridSpan w:val="5"/>
            <w:tcBorders>
              <w:top w:val="single" w:sz="6" w:space="0" w:color="auto"/>
              <w:left w:val="nil"/>
              <w:bottom w:val="single" w:sz="6" w:space="0" w:color="auto"/>
              <w:right w:val="nil"/>
            </w:tcBorders>
            <w:vAlign w:val="bottom"/>
          </w:tcPr>
          <w:p w:rsidR="00C93D63" w:rsidRPr="00941C7E" w:rsidRDefault="00C93D63" w:rsidP="009378F8">
            <w:pPr>
              <w:ind w:left="57"/>
              <w:jc w:val="center"/>
            </w:pPr>
            <w:r w:rsidRPr="00941C7E">
              <w:t>2097,3</w:t>
            </w:r>
          </w:p>
        </w:tc>
        <w:tc>
          <w:tcPr>
            <w:tcW w:w="232" w:type="dxa"/>
            <w:tcBorders>
              <w:top w:val="single" w:sz="6" w:space="0" w:color="auto"/>
              <w:left w:val="nil"/>
              <w:bottom w:val="single" w:sz="6" w:space="0" w:color="auto"/>
              <w:right w:val="single" w:sz="6" w:space="0" w:color="auto"/>
            </w:tcBorders>
            <w:vAlign w:val="bottom"/>
          </w:tcPr>
          <w:p w:rsidR="00C93D63" w:rsidRPr="00941C7E" w:rsidRDefault="00C93D63" w:rsidP="009378F8">
            <w:pPr>
              <w:ind w:left="57"/>
              <w:jc w:val="center"/>
            </w:pPr>
          </w:p>
        </w:tc>
        <w:tc>
          <w:tcPr>
            <w:tcW w:w="249" w:type="dxa"/>
            <w:tcBorders>
              <w:top w:val="single" w:sz="6" w:space="0" w:color="auto"/>
              <w:left w:val="nil"/>
              <w:bottom w:val="single" w:sz="6" w:space="0" w:color="auto"/>
              <w:right w:val="nil"/>
            </w:tcBorders>
            <w:vAlign w:val="bottom"/>
          </w:tcPr>
          <w:p w:rsidR="00C93D63" w:rsidRPr="00941C7E" w:rsidRDefault="00C93D63" w:rsidP="009378F8">
            <w:pPr>
              <w:ind w:left="57"/>
              <w:jc w:val="center"/>
            </w:pPr>
          </w:p>
        </w:tc>
        <w:tc>
          <w:tcPr>
            <w:tcW w:w="1531" w:type="dxa"/>
            <w:gridSpan w:val="5"/>
            <w:tcBorders>
              <w:top w:val="single" w:sz="6" w:space="0" w:color="auto"/>
              <w:left w:val="nil"/>
              <w:bottom w:val="single" w:sz="6" w:space="0" w:color="auto"/>
              <w:right w:val="nil"/>
            </w:tcBorders>
            <w:vAlign w:val="bottom"/>
          </w:tcPr>
          <w:p w:rsidR="00C93D63" w:rsidRPr="00C146A1" w:rsidRDefault="00C93D63" w:rsidP="009378F8">
            <w:pPr>
              <w:ind w:left="57"/>
              <w:jc w:val="center"/>
              <w:rPr>
                <w:sz w:val="24"/>
                <w:szCs w:val="24"/>
              </w:rPr>
            </w:pPr>
            <w:r w:rsidRPr="00C146A1">
              <w:rPr>
                <w:sz w:val="24"/>
                <w:szCs w:val="24"/>
              </w:rPr>
              <w:t>341,2</w:t>
            </w:r>
          </w:p>
        </w:tc>
        <w:tc>
          <w:tcPr>
            <w:tcW w:w="256" w:type="dxa"/>
            <w:tcBorders>
              <w:top w:val="single" w:sz="6" w:space="0" w:color="auto"/>
              <w:left w:val="nil"/>
              <w:bottom w:val="single" w:sz="6" w:space="0" w:color="auto"/>
              <w:right w:val="single" w:sz="12" w:space="0" w:color="auto"/>
            </w:tcBorders>
            <w:vAlign w:val="bottom"/>
          </w:tcPr>
          <w:p w:rsidR="00C93D63" w:rsidRPr="00C146A1" w:rsidRDefault="00C93D63" w:rsidP="009378F8">
            <w:pPr>
              <w:ind w:left="57"/>
              <w:jc w:val="center"/>
              <w:rPr>
                <w:sz w:val="24"/>
                <w:szCs w:val="24"/>
              </w:rPr>
            </w:pPr>
          </w:p>
        </w:tc>
      </w:tr>
      <w:tr w:rsidR="00C93D63" w:rsidTr="009378F8">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Default="00C93D63" w:rsidP="009378F8">
            <w:pPr>
              <w:ind w:left="57" w:firstLine="284"/>
              <w:rPr>
                <w:rFonts w:ascii="Arial" w:hAnsi="Arial" w:cs="Arial"/>
                <w:sz w:val="19"/>
                <w:szCs w:val="19"/>
              </w:rPr>
            </w:pPr>
            <w:r>
              <w:rPr>
                <w:rFonts w:ascii="Arial" w:hAnsi="Arial" w:cs="Arial"/>
                <w:sz w:val="19"/>
                <w:szCs w:val="19"/>
              </w:rPr>
              <w:t>Прибыль (убыток) до налогообложения</w:t>
            </w:r>
          </w:p>
        </w:tc>
        <w:tc>
          <w:tcPr>
            <w:tcW w:w="2040" w:type="dxa"/>
            <w:gridSpan w:val="7"/>
            <w:tcBorders>
              <w:top w:val="single" w:sz="6" w:space="0" w:color="auto"/>
              <w:left w:val="nil"/>
              <w:bottom w:val="single" w:sz="6" w:space="0" w:color="auto"/>
              <w:right w:val="single" w:sz="6" w:space="0" w:color="auto"/>
            </w:tcBorders>
            <w:vAlign w:val="bottom"/>
          </w:tcPr>
          <w:p w:rsidR="00C93D63" w:rsidRPr="00941C7E" w:rsidRDefault="00C93D63" w:rsidP="009378F8">
            <w:pPr>
              <w:ind w:left="57"/>
              <w:jc w:val="center"/>
            </w:pPr>
            <w:r w:rsidRPr="00941C7E">
              <w:t>3279,2</w:t>
            </w:r>
          </w:p>
        </w:tc>
        <w:tc>
          <w:tcPr>
            <w:tcW w:w="2036" w:type="dxa"/>
            <w:gridSpan w:val="7"/>
            <w:tcBorders>
              <w:left w:val="nil"/>
              <w:right w:val="single" w:sz="12" w:space="0" w:color="auto"/>
            </w:tcBorders>
            <w:vAlign w:val="bottom"/>
          </w:tcPr>
          <w:p w:rsidR="00C93D63" w:rsidRPr="00941C7E" w:rsidRDefault="00C93D63" w:rsidP="009378F8">
            <w:pPr>
              <w:ind w:left="57"/>
              <w:jc w:val="center"/>
            </w:pPr>
            <w:r w:rsidRPr="00941C7E">
              <w:t>11313,8</w:t>
            </w:r>
          </w:p>
        </w:tc>
      </w:tr>
      <w:tr w:rsidR="00C93D63" w:rsidTr="009378F8">
        <w:trPr>
          <w:cantSplit/>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Default="00C93D63" w:rsidP="009378F8">
            <w:pPr>
              <w:ind w:left="57"/>
              <w:rPr>
                <w:rFonts w:ascii="Arial" w:hAnsi="Arial" w:cs="Arial"/>
                <w:sz w:val="19"/>
                <w:szCs w:val="19"/>
              </w:rPr>
            </w:pPr>
            <w:r>
              <w:rPr>
                <w:rFonts w:ascii="Arial" w:hAnsi="Arial" w:cs="Arial"/>
                <w:sz w:val="19"/>
                <w:szCs w:val="19"/>
              </w:rPr>
              <w:t>Текущий налог на прибыль</w:t>
            </w:r>
          </w:p>
        </w:tc>
        <w:tc>
          <w:tcPr>
            <w:tcW w:w="249" w:type="dxa"/>
            <w:tcBorders>
              <w:top w:val="single" w:sz="6" w:space="0" w:color="auto"/>
              <w:left w:val="nil"/>
              <w:bottom w:val="single" w:sz="6" w:space="0" w:color="auto"/>
              <w:right w:val="nil"/>
            </w:tcBorders>
            <w:vAlign w:val="bottom"/>
          </w:tcPr>
          <w:p w:rsidR="00C93D63" w:rsidRPr="00941C7E" w:rsidRDefault="00C93D63" w:rsidP="009378F8">
            <w:pPr>
              <w:jc w:val="right"/>
              <w:rPr>
                <w:rFonts w:ascii="Arial" w:hAnsi="Arial" w:cs="Arial"/>
              </w:rPr>
            </w:pPr>
            <w:r w:rsidRPr="00941C7E">
              <w:rPr>
                <w:rFonts w:ascii="Arial" w:hAnsi="Arial" w:cs="Arial"/>
              </w:rPr>
              <w:t>(</w:t>
            </w:r>
          </w:p>
        </w:tc>
        <w:tc>
          <w:tcPr>
            <w:tcW w:w="1559" w:type="dxa"/>
            <w:gridSpan w:val="5"/>
            <w:tcBorders>
              <w:top w:val="single" w:sz="6" w:space="0" w:color="auto"/>
              <w:left w:val="nil"/>
              <w:bottom w:val="single" w:sz="6" w:space="0" w:color="auto"/>
              <w:right w:val="nil"/>
            </w:tcBorders>
            <w:vAlign w:val="bottom"/>
          </w:tcPr>
          <w:p w:rsidR="00C93D63" w:rsidRPr="00941C7E" w:rsidRDefault="00C93D63" w:rsidP="009378F8">
            <w:pPr>
              <w:ind w:left="57"/>
              <w:jc w:val="center"/>
            </w:pPr>
            <w:r w:rsidRPr="00941C7E">
              <w:t>327,9</w:t>
            </w:r>
          </w:p>
        </w:tc>
        <w:tc>
          <w:tcPr>
            <w:tcW w:w="232" w:type="dxa"/>
            <w:tcBorders>
              <w:top w:val="single" w:sz="6" w:space="0" w:color="auto"/>
              <w:left w:val="nil"/>
              <w:bottom w:val="single" w:sz="6" w:space="0" w:color="auto"/>
              <w:right w:val="single" w:sz="6" w:space="0" w:color="auto"/>
            </w:tcBorders>
            <w:vAlign w:val="bottom"/>
          </w:tcPr>
          <w:p w:rsidR="00C93D63" w:rsidRPr="00941C7E" w:rsidRDefault="00C93D63" w:rsidP="009378F8">
            <w:pPr>
              <w:ind w:left="57"/>
              <w:jc w:val="center"/>
            </w:pPr>
          </w:p>
        </w:tc>
        <w:tc>
          <w:tcPr>
            <w:tcW w:w="249" w:type="dxa"/>
            <w:tcBorders>
              <w:top w:val="single" w:sz="6" w:space="0" w:color="auto"/>
              <w:left w:val="nil"/>
              <w:bottom w:val="single" w:sz="6" w:space="0" w:color="auto"/>
              <w:right w:val="nil"/>
            </w:tcBorders>
            <w:vAlign w:val="bottom"/>
          </w:tcPr>
          <w:p w:rsidR="00C93D63" w:rsidRPr="00941C7E" w:rsidRDefault="00C93D63" w:rsidP="009378F8">
            <w:pPr>
              <w:ind w:left="57"/>
              <w:jc w:val="center"/>
            </w:pPr>
          </w:p>
        </w:tc>
        <w:tc>
          <w:tcPr>
            <w:tcW w:w="1531" w:type="dxa"/>
            <w:gridSpan w:val="5"/>
            <w:tcBorders>
              <w:top w:val="single" w:sz="6" w:space="0" w:color="auto"/>
              <w:left w:val="nil"/>
              <w:bottom w:val="single" w:sz="6" w:space="0" w:color="auto"/>
              <w:right w:val="nil"/>
            </w:tcBorders>
            <w:vAlign w:val="bottom"/>
          </w:tcPr>
          <w:p w:rsidR="00C93D63" w:rsidRPr="00C146A1" w:rsidRDefault="00C93D63" w:rsidP="009378F8">
            <w:pPr>
              <w:ind w:left="57"/>
              <w:jc w:val="center"/>
              <w:rPr>
                <w:sz w:val="24"/>
                <w:szCs w:val="24"/>
              </w:rPr>
            </w:pPr>
            <w:r w:rsidRPr="00C146A1">
              <w:rPr>
                <w:sz w:val="24"/>
                <w:szCs w:val="24"/>
              </w:rPr>
              <w:t>1131,3</w:t>
            </w:r>
          </w:p>
        </w:tc>
        <w:tc>
          <w:tcPr>
            <w:tcW w:w="256" w:type="dxa"/>
            <w:tcBorders>
              <w:top w:val="single" w:sz="6" w:space="0" w:color="auto"/>
              <w:left w:val="nil"/>
              <w:bottom w:val="single" w:sz="6" w:space="0" w:color="auto"/>
              <w:right w:val="single" w:sz="12" w:space="0" w:color="auto"/>
            </w:tcBorders>
            <w:vAlign w:val="bottom"/>
          </w:tcPr>
          <w:p w:rsidR="00C93D63" w:rsidRPr="00C146A1" w:rsidRDefault="00C93D63" w:rsidP="009378F8">
            <w:pPr>
              <w:ind w:left="57"/>
              <w:jc w:val="center"/>
              <w:rPr>
                <w:sz w:val="24"/>
                <w:szCs w:val="24"/>
              </w:rPr>
            </w:pPr>
          </w:p>
        </w:tc>
      </w:tr>
      <w:tr w:rsidR="00C93D63" w:rsidTr="009378F8">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Default="00C93D63" w:rsidP="009378F8">
            <w:pPr>
              <w:ind w:left="57" w:firstLine="284"/>
              <w:rPr>
                <w:rFonts w:ascii="Arial" w:hAnsi="Arial" w:cs="Arial"/>
                <w:sz w:val="19"/>
                <w:szCs w:val="19"/>
              </w:rPr>
            </w:pPr>
            <w:r>
              <w:rPr>
                <w:rFonts w:ascii="Arial" w:hAnsi="Arial" w:cs="Arial"/>
                <w:sz w:val="19"/>
                <w:szCs w:val="19"/>
              </w:rPr>
              <w:t>в т.ч. постоянные налоговые обязательства (активы)</w:t>
            </w:r>
          </w:p>
        </w:tc>
        <w:tc>
          <w:tcPr>
            <w:tcW w:w="2040" w:type="dxa"/>
            <w:gridSpan w:val="7"/>
            <w:tcBorders>
              <w:top w:val="single" w:sz="6" w:space="0" w:color="auto"/>
              <w:left w:val="nil"/>
              <w:bottom w:val="single" w:sz="6" w:space="0" w:color="auto"/>
              <w:right w:val="single" w:sz="6" w:space="0" w:color="auto"/>
            </w:tcBorders>
            <w:vAlign w:val="bottom"/>
          </w:tcPr>
          <w:p w:rsidR="00C93D63" w:rsidRPr="00941C7E" w:rsidRDefault="00C93D63" w:rsidP="009378F8">
            <w:pPr>
              <w:ind w:left="57"/>
              <w:jc w:val="center"/>
            </w:pPr>
            <w:r w:rsidRPr="00941C7E">
              <w:t>0</w:t>
            </w:r>
          </w:p>
        </w:tc>
        <w:tc>
          <w:tcPr>
            <w:tcW w:w="2036" w:type="dxa"/>
            <w:gridSpan w:val="7"/>
            <w:tcBorders>
              <w:left w:val="nil"/>
              <w:bottom w:val="single" w:sz="6" w:space="0" w:color="auto"/>
              <w:right w:val="single" w:sz="12" w:space="0" w:color="auto"/>
            </w:tcBorders>
            <w:vAlign w:val="bottom"/>
          </w:tcPr>
          <w:p w:rsidR="00C93D63" w:rsidRPr="00941C7E" w:rsidRDefault="00C93D63" w:rsidP="009378F8">
            <w:pPr>
              <w:ind w:left="57"/>
              <w:jc w:val="center"/>
            </w:pPr>
            <w:r w:rsidRPr="00941C7E">
              <w:t>0</w:t>
            </w:r>
          </w:p>
        </w:tc>
      </w:tr>
      <w:tr w:rsidR="00C93D63" w:rsidTr="009378F8">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Default="00C93D63" w:rsidP="009378F8">
            <w:pPr>
              <w:ind w:left="57"/>
              <w:rPr>
                <w:rFonts w:ascii="Arial" w:hAnsi="Arial" w:cs="Arial"/>
                <w:sz w:val="19"/>
                <w:szCs w:val="19"/>
              </w:rPr>
            </w:pPr>
            <w:r>
              <w:rPr>
                <w:rFonts w:ascii="Arial" w:hAnsi="Arial" w:cs="Arial"/>
                <w:sz w:val="19"/>
                <w:szCs w:val="19"/>
              </w:rPr>
              <w:t>Изменение отложенных налоговых обязательств</w:t>
            </w:r>
          </w:p>
        </w:tc>
        <w:tc>
          <w:tcPr>
            <w:tcW w:w="2040" w:type="dxa"/>
            <w:gridSpan w:val="7"/>
            <w:tcBorders>
              <w:top w:val="single" w:sz="6" w:space="0" w:color="auto"/>
              <w:left w:val="nil"/>
              <w:bottom w:val="single" w:sz="6" w:space="0" w:color="auto"/>
              <w:right w:val="single" w:sz="6" w:space="0" w:color="auto"/>
            </w:tcBorders>
            <w:vAlign w:val="bottom"/>
          </w:tcPr>
          <w:p w:rsidR="00C93D63" w:rsidRPr="00941C7E" w:rsidRDefault="00C93D63" w:rsidP="009378F8">
            <w:pPr>
              <w:ind w:left="57"/>
              <w:jc w:val="center"/>
            </w:pPr>
            <w:r w:rsidRPr="00941C7E">
              <w:t>0</w:t>
            </w:r>
          </w:p>
        </w:tc>
        <w:tc>
          <w:tcPr>
            <w:tcW w:w="2036" w:type="dxa"/>
            <w:gridSpan w:val="7"/>
            <w:tcBorders>
              <w:top w:val="single" w:sz="6" w:space="0" w:color="auto"/>
              <w:left w:val="nil"/>
              <w:bottom w:val="single" w:sz="6" w:space="0" w:color="auto"/>
              <w:right w:val="single" w:sz="12" w:space="0" w:color="auto"/>
            </w:tcBorders>
            <w:vAlign w:val="bottom"/>
          </w:tcPr>
          <w:p w:rsidR="00C93D63" w:rsidRPr="00941C7E" w:rsidRDefault="00C93D63" w:rsidP="009378F8">
            <w:pPr>
              <w:ind w:left="57"/>
              <w:jc w:val="center"/>
            </w:pPr>
            <w:r w:rsidRPr="00941C7E">
              <w:t>0</w:t>
            </w:r>
          </w:p>
        </w:tc>
      </w:tr>
      <w:tr w:rsidR="00C93D63" w:rsidTr="009378F8">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Default="00C93D63" w:rsidP="009378F8">
            <w:pPr>
              <w:ind w:left="57"/>
              <w:rPr>
                <w:rFonts w:ascii="Arial" w:hAnsi="Arial" w:cs="Arial"/>
                <w:sz w:val="19"/>
                <w:szCs w:val="19"/>
              </w:rPr>
            </w:pPr>
            <w:r>
              <w:rPr>
                <w:rFonts w:ascii="Arial" w:hAnsi="Arial" w:cs="Arial"/>
                <w:sz w:val="19"/>
                <w:szCs w:val="19"/>
              </w:rPr>
              <w:t>Изменение отложенных налоговых активов</w:t>
            </w:r>
          </w:p>
        </w:tc>
        <w:tc>
          <w:tcPr>
            <w:tcW w:w="2040" w:type="dxa"/>
            <w:gridSpan w:val="7"/>
            <w:tcBorders>
              <w:top w:val="single" w:sz="6" w:space="0" w:color="auto"/>
              <w:left w:val="nil"/>
              <w:bottom w:val="single" w:sz="6" w:space="0" w:color="auto"/>
              <w:right w:val="single" w:sz="6" w:space="0" w:color="auto"/>
            </w:tcBorders>
            <w:vAlign w:val="bottom"/>
          </w:tcPr>
          <w:p w:rsidR="00C93D63" w:rsidRPr="00941C7E" w:rsidRDefault="00C93D63" w:rsidP="009378F8">
            <w:pPr>
              <w:ind w:left="57"/>
              <w:jc w:val="center"/>
            </w:pPr>
            <w:r w:rsidRPr="00941C7E">
              <w:t>0</w:t>
            </w:r>
          </w:p>
        </w:tc>
        <w:tc>
          <w:tcPr>
            <w:tcW w:w="2036" w:type="dxa"/>
            <w:gridSpan w:val="7"/>
            <w:tcBorders>
              <w:top w:val="single" w:sz="6" w:space="0" w:color="auto"/>
              <w:left w:val="nil"/>
              <w:bottom w:val="single" w:sz="6" w:space="0" w:color="auto"/>
              <w:right w:val="single" w:sz="12" w:space="0" w:color="auto"/>
            </w:tcBorders>
            <w:vAlign w:val="bottom"/>
          </w:tcPr>
          <w:p w:rsidR="00C93D63" w:rsidRPr="00941C7E" w:rsidRDefault="00C93D63" w:rsidP="009378F8">
            <w:pPr>
              <w:ind w:left="57"/>
              <w:jc w:val="center"/>
            </w:pPr>
            <w:r w:rsidRPr="00941C7E">
              <w:t>0</w:t>
            </w:r>
          </w:p>
        </w:tc>
      </w:tr>
      <w:tr w:rsidR="00C93D63" w:rsidTr="009378F8">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right w:val="single" w:sz="12" w:space="0" w:color="auto"/>
            </w:tcBorders>
            <w:vAlign w:val="bottom"/>
          </w:tcPr>
          <w:p w:rsidR="00C93D63" w:rsidRDefault="00C93D63" w:rsidP="009378F8">
            <w:pPr>
              <w:ind w:left="57"/>
              <w:rPr>
                <w:rFonts w:ascii="Arial" w:hAnsi="Arial" w:cs="Arial"/>
                <w:sz w:val="19"/>
                <w:szCs w:val="19"/>
              </w:rPr>
            </w:pPr>
            <w:r>
              <w:rPr>
                <w:rFonts w:ascii="Arial" w:hAnsi="Arial" w:cs="Arial"/>
                <w:sz w:val="19"/>
                <w:szCs w:val="19"/>
              </w:rPr>
              <w:t>Прочее</w:t>
            </w:r>
          </w:p>
        </w:tc>
        <w:tc>
          <w:tcPr>
            <w:tcW w:w="2040" w:type="dxa"/>
            <w:gridSpan w:val="7"/>
            <w:tcBorders>
              <w:top w:val="single" w:sz="6" w:space="0" w:color="auto"/>
              <w:left w:val="nil"/>
              <w:right w:val="single" w:sz="6" w:space="0" w:color="auto"/>
            </w:tcBorders>
            <w:vAlign w:val="bottom"/>
          </w:tcPr>
          <w:p w:rsidR="00C93D63" w:rsidRPr="00941C7E" w:rsidRDefault="00C93D63" w:rsidP="009378F8">
            <w:pPr>
              <w:ind w:left="57"/>
              <w:jc w:val="center"/>
            </w:pPr>
            <w:r w:rsidRPr="00941C7E">
              <w:t>0</w:t>
            </w:r>
          </w:p>
        </w:tc>
        <w:tc>
          <w:tcPr>
            <w:tcW w:w="2036" w:type="dxa"/>
            <w:gridSpan w:val="7"/>
            <w:tcBorders>
              <w:top w:val="single" w:sz="6" w:space="0" w:color="auto"/>
              <w:left w:val="nil"/>
              <w:right w:val="single" w:sz="12" w:space="0" w:color="auto"/>
            </w:tcBorders>
            <w:vAlign w:val="bottom"/>
          </w:tcPr>
          <w:p w:rsidR="00C93D63" w:rsidRPr="00941C7E" w:rsidRDefault="00C93D63" w:rsidP="009378F8">
            <w:pPr>
              <w:ind w:left="57"/>
              <w:jc w:val="center"/>
            </w:pPr>
            <w:r w:rsidRPr="00941C7E">
              <w:t>0</w:t>
            </w:r>
          </w:p>
        </w:tc>
      </w:tr>
      <w:tr w:rsidR="00C93D63" w:rsidTr="009378F8">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12" w:space="0" w:color="auto"/>
              <w:left w:val="nil"/>
              <w:bottom w:val="single" w:sz="6" w:space="0" w:color="auto"/>
              <w:right w:val="single" w:sz="12" w:space="0" w:color="auto"/>
            </w:tcBorders>
            <w:vAlign w:val="bottom"/>
          </w:tcPr>
          <w:p w:rsidR="00C93D63" w:rsidRDefault="00C93D63" w:rsidP="009378F8">
            <w:pPr>
              <w:ind w:left="57" w:firstLine="284"/>
              <w:rPr>
                <w:rFonts w:ascii="Arial" w:hAnsi="Arial" w:cs="Arial"/>
                <w:sz w:val="19"/>
                <w:szCs w:val="19"/>
              </w:rPr>
            </w:pPr>
            <w:r>
              <w:rPr>
                <w:rFonts w:ascii="Arial" w:hAnsi="Arial" w:cs="Arial"/>
                <w:sz w:val="19"/>
                <w:szCs w:val="19"/>
              </w:rPr>
              <w:t>Чистая прибыль (убыток)</w:t>
            </w:r>
          </w:p>
        </w:tc>
        <w:tc>
          <w:tcPr>
            <w:tcW w:w="2040" w:type="dxa"/>
            <w:gridSpan w:val="7"/>
            <w:tcBorders>
              <w:top w:val="single" w:sz="12" w:space="0" w:color="auto"/>
              <w:left w:val="nil"/>
              <w:bottom w:val="single" w:sz="12" w:space="0" w:color="auto"/>
              <w:right w:val="single" w:sz="6" w:space="0" w:color="auto"/>
            </w:tcBorders>
            <w:vAlign w:val="bottom"/>
          </w:tcPr>
          <w:p w:rsidR="00C93D63" w:rsidRPr="00941C7E" w:rsidRDefault="00C93D63" w:rsidP="009378F8">
            <w:pPr>
              <w:ind w:left="57"/>
              <w:jc w:val="center"/>
            </w:pPr>
            <w:r w:rsidRPr="00941C7E">
              <w:t>2951,3</w:t>
            </w:r>
          </w:p>
        </w:tc>
        <w:tc>
          <w:tcPr>
            <w:tcW w:w="2036" w:type="dxa"/>
            <w:gridSpan w:val="7"/>
            <w:tcBorders>
              <w:top w:val="single" w:sz="12" w:space="0" w:color="auto"/>
              <w:left w:val="nil"/>
              <w:bottom w:val="single" w:sz="12" w:space="0" w:color="auto"/>
              <w:right w:val="single" w:sz="12" w:space="0" w:color="auto"/>
            </w:tcBorders>
            <w:vAlign w:val="bottom"/>
          </w:tcPr>
          <w:p w:rsidR="00C93D63" w:rsidRPr="00941C7E" w:rsidRDefault="00C93D63" w:rsidP="009378F8">
            <w:pPr>
              <w:ind w:left="57"/>
              <w:jc w:val="center"/>
            </w:pPr>
            <w:r w:rsidRPr="00941C7E">
              <w:t>10182,5</w:t>
            </w:r>
          </w:p>
        </w:tc>
      </w:tr>
    </w:tbl>
    <w:p w:rsidR="00C93D63" w:rsidRDefault="00C93D63" w:rsidP="00C93D63">
      <w:pPr>
        <w:pageBreakBefore/>
        <w:spacing w:after="120"/>
        <w:jc w:val="right"/>
        <w:rPr>
          <w:rFonts w:ascii="Arial" w:hAnsi="Arial" w:cs="Arial"/>
          <w:sz w:val="18"/>
          <w:szCs w:val="18"/>
        </w:rPr>
      </w:pPr>
      <w:r>
        <w:rPr>
          <w:rFonts w:ascii="Arial" w:hAnsi="Arial" w:cs="Arial"/>
          <w:sz w:val="18"/>
          <w:szCs w:val="18"/>
        </w:rPr>
        <w:lastRenderedPageBreak/>
        <w:t>Форма 0710002 с.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77"/>
        <w:gridCol w:w="4536"/>
        <w:gridCol w:w="475"/>
        <w:gridCol w:w="341"/>
        <w:gridCol w:w="425"/>
        <w:gridCol w:w="464"/>
        <w:gridCol w:w="335"/>
        <w:gridCol w:w="477"/>
        <w:gridCol w:w="425"/>
        <w:gridCol w:w="426"/>
        <w:gridCol w:w="425"/>
        <w:gridCol w:w="283"/>
      </w:tblGrid>
      <w:tr w:rsidR="00C93D63" w:rsidTr="009378F8">
        <w:trPr>
          <w:cantSplit/>
          <w:trHeight w:val="340"/>
        </w:trPr>
        <w:tc>
          <w:tcPr>
            <w:tcW w:w="1077" w:type="dxa"/>
            <w:tcBorders>
              <w:top w:val="single" w:sz="6" w:space="0" w:color="auto"/>
              <w:left w:val="single" w:sz="6" w:space="0" w:color="auto"/>
              <w:bottom w:val="nil"/>
              <w:right w:val="single" w:sz="6" w:space="0" w:color="auto"/>
            </w:tcBorders>
            <w:vAlign w:val="center"/>
          </w:tcPr>
          <w:p w:rsidR="00C93D63" w:rsidRDefault="00C93D63" w:rsidP="009378F8">
            <w:pPr>
              <w:jc w:val="center"/>
              <w:rPr>
                <w:rFonts w:ascii="Arial" w:hAnsi="Arial" w:cs="Arial"/>
              </w:rPr>
            </w:pPr>
          </w:p>
        </w:tc>
        <w:tc>
          <w:tcPr>
            <w:tcW w:w="4536" w:type="dxa"/>
            <w:tcBorders>
              <w:top w:val="single" w:sz="6" w:space="0" w:color="auto"/>
              <w:left w:val="nil"/>
              <w:bottom w:val="nil"/>
              <w:right w:val="single" w:sz="6" w:space="0" w:color="auto"/>
            </w:tcBorders>
            <w:vAlign w:val="center"/>
          </w:tcPr>
          <w:p w:rsidR="00C93D63" w:rsidRDefault="00C93D63" w:rsidP="009378F8">
            <w:pPr>
              <w:jc w:val="center"/>
              <w:rPr>
                <w:rFonts w:ascii="Arial" w:hAnsi="Arial" w:cs="Arial"/>
              </w:rPr>
            </w:pPr>
          </w:p>
        </w:tc>
        <w:tc>
          <w:tcPr>
            <w:tcW w:w="475" w:type="dxa"/>
            <w:tcBorders>
              <w:top w:val="single" w:sz="6" w:space="0" w:color="auto"/>
              <w:left w:val="nil"/>
              <w:bottom w:val="nil"/>
              <w:right w:val="nil"/>
            </w:tcBorders>
            <w:vAlign w:val="bottom"/>
          </w:tcPr>
          <w:p w:rsidR="00C93D63" w:rsidRDefault="00C93D63" w:rsidP="009378F8">
            <w:pPr>
              <w:ind w:right="57"/>
              <w:jc w:val="right"/>
              <w:rPr>
                <w:rFonts w:ascii="Arial" w:hAnsi="Arial" w:cs="Arial"/>
              </w:rPr>
            </w:pPr>
            <w:r>
              <w:rPr>
                <w:rFonts w:ascii="Arial" w:hAnsi="Arial" w:cs="Arial"/>
              </w:rPr>
              <w:t>За</w:t>
            </w:r>
          </w:p>
        </w:tc>
        <w:tc>
          <w:tcPr>
            <w:tcW w:w="1230" w:type="dxa"/>
            <w:gridSpan w:val="3"/>
            <w:tcBorders>
              <w:top w:val="single" w:sz="6" w:space="0" w:color="auto"/>
              <w:left w:val="nil"/>
              <w:bottom w:val="single" w:sz="6" w:space="0" w:color="auto"/>
              <w:right w:val="nil"/>
            </w:tcBorders>
            <w:vAlign w:val="bottom"/>
          </w:tcPr>
          <w:p w:rsidR="00C93D63" w:rsidRDefault="00C93D63" w:rsidP="009378F8">
            <w:pPr>
              <w:jc w:val="center"/>
              <w:rPr>
                <w:rFonts w:ascii="Arial" w:hAnsi="Arial" w:cs="Arial"/>
              </w:rPr>
            </w:pPr>
          </w:p>
        </w:tc>
        <w:tc>
          <w:tcPr>
            <w:tcW w:w="335" w:type="dxa"/>
            <w:tcBorders>
              <w:top w:val="single" w:sz="6" w:space="0" w:color="auto"/>
              <w:left w:val="nil"/>
              <w:bottom w:val="nil"/>
              <w:right w:val="single" w:sz="6" w:space="0" w:color="auto"/>
            </w:tcBorders>
            <w:vAlign w:val="bottom"/>
          </w:tcPr>
          <w:p w:rsidR="00C93D63" w:rsidRDefault="00C93D63" w:rsidP="009378F8">
            <w:pPr>
              <w:jc w:val="center"/>
              <w:rPr>
                <w:rFonts w:ascii="Arial" w:hAnsi="Arial" w:cs="Arial"/>
              </w:rPr>
            </w:pPr>
          </w:p>
        </w:tc>
        <w:tc>
          <w:tcPr>
            <w:tcW w:w="477" w:type="dxa"/>
            <w:tcBorders>
              <w:top w:val="single" w:sz="6" w:space="0" w:color="auto"/>
              <w:left w:val="nil"/>
              <w:bottom w:val="nil"/>
              <w:right w:val="nil"/>
            </w:tcBorders>
            <w:vAlign w:val="bottom"/>
          </w:tcPr>
          <w:p w:rsidR="00C93D63" w:rsidRDefault="00C93D63" w:rsidP="009378F8">
            <w:pPr>
              <w:ind w:right="57"/>
              <w:jc w:val="right"/>
              <w:rPr>
                <w:rFonts w:ascii="Arial" w:hAnsi="Arial" w:cs="Arial"/>
              </w:rPr>
            </w:pPr>
            <w:r>
              <w:rPr>
                <w:rFonts w:ascii="Arial" w:hAnsi="Arial" w:cs="Arial"/>
              </w:rPr>
              <w:t>За</w:t>
            </w:r>
          </w:p>
        </w:tc>
        <w:tc>
          <w:tcPr>
            <w:tcW w:w="1276" w:type="dxa"/>
            <w:gridSpan w:val="3"/>
            <w:tcBorders>
              <w:top w:val="single" w:sz="6" w:space="0" w:color="auto"/>
              <w:left w:val="nil"/>
              <w:bottom w:val="single" w:sz="6" w:space="0" w:color="auto"/>
              <w:right w:val="nil"/>
            </w:tcBorders>
            <w:vAlign w:val="bottom"/>
          </w:tcPr>
          <w:p w:rsidR="00C93D63" w:rsidRDefault="00C93D63" w:rsidP="009378F8">
            <w:pPr>
              <w:jc w:val="center"/>
              <w:rPr>
                <w:rFonts w:ascii="Arial" w:hAnsi="Arial" w:cs="Arial"/>
              </w:rPr>
            </w:pPr>
          </w:p>
        </w:tc>
        <w:tc>
          <w:tcPr>
            <w:tcW w:w="283" w:type="dxa"/>
            <w:tcBorders>
              <w:top w:val="single" w:sz="6" w:space="0" w:color="auto"/>
              <w:left w:val="nil"/>
              <w:bottom w:val="nil"/>
              <w:right w:val="single" w:sz="6" w:space="0" w:color="auto"/>
            </w:tcBorders>
            <w:vAlign w:val="bottom"/>
          </w:tcPr>
          <w:p w:rsidR="00C93D63" w:rsidRDefault="00C93D63" w:rsidP="009378F8">
            <w:pPr>
              <w:jc w:val="center"/>
              <w:rPr>
                <w:rFonts w:ascii="Arial" w:hAnsi="Arial" w:cs="Arial"/>
              </w:rPr>
            </w:pPr>
          </w:p>
        </w:tc>
      </w:tr>
      <w:tr w:rsidR="00C93D63" w:rsidTr="009378F8">
        <w:trPr>
          <w:cantSplit/>
          <w:trHeight w:val="284"/>
        </w:trPr>
        <w:tc>
          <w:tcPr>
            <w:tcW w:w="1077" w:type="dxa"/>
            <w:tcBorders>
              <w:top w:val="nil"/>
              <w:left w:val="single" w:sz="6" w:space="0" w:color="auto"/>
              <w:bottom w:val="nil"/>
              <w:right w:val="single" w:sz="6" w:space="0" w:color="auto"/>
            </w:tcBorders>
          </w:tcPr>
          <w:p w:rsidR="00C93D63" w:rsidRDefault="00C93D63" w:rsidP="009378F8">
            <w:pPr>
              <w:jc w:val="center"/>
              <w:rPr>
                <w:rFonts w:ascii="Arial" w:hAnsi="Arial" w:cs="Arial"/>
              </w:rPr>
            </w:pPr>
            <w:r>
              <w:rPr>
                <w:rFonts w:ascii="Arial Narrow" w:hAnsi="Arial Narrow" w:cs="Arial Narrow"/>
              </w:rPr>
              <w:t>Пояснения</w:t>
            </w:r>
            <w:r>
              <w:rPr>
                <w:rFonts w:ascii="Arial" w:hAnsi="Arial" w:cs="Arial"/>
              </w:rPr>
              <w:t xml:space="preserve"> </w:t>
            </w:r>
            <w:r>
              <w:rPr>
                <w:rFonts w:ascii="Arial" w:hAnsi="Arial" w:cs="Arial"/>
                <w:vertAlign w:val="superscript"/>
              </w:rPr>
              <w:t>1</w:t>
            </w:r>
          </w:p>
        </w:tc>
        <w:tc>
          <w:tcPr>
            <w:tcW w:w="4536" w:type="dxa"/>
            <w:tcBorders>
              <w:top w:val="nil"/>
              <w:left w:val="nil"/>
              <w:bottom w:val="nil"/>
              <w:right w:val="single" w:sz="6" w:space="0" w:color="auto"/>
            </w:tcBorders>
          </w:tcPr>
          <w:p w:rsidR="00C93D63" w:rsidRDefault="00C93D63" w:rsidP="009378F8">
            <w:pPr>
              <w:jc w:val="center"/>
              <w:rPr>
                <w:rFonts w:ascii="Arial" w:hAnsi="Arial" w:cs="Arial"/>
              </w:rPr>
            </w:pPr>
            <w:r>
              <w:rPr>
                <w:rFonts w:ascii="Arial" w:hAnsi="Arial" w:cs="Arial"/>
              </w:rPr>
              <w:t xml:space="preserve">Наименование показателя </w:t>
            </w:r>
            <w:r>
              <w:rPr>
                <w:rFonts w:ascii="Arial" w:hAnsi="Arial" w:cs="Arial"/>
                <w:vertAlign w:val="superscript"/>
              </w:rPr>
              <w:t>2</w:t>
            </w:r>
          </w:p>
        </w:tc>
        <w:tc>
          <w:tcPr>
            <w:tcW w:w="816" w:type="dxa"/>
            <w:gridSpan w:val="2"/>
            <w:tcBorders>
              <w:top w:val="nil"/>
              <w:left w:val="nil"/>
              <w:bottom w:val="nil"/>
              <w:right w:val="nil"/>
            </w:tcBorders>
            <w:vAlign w:val="bottom"/>
          </w:tcPr>
          <w:p w:rsidR="00C93D63" w:rsidRDefault="00C93D63" w:rsidP="009378F8">
            <w:pPr>
              <w:jc w:val="right"/>
              <w:rPr>
                <w:rFonts w:ascii="Arial" w:hAnsi="Arial" w:cs="Arial"/>
              </w:rPr>
            </w:pPr>
            <w:r>
              <w:rPr>
                <w:rFonts w:ascii="Arial" w:hAnsi="Arial" w:cs="Arial"/>
              </w:rPr>
              <w:t>20</w:t>
            </w:r>
          </w:p>
        </w:tc>
        <w:tc>
          <w:tcPr>
            <w:tcW w:w="425" w:type="dxa"/>
            <w:tcBorders>
              <w:top w:val="single" w:sz="6" w:space="0" w:color="auto"/>
              <w:left w:val="nil"/>
              <w:bottom w:val="single" w:sz="6" w:space="0" w:color="auto"/>
              <w:right w:val="nil"/>
            </w:tcBorders>
            <w:vAlign w:val="bottom"/>
          </w:tcPr>
          <w:p w:rsidR="00C93D63" w:rsidRDefault="00C93D63" w:rsidP="009378F8">
            <w:pPr>
              <w:rPr>
                <w:rFonts w:ascii="Arial" w:hAnsi="Arial" w:cs="Arial"/>
              </w:rPr>
            </w:pPr>
          </w:p>
        </w:tc>
        <w:tc>
          <w:tcPr>
            <w:tcW w:w="799" w:type="dxa"/>
            <w:gridSpan w:val="2"/>
            <w:tcBorders>
              <w:top w:val="nil"/>
              <w:left w:val="nil"/>
              <w:bottom w:val="nil"/>
              <w:right w:val="single" w:sz="6" w:space="0" w:color="auto"/>
            </w:tcBorders>
            <w:vAlign w:val="bottom"/>
          </w:tcPr>
          <w:p w:rsidR="00C93D63" w:rsidRDefault="00C93D63" w:rsidP="009378F8">
            <w:pPr>
              <w:ind w:left="57"/>
              <w:rPr>
                <w:rFonts w:ascii="Arial" w:hAnsi="Arial" w:cs="Arial"/>
              </w:rPr>
            </w:pPr>
            <w:r>
              <w:rPr>
                <w:rFonts w:ascii="Arial" w:hAnsi="Arial" w:cs="Arial"/>
              </w:rPr>
              <w:t>г.</w:t>
            </w:r>
            <w:r>
              <w:rPr>
                <w:rFonts w:ascii="Arial" w:hAnsi="Arial" w:cs="Arial"/>
                <w:vertAlign w:val="superscript"/>
              </w:rPr>
              <w:t>3</w:t>
            </w:r>
          </w:p>
        </w:tc>
        <w:tc>
          <w:tcPr>
            <w:tcW w:w="902" w:type="dxa"/>
            <w:gridSpan w:val="2"/>
            <w:tcBorders>
              <w:top w:val="nil"/>
              <w:left w:val="nil"/>
              <w:bottom w:val="nil"/>
              <w:right w:val="nil"/>
            </w:tcBorders>
            <w:vAlign w:val="bottom"/>
          </w:tcPr>
          <w:p w:rsidR="00C93D63" w:rsidRDefault="00C93D63" w:rsidP="009378F8">
            <w:pPr>
              <w:jc w:val="right"/>
              <w:rPr>
                <w:rFonts w:ascii="Arial" w:hAnsi="Arial" w:cs="Arial"/>
              </w:rPr>
            </w:pPr>
            <w:r>
              <w:rPr>
                <w:rFonts w:ascii="Arial" w:hAnsi="Arial" w:cs="Arial"/>
              </w:rPr>
              <w:t>20</w:t>
            </w:r>
          </w:p>
        </w:tc>
        <w:tc>
          <w:tcPr>
            <w:tcW w:w="426" w:type="dxa"/>
            <w:tcBorders>
              <w:top w:val="single" w:sz="6" w:space="0" w:color="auto"/>
              <w:left w:val="nil"/>
              <w:bottom w:val="single" w:sz="6" w:space="0" w:color="auto"/>
              <w:right w:val="nil"/>
            </w:tcBorders>
            <w:vAlign w:val="bottom"/>
          </w:tcPr>
          <w:p w:rsidR="00C93D63" w:rsidRDefault="00C93D63" w:rsidP="009378F8">
            <w:pPr>
              <w:rPr>
                <w:rFonts w:ascii="Arial" w:hAnsi="Arial" w:cs="Arial"/>
              </w:rPr>
            </w:pPr>
          </w:p>
        </w:tc>
        <w:tc>
          <w:tcPr>
            <w:tcW w:w="708" w:type="dxa"/>
            <w:gridSpan w:val="2"/>
            <w:tcBorders>
              <w:top w:val="nil"/>
              <w:left w:val="nil"/>
              <w:bottom w:val="nil"/>
              <w:right w:val="single" w:sz="6" w:space="0" w:color="auto"/>
            </w:tcBorders>
            <w:vAlign w:val="bottom"/>
          </w:tcPr>
          <w:p w:rsidR="00C93D63" w:rsidRDefault="00C93D63" w:rsidP="009378F8">
            <w:pPr>
              <w:ind w:left="57"/>
              <w:rPr>
                <w:rFonts w:ascii="Arial" w:hAnsi="Arial" w:cs="Arial"/>
              </w:rPr>
            </w:pPr>
            <w:r>
              <w:rPr>
                <w:rFonts w:ascii="Arial" w:hAnsi="Arial" w:cs="Arial"/>
              </w:rPr>
              <w:t>г.</w:t>
            </w:r>
            <w:r>
              <w:rPr>
                <w:rFonts w:ascii="Arial" w:hAnsi="Arial" w:cs="Arial"/>
                <w:vertAlign w:val="superscript"/>
              </w:rPr>
              <w:t>4</w:t>
            </w:r>
          </w:p>
        </w:tc>
      </w:tr>
      <w:tr w:rsidR="00C93D63" w:rsidTr="009378F8">
        <w:trPr>
          <w:cantSplit/>
        </w:trPr>
        <w:tc>
          <w:tcPr>
            <w:tcW w:w="1077" w:type="dxa"/>
            <w:tcBorders>
              <w:top w:val="nil"/>
              <w:left w:val="single" w:sz="6" w:space="0" w:color="auto"/>
              <w:bottom w:val="single" w:sz="6" w:space="0" w:color="auto"/>
              <w:right w:val="single" w:sz="6" w:space="0" w:color="auto"/>
            </w:tcBorders>
          </w:tcPr>
          <w:p w:rsidR="00C93D63" w:rsidRDefault="00C93D63" w:rsidP="009378F8">
            <w:pPr>
              <w:jc w:val="center"/>
              <w:rPr>
                <w:rFonts w:ascii="Arial Narrow" w:hAnsi="Arial Narrow" w:cs="Arial Narrow"/>
                <w:sz w:val="14"/>
                <w:szCs w:val="14"/>
              </w:rPr>
            </w:pPr>
          </w:p>
        </w:tc>
        <w:tc>
          <w:tcPr>
            <w:tcW w:w="4536" w:type="dxa"/>
            <w:tcBorders>
              <w:top w:val="nil"/>
              <w:left w:val="nil"/>
              <w:bottom w:val="single" w:sz="6" w:space="0" w:color="auto"/>
              <w:right w:val="single" w:sz="6" w:space="0" w:color="auto"/>
            </w:tcBorders>
          </w:tcPr>
          <w:p w:rsidR="00C93D63" w:rsidRDefault="00C93D63" w:rsidP="009378F8">
            <w:pPr>
              <w:jc w:val="center"/>
              <w:rPr>
                <w:rFonts w:ascii="Arial" w:hAnsi="Arial" w:cs="Arial"/>
                <w:sz w:val="14"/>
                <w:szCs w:val="14"/>
              </w:rPr>
            </w:pPr>
          </w:p>
        </w:tc>
        <w:tc>
          <w:tcPr>
            <w:tcW w:w="816" w:type="dxa"/>
            <w:gridSpan w:val="2"/>
            <w:tcBorders>
              <w:top w:val="nil"/>
              <w:left w:val="nil"/>
              <w:bottom w:val="single" w:sz="12" w:space="0" w:color="auto"/>
              <w:right w:val="nil"/>
            </w:tcBorders>
          </w:tcPr>
          <w:p w:rsidR="00C93D63" w:rsidRDefault="00C93D63" w:rsidP="009378F8">
            <w:pPr>
              <w:jc w:val="right"/>
              <w:rPr>
                <w:rFonts w:ascii="Arial" w:hAnsi="Arial" w:cs="Arial"/>
                <w:sz w:val="14"/>
                <w:szCs w:val="14"/>
              </w:rPr>
            </w:pPr>
          </w:p>
        </w:tc>
        <w:tc>
          <w:tcPr>
            <w:tcW w:w="425" w:type="dxa"/>
            <w:tcBorders>
              <w:top w:val="single" w:sz="6" w:space="0" w:color="auto"/>
              <w:left w:val="nil"/>
              <w:bottom w:val="single" w:sz="12" w:space="0" w:color="auto"/>
              <w:right w:val="nil"/>
            </w:tcBorders>
          </w:tcPr>
          <w:p w:rsidR="00C93D63" w:rsidRDefault="00C93D63" w:rsidP="009378F8">
            <w:pPr>
              <w:rPr>
                <w:rFonts w:ascii="Arial" w:hAnsi="Arial" w:cs="Arial"/>
                <w:sz w:val="14"/>
                <w:szCs w:val="14"/>
              </w:rPr>
            </w:pPr>
          </w:p>
        </w:tc>
        <w:tc>
          <w:tcPr>
            <w:tcW w:w="799" w:type="dxa"/>
            <w:gridSpan w:val="2"/>
            <w:tcBorders>
              <w:top w:val="nil"/>
              <w:left w:val="nil"/>
              <w:bottom w:val="single" w:sz="12" w:space="0" w:color="auto"/>
              <w:right w:val="single" w:sz="6" w:space="0" w:color="auto"/>
            </w:tcBorders>
          </w:tcPr>
          <w:p w:rsidR="00C93D63" w:rsidRDefault="00C93D63" w:rsidP="009378F8">
            <w:pPr>
              <w:ind w:left="57"/>
              <w:rPr>
                <w:rFonts w:ascii="Arial" w:hAnsi="Arial" w:cs="Arial"/>
                <w:sz w:val="14"/>
                <w:szCs w:val="14"/>
              </w:rPr>
            </w:pPr>
          </w:p>
        </w:tc>
        <w:tc>
          <w:tcPr>
            <w:tcW w:w="902" w:type="dxa"/>
            <w:gridSpan w:val="2"/>
            <w:tcBorders>
              <w:top w:val="nil"/>
              <w:left w:val="nil"/>
              <w:bottom w:val="single" w:sz="12" w:space="0" w:color="auto"/>
              <w:right w:val="nil"/>
            </w:tcBorders>
          </w:tcPr>
          <w:p w:rsidR="00C93D63" w:rsidRDefault="00C93D63" w:rsidP="009378F8">
            <w:pPr>
              <w:jc w:val="right"/>
              <w:rPr>
                <w:rFonts w:ascii="Arial" w:hAnsi="Arial" w:cs="Arial"/>
                <w:sz w:val="14"/>
                <w:szCs w:val="14"/>
              </w:rPr>
            </w:pPr>
          </w:p>
        </w:tc>
        <w:tc>
          <w:tcPr>
            <w:tcW w:w="426" w:type="dxa"/>
            <w:tcBorders>
              <w:top w:val="single" w:sz="6" w:space="0" w:color="auto"/>
              <w:left w:val="nil"/>
              <w:bottom w:val="single" w:sz="12" w:space="0" w:color="auto"/>
              <w:right w:val="nil"/>
            </w:tcBorders>
          </w:tcPr>
          <w:p w:rsidR="00C93D63" w:rsidRDefault="00C93D63" w:rsidP="009378F8">
            <w:pPr>
              <w:rPr>
                <w:rFonts w:ascii="Arial" w:hAnsi="Arial" w:cs="Arial"/>
                <w:sz w:val="14"/>
                <w:szCs w:val="14"/>
              </w:rPr>
            </w:pPr>
          </w:p>
        </w:tc>
        <w:tc>
          <w:tcPr>
            <w:tcW w:w="708" w:type="dxa"/>
            <w:gridSpan w:val="2"/>
            <w:tcBorders>
              <w:top w:val="nil"/>
              <w:left w:val="nil"/>
              <w:bottom w:val="single" w:sz="12" w:space="0" w:color="auto"/>
              <w:right w:val="single" w:sz="6" w:space="0" w:color="auto"/>
            </w:tcBorders>
          </w:tcPr>
          <w:p w:rsidR="00C93D63" w:rsidRDefault="00C93D63" w:rsidP="009378F8">
            <w:pPr>
              <w:ind w:left="57"/>
              <w:rPr>
                <w:rFonts w:ascii="Arial" w:hAnsi="Arial" w:cs="Arial"/>
                <w:sz w:val="14"/>
                <w:szCs w:val="14"/>
              </w:rPr>
            </w:pPr>
          </w:p>
        </w:tc>
      </w:tr>
      <w:tr w:rsidR="00C93D63" w:rsidTr="009378F8">
        <w:trPr>
          <w:trHeight w:val="284"/>
        </w:trPr>
        <w:tc>
          <w:tcPr>
            <w:tcW w:w="1077" w:type="dxa"/>
            <w:tcBorders>
              <w:top w:val="nil"/>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nil"/>
              <w:left w:val="nil"/>
              <w:bottom w:val="single" w:sz="6" w:space="0" w:color="auto"/>
              <w:right w:val="single" w:sz="12" w:space="0" w:color="auto"/>
            </w:tcBorders>
            <w:vAlign w:val="bottom"/>
          </w:tcPr>
          <w:p w:rsidR="00C93D63" w:rsidRDefault="00C93D63" w:rsidP="009378F8">
            <w:pPr>
              <w:spacing w:before="60"/>
              <w:ind w:left="57"/>
              <w:rPr>
                <w:rFonts w:ascii="Arial" w:hAnsi="Arial" w:cs="Arial"/>
                <w:sz w:val="19"/>
                <w:szCs w:val="19"/>
              </w:rPr>
            </w:pPr>
            <w:r>
              <w:rPr>
                <w:rFonts w:ascii="Arial" w:hAnsi="Arial" w:cs="Arial"/>
                <w:sz w:val="19"/>
                <w:szCs w:val="19"/>
              </w:rPr>
              <w:t>Результат от переоценки внеоборотных активов, не включаемый в чистую прибыль (убыток) пер</w:t>
            </w:r>
            <w:r>
              <w:rPr>
                <w:rFonts w:ascii="Arial" w:hAnsi="Arial" w:cs="Arial"/>
                <w:sz w:val="19"/>
                <w:szCs w:val="19"/>
              </w:rPr>
              <w:t>и</w:t>
            </w:r>
            <w:r>
              <w:rPr>
                <w:rFonts w:ascii="Arial" w:hAnsi="Arial" w:cs="Arial"/>
                <w:sz w:val="19"/>
                <w:szCs w:val="19"/>
              </w:rPr>
              <w:t>ода</w:t>
            </w:r>
          </w:p>
        </w:tc>
        <w:tc>
          <w:tcPr>
            <w:tcW w:w="2040" w:type="dxa"/>
            <w:gridSpan w:val="5"/>
            <w:tcBorders>
              <w:top w:val="nil"/>
              <w:left w:val="nil"/>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2036" w:type="dxa"/>
            <w:gridSpan w:val="5"/>
            <w:tcBorders>
              <w:top w:val="nil"/>
              <w:left w:val="nil"/>
              <w:bottom w:val="single" w:sz="6" w:space="0" w:color="auto"/>
              <w:right w:val="single" w:sz="12" w:space="0" w:color="auto"/>
            </w:tcBorders>
            <w:vAlign w:val="bottom"/>
          </w:tcPr>
          <w:p w:rsidR="00C93D63" w:rsidRDefault="00C93D63" w:rsidP="009378F8">
            <w:pPr>
              <w:jc w:val="center"/>
              <w:rPr>
                <w:rFonts w:ascii="Arial" w:hAnsi="Arial" w:cs="Arial"/>
                <w:sz w:val="19"/>
                <w:szCs w:val="19"/>
              </w:rPr>
            </w:pPr>
          </w:p>
        </w:tc>
      </w:tr>
      <w:tr w:rsidR="00C93D63" w:rsidTr="009378F8">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Default="00C93D63" w:rsidP="009378F8">
            <w:pPr>
              <w:spacing w:before="60"/>
              <w:ind w:left="57"/>
              <w:rPr>
                <w:rFonts w:ascii="Arial" w:hAnsi="Arial" w:cs="Arial"/>
                <w:sz w:val="19"/>
                <w:szCs w:val="19"/>
              </w:rPr>
            </w:pPr>
            <w:r>
              <w:rPr>
                <w:rFonts w:ascii="Arial" w:hAnsi="Arial" w:cs="Arial"/>
                <w:sz w:val="19"/>
                <w:szCs w:val="19"/>
              </w:rPr>
              <w:t>Результат от прочих операций, не включаемый в чистую прибыль (убыток) периода</w:t>
            </w:r>
          </w:p>
        </w:tc>
        <w:tc>
          <w:tcPr>
            <w:tcW w:w="2040" w:type="dxa"/>
            <w:gridSpan w:val="5"/>
            <w:tcBorders>
              <w:top w:val="single" w:sz="6" w:space="0" w:color="auto"/>
              <w:left w:val="nil"/>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2036" w:type="dxa"/>
            <w:gridSpan w:val="5"/>
            <w:tcBorders>
              <w:top w:val="single" w:sz="6" w:space="0" w:color="auto"/>
              <w:left w:val="nil"/>
              <w:bottom w:val="single" w:sz="6" w:space="0" w:color="auto"/>
              <w:right w:val="single" w:sz="12" w:space="0" w:color="auto"/>
            </w:tcBorders>
            <w:vAlign w:val="bottom"/>
          </w:tcPr>
          <w:p w:rsidR="00C93D63" w:rsidRDefault="00C93D63" w:rsidP="009378F8">
            <w:pPr>
              <w:jc w:val="center"/>
              <w:rPr>
                <w:rFonts w:ascii="Arial" w:hAnsi="Arial" w:cs="Arial"/>
                <w:sz w:val="19"/>
                <w:szCs w:val="19"/>
              </w:rPr>
            </w:pPr>
          </w:p>
        </w:tc>
      </w:tr>
      <w:tr w:rsidR="00C93D63" w:rsidTr="009378F8">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Default="00C93D63" w:rsidP="009378F8">
            <w:pPr>
              <w:ind w:left="57"/>
              <w:rPr>
                <w:rFonts w:ascii="Arial" w:hAnsi="Arial" w:cs="Arial"/>
                <w:sz w:val="19"/>
                <w:szCs w:val="19"/>
              </w:rPr>
            </w:pPr>
            <w:r>
              <w:rPr>
                <w:rFonts w:ascii="Arial" w:hAnsi="Arial" w:cs="Arial"/>
                <w:sz w:val="19"/>
                <w:szCs w:val="19"/>
              </w:rPr>
              <w:t xml:space="preserve">Совокупный финансовый результат периода </w:t>
            </w:r>
            <w:r>
              <w:rPr>
                <w:rFonts w:ascii="Arial" w:hAnsi="Arial" w:cs="Arial"/>
                <w:sz w:val="19"/>
                <w:szCs w:val="19"/>
                <w:vertAlign w:val="superscript"/>
              </w:rPr>
              <w:t>6</w:t>
            </w:r>
          </w:p>
        </w:tc>
        <w:tc>
          <w:tcPr>
            <w:tcW w:w="2040" w:type="dxa"/>
            <w:gridSpan w:val="5"/>
            <w:tcBorders>
              <w:top w:val="single" w:sz="6" w:space="0" w:color="auto"/>
              <w:left w:val="nil"/>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2036" w:type="dxa"/>
            <w:gridSpan w:val="5"/>
            <w:tcBorders>
              <w:top w:val="single" w:sz="6" w:space="0" w:color="auto"/>
              <w:left w:val="nil"/>
              <w:bottom w:val="single" w:sz="6" w:space="0" w:color="auto"/>
              <w:right w:val="single" w:sz="12" w:space="0" w:color="auto"/>
            </w:tcBorders>
            <w:vAlign w:val="bottom"/>
          </w:tcPr>
          <w:p w:rsidR="00C93D63" w:rsidRDefault="00C93D63" w:rsidP="009378F8">
            <w:pPr>
              <w:jc w:val="center"/>
              <w:rPr>
                <w:rFonts w:ascii="Arial" w:hAnsi="Arial" w:cs="Arial"/>
                <w:sz w:val="19"/>
                <w:szCs w:val="19"/>
              </w:rPr>
            </w:pPr>
          </w:p>
        </w:tc>
      </w:tr>
      <w:tr w:rsidR="00C93D63" w:rsidTr="009378F8">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Default="00C93D63" w:rsidP="009378F8">
            <w:pPr>
              <w:spacing w:before="60"/>
              <w:ind w:left="57"/>
              <w:rPr>
                <w:rFonts w:ascii="Arial" w:hAnsi="Arial" w:cs="Arial"/>
                <w:sz w:val="19"/>
                <w:szCs w:val="19"/>
              </w:rPr>
            </w:pPr>
            <w:r>
              <w:rPr>
                <w:rFonts w:ascii="Arial" w:hAnsi="Arial" w:cs="Arial"/>
                <w:sz w:val="19"/>
                <w:szCs w:val="19"/>
              </w:rPr>
              <w:t>Справочно</w:t>
            </w:r>
          </w:p>
          <w:p w:rsidR="00C93D63" w:rsidRDefault="00C93D63" w:rsidP="009378F8">
            <w:pPr>
              <w:ind w:left="57"/>
              <w:rPr>
                <w:rFonts w:ascii="Arial" w:hAnsi="Arial" w:cs="Arial"/>
                <w:sz w:val="19"/>
                <w:szCs w:val="19"/>
              </w:rPr>
            </w:pPr>
            <w:r>
              <w:rPr>
                <w:rFonts w:ascii="Arial" w:hAnsi="Arial" w:cs="Arial"/>
                <w:sz w:val="19"/>
                <w:szCs w:val="19"/>
              </w:rPr>
              <w:t>Базовая прибыль (убыток) на акцию</w:t>
            </w:r>
          </w:p>
        </w:tc>
        <w:tc>
          <w:tcPr>
            <w:tcW w:w="2040" w:type="dxa"/>
            <w:gridSpan w:val="5"/>
            <w:tcBorders>
              <w:top w:val="single" w:sz="6" w:space="0" w:color="auto"/>
              <w:left w:val="nil"/>
              <w:bottom w:val="single" w:sz="6" w:space="0" w:color="auto"/>
              <w:right w:val="single" w:sz="6" w:space="0" w:color="auto"/>
            </w:tcBorders>
            <w:vAlign w:val="bottom"/>
          </w:tcPr>
          <w:p w:rsidR="00C93D63" w:rsidRDefault="00C93D63" w:rsidP="009378F8">
            <w:pPr>
              <w:jc w:val="center"/>
              <w:rPr>
                <w:rFonts w:ascii="Arial" w:hAnsi="Arial" w:cs="Arial"/>
                <w:sz w:val="19"/>
                <w:szCs w:val="19"/>
              </w:rPr>
            </w:pPr>
          </w:p>
        </w:tc>
        <w:tc>
          <w:tcPr>
            <w:tcW w:w="2036" w:type="dxa"/>
            <w:gridSpan w:val="5"/>
            <w:tcBorders>
              <w:top w:val="single" w:sz="6" w:space="0" w:color="auto"/>
              <w:left w:val="nil"/>
              <w:bottom w:val="single" w:sz="6" w:space="0" w:color="auto"/>
              <w:right w:val="single" w:sz="12" w:space="0" w:color="auto"/>
            </w:tcBorders>
            <w:vAlign w:val="bottom"/>
          </w:tcPr>
          <w:p w:rsidR="00C93D63" w:rsidRDefault="00C93D63" w:rsidP="009378F8">
            <w:pPr>
              <w:jc w:val="center"/>
              <w:rPr>
                <w:rFonts w:ascii="Arial" w:hAnsi="Arial" w:cs="Arial"/>
                <w:sz w:val="19"/>
                <w:szCs w:val="19"/>
              </w:rPr>
            </w:pPr>
          </w:p>
        </w:tc>
      </w:tr>
      <w:tr w:rsidR="00C93D63" w:rsidRPr="00BC5469" w:rsidTr="009378F8">
        <w:trPr>
          <w:trHeight w:val="284"/>
        </w:trPr>
        <w:tc>
          <w:tcPr>
            <w:tcW w:w="1077" w:type="dxa"/>
            <w:tcBorders>
              <w:top w:val="single" w:sz="6" w:space="0" w:color="auto"/>
              <w:left w:val="single" w:sz="6" w:space="0" w:color="auto"/>
              <w:bottom w:val="single" w:sz="6" w:space="0" w:color="auto"/>
              <w:right w:val="single" w:sz="6" w:space="0" w:color="auto"/>
            </w:tcBorders>
            <w:vAlign w:val="bottom"/>
          </w:tcPr>
          <w:p w:rsidR="00C93D63" w:rsidRPr="00BC5469" w:rsidRDefault="00C93D63" w:rsidP="009378F8">
            <w:pPr>
              <w:jc w:val="center"/>
              <w:rPr>
                <w:rFonts w:ascii="Arial" w:hAnsi="Arial" w:cs="Arial"/>
                <w:sz w:val="19"/>
                <w:szCs w:val="19"/>
              </w:rPr>
            </w:pPr>
          </w:p>
        </w:tc>
        <w:tc>
          <w:tcPr>
            <w:tcW w:w="4536" w:type="dxa"/>
            <w:tcBorders>
              <w:top w:val="single" w:sz="6" w:space="0" w:color="auto"/>
              <w:left w:val="nil"/>
              <w:bottom w:val="single" w:sz="6" w:space="0" w:color="auto"/>
              <w:right w:val="single" w:sz="12" w:space="0" w:color="auto"/>
            </w:tcBorders>
            <w:vAlign w:val="bottom"/>
          </w:tcPr>
          <w:p w:rsidR="00C93D63" w:rsidRPr="00BC5469" w:rsidRDefault="00C93D63" w:rsidP="009378F8">
            <w:pPr>
              <w:ind w:left="57"/>
              <w:rPr>
                <w:rFonts w:ascii="Arial" w:hAnsi="Arial" w:cs="Arial"/>
                <w:sz w:val="19"/>
                <w:szCs w:val="19"/>
              </w:rPr>
            </w:pPr>
            <w:r w:rsidRPr="00BC5469">
              <w:rPr>
                <w:rFonts w:ascii="Arial" w:hAnsi="Arial" w:cs="Arial"/>
                <w:sz w:val="19"/>
                <w:szCs w:val="19"/>
              </w:rPr>
              <w:t>Разводненная прибыль (убыток) на акцию</w:t>
            </w:r>
          </w:p>
        </w:tc>
        <w:tc>
          <w:tcPr>
            <w:tcW w:w="2040" w:type="dxa"/>
            <w:gridSpan w:val="5"/>
            <w:tcBorders>
              <w:top w:val="single" w:sz="6" w:space="0" w:color="auto"/>
              <w:left w:val="nil"/>
              <w:bottom w:val="single" w:sz="12" w:space="0" w:color="auto"/>
              <w:right w:val="single" w:sz="6" w:space="0" w:color="auto"/>
            </w:tcBorders>
            <w:vAlign w:val="bottom"/>
          </w:tcPr>
          <w:p w:rsidR="00C93D63" w:rsidRPr="00BC5469" w:rsidRDefault="00C93D63" w:rsidP="009378F8">
            <w:pPr>
              <w:jc w:val="center"/>
              <w:rPr>
                <w:rFonts w:ascii="Arial" w:hAnsi="Arial" w:cs="Arial"/>
                <w:sz w:val="19"/>
                <w:szCs w:val="19"/>
              </w:rPr>
            </w:pPr>
          </w:p>
        </w:tc>
        <w:tc>
          <w:tcPr>
            <w:tcW w:w="2036" w:type="dxa"/>
            <w:gridSpan w:val="5"/>
            <w:tcBorders>
              <w:top w:val="single" w:sz="6" w:space="0" w:color="auto"/>
              <w:left w:val="nil"/>
              <w:bottom w:val="single" w:sz="12" w:space="0" w:color="auto"/>
              <w:right w:val="single" w:sz="12" w:space="0" w:color="auto"/>
            </w:tcBorders>
            <w:vAlign w:val="bottom"/>
          </w:tcPr>
          <w:p w:rsidR="00C93D63" w:rsidRPr="00BC5469" w:rsidRDefault="00C93D63" w:rsidP="009378F8">
            <w:pPr>
              <w:jc w:val="center"/>
              <w:rPr>
                <w:rFonts w:ascii="Arial" w:hAnsi="Arial" w:cs="Arial"/>
                <w:sz w:val="19"/>
                <w:szCs w:val="19"/>
              </w:rPr>
            </w:pPr>
          </w:p>
        </w:tc>
      </w:tr>
    </w:tbl>
    <w:p w:rsidR="00C93D63" w:rsidRPr="00BC5469" w:rsidRDefault="00C93D63" w:rsidP="00C93D63">
      <w:pPr>
        <w:spacing w:after="120"/>
        <w:rPr>
          <w:rFonts w:ascii="Arial" w:hAnsi="Arial" w:cs="Arial"/>
          <w:sz w:val="18"/>
          <w:szCs w:val="18"/>
        </w:rPr>
      </w:pPr>
    </w:p>
    <w:tbl>
      <w:tblPr>
        <w:tblW w:w="0" w:type="auto"/>
        <w:tblLayout w:type="fixed"/>
        <w:tblCellMar>
          <w:left w:w="28" w:type="dxa"/>
          <w:right w:w="28" w:type="dxa"/>
        </w:tblCellMar>
        <w:tblLook w:val="0000" w:firstRow="0" w:lastRow="0" w:firstColumn="0" w:lastColumn="0" w:noHBand="0" w:noVBand="0"/>
      </w:tblPr>
      <w:tblGrid>
        <w:gridCol w:w="1332"/>
        <w:gridCol w:w="1247"/>
        <w:gridCol w:w="198"/>
        <w:gridCol w:w="2780"/>
      </w:tblGrid>
      <w:tr w:rsidR="00C93D63" w:rsidRPr="00BC5469" w:rsidTr="009378F8">
        <w:tc>
          <w:tcPr>
            <w:tcW w:w="1332" w:type="dxa"/>
            <w:tcBorders>
              <w:top w:val="nil"/>
              <w:left w:val="nil"/>
              <w:bottom w:val="nil"/>
              <w:right w:val="nil"/>
            </w:tcBorders>
            <w:vAlign w:val="bottom"/>
          </w:tcPr>
          <w:p w:rsidR="00C93D63" w:rsidRPr="00BC5469" w:rsidRDefault="00C93D63" w:rsidP="009378F8">
            <w:pPr>
              <w:rPr>
                <w:rFonts w:ascii="Arial" w:hAnsi="Arial" w:cs="Arial"/>
                <w:sz w:val="18"/>
                <w:szCs w:val="18"/>
              </w:rPr>
            </w:pPr>
            <w:r w:rsidRPr="00BC5469">
              <w:rPr>
                <w:rFonts w:ascii="Arial" w:hAnsi="Arial" w:cs="Arial"/>
                <w:sz w:val="18"/>
                <w:szCs w:val="18"/>
              </w:rPr>
              <w:t>Руководитель</w:t>
            </w:r>
          </w:p>
        </w:tc>
        <w:tc>
          <w:tcPr>
            <w:tcW w:w="1247" w:type="dxa"/>
            <w:tcBorders>
              <w:top w:val="nil"/>
              <w:left w:val="nil"/>
              <w:bottom w:val="single" w:sz="6" w:space="0" w:color="auto"/>
              <w:right w:val="nil"/>
            </w:tcBorders>
            <w:vAlign w:val="bottom"/>
          </w:tcPr>
          <w:p w:rsidR="00C93D63" w:rsidRPr="00BC5469" w:rsidRDefault="00C93D63" w:rsidP="009378F8">
            <w:pPr>
              <w:jc w:val="center"/>
              <w:rPr>
                <w:rFonts w:ascii="Arial" w:hAnsi="Arial" w:cs="Arial"/>
                <w:sz w:val="18"/>
                <w:szCs w:val="18"/>
              </w:rPr>
            </w:pPr>
          </w:p>
        </w:tc>
        <w:tc>
          <w:tcPr>
            <w:tcW w:w="198" w:type="dxa"/>
            <w:tcBorders>
              <w:top w:val="nil"/>
              <w:left w:val="nil"/>
              <w:bottom w:val="nil"/>
              <w:right w:val="nil"/>
            </w:tcBorders>
            <w:vAlign w:val="bottom"/>
          </w:tcPr>
          <w:p w:rsidR="00C93D63" w:rsidRPr="00BC5469" w:rsidRDefault="00C93D63" w:rsidP="009378F8">
            <w:pPr>
              <w:rPr>
                <w:rFonts w:ascii="Arial" w:hAnsi="Arial" w:cs="Arial"/>
                <w:sz w:val="18"/>
                <w:szCs w:val="18"/>
              </w:rPr>
            </w:pPr>
          </w:p>
        </w:tc>
        <w:tc>
          <w:tcPr>
            <w:tcW w:w="2780" w:type="dxa"/>
            <w:tcBorders>
              <w:top w:val="nil"/>
              <w:left w:val="nil"/>
              <w:bottom w:val="single" w:sz="6" w:space="0" w:color="auto"/>
              <w:right w:val="nil"/>
            </w:tcBorders>
            <w:vAlign w:val="bottom"/>
          </w:tcPr>
          <w:p w:rsidR="00C93D63" w:rsidRPr="00BC5469" w:rsidRDefault="00C93D63" w:rsidP="009378F8">
            <w:pPr>
              <w:jc w:val="center"/>
              <w:rPr>
                <w:rFonts w:ascii="Arial" w:hAnsi="Arial" w:cs="Arial"/>
                <w:sz w:val="18"/>
                <w:szCs w:val="18"/>
              </w:rPr>
            </w:pPr>
            <w:proofErr w:type="spellStart"/>
            <w:r w:rsidRPr="00BC5469">
              <w:rPr>
                <w:rFonts w:ascii="Arial" w:hAnsi="Arial" w:cs="Arial"/>
                <w:sz w:val="18"/>
                <w:szCs w:val="18"/>
              </w:rPr>
              <w:t>Сабиров</w:t>
            </w:r>
            <w:proofErr w:type="spellEnd"/>
            <w:r w:rsidRPr="00BC5469">
              <w:rPr>
                <w:rFonts w:ascii="Arial" w:hAnsi="Arial" w:cs="Arial"/>
                <w:sz w:val="18"/>
                <w:szCs w:val="18"/>
              </w:rPr>
              <w:t xml:space="preserve"> Н.В.</w:t>
            </w:r>
          </w:p>
        </w:tc>
      </w:tr>
      <w:tr w:rsidR="00C93D63" w:rsidRPr="00BC5469" w:rsidTr="009378F8">
        <w:tc>
          <w:tcPr>
            <w:tcW w:w="1332" w:type="dxa"/>
            <w:tcBorders>
              <w:top w:val="nil"/>
              <w:left w:val="nil"/>
              <w:bottom w:val="nil"/>
              <w:right w:val="nil"/>
            </w:tcBorders>
          </w:tcPr>
          <w:p w:rsidR="00C93D63" w:rsidRPr="00BC5469" w:rsidRDefault="00C93D63" w:rsidP="009378F8">
            <w:pPr>
              <w:rPr>
                <w:rFonts w:ascii="Arial" w:hAnsi="Arial" w:cs="Arial"/>
                <w:sz w:val="14"/>
                <w:szCs w:val="14"/>
              </w:rPr>
            </w:pPr>
          </w:p>
        </w:tc>
        <w:tc>
          <w:tcPr>
            <w:tcW w:w="1247" w:type="dxa"/>
            <w:tcBorders>
              <w:top w:val="single" w:sz="6" w:space="0" w:color="auto"/>
              <w:left w:val="nil"/>
              <w:bottom w:val="nil"/>
              <w:right w:val="nil"/>
            </w:tcBorders>
          </w:tcPr>
          <w:p w:rsidR="00C93D63" w:rsidRPr="00BC5469" w:rsidRDefault="00C93D63" w:rsidP="009378F8">
            <w:pPr>
              <w:jc w:val="center"/>
              <w:rPr>
                <w:rFonts w:ascii="Arial" w:hAnsi="Arial" w:cs="Arial"/>
                <w:sz w:val="14"/>
                <w:szCs w:val="14"/>
              </w:rPr>
            </w:pPr>
            <w:r w:rsidRPr="00BC5469">
              <w:rPr>
                <w:rFonts w:ascii="Arial" w:hAnsi="Arial" w:cs="Arial"/>
                <w:sz w:val="14"/>
                <w:szCs w:val="14"/>
              </w:rPr>
              <w:t>(подпись)</w:t>
            </w:r>
          </w:p>
        </w:tc>
        <w:tc>
          <w:tcPr>
            <w:tcW w:w="198" w:type="dxa"/>
            <w:tcBorders>
              <w:top w:val="nil"/>
              <w:left w:val="nil"/>
              <w:bottom w:val="nil"/>
              <w:right w:val="nil"/>
            </w:tcBorders>
          </w:tcPr>
          <w:p w:rsidR="00C93D63" w:rsidRPr="00BC5469" w:rsidRDefault="00C93D63" w:rsidP="009378F8">
            <w:pPr>
              <w:rPr>
                <w:rFonts w:ascii="Arial" w:hAnsi="Arial" w:cs="Arial"/>
                <w:sz w:val="14"/>
                <w:szCs w:val="14"/>
              </w:rPr>
            </w:pPr>
          </w:p>
        </w:tc>
        <w:tc>
          <w:tcPr>
            <w:tcW w:w="2780" w:type="dxa"/>
            <w:tcBorders>
              <w:top w:val="single" w:sz="6" w:space="0" w:color="auto"/>
              <w:left w:val="nil"/>
              <w:bottom w:val="nil"/>
              <w:right w:val="nil"/>
            </w:tcBorders>
          </w:tcPr>
          <w:p w:rsidR="00C93D63" w:rsidRPr="00BC5469" w:rsidRDefault="00C93D63" w:rsidP="009378F8">
            <w:pPr>
              <w:jc w:val="center"/>
              <w:rPr>
                <w:rFonts w:ascii="Arial" w:hAnsi="Arial" w:cs="Arial"/>
                <w:sz w:val="14"/>
                <w:szCs w:val="14"/>
              </w:rPr>
            </w:pPr>
            <w:r w:rsidRPr="00BC5469">
              <w:rPr>
                <w:rFonts w:ascii="Arial" w:hAnsi="Arial" w:cs="Arial"/>
                <w:sz w:val="14"/>
                <w:szCs w:val="14"/>
              </w:rPr>
              <w:t>(расшифровка подписи)</w:t>
            </w:r>
          </w:p>
        </w:tc>
      </w:tr>
    </w:tbl>
    <w:p w:rsidR="00C93D63" w:rsidRPr="00BC5469" w:rsidRDefault="00C93D63" w:rsidP="00C93D63">
      <w:pPr>
        <w:rPr>
          <w:rFonts w:ascii="Arial" w:hAnsi="Arial" w:cs="Arial"/>
          <w:sz w:val="18"/>
          <w:szCs w:val="18"/>
        </w:rPr>
      </w:pPr>
    </w:p>
    <w:tbl>
      <w:tblPr>
        <w:tblW w:w="0" w:type="auto"/>
        <w:tblLayout w:type="fixed"/>
        <w:tblCellMar>
          <w:left w:w="28" w:type="dxa"/>
          <w:right w:w="28" w:type="dxa"/>
        </w:tblCellMar>
        <w:tblLook w:val="0000" w:firstRow="0" w:lastRow="0" w:firstColumn="0" w:lastColumn="0" w:noHBand="0" w:noVBand="0"/>
      </w:tblPr>
      <w:tblGrid>
        <w:gridCol w:w="170"/>
        <w:gridCol w:w="397"/>
        <w:gridCol w:w="255"/>
        <w:gridCol w:w="1418"/>
        <w:gridCol w:w="340"/>
        <w:gridCol w:w="340"/>
        <w:gridCol w:w="340"/>
      </w:tblGrid>
      <w:tr w:rsidR="00C93D63" w:rsidRPr="00BC5469" w:rsidTr="009378F8">
        <w:tc>
          <w:tcPr>
            <w:tcW w:w="170" w:type="dxa"/>
            <w:tcBorders>
              <w:top w:val="nil"/>
              <w:left w:val="nil"/>
              <w:bottom w:val="nil"/>
              <w:right w:val="nil"/>
            </w:tcBorders>
            <w:vAlign w:val="bottom"/>
          </w:tcPr>
          <w:p w:rsidR="00C93D63" w:rsidRPr="00BC5469" w:rsidRDefault="00C93D63" w:rsidP="009378F8">
            <w:pPr>
              <w:jc w:val="right"/>
              <w:rPr>
                <w:rFonts w:ascii="Arial" w:hAnsi="Arial" w:cs="Arial"/>
                <w:sz w:val="18"/>
                <w:szCs w:val="18"/>
              </w:rPr>
            </w:pPr>
          </w:p>
        </w:tc>
        <w:tc>
          <w:tcPr>
            <w:tcW w:w="397" w:type="dxa"/>
            <w:tcBorders>
              <w:top w:val="nil"/>
              <w:left w:val="nil"/>
              <w:bottom w:val="single" w:sz="6" w:space="0" w:color="auto"/>
              <w:right w:val="nil"/>
            </w:tcBorders>
            <w:vAlign w:val="bottom"/>
          </w:tcPr>
          <w:p w:rsidR="00C93D63" w:rsidRPr="00BC5469" w:rsidRDefault="00C93D63" w:rsidP="009378F8">
            <w:pPr>
              <w:jc w:val="center"/>
              <w:rPr>
                <w:rFonts w:ascii="Arial" w:hAnsi="Arial" w:cs="Arial"/>
                <w:sz w:val="18"/>
                <w:szCs w:val="18"/>
              </w:rPr>
            </w:pPr>
          </w:p>
        </w:tc>
        <w:tc>
          <w:tcPr>
            <w:tcW w:w="255" w:type="dxa"/>
            <w:tcBorders>
              <w:top w:val="nil"/>
              <w:left w:val="nil"/>
              <w:bottom w:val="nil"/>
              <w:right w:val="nil"/>
            </w:tcBorders>
            <w:vAlign w:val="bottom"/>
          </w:tcPr>
          <w:p w:rsidR="00C93D63" w:rsidRPr="00BC5469" w:rsidRDefault="00C93D63" w:rsidP="009378F8">
            <w:pPr>
              <w:rPr>
                <w:rFonts w:ascii="Arial" w:hAnsi="Arial" w:cs="Arial"/>
                <w:sz w:val="18"/>
                <w:szCs w:val="18"/>
              </w:rPr>
            </w:pPr>
          </w:p>
        </w:tc>
        <w:tc>
          <w:tcPr>
            <w:tcW w:w="1418" w:type="dxa"/>
            <w:tcBorders>
              <w:top w:val="nil"/>
              <w:left w:val="nil"/>
              <w:bottom w:val="single" w:sz="6" w:space="0" w:color="auto"/>
              <w:right w:val="nil"/>
            </w:tcBorders>
            <w:vAlign w:val="bottom"/>
          </w:tcPr>
          <w:p w:rsidR="00C93D63" w:rsidRPr="00BC5469" w:rsidRDefault="00C93D63" w:rsidP="009378F8">
            <w:pPr>
              <w:jc w:val="center"/>
              <w:rPr>
                <w:rFonts w:ascii="Arial" w:hAnsi="Arial" w:cs="Arial"/>
                <w:sz w:val="18"/>
                <w:szCs w:val="18"/>
              </w:rPr>
            </w:pPr>
          </w:p>
        </w:tc>
        <w:tc>
          <w:tcPr>
            <w:tcW w:w="340" w:type="dxa"/>
            <w:tcBorders>
              <w:top w:val="nil"/>
              <w:left w:val="nil"/>
              <w:bottom w:val="nil"/>
              <w:right w:val="nil"/>
            </w:tcBorders>
            <w:vAlign w:val="bottom"/>
          </w:tcPr>
          <w:p w:rsidR="00C93D63" w:rsidRPr="00BC5469" w:rsidRDefault="00C93D63" w:rsidP="009378F8">
            <w:pPr>
              <w:jc w:val="right"/>
              <w:rPr>
                <w:rFonts w:ascii="Arial" w:hAnsi="Arial" w:cs="Arial"/>
                <w:sz w:val="18"/>
                <w:szCs w:val="18"/>
              </w:rPr>
            </w:pPr>
          </w:p>
        </w:tc>
        <w:tc>
          <w:tcPr>
            <w:tcW w:w="340" w:type="dxa"/>
            <w:tcBorders>
              <w:top w:val="nil"/>
              <w:left w:val="nil"/>
              <w:bottom w:val="single" w:sz="6" w:space="0" w:color="auto"/>
              <w:right w:val="nil"/>
            </w:tcBorders>
            <w:vAlign w:val="bottom"/>
          </w:tcPr>
          <w:p w:rsidR="00C93D63" w:rsidRPr="00BC5469" w:rsidRDefault="00C93D63" w:rsidP="009378F8">
            <w:pPr>
              <w:rPr>
                <w:rFonts w:ascii="Arial" w:hAnsi="Arial" w:cs="Arial"/>
                <w:sz w:val="18"/>
                <w:szCs w:val="18"/>
              </w:rPr>
            </w:pPr>
          </w:p>
        </w:tc>
        <w:tc>
          <w:tcPr>
            <w:tcW w:w="340" w:type="dxa"/>
            <w:tcBorders>
              <w:top w:val="nil"/>
              <w:left w:val="nil"/>
              <w:bottom w:val="nil"/>
              <w:right w:val="nil"/>
            </w:tcBorders>
            <w:vAlign w:val="bottom"/>
          </w:tcPr>
          <w:p w:rsidR="00C93D63" w:rsidRPr="00BC5469" w:rsidRDefault="00C93D63" w:rsidP="009378F8">
            <w:pPr>
              <w:ind w:left="57"/>
              <w:rPr>
                <w:rFonts w:ascii="Arial" w:hAnsi="Arial" w:cs="Arial"/>
                <w:sz w:val="18"/>
                <w:szCs w:val="18"/>
              </w:rPr>
            </w:pPr>
          </w:p>
        </w:tc>
      </w:tr>
    </w:tbl>
    <w:p w:rsidR="00C93D63" w:rsidRPr="00BC5469" w:rsidRDefault="00C93D63" w:rsidP="00C93D63">
      <w:pPr>
        <w:spacing w:before="360"/>
        <w:ind w:firstLine="567"/>
        <w:rPr>
          <w:rFonts w:ascii="Arial" w:hAnsi="Arial" w:cs="Arial"/>
          <w:sz w:val="14"/>
          <w:szCs w:val="14"/>
        </w:rPr>
      </w:pPr>
      <w:r w:rsidRPr="00BC5469">
        <w:rPr>
          <w:rFonts w:ascii="Arial" w:hAnsi="Arial" w:cs="Arial"/>
          <w:sz w:val="14"/>
          <w:szCs w:val="14"/>
        </w:rPr>
        <w:t>Примечания</w:t>
      </w:r>
    </w:p>
    <w:p w:rsidR="00C93D63" w:rsidRDefault="00C93D63" w:rsidP="00C93D63">
      <w:pPr>
        <w:ind w:firstLine="567"/>
        <w:rPr>
          <w:rFonts w:ascii="Arial" w:hAnsi="Arial" w:cs="Arial"/>
          <w:sz w:val="14"/>
          <w:szCs w:val="14"/>
        </w:rPr>
      </w:pPr>
      <w:r>
        <w:rPr>
          <w:rFonts w:ascii="Arial" w:hAnsi="Arial" w:cs="Arial"/>
          <w:sz w:val="14"/>
          <w:szCs w:val="14"/>
        </w:rPr>
        <w:t>1. Указывается номер соответствующего пояснения к бухгалтерскому балансу и отчету о финансовых результатах.</w:t>
      </w:r>
    </w:p>
    <w:p w:rsidR="00C93D63" w:rsidRDefault="00C93D63" w:rsidP="00C93D63">
      <w:pPr>
        <w:ind w:firstLine="567"/>
        <w:jc w:val="both"/>
        <w:rPr>
          <w:rFonts w:ascii="Arial" w:hAnsi="Arial" w:cs="Arial"/>
          <w:sz w:val="14"/>
          <w:szCs w:val="14"/>
        </w:rPr>
      </w:pPr>
      <w:r>
        <w:rPr>
          <w:rFonts w:ascii="Arial" w:hAnsi="Arial" w:cs="Arial"/>
          <w:sz w:val="14"/>
          <w:szCs w:val="14"/>
        </w:rPr>
        <w:t xml:space="preserve">2. </w:t>
      </w:r>
      <w:proofErr w:type="gramStart"/>
      <w:r>
        <w:rPr>
          <w:rFonts w:ascii="Arial" w:hAnsi="Arial" w:cs="Arial"/>
          <w:sz w:val="14"/>
          <w:szCs w:val="14"/>
        </w:rPr>
        <w:t xml:space="preserve">В соответствии с Положением по бухгалтерскому учету "Бухгалтерская отчетность организации" ПБУ 4/99, утвержденным Приказом Министерства финансов Российской Федерации от 6 июля </w:t>
      </w:r>
      <w:smartTag w:uri="urn:schemas-microsoft-com:office:smarttags" w:element="metricconverter">
        <w:smartTagPr>
          <w:attr w:name="ProductID" w:val="1999 г"/>
        </w:smartTagPr>
        <w:r>
          <w:rPr>
            <w:rFonts w:ascii="Arial" w:hAnsi="Arial" w:cs="Arial"/>
            <w:sz w:val="14"/>
            <w:szCs w:val="14"/>
          </w:rPr>
          <w:t>1999 г</w:t>
        </w:r>
      </w:smartTag>
      <w:r>
        <w:rPr>
          <w:rFonts w:ascii="Arial" w:hAnsi="Arial" w:cs="Arial"/>
          <w:sz w:val="14"/>
          <w:szCs w:val="14"/>
        </w:rPr>
        <w:t xml:space="preserve">. № 43н (по заключению Министерства юстиции Российской Федерации № 6417-ПК от 6 августа </w:t>
      </w:r>
      <w:smartTag w:uri="urn:schemas-microsoft-com:office:smarttags" w:element="metricconverter">
        <w:smartTagPr>
          <w:attr w:name="ProductID" w:val="1999 г"/>
        </w:smartTagPr>
        <w:r>
          <w:rPr>
            <w:rFonts w:ascii="Arial" w:hAnsi="Arial" w:cs="Arial"/>
            <w:sz w:val="14"/>
            <w:szCs w:val="14"/>
          </w:rPr>
          <w:t>1999 г</w:t>
        </w:r>
      </w:smartTag>
      <w:r>
        <w:rPr>
          <w:rFonts w:ascii="Arial" w:hAnsi="Arial" w:cs="Arial"/>
          <w:sz w:val="14"/>
          <w:szCs w:val="14"/>
        </w:rPr>
        <w:t>. указанный Приказ в государственной регистрации не нуждается), показатели об отдельных доходах и расходах могут приводиться в отчете о финансовых результатах общей суммой с</w:t>
      </w:r>
      <w:proofErr w:type="gramEnd"/>
      <w:r>
        <w:rPr>
          <w:rFonts w:ascii="Arial" w:hAnsi="Arial" w:cs="Arial"/>
          <w:sz w:val="14"/>
          <w:szCs w:val="14"/>
        </w:rPr>
        <w:t xml:space="preserve"> раскрытием в пояснениях к отчету о финансовых результатах, если каждый из этих показателей в отдельности несущественен для оценки заинтересованными пользователями финансового положения организации или ф</w:t>
      </w:r>
      <w:r>
        <w:rPr>
          <w:rFonts w:ascii="Arial" w:hAnsi="Arial" w:cs="Arial"/>
          <w:sz w:val="14"/>
          <w:szCs w:val="14"/>
        </w:rPr>
        <w:t>и</w:t>
      </w:r>
      <w:r>
        <w:rPr>
          <w:rFonts w:ascii="Arial" w:hAnsi="Arial" w:cs="Arial"/>
          <w:sz w:val="14"/>
          <w:szCs w:val="14"/>
        </w:rPr>
        <w:t>нансовых результатов ее деятельности.</w:t>
      </w:r>
    </w:p>
    <w:p w:rsidR="00C93D63" w:rsidRDefault="00C93D63" w:rsidP="00C93D63">
      <w:pPr>
        <w:ind w:firstLine="567"/>
        <w:jc w:val="both"/>
        <w:rPr>
          <w:rFonts w:ascii="Arial" w:hAnsi="Arial" w:cs="Arial"/>
          <w:sz w:val="14"/>
          <w:szCs w:val="14"/>
        </w:rPr>
      </w:pPr>
      <w:r>
        <w:rPr>
          <w:rFonts w:ascii="Arial" w:hAnsi="Arial" w:cs="Arial"/>
          <w:sz w:val="14"/>
          <w:szCs w:val="14"/>
        </w:rPr>
        <w:t>3. Указывается отчетный период.</w:t>
      </w:r>
    </w:p>
    <w:p w:rsidR="00C93D63" w:rsidRDefault="00C93D63" w:rsidP="00C93D63">
      <w:pPr>
        <w:ind w:firstLine="567"/>
        <w:jc w:val="both"/>
        <w:rPr>
          <w:rFonts w:ascii="Arial" w:hAnsi="Arial" w:cs="Arial"/>
          <w:sz w:val="14"/>
          <w:szCs w:val="14"/>
        </w:rPr>
      </w:pPr>
      <w:r>
        <w:rPr>
          <w:rFonts w:ascii="Arial" w:hAnsi="Arial" w:cs="Arial"/>
          <w:sz w:val="14"/>
          <w:szCs w:val="14"/>
        </w:rPr>
        <w:t>4. Указывается период предыдущего года, аналогичный отчетному периоду.</w:t>
      </w:r>
    </w:p>
    <w:p w:rsidR="00C93D63" w:rsidRDefault="00C93D63" w:rsidP="00C93D63">
      <w:pPr>
        <w:ind w:firstLine="567"/>
        <w:jc w:val="both"/>
        <w:rPr>
          <w:rFonts w:ascii="Arial" w:hAnsi="Arial" w:cs="Arial"/>
          <w:sz w:val="14"/>
          <w:szCs w:val="14"/>
        </w:rPr>
      </w:pPr>
      <w:r>
        <w:rPr>
          <w:rFonts w:ascii="Arial" w:hAnsi="Arial" w:cs="Arial"/>
          <w:sz w:val="14"/>
          <w:szCs w:val="14"/>
        </w:rPr>
        <w:t>5. Выручка отражается за минусом налога на добавленную стоимость, акцизов.</w:t>
      </w:r>
    </w:p>
    <w:p w:rsidR="00C93D63" w:rsidRDefault="00C93D63" w:rsidP="00C93D63">
      <w:pPr>
        <w:ind w:firstLine="567"/>
        <w:jc w:val="both"/>
        <w:rPr>
          <w:rFonts w:ascii="Arial" w:hAnsi="Arial" w:cs="Arial"/>
          <w:sz w:val="14"/>
          <w:szCs w:val="14"/>
        </w:rPr>
      </w:pPr>
      <w:r>
        <w:rPr>
          <w:rFonts w:ascii="Arial" w:hAnsi="Arial" w:cs="Arial"/>
          <w:sz w:val="14"/>
          <w:szCs w:val="14"/>
        </w:rPr>
        <w:t>6. Совокупный финансовый результат периода определяется как сумма строк "Чистая прибыль (убыток)", "Результат от переоценки вн</w:t>
      </w:r>
      <w:r>
        <w:rPr>
          <w:rFonts w:ascii="Arial" w:hAnsi="Arial" w:cs="Arial"/>
          <w:sz w:val="14"/>
          <w:szCs w:val="14"/>
        </w:rPr>
        <w:t>е</w:t>
      </w:r>
      <w:r>
        <w:rPr>
          <w:rFonts w:ascii="Arial" w:hAnsi="Arial" w:cs="Arial"/>
          <w:sz w:val="14"/>
          <w:szCs w:val="14"/>
        </w:rPr>
        <w:t>оборотных активов, не включаемый в чистую прибыль (убыток) периода" и "Результат от прочих операций, не включаемый в чистую прибыль (убыток) отчетного периода".</w:t>
      </w:r>
    </w:p>
    <w:p w:rsidR="00C93D63" w:rsidRPr="006F7BD7" w:rsidRDefault="00C93D63" w:rsidP="00C93D63">
      <w:pPr>
        <w:jc w:val="right"/>
        <w:rPr>
          <w:sz w:val="28"/>
          <w:szCs w:val="28"/>
        </w:rPr>
      </w:pPr>
    </w:p>
    <w:sectPr w:rsidR="00C93D63" w:rsidRPr="006F7BD7" w:rsidSect="006225C8">
      <w:headerReference w:type="even" r:id="rId15"/>
      <w:footerReference w:type="even" r:id="rId16"/>
      <w:footerReference w:type="default" r:id="rId17"/>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57C" w:rsidRDefault="0055257C">
      <w:r>
        <w:separator/>
      </w:r>
    </w:p>
  </w:endnote>
  <w:endnote w:type="continuationSeparator" w:id="0">
    <w:p w:rsidR="0055257C" w:rsidRDefault="00552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C6D" w:rsidRDefault="00364C6D" w:rsidP="00EC403D">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364C6D" w:rsidRDefault="00364C6D">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C6D" w:rsidRPr="00C2604A" w:rsidRDefault="00364C6D">
    <w:pPr>
      <w:pStyle w:val="aa"/>
      <w:jc w:val="center"/>
      <w:rPr>
        <w:sz w:val="24"/>
        <w:szCs w:val="24"/>
      </w:rPr>
    </w:pPr>
    <w:r w:rsidRPr="00C2604A">
      <w:rPr>
        <w:sz w:val="24"/>
        <w:szCs w:val="24"/>
      </w:rPr>
      <w:fldChar w:fldCharType="begin"/>
    </w:r>
    <w:r w:rsidRPr="00C2604A">
      <w:rPr>
        <w:sz w:val="24"/>
        <w:szCs w:val="24"/>
      </w:rPr>
      <w:instrText xml:space="preserve"> PAGE   \* MERGEFORMAT </w:instrText>
    </w:r>
    <w:r w:rsidRPr="00C2604A">
      <w:rPr>
        <w:sz w:val="24"/>
        <w:szCs w:val="24"/>
      </w:rPr>
      <w:fldChar w:fldCharType="separate"/>
    </w:r>
    <w:r w:rsidR="005F0943">
      <w:rPr>
        <w:noProof/>
        <w:sz w:val="24"/>
        <w:szCs w:val="24"/>
      </w:rPr>
      <w:t>2</w:t>
    </w:r>
    <w:r w:rsidRPr="00C2604A">
      <w:rPr>
        <w:sz w:val="24"/>
        <w:szCs w:val="24"/>
      </w:rPr>
      <w:fldChar w:fldCharType="end"/>
    </w:r>
  </w:p>
  <w:p w:rsidR="00364C6D" w:rsidRDefault="00364C6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57C" w:rsidRDefault="0055257C">
      <w:r>
        <w:separator/>
      </w:r>
    </w:p>
  </w:footnote>
  <w:footnote w:type="continuationSeparator" w:id="0">
    <w:p w:rsidR="0055257C" w:rsidRDefault="005525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C6D" w:rsidRDefault="00364C6D" w:rsidP="00BC36F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364C6D" w:rsidRDefault="00364C6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C6B3D"/>
    <w:multiLevelType w:val="hybridMultilevel"/>
    <w:tmpl w:val="C9C627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D76CAF"/>
    <w:multiLevelType w:val="hybridMultilevel"/>
    <w:tmpl w:val="ACE66C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6B61BC5"/>
    <w:multiLevelType w:val="hybridMultilevel"/>
    <w:tmpl w:val="F68E4744"/>
    <w:lvl w:ilvl="0" w:tplc="90DE2AE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6E94D87"/>
    <w:multiLevelType w:val="hybridMultilevel"/>
    <w:tmpl w:val="06DED8C4"/>
    <w:lvl w:ilvl="0" w:tplc="90DE2AE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84C6FD5"/>
    <w:multiLevelType w:val="hybridMultilevel"/>
    <w:tmpl w:val="F8A67D7C"/>
    <w:lvl w:ilvl="0" w:tplc="90DE2AE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2026F1"/>
    <w:multiLevelType w:val="hybridMultilevel"/>
    <w:tmpl w:val="4962C0CC"/>
    <w:lvl w:ilvl="0" w:tplc="90DE2AE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02C1823"/>
    <w:multiLevelType w:val="hybridMultilevel"/>
    <w:tmpl w:val="2B6405B0"/>
    <w:lvl w:ilvl="0" w:tplc="6980D64C">
      <w:start w:val="1"/>
      <w:numFmt w:val="decimal"/>
      <w:pStyle w:val="a"/>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D5863EE"/>
    <w:multiLevelType w:val="hybridMultilevel"/>
    <w:tmpl w:val="F6D4B38C"/>
    <w:lvl w:ilvl="0" w:tplc="998E7E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81A1510"/>
    <w:multiLevelType w:val="hybridMultilevel"/>
    <w:tmpl w:val="DD488DC4"/>
    <w:lvl w:ilvl="0" w:tplc="0419000F">
      <w:start w:val="1"/>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89061A3"/>
    <w:multiLevelType w:val="hybridMultilevel"/>
    <w:tmpl w:val="CB10D71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295A1EDA"/>
    <w:multiLevelType w:val="hybridMultilevel"/>
    <w:tmpl w:val="79D672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32661FF7"/>
    <w:multiLevelType w:val="hybridMultilevel"/>
    <w:tmpl w:val="171E3E9E"/>
    <w:lvl w:ilvl="0" w:tplc="90DE2A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05149DE"/>
    <w:multiLevelType w:val="hybridMultilevel"/>
    <w:tmpl w:val="06E25EE0"/>
    <w:lvl w:ilvl="0" w:tplc="1494D464">
      <w:numFmt w:val="bullet"/>
      <w:lvlText w:val=""/>
      <w:lvlJc w:val="left"/>
      <w:pPr>
        <w:ind w:left="118" w:hanging="284"/>
      </w:pPr>
      <w:rPr>
        <w:rFonts w:ascii="Symbol" w:eastAsia="Symbol" w:hAnsi="Symbol" w:cs="Symbol" w:hint="default"/>
        <w:w w:val="100"/>
        <w:sz w:val="24"/>
        <w:szCs w:val="24"/>
      </w:rPr>
    </w:lvl>
    <w:lvl w:ilvl="1" w:tplc="79EA6DC6">
      <w:numFmt w:val="bullet"/>
      <w:lvlText w:val="•"/>
      <w:lvlJc w:val="left"/>
      <w:pPr>
        <w:ind w:left="1094" w:hanging="284"/>
      </w:pPr>
      <w:rPr>
        <w:rFonts w:hint="default"/>
      </w:rPr>
    </w:lvl>
    <w:lvl w:ilvl="2" w:tplc="C5AC0314">
      <w:numFmt w:val="bullet"/>
      <w:lvlText w:val="•"/>
      <w:lvlJc w:val="left"/>
      <w:pPr>
        <w:ind w:left="2069" w:hanging="284"/>
      </w:pPr>
      <w:rPr>
        <w:rFonts w:hint="default"/>
      </w:rPr>
    </w:lvl>
    <w:lvl w:ilvl="3" w:tplc="5A9A262A">
      <w:numFmt w:val="bullet"/>
      <w:lvlText w:val="•"/>
      <w:lvlJc w:val="left"/>
      <w:pPr>
        <w:ind w:left="3043" w:hanging="284"/>
      </w:pPr>
      <w:rPr>
        <w:rFonts w:hint="default"/>
      </w:rPr>
    </w:lvl>
    <w:lvl w:ilvl="4" w:tplc="9E2217CC">
      <w:numFmt w:val="bullet"/>
      <w:lvlText w:val="•"/>
      <w:lvlJc w:val="left"/>
      <w:pPr>
        <w:ind w:left="4018" w:hanging="284"/>
      </w:pPr>
      <w:rPr>
        <w:rFonts w:hint="default"/>
      </w:rPr>
    </w:lvl>
    <w:lvl w:ilvl="5" w:tplc="3E6E4F98">
      <w:numFmt w:val="bullet"/>
      <w:lvlText w:val="•"/>
      <w:lvlJc w:val="left"/>
      <w:pPr>
        <w:ind w:left="4993" w:hanging="284"/>
      </w:pPr>
      <w:rPr>
        <w:rFonts w:hint="default"/>
      </w:rPr>
    </w:lvl>
    <w:lvl w:ilvl="6" w:tplc="DDA4575E">
      <w:numFmt w:val="bullet"/>
      <w:lvlText w:val="•"/>
      <w:lvlJc w:val="left"/>
      <w:pPr>
        <w:ind w:left="5967" w:hanging="284"/>
      </w:pPr>
      <w:rPr>
        <w:rFonts w:hint="default"/>
      </w:rPr>
    </w:lvl>
    <w:lvl w:ilvl="7" w:tplc="42D65CDA">
      <w:numFmt w:val="bullet"/>
      <w:lvlText w:val="•"/>
      <w:lvlJc w:val="left"/>
      <w:pPr>
        <w:ind w:left="6942" w:hanging="284"/>
      </w:pPr>
      <w:rPr>
        <w:rFonts w:hint="default"/>
      </w:rPr>
    </w:lvl>
    <w:lvl w:ilvl="8" w:tplc="6CEAD0A4">
      <w:numFmt w:val="bullet"/>
      <w:lvlText w:val="•"/>
      <w:lvlJc w:val="left"/>
      <w:pPr>
        <w:ind w:left="7917" w:hanging="284"/>
      </w:pPr>
      <w:rPr>
        <w:rFonts w:hint="default"/>
      </w:rPr>
    </w:lvl>
  </w:abstractNum>
  <w:abstractNum w:abstractNumId="13">
    <w:nsid w:val="6C082BA5"/>
    <w:multiLevelType w:val="multilevel"/>
    <w:tmpl w:val="FC62E764"/>
    <w:lvl w:ilvl="0">
      <w:start w:val="1"/>
      <w:numFmt w:val="decimal"/>
      <w:pStyle w:val="1"/>
      <w:lvlText w:val="%1."/>
      <w:lvlJc w:val="left"/>
      <w:pPr>
        <w:tabs>
          <w:tab w:val="num" w:pos="1069"/>
        </w:tabs>
        <w:ind w:left="1069" w:hanging="360"/>
      </w:pPr>
      <w:rPr>
        <w:rFonts w:cs="Times New Roman"/>
      </w:rPr>
    </w:lvl>
    <w:lvl w:ilvl="1">
      <w:start w:val="1"/>
      <w:numFmt w:val="decimal"/>
      <w:isLgl/>
      <w:lvlText w:val="%1.%2"/>
      <w:lvlJc w:val="left"/>
      <w:pPr>
        <w:ind w:left="1069" w:hanging="36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149" w:hanging="144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14">
    <w:nsid w:val="6FE205E7"/>
    <w:multiLevelType w:val="hybridMultilevel"/>
    <w:tmpl w:val="61742BE0"/>
    <w:lvl w:ilvl="0" w:tplc="90DE2A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4"/>
  </w:num>
  <w:num w:numId="11">
    <w:abstractNumId w:val="9"/>
  </w:num>
  <w:num w:numId="12">
    <w:abstractNumId w:val="8"/>
  </w:num>
  <w:num w:numId="13">
    <w:abstractNumId w:val="10"/>
  </w:num>
  <w:num w:numId="14">
    <w:abstractNumId w:val="1"/>
  </w:num>
  <w:num w:numId="15">
    <w:abstractNumId w:val="2"/>
  </w:num>
  <w:num w:numId="16">
    <w:abstractNumId w:val="12"/>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A96"/>
    <w:rsid w:val="00002509"/>
    <w:rsid w:val="00002CCD"/>
    <w:rsid w:val="00005785"/>
    <w:rsid w:val="00006F06"/>
    <w:rsid w:val="0001092F"/>
    <w:rsid w:val="00011029"/>
    <w:rsid w:val="000116CE"/>
    <w:rsid w:val="00012642"/>
    <w:rsid w:val="00015973"/>
    <w:rsid w:val="00015CBA"/>
    <w:rsid w:val="000237C9"/>
    <w:rsid w:val="00023E06"/>
    <w:rsid w:val="00025859"/>
    <w:rsid w:val="00026225"/>
    <w:rsid w:val="000268E0"/>
    <w:rsid w:val="00026954"/>
    <w:rsid w:val="00031247"/>
    <w:rsid w:val="00032DFB"/>
    <w:rsid w:val="00035A76"/>
    <w:rsid w:val="00036AA8"/>
    <w:rsid w:val="00036FD1"/>
    <w:rsid w:val="00040DA9"/>
    <w:rsid w:val="0004355E"/>
    <w:rsid w:val="00043833"/>
    <w:rsid w:val="00044604"/>
    <w:rsid w:val="000533A8"/>
    <w:rsid w:val="00055362"/>
    <w:rsid w:val="00060F08"/>
    <w:rsid w:val="00063DD5"/>
    <w:rsid w:val="0006726F"/>
    <w:rsid w:val="00072283"/>
    <w:rsid w:val="00077DB1"/>
    <w:rsid w:val="00084E10"/>
    <w:rsid w:val="0009521E"/>
    <w:rsid w:val="00095DA3"/>
    <w:rsid w:val="00097794"/>
    <w:rsid w:val="000978F0"/>
    <w:rsid w:val="000A1081"/>
    <w:rsid w:val="000A1230"/>
    <w:rsid w:val="000A5806"/>
    <w:rsid w:val="000B0B2C"/>
    <w:rsid w:val="000C0861"/>
    <w:rsid w:val="000C1BCC"/>
    <w:rsid w:val="000C1C72"/>
    <w:rsid w:val="000D6B4E"/>
    <w:rsid w:val="000D707F"/>
    <w:rsid w:val="000E03D4"/>
    <w:rsid w:val="000E17F7"/>
    <w:rsid w:val="000E3215"/>
    <w:rsid w:val="000E3F5F"/>
    <w:rsid w:val="000E66FB"/>
    <w:rsid w:val="000F0577"/>
    <w:rsid w:val="000F20F6"/>
    <w:rsid w:val="000F2BA5"/>
    <w:rsid w:val="000F46F9"/>
    <w:rsid w:val="00104271"/>
    <w:rsid w:val="00104582"/>
    <w:rsid w:val="00105927"/>
    <w:rsid w:val="001100DC"/>
    <w:rsid w:val="001145E7"/>
    <w:rsid w:val="00115AE6"/>
    <w:rsid w:val="0012049C"/>
    <w:rsid w:val="00124040"/>
    <w:rsid w:val="00126CD3"/>
    <w:rsid w:val="00127480"/>
    <w:rsid w:val="00130FA8"/>
    <w:rsid w:val="00131F48"/>
    <w:rsid w:val="00132AE1"/>
    <w:rsid w:val="00134529"/>
    <w:rsid w:val="001366E4"/>
    <w:rsid w:val="00137042"/>
    <w:rsid w:val="00140924"/>
    <w:rsid w:val="001419CE"/>
    <w:rsid w:val="00141C51"/>
    <w:rsid w:val="0014261C"/>
    <w:rsid w:val="0014271C"/>
    <w:rsid w:val="00145FC8"/>
    <w:rsid w:val="00146B20"/>
    <w:rsid w:val="00151948"/>
    <w:rsid w:val="00161963"/>
    <w:rsid w:val="001636BF"/>
    <w:rsid w:val="00164957"/>
    <w:rsid w:val="00166489"/>
    <w:rsid w:val="00170B75"/>
    <w:rsid w:val="00175CB6"/>
    <w:rsid w:val="001809A0"/>
    <w:rsid w:val="00180DCB"/>
    <w:rsid w:val="00181B65"/>
    <w:rsid w:val="00183BE4"/>
    <w:rsid w:val="0018506E"/>
    <w:rsid w:val="001852C2"/>
    <w:rsid w:val="001856CE"/>
    <w:rsid w:val="001858F5"/>
    <w:rsid w:val="00186386"/>
    <w:rsid w:val="001863F4"/>
    <w:rsid w:val="001944FA"/>
    <w:rsid w:val="00196508"/>
    <w:rsid w:val="00196AD4"/>
    <w:rsid w:val="00196BA4"/>
    <w:rsid w:val="00196EB8"/>
    <w:rsid w:val="00197347"/>
    <w:rsid w:val="001A03AD"/>
    <w:rsid w:val="001A1685"/>
    <w:rsid w:val="001A3AF4"/>
    <w:rsid w:val="001B00A1"/>
    <w:rsid w:val="001B2B3C"/>
    <w:rsid w:val="001B3AE7"/>
    <w:rsid w:val="001B49EC"/>
    <w:rsid w:val="001B4C69"/>
    <w:rsid w:val="001B7B14"/>
    <w:rsid w:val="001B7BCA"/>
    <w:rsid w:val="001C24AD"/>
    <w:rsid w:val="001C2B70"/>
    <w:rsid w:val="001C3419"/>
    <w:rsid w:val="001C3D54"/>
    <w:rsid w:val="001C7563"/>
    <w:rsid w:val="001C7E7B"/>
    <w:rsid w:val="001D11D6"/>
    <w:rsid w:val="001D1458"/>
    <w:rsid w:val="001D2CAA"/>
    <w:rsid w:val="001D53F7"/>
    <w:rsid w:val="001D5842"/>
    <w:rsid w:val="001D6294"/>
    <w:rsid w:val="001D630A"/>
    <w:rsid w:val="001D7B1B"/>
    <w:rsid w:val="001E0445"/>
    <w:rsid w:val="001E1C49"/>
    <w:rsid w:val="001E3C6D"/>
    <w:rsid w:val="001E5CE9"/>
    <w:rsid w:val="001E6313"/>
    <w:rsid w:val="001E76E8"/>
    <w:rsid w:val="001F0F4D"/>
    <w:rsid w:val="001F20AB"/>
    <w:rsid w:val="001F2476"/>
    <w:rsid w:val="001F29D0"/>
    <w:rsid w:val="001F2F2E"/>
    <w:rsid w:val="001F382D"/>
    <w:rsid w:val="001F42C5"/>
    <w:rsid w:val="001F73ED"/>
    <w:rsid w:val="00205437"/>
    <w:rsid w:val="002114AF"/>
    <w:rsid w:val="00211FFF"/>
    <w:rsid w:val="0021656C"/>
    <w:rsid w:val="00216F24"/>
    <w:rsid w:val="0021743C"/>
    <w:rsid w:val="0022504A"/>
    <w:rsid w:val="00225222"/>
    <w:rsid w:val="002259BA"/>
    <w:rsid w:val="002331AB"/>
    <w:rsid w:val="00234697"/>
    <w:rsid w:val="00235A96"/>
    <w:rsid w:val="00235E28"/>
    <w:rsid w:val="002365A7"/>
    <w:rsid w:val="00241457"/>
    <w:rsid w:val="00243163"/>
    <w:rsid w:val="0024325C"/>
    <w:rsid w:val="00244350"/>
    <w:rsid w:val="00244B3E"/>
    <w:rsid w:val="00247068"/>
    <w:rsid w:val="0025059F"/>
    <w:rsid w:val="002538AC"/>
    <w:rsid w:val="00254B5C"/>
    <w:rsid w:val="00255195"/>
    <w:rsid w:val="002575E1"/>
    <w:rsid w:val="00263872"/>
    <w:rsid w:val="00264277"/>
    <w:rsid w:val="002658F6"/>
    <w:rsid w:val="00266269"/>
    <w:rsid w:val="002662B7"/>
    <w:rsid w:val="0027145E"/>
    <w:rsid w:val="00272D1B"/>
    <w:rsid w:val="002744FD"/>
    <w:rsid w:val="00275CEC"/>
    <w:rsid w:val="0027704E"/>
    <w:rsid w:val="0027732A"/>
    <w:rsid w:val="002778A6"/>
    <w:rsid w:val="00282702"/>
    <w:rsid w:val="00283AD7"/>
    <w:rsid w:val="002869FB"/>
    <w:rsid w:val="0028783A"/>
    <w:rsid w:val="002901D7"/>
    <w:rsid w:val="002940D6"/>
    <w:rsid w:val="00294CAA"/>
    <w:rsid w:val="002971AF"/>
    <w:rsid w:val="00297F48"/>
    <w:rsid w:val="002A00A8"/>
    <w:rsid w:val="002A3F36"/>
    <w:rsid w:val="002A4FE8"/>
    <w:rsid w:val="002A5901"/>
    <w:rsid w:val="002A6318"/>
    <w:rsid w:val="002A72DF"/>
    <w:rsid w:val="002B0818"/>
    <w:rsid w:val="002B1F50"/>
    <w:rsid w:val="002B4DDA"/>
    <w:rsid w:val="002C1BA1"/>
    <w:rsid w:val="002C25BF"/>
    <w:rsid w:val="002C42B4"/>
    <w:rsid w:val="002C6446"/>
    <w:rsid w:val="002D0113"/>
    <w:rsid w:val="002D21A0"/>
    <w:rsid w:val="002D277D"/>
    <w:rsid w:val="002D3F00"/>
    <w:rsid w:val="002D5389"/>
    <w:rsid w:val="002D7115"/>
    <w:rsid w:val="002D786C"/>
    <w:rsid w:val="002E0904"/>
    <w:rsid w:val="002E4859"/>
    <w:rsid w:val="002E4F0F"/>
    <w:rsid w:val="002E5243"/>
    <w:rsid w:val="002E5C34"/>
    <w:rsid w:val="002E636B"/>
    <w:rsid w:val="002F351A"/>
    <w:rsid w:val="002F5628"/>
    <w:rsid w:val="002F7312"/>
    <w:rsid w:val="00301E88"/>
    <w:rsid w:val="00303CC3"/>
    <w:rsid w:val="00306BC7"/>
    <w:rsid w:val="00307378"/>
    <w:rsid w:val="00307F24"/>
    <w:rsid w:val="00315A09"/>
    <w:rsid w:val="00321619"/>
    <w:rsid w:val="00321C8A"/>
    <w:rsid w:val="003262C7"/>
    <w:rsid w:val="0032684F"/>
    <w:rsid w:val="00326E1D"/>
    <w:rsid w:val="00332968"/>
    <w:rsid w:val="00332FB1"/>
    <w:rsid w:val="00346B6E"/>
    <w:rsid w:val="003601CF"/>
    <w:rsid w:val="00360DC7"/>
    <w:rsid w:val="003615D3"/>
    <w:rsid w:val="00362FB8"/>
    <w:rsid w:val="00364C6D"/>
    <w:rsid w:val="00367CA0"/>
    <w:rsid w:val="00367F79"/>
    <w:rsid w:val="00370B05"/>
    <w:rsid w:val="00370F9F"/>
    <w:rsid w:val="00371808"/>
    <w:rsid w:val="00375587"/>
    <w:rsid w:val="003759C4"/>
    <w:rsid w:val="00376B6C"/>
    <w:rsid w:val="00385B97"/>
    <w:rsid w:val="00385C4A"/>
    <w:rsid w:val="00386059"/>
    <w:rsid w:val="00387E70"/>
    <w:rsid w:val="00391336"/>
    <w:rsid w:val="00391658"/>
    <w:rsid w:val="003938D9"/>
    <w:rsid w:val="00393B3E"/>
    <w:rsid w:val="003953CA"/>
    <w:rsid w:val="00396E28"/>
    <w:rsid w:val="003A1E7E"/>
    <w:rsid w:val="003A41E5"/>
    <w:rsid w:val="003A4F45"/>
    <w:rsid w:val="003B2813"/>
    <w:rsid w:val="003B302F"/>
    <w:rsid w:val="003C04BB"/>
    <w:rsid w:val="003C2A25"/>
    <w:rsid w:val="003C37E9"/>
    <w:rsid w:val="003C4FD1"/>
    <w:rsid w:val="003C5865"/>
    <w:rsid w:val="003C5E61"/>
    <w:rsid w:val="003C6B7C"/>
    <w:rsid w:val="003D128C"/>
    <w:rsid w:val="003D1AEA"/>
    <w:rsid w:val="003D625F"/>
    <w:rsid w:val="003D7289"/>
    <w:rsid w:val="003D72CC"/>
    <w:rsid w:val="003E22CD"/>
    <w:rsid w:val="003E2F62"/>
    <w:rsid w:val="003E56BD"/>
    <w:rsid w:val="003E621F"/>
    <w:rsid w:val="003E7AE9"/>
    <w:rsid w:val="003F0D0D"/>
    <w:rsid w:val="003F4175"/>
    <w:rsid w:val="003F4773"/>
    <w:rsid w:val="003F5414"/>
    <w:rsid w:val="004010FC"/>
    <w:rsid w:val="004040B0"/>
    <w:rsid w:val="004042F0"/>
    <w:rsid w:val="0041066A"/>
    <w:rsid w:val="004144F6"/>
    <w:rsid w:val="00421B14"/>
    <w:rsid w:val="00421B58"/>
    <w:rsid w:val="004305EA"/>
    <w:rsid w:val="00431CE3"/>
    <w:rsid w:val="00431CE8"/>
    <w:rsid w:val="00435A08"/>
    <w:rsid w:val="004368FD"/>
    <w:rsid w:val="004413CC"/>
    <w:rsid w:val="004423F4"/>
    <w:rsid w:val="004465AE"/>
    <w:rsid w:val="004504C9"/>
    <w:rsid w:val="00450FDF"/>
    <w:rsid w:val="00453680"/>
    <w:rsid w:val="0045607B"/>
    <w:rsid w:val="00460799"/>
    <w:rsid w:val="00461901"/>
    <w:rsid w:val="004637B4"/>
    <w:rsid w:val="00465468"/>
    <w:rsid w:val="0046723D"/>
    <w:rsid w:val="00470B28"/>
    <w:rsid w:val="00470B88"/>
    <w:rsid w:val="004718CD"/>
    <w:rsid w:val="0047247C"/>
    <w:rsid w:val="00474B87"/>
    <w:rsid w:val="004771E3"/>
    <w:rsid w:val="00480D40"/>
    <w:rsid w:val="00483051"/>
    <w:rsid w:val="00485372"/>
    <w:rsid w:val="0048684A"/>
    <w:rsid w:val="004875FD"/>
    <w:rsid w:val="0048783A"/>
    <w:rsid w:val="00490BAB"/>
    <w:rsid w:val="004923ED"/>
    <w:rsid w:val="00493853"/>
    <w:rsid w:val="0049399A"/>
    <w:rsid w:val="0049432A"/>
    <w:rsid w:val="00494B1B"/>
    <w:rsid w:val="004959D8"/>
    <w:rsid w:val="00495C96"/>
    <w:rsid w:val="004976FD"/>
    <w:rsid w:val="004A0B35"/>
    <w:rsid w:val="004A184F"/>
    <w:rsid w:val="004A1857"/>
    <w:rsid w:val="004A36F4"/>
    <w:rsid w:val="004A3FD8"/>
    <w:rsid w:val="004A458E"/>
    <w:rsid w:val="004A5AA1"/>
    <w:rsid w:val="004A5E44"/>
    <w:rsid w:val="004B0075"/>
    <w:rsid w:val="004B036A"/>
    <w:rsid w:val="004B26C1"/>
    <w:rsid w:val="004B2995"/>
    <w:rsid w:val="004B3CDB"/>
    <w:rsid w:val="004B41E8"/>
    <w:rsid w:val="004B5E19"/>
    <w:rsid w:val="004C0207"/>
    <w:rsid w:val="004C3BA5"/>
    <w:rsid w:val="004C4CD7"/>
    <w:rsid w:val="004C7A3A"/>
    <w:rsid w:val="004C7EB6"/>
    <w:rsid w:val="004D29BD"/>
    <w:rsid w:val="004D4146"/>
    <w:rsid w:val="004D5F7E"/>
    <w:rsid w:val="004D73D5"/>
    <w:rsid w:val="004E1ACC"/>
    <w:rsid w:val="004E4DF5"/>
    <w:rsid w:val="004E72B1"/>
    <w:rsid w:val="004E7F80"/>
    <w:rsid w:val="004F120F"/>
    <w:rsid w:val="004F26F9"/>
    <w:rsid w:val="004F3207"/>
    <w:rsid w:val="004F645C"/>
    <w:rsid w:val="00500ADC"/>
    <w:rsid w:val="00504A03"/>
    <w:rsid w:val="00504B5A"/>
    <w:rsid w:val="00505378"/>
    <w:rsid w:val="00505BD6"/>
    <w:rsid w:val="00506700"/>
    <w:rsid w:val="00512F67"/>
    <w:rsid w:val="00513843"/>
    <w:rsid w:val="00520C2D"/>
    <w:rsid w:val="00530B0E"/>
    <w:rsid w:val="005362DB"/>
    <w:rsid w:val="00544D8D"/>
    <w:rsid w:val="00546231"/>
    <w:rsid w:val="00547690"/>
    <w:rsid w:val="00547945"/>
    <w:rsid w:val="00550B98"/>
    <w:rsid w:val="00551AB2"/>
    <w:rsid w:val="0055257C"/>
    <w:rsid w:val="00552915"/>
    <w:rsid w:val="0055472B"/>
    <w:rsid w:val="0055487C"/>
    <w:rsid w:val="0056329A"/>
    <w:rsid w:val="00564A4A"/>
    <w:rsid w:val="00565642"/>
    <w:rsid w:val="0056707A"/>
    <w:rsid w:val="00567247"/>
    <w:rsid w:val="005720DD"/>
    <w:rsid w:val="005726C5"/>
    <w:rsid w:val="00580C80"/>
    <w:rsid w:val="00585300"/>
    <w:rsid w:val="00585A9C"/>
    <w:rsid w:val="005863D9"/>
    <w:rsid w:val="0058649E"/>
    <w:rsid w:val="005867F9"/>
    <w:rsid w:val="00593688"/>
    <w:rsid w:val="00595A1F"/>
    <w:rsid w:val="00595FA7"/>
    <w:rsid w:val="005A162F"/>
    <w:rsid w:val="005A6BD2"/>
    <w:rsid w:val="005A75CB"/>
    <w:rsid w:val="005B0C58"/>
    <w:rsid w:val="005B3A13"/>
    <w:rsid w:val="005B6101"/>
    <w:rsid w:val="005C2C50"/>
    <w:rsid w:val="005C3186"/>
    <w:rsid w:val="005C3A76"/>
    <w:rsid w:val="005C5205"/>
    <w:rsid w:val="005C686D"/>
    <w:rsid w:val="005D0139"/>
    <w:rsid w:val="005D0D14"/>
    <w:rsid w:val="005D1267"/>
    <w:rsid w:val="005D38B1"/>
    <w:rsid w:val="005D5E1C"/>
    <w:rsid w:val="005E057F"/>
    <w:rsid w:val="005E0D65"/>
    <w:rsid w:val="005E23FE"/>
    <w:rsid w:val="005E30DF"/>
    <w:rsid w:val="005E7474"/>
    <w:rsid w:val="005F0488"/>
    <w:rsid w:val="005F0943"/>
    <w:rsid w:val="005F18F9"/>
    <w:rsid w:val="005F1F8A"/>
    <w:rsid w:val="005F3858"/>
    <w:rsid w:val="005F5AB6"/>
    <w:rsid w:val="006007AF"/>
    <w:rsid w:val="00602319"/>
    <w:rsid w:val="006026C9"/>
    <w:rsid w:val="00605127"/>
    <w:rsid w:val="006051A5"/>
    <w:rsid w:val="00606183"/>
    <w:rsid w:val="00610BE7"/>
    <w:rsid w:val="006117AB"/>
    <w:rsid w:val="00612829"/>
    <w:rsid w:val="00613362"/>
    <w:rsid w:val="00615212"/>
    <w:rsid w:val="00615F32"/>
    <w:rsid w:val="00617B68"/>
    <w:rsid w:val="006216AB"/>
    <w:rsid w:val="00621BD8"/>
    <w:rsid w:val="00621E0E"/>
    <w:rsid w:val="006225C8"/>
    <w:rsid w:val="00622860"/>
    <w:rsid w:val="00624A86"/>
    <w:rsid w:val="00624DB5"/>
    <w:rsid w:val="00625D9C"/>
    <w:rsid w:val="006268FF"/>
    <w:rsid w:val="00626E7A"/>
    <w:rsid w:val="006279CC"/>
    <w:rsid w:val="00627AEF"/>
    <w:rsid w:val="00631E6B"/>
    <w:rsid w:val="00635820"/>
    <w:rsid w:val="0063582B"/>
    <w:rsid w:val="006407D8"/>
    <w:rsid w:val="0064222C"/>
    <w:rsid w:val="00643F9C"/>
    <w:rsid w:val="00645541"/>
    <w:rsid w:val="0064771C"/>
    <w:rsid w:val="00647DAF"/>
    <w:rsid w:val="0065002B"/>
    <w:rsid w:val="00651988"/>
    <w:rsid w:val="00652300"/>
    <w:rsid w:val="00652BCB"/>
    <w:rsid w:val="00656474"/>
    <w:rsid w:val="00661862"/>
    <w:rsid w:val="0066251B"/>
    <w:rsid w:val="0066410C"/>
    <w:rsid w:val="00666A9D"/>
    <w:rsid w:val="00666B29"/>
    <w:rsid w:val="00670AE4"/>
    <w:rsid w:val="006722AF"/>
    <w:rsid w:val="00673961"/>
    <w:rsid w:val="00674B81"/>
    <w:rsid w:val="00675F6D"/>
    <w:rsid w:val="00677039"/>
    <w:rsid w:val="00681BAE"/>
    <w:rsid w:val="00683BB9"/>
    <w:rsid w:val="00685180"/>
    <w:rsid w:val="006853C0"/>
    <w:rsid w:val="00691B49"/>
    <w:rsid w:val="0069215D"/>
    <w:rsid w:val="00693FD8"/>
    <w:rsid w:val="0069488F"/>
    <w:rsid w:val="00694B3A"/>
    <w:rsid w:val="00696EDB"/>
    <w:rsid w:val="00696F06"/>
    <w:rsid w:val="00697250"/>
    <w:rsid w:val="006A11D0"/>
    <w:rsid w:val="006A1249"/>
    <w:rsid w:val="006A1BBA"/>
    <w:rsid w:val="006A2782"/>
    <w:rsid w:val="006A30A0"/>
    <w:rsid w:val="006A42D3"/>
    <w:rsid w:val="006A4F9B"/>
    <w:rsid w:val="006A64F0"/>
    <w:rsid w:val="006B122E"/>
    <w:rsid w:val="006B208A"/>
    <w:rsid w:val="006B27FD"/>
    <w:rsid w:val="006B34D5"/>
    <w:rsid w:val="006B39D6"/>
    <w:rsid w:val="006B532D"/>
    <w:rsid w:val="006B6745"/>
    <w:rsid w:val="006C02DD"/>
    <w:rsid w:val="006C25C3"/>
    <w:rsid w:val="006C370D"/>
    <w:rsid w:val="006C5994"/>
    <w:rsid w:val="006D2D51"/>
    <w:rsid w:val="006D2D60"/>
    <w:rsid w:val="006D5397"/>
    <w:rsid w:val="006D6957"/>
    <w:rsid w:val="006D6D43"/>
    <w:rsid w:val="006D7752"/>
    <w:rsid w:val="006E0C5A"/>
    <w:rsid w:val="006E21D1"/>
    <w:rsid w:val="006E3FB4"/>
    <w:rsid w:val="006E4D25"/>
    <w:rsid w:val="006F02D4"/>
    <w:rsid w:val="006F0EDD"/>
    <w:rsid w:val="006F10F2"/>
    <w:rsid w:val="006F1C65"/>
    <w:rsid w:val="006F1D40"/>
    <w:rsid w:val="006F3CFC"/>
    <w:rsid w:val="006F56F5"/>
    <w:rsid w:val="006F717E"/>
    <w:rsid w:val="006F7445"/>
    <w:rsid w:val="006F7B46"/>
    <w:rsid w:val="006F7BD7"/>
    <w:rsid w:val="007046CC"/>
    <w:rsid w:val="007047C4"/>
    <w:rsid w:val="00704F6E"/>
    <w:rsid w:val="007050BF"/>
    <w:rsid w:val="007050CF"/>
    <w:rsid w:val="0070656B"/>
    <w:rsid w:val="00707C80"/>
    <w:rsid w:val="00707D70"/>
    <w:rsid w:val="0071011C"/>
    <w:rsid w:val="007108B1"/>
    <w:rsid w:val="0071244D"/>
    <w:rsid w:val="00715BA8"/>
    <w:rsid w:val="007219C1"/>
    <w:rsid w:val="00722EE1"/>
    <w:rsid w:val="00723697"/>
    <w:rsid w:val="0072689A"/>
    <w:rsid w:val="007336D9"/>
    <w:rsid w:val="00733AE7"/>
    <w:rsid w:val="007348E4"/>
    <w:rsid w:val="007354CE"/>
    <w:rsid w:val="0074009C"/>
    <w:rsid w:val="007413A2"/>
    <w:rsid w:val="00741409"/>
    <w:rsid w:val="0074209C"/>
    <w:rsid w:val="00742C1C"/>
    <w:rsid w:val="00742D5C"/>
    <w:rsid w:val="00743779"/>
    <w:rsid w:val="00746536"/>
    <w:rsid w:val="00746B1A"/>
    <w:rsid w:val="007536E1"/>
    <w:rsid w:val="00757A72"/>
    <w:rsid w:val="0076289D"/>
    <w:rsid w:val="00764A2D"/>
    <w:rsid w:val="00765B84"/>
    <w:rsid w:val="0076753A"/>
    <w:rsid w:val="00771A49"/>
    <w:rsid w:val="0077375A"/>
    <w:rsid w:val="00774D55"/>
    <w:rsid w:val="007751C9"/>
    <w:rsid w:val="007753BD"/>
    <w:rsid w:val="00777ED9"/>
    <w:rsid w:val="007821D5"/>
    <w:rsid w:val="00784182"/>
    <w:rsid w:val="0078745E"/>
    <w:rsid w:val="007929D9"/>
    <w:rsid w:val="00793FD6"/>
    <w:rsid w:val="00795BDB"/>
    <w:rsid w:val="007A1ED2"/>
    <w:rsid w:val="007A232F"/>
    <w:rsid w:val="007A2791"/>
    <w:rsid w:val="007A2BF9"/>
    <w:rsid w:val="007A5071"/>
    <w:rsid w:val="007A710A"/>
    <w:rsid w:val="007B0EA6"/>
    <w:rsid w:val="007B1109"/>
    <w:rsid w:val="007B1352"/>
    <w:rsid w:val="007B1499"/>
    <w:rsid w:val="007B1976"/>
    <w:rsid w:val="007B2567"/>
    <w:rsid w:val="007B2D80"/>
    <w:rsid w:val="007B2EE4"/>
    <w:rsid w:val="007B3973"/>
    <w:rsid w:val="007B545B"/>
    <w:rsid w:val="007B595F"/>
    <w:rsid w:val="007B6D1A"/>
    <w:rsid w:val="007C02D5"/>
    <w:rsid w:val="007C070C"/>
    <w:rsid w:val="007C0EEC"/>
    <w:rsid w:val="007C3CE1"/>
    <w:rsid w:val="007C434A"/>
    <w:rsid w:val="007C4823"/>
    <w:rsid w:val="007C6CC8"/>
    <w:rsid w:val="007C760C"/>
    <w:rsid w:val="007D209A"/>
    <w:rsid w:val="007D4944"/>
    <w:rsid w:val="007D4998"/>
    <w:rsid w:val="007E28D0"/>
    <w:rsid w:val="007E3AF5"/>
    <w:rsid w:val="007E4B2D"/>
    <w:rsid w:val="007E56F9"/>
    <w:rsid w:val="007F2E0E"/>
    <w:rsid w:val="007F2F52"/>
    <w:rsid w:val="007F46F4"/>
    <w:rsid w:val="007F4A53"/>
    <w:rsid w:val="007F76DA"/>
    <w:rsid w:val="008006B2"/>
    <w:rsid w:val="008012C9"/>
    <w:rsid w:val="00801648"/>
    <w:rsid w:val="00802D04"/>
    <w:rsid w:val="00812131"/>
    <w:rsid w:val="008129C9"/>
    <w:rsid w:val="00812C53"/>
    <w:rsid w:val="00814B67"/>
    <w:rsid w:val="0081721D"/>
    <w:rsid w:val="00817F4B"/>
    <w:rsid w:val="00820302"/>
    <w:rsid w:val="00823A41"/>
    <w:rsid w:val="00823A97"/>
    <w:rsid w:val="00830DEE"/>
    <w:rsid w:val="008326CF"/>
    <w:rsid w:val="00833901"/>
    <w:rsid w:val="00834D11"/>
    <w:rsid w:val="00843898"/>
    <w:rsid w:val="00844AAC"/>
    <w:rsid w:val="00847BFD"/>
    <w:rsid w:val="00850C89"/>
    <w:rsid w:val="00855502"/>
    <w:rsid w:val="00855E4C"/>
    <w:rsid w:val="00856046"/>
    <w:rsid w:val="0085653E"/>
    <w:rsid w:val="0085690B"/>
    <w:rsid w:val="00860376"/>
    <w:rsid w:val="00864F8A"/>
    <w:rsid w:val="00865CA1"/>
    <w:rsid w:val="008666B6"/>
    <w:rsid w:val="008734BE"/>
    <w:rsid w:val="008756D8"/>
    <w:rsid w:val="008760E4"/>
    <w:rsid w:val="00881387"/>
    <w:rsid w:val="00891810"/>
    <w:rsid w:val="0089352B"/>
    <w:rsid w:val="0089409C"/>
    <w:rsid w:val="008940B8"/>
    <w:rsid w:val="008A19FD"/>
    <w:rsid w:val="008A572A"/>
    <w:rsid w:val="008A6EEA"/>
    <w:rsid w:val="008B176A"/>
    <w:rsid w:val="008B1B20"/>
    <w:rsid w:val="008B5DA4"/>
    <w:rsid w:val="008C01B2"/>
    <w:rsid w:val="008C0A09"/>
    <w:rsid w:val="008C391F"/>
    <w:rsid w:val="008C474D"/>
    <w:rsid w:val="008C4AEB"/>
    <w:rsid w:val="008C55AD"/>
    <w:rsid w:val="008D05AF"/>
    <w:rsid w:val="008D2402"/>
    <w:rsid w:val="008D38A5"/>
    <w:rsid w:val="008D4AD7"/>
    <w:rsid w:val="008D62E8"/>
    <w:rsid w:val="008D6AD6"/>
    <w:rsid w:val="008E0954"/>
    <w:rsid w:val="008E0E43"/>
    <w:rsid w:val="008E1571"/>
    <w:rsid w:val="008E46BD"/>
    <w:rsid w:val="008E5A33"/>
    <w:rsid w:val="008F23CC"/>
    <w:rsid w:val="008F5465"/>
    <w:rsid w:val="008F65A8"/>
    <w:rsid w:val="0090455C"/>
    <w:rsid w:val="00905063"/>
    <w:rsid w:val="009056C0"/>
    <w:rsid w:val="0090621E"/>
    <w:rsid w:val="0090663F"/>
    <w:rsid w:val="00910B84"/>
    <w:rsid w:val="00914206"/>
    <w:rsid w:val="00914B6C"/>
    <w:rsid w:val="009159AF"/>
    <w:rsid w:val="0091694F"/>
    <w:rsid w:val="009169F8"/>
    <w:rsid w:val="00916EA3"/>
    <w:rsid w:val="0091712D"/>
    <w:rsid w:val="00920119"/>
    <w:rsid w:val="0092152E"/>
    <w:rsid w:val="009220CA"/>
    <w:rsid w:val="00922664"/>
    <w:rsid w:val="00923D12"/>
    <w:rsid w:val="00926573"/>
    <w:rsid w:val="00930353"/>
    <w:rsid w:val="00934633"/>
    <w:rsid w:val="00934843"/>
    <w:rsid w:val="0093496D"/>
    <w:rsid w:val="00934AFB"/>
    <w:rsid w:val="009378F8"/>
    <w:rsid w:val="0094156A"/>
    <w:rsid w:val="00941C7E"/>
    <w:rsid w:val="00946BB6"/>
    <w:rsid w:val="00947E44"/>
    <w:rsid w:val="0095002B"/>
    <w:rsid w:val="0095476E"/>
    <w:rsid w:val="00955E86"/>
    <w:rsid w:val="00957E98"/>
    <w:rsid w:val="00957E99"/>
    <w:rsid w:val="00962E19"/>
    <w:rsid w:val="009644D2"/>
    <w:rsid w:val="00964F6F"/>
    <w:rsid w:val="0096653A"/>
    <w:rsid w:val="00966E40"/>
    <w:rsid w:val="00973DDD"/>
    <w:rsid w:val="0097559E"/>
    <w:rsid w:val="00977799"/>
    <w:rsid w:val="00977F87"/>
    <w:rsid w:val="00981494"/>
    <w:rsid w:val="00982391"/>
    <w:rsid w:val="00986E17"/>
    <w:rsid w:val="00987635"/>
    <w:rsid w:val="00991921"/>
    <w:rsid w:val="009933B7"/>
    <w:rsid w:val="009952D4"/>
    <w:rsid w:val="00996435"/>
    <w:rsid w:val="009A048D"/>
    <w:rsid w:val="009A2A5E"/>
    <w:rsid w:val="009A3600"/>
    <w:rsid w:val="009A51A2"/>
    <w:rsid w:val="009A5D8A"/>
    <w:rsid w:val="009A5F5A"/>
    <w:rsid w:val="009A7CFF"/>
    <w:rsid w:val="009B04CD"/>
    <w:rsid w:val="009B539D"/>
    <w:rsid w:val="009B720D"/>
    <w:rsid w:val="009C05D1"/>
    <w:rsid w:val="009C459A"/>
    <w:rsid w:val="009D0AE7"/>
    <w:rsid w:val="009D1725"/>
    <w:rsid w:val="009D3E5C"/>
    <w:rsid w:val="009D5A5A"/>
    <w:rsid w:val="009D70CB"/>
    <w:rsid w:val="009E1601"/>
    <w:rsid w:val="009E3435"/>
    <w:rsid w:val="009E3B23"/>
    <w:rsid w:val="009E4907"/>
    <w:rsid w:val="009E4B90"/>
    <w:rsid w:val="009E6F39"/>
    <w:rsid w:val="009E7901"/>
    <w:rsid w:val="009F093D"/>
    <w:rsid w:val="009F5ACD"/>
    <w:rsid w:val="009F71D5"/>
    <w:rsid w:val="009F77F5"/>
    <w:rsid w:val="00A022B2"/>
    <w:rsid w:val="00A04EDB"/>
    <w:rsid w:val="00A05264"/>
    <w:rsid w:val="00A06B9B"/>
    <w:rsid w:val="00A07313"/>
    <w:rsid w:val="00A07684"/>
    <w:rsid w:val="00A07BD0"/>
    <w:rsid w:val="00A1208C"/>
    <w:rsid w:val="00A133C4"/>
    <w:rsid w:val="00A145FF"/>
    <w:rsid w:val="00A15205"/>
    <w:rsid w:val="00A16240"/>
    <w:rsid w:val="00A17211"/>
    <w:rsid w:val="00A2321F"/>
    <w:rsid w:val="00A23435"/>
    <w:rsid w:val="00A2379B"/>
    <w:rsid w:val="00A26A5A"/>
    <w:rsid w:val="00A26B90"/>
    <w:rsid w:val="00A278F8"/>
    <w:rsid w:val="00A31A0C"/>
    <w:rsid w:val="00A34A41"/>
    <w:rsid w:val="00A4021B"/>
    <w:rsid w:val="00A434D5"/>
    <w:rsid w:val="00A510FB"/>
    <w:rsid w:val="00A52666"/>
    <w:rsid w:val="00A52B5A"/>
    <w:rsid w:val="00A539EC"/>
    <w:rsid w:val="00A56B68"/>
    <w:rsid w:val="00A575C7"/>
    <w:rsid w:val="00A57E96"/>
    <w:rsid w:val="00A62F2A"/>
    <w:rsid w:val="00A65329"/>
    <w:rsid w:val="00A7020A"/>
    <w:rsid w:val="00A71629"/>
    <w:rsid w:val="00A71980"/>
    <w:rsid w:val="00A72F73"/>
    <w:rsid w:val="00A74485"/>
    <w:rsid w:val="00A74843"/>
    <w:rsid w:val="00A7786B"/>
    <w:rsid w:val="00A82857"/>
    <w:rsid w:val="00A83627"/>
    <w:rsid w:val="00A91651"/>
    <w:rsid w:val="00A922E6"/>
    <w:rsid w:val="00A93D52"/>
    <w:rsid w:val="00A9413D"/>
    <w:rsid w:val="00A96EA1"/>
    <w:rsid w:val="00A977B2"/>
    <w:rsid w:val="00A97CCF"/>
    <w:rsid w:val="00AA0005"/>
    <w:rsid w:val="00AA6955"/>
    <w:rsid w:val="00AB0D4B"/>
    <w:rsid w:val="00AB0DD2"/>
    <w:rsid w:val="00AB3A81"/>
    <w:rsid w:val="00AC0588"/>
    <w:rsid w:val="00AC147F"/>
    <w:rsid w:val="00AC40CF"/>
    <w:rsid w:val="00AC6BC0"/>
    <w:rsid w:val="00AD004C"/>
    <w:rsid w:val="00AD0D06"/>
    <w:rsid w:val="00AD0F35"/>
    <w:rsid w:val="00AD1010"/>
    <w:rsid w:val="00AD2516"/>
    <w:rsid w:val="00AD55E8"/>
    <w:rsid w:val="00AD6507"/>
    <w:rsid w:val="00AD6657"/>
    <w:rsid w:val="00AD6D08"/>
    <w:rsid w:val="00AD6F1B"/>
    <w:rsid w:val="00AE22D2"/>
    <w:rsid w:val="00AE2D5F"/>
    <w:rsid w:val="00AE3DDE"/>
    <w:rsid w:val="00AF0130"/>
    <w:rsid w:val="00AF0AE4"/>
    <w:rsid w:val="00AF56B3"/>
    <w:rsid w:val="00B01C10"/>
    <w:rsid w:val="00B02A26"/>
    <w:rsid w:val="00B055F4"/>
    <w:rsid w:val="00B07D50"/>
    <w:rsid w:val="00B11A9C"/>
    <w:rsid w:val="00B1631B"/>
    <w:rsid w:val="00B175DE"/>
    <w:rsid w:val="00B21266"/>
    <w:rsid w:val="00B2440E"/>
    <w:rsid w:val="00B25D7F"/>
    <w:rsid w:val="00B26499"/>
    <w:rsid w:val="00B320F0"/>
    <w:rsid w:val="00B3319E"/>
    <w:rsid w:val="00B3380D"/>
    <w:rsid w:val="00B35A0C"/>
    <w:rsid w:val="00B363EB"/>
    <w:rsid w:val="00B37C86"/>
    <w:rsid w:val="00B40981"/>
    <w:rsid w:val="00B44E06"/>
    <w:rsid w:val="00B47304"/>
    <w:rsid w:val="00B47E9C"/>
    <w:rsid w:val="00B50290"/>
    <w:rsid w:val="00B50B33"/>
    <w:rsid w:val="00B52CF3"/>
    <w:rsid w:val="00B56A99"/>
    <w:rsid w:val="00B60332"/>
    <w:rsid w:val="00B609A8"/>
    <w:rsid w:val="00B65BEF"/>
    <w:rsid w:val="00B67085"/>
    <w:rsid w:val="00B674E1"/>
    <w:rsid w:val="00B67CC9"/>
    <w:rsid w:val="00B713C3"/>
    <w:rsid w:val="00B76259"/>
    <w:rsid w:val="00B772C0"/>
    <w:rsid w:val="00B7794E"/>
    <w:rsid w:val="00B779CC"/>
    <w:rsid w:val="00B816FD"/>
    <w:rsid w:val="00B825E7"/>
    <w:rsid w:val="00B84BEA"/>
    <w:rsid w:val="00B84CDC"/>
    <w:rsid w:val="00B91908"/>
    <w:rsid w:val="00B92C76"/>
    <w:rsid w:val="00B936BB"/>
    <w:rsid w:val="00BA0015"/>
    <w:rsid w:val="00BA11BD"/>
    <w:rsid w:val="00BA2B07"/>
    <w:rsid w:val="00BA6630"/>
    <w:rsid w:val="00BB0594"/>
    <w:rsid w:val="00BB0657"/>
    <w:rsid w:val="00BB37BA"/>
    <w:rsid w:val="00BB387B"/>
    <w:rsid w:val="00BB6F7E"/>
    <w:rsid w:val="00BB6F80"/>
    <w:rsid w:val="00BC0494"/>
    <w:rsid w:val="00BC0661"/>
    <w:rsid w:val="00BC0919"/>
    <w:rsid w:val="00BC36FF"/>
    <w:rsid w:val="00BC3E64"/>
    <w:rsid w:val="00BC5DE6"/>
    <w:rsid w:val="00BC64F9"/>
    <w:rsid w:val="00BC71C3"/>
    <w:rsid w:val="00BD0951"/>
    <w:rsid w:val="00BD637D"/>
    <w:rsid w:val="00BE0BD5"/>
    <w:rsid w:val="00BE2080"/>
    <w:rsid w:val="00BE38C4"/>
    <w:rsid w:val="00BE405B"/>
    <w:rsid w:val="00BE419F"/>
    <w:rsid w:val="00BE5CBA"/>
    <w:rsid w:val="00BE7D01"/>
    <w:rsid w:val="00BF1D9F"/>
    <w:rsid w:val="00BF42F3"/>
    <w:rsid w:val="00BF495C"/>
    <w:rsid w:val="00BF510B"/>
    <w:rsid w:val="00BF5912"/>
    <w:rsid w:val="00BF5AE9"/>
    <w:rsid w:val="00BF5CB9"/>
    <w:rsid w:val="00BF7ED2"/>
    <w:rsid w:val="00C00191"/>
    <w:rsid w:val="00C00D03"/>
    <w:rsid w:val="00C04368"/>
    <w:rsid w:val="00C0645E"/>
    <w:rsid w:val="00C07682"/>
    <w:rsid w:val="00C15FF1"/>
    <w:rsid w:val="00C174FD"/>
    <w:rsid w:val="00C21B2E"/>
    <w:rsid w:val="00C22E74"/>
    <w:rsid w:val="00C23433"/>
    <w:rsid w:val="00C24C96"/>
    <w:rsid w:val="00C25EBA"/>
    <w:rsid w:val="00C2604A"/>
    <w:rsid w:val="00C267A2"/>
    <w:rsid w:val="00C30EDA"/>
    <w:rsid w:val="00C31146"/>
    <w:rsid w:val="00C325FB"/>
    <w:rsid w:val="00C34D04"/>
    <w:rsid w:val="00C34DC8"/>
    <w:rsid w:val="00C34FC3"/>
    <w:rsid w:val="00C363B0"/>
    <w:rsid w:val="00C36E0F"/>
    <w:rsid w:val="00C378C1"/>
    <w:rsid w:val="00C4121E"/>
    <w:rsid w:val="00C42603"/>
    <w:rsid w:val="00C4492B"/>
    <w:rsid w:val="00C46266"/>
    <w:rsid w:val="00C46604"/>
    <w:rsid w:val="00C466E4"/>
    <w:rsid w:val="00C542E8"/>
    <w:rsid w:val="00C544D8"/>
    <w:rsid w:val="00C54BFE"/>
    <w:rsid w:val="00C56572"/>
    <w:rsid w:val="00C576E0"/>
    <w:rsid w:val="00C607C4"/>
    <w:rsid w:val="00C62AEA"/>
    <w:rsid w:val="00C6409A"/>
    <w:rsid w:val="00C6460C"/>
    <w:rsid w:val="00C72EBF"/>
    <w:rsid w:val="00C80D83"/>
    <w:rsid w:val="00C82F09"/>
    <w:rsid w:val="00C848A8"/>
    <w:rsid w:val="00C856BC"/>
    <w:rsid w:val="00C86EF3"/>
    <w:rsid w:val="00C8731C"/>
    <w:rsid w:val="00C87450"/>
    <w:rsid w:val="00C93D63"/>
    <w:rsid w:val="00C93E6A"/>
    <w:rsid w:val="00C95BBE"/>
    <w:rsid w:val="00C96373"/>
    <w:rsid w:val="00C9759B"/>
    <w:rsid w:val="00C97C7F"/>
    <w:rsid w:val="00CA0B9E"/>
    <w:rsid w:val="00CA1919"/>
    <w:rsid w:val="00CA2138"/>
    <w:rsid w:val="00CA515F"/>
    <w:rsid w:val="00CA5210"/>
    <w:rsid w:val="00CA6D95"/>
    <w:rsid w:val="00CB54C1"/>
    <w:rsid w:val="00CB6AE3"/>
    <w:rsid w:val="00CB742C"/>
    <w:rsid w:val="00CB7E20"/>
    <w:rsid w:val="00CC3938"/>
    <w:rsid w:val="00CC7F04"/>
    <w:rsid w:val="00CD0F10"/>
    <w:rsid w:val="00CD24AC"/>
    <w:rsid w:val="00CD44E0"/>
    <w:rsid w:val="00CD487D"/>
    <w:rsid w:val="00CD57BD"/>
    <w:rsid w:val="00CD5BD5"/>
    <w:rsid w:val="00CE0D2B"/>
    <w:rsid w:val="00CE0DE5"/>
    <w:rsid w:val="00CE104F"/>
    <w:rsid w:val="00CE2230"/>
    <w:rsid w:val="00CE49A5"/>
    <w:rsid w:val="00CF086B"/>
    <w:rsid w:val="00CF3910"/>
    <w:rsid w:val="00CF3994"/>
    <w:rsid w:val="00CF4BC1"/>
    <w:rsid w:val="00CF59CF"/>
    <w:rsid w:val="00D00209"/>
    <w:rsid w:val="00D02323"/>
    <w:rsid w:val="00D05802"/>
    <w:rsid w:val="00D063F1"/>
    <w:rsid w:val="00D06A78"/>
    <w:rsid w:val="00D0740F"/>
    <w:rsid w:val="00D11CD3"/>
    <w:rsid w:val="00D136F7"/>
    <w:rsid w:val="00D14495"/>
    <w:rsid w:val="00D14770"/>
    <w:rsid w:val="00D167B2"/>
    <w:rsid w:val="00D179FF"/>
    <w:rsid w:val="00D219D1"/>
    <w:rsid w:val="00D24B09"/>
    <w:rsid w:val="00D25084"/>
    <w:rsid w:val="00D27BB3"/>
    <w:rsid w:val="00D310AB"/>
    <w:rsid w:val="00D32C73"/>
    <w:rsid w:val="00D43D01"/>
    <w:rsid w:val="00D45429"/>
    <w:rsid w:val="00D455F5"/>
    <w:rsid w:val="00D52D00"/>
    <w:rsid w:val="00D55813"/>
    <w:rsid w:val="00D5682B"/>
    <w:rsid w:val="00D61442"/>
    <w:rsid w:val="00D62467"/>
    <w:rsid w:val="00D65CD6"/>
    <w:rsid w:val="00D67823"/>
    <w:rsid w:val="00D717D4"/>
    <w:rsid w:val="00D72819"/>
    <w:rsid w:val="00D72A3A"/>
    <w:rsid w:val="00D73ACB"/>
    <w:rsid w:val="00D74281"/>
    <w:rsid w:val="00D74E26"/>
    <w:rsid w:val="00D750AD"/>
    <w:rsid w:val="00D751CE"/>
    <w:rsid w:val="00D75B51"/>
    <w:rsid w:val="00D75F4E"/>
    <w:rsid w:val="00D76888"/>
    <w:rsid w:val="00D7708C"/>
    <w:rsid w:val="00D81488"/>
    <w:rsid w:val="00D81E2E"/>
    <w:rsid w:val="00D8447D"/>
    <w:rsid w:val="00D84DA4"/>
    <w:rsid w:val="00D85E69"/>
    <w:rsid w:val="00D85F0B"/>
    <w:rsid w:val="00D90392"/>
    <w:rsid w:val="00D90911"/>
    <w:rsid w:val="00D9699A"/>
    <w:rsid w:val="00D96AD9"/>
    <w:rsid w:val="00D96BCD"/>
    <w:rsid w:val="00D976A9"/>
    <w:rsid w:val="00D979BF"/>
    <w:rsid w:val="00D97CF1"/>
    <w:rsid w:val="00DA215D"/>
    <w:rsid w:val="00DA2AF9"/>
    <w:rsid w:val="00DA5FB8"/>
    <w:rsid w:val="00DA703A"/>
    <w:rsid w:val="00DB21CA"/>
    <w:rsid w:val="00DB319B"/>
    <w:rsid w:val="00DB4D45"/>
    <w:rsid w:val="00DB4EDE"/>
    <w:rsid w:val="00DB6A5C"/>
    <w:rsid w:val="00DB6CF7"/>
    <w:rsid w:val="00DC29E4"/>
    <w:rsid w:val="00DC5FB1"/>
    <w:rsid w:val="00DD38D6"/>
    <w:rsid w:val="00DD5D6B"/>
    <w:rsid w:val="00DD66D0"/>
    <w:rsid w:val="00DD7586"/>
    <w:rsid w:val="00DE1A71"/>
    <w:rsid w:val="00DE47B6"/>
    <w:rsid w:val="00DE5E2E"/>
    <w:rsid w:val="00DE63C5"/>
    <w:rsid w:val="00DE6B60"/>
    <w:rsid w:val="00DF02A7"/>
    <w:rsid w:val="00DF03E4"/>
    <w:rsid w:val="00DF1D37"/>
    <w:rsid w:val="00DF3138"/>
    <w:rsid w:val="00DF7253"/>
    <w:rsid w:val="00E00FFF"/>
    <w:rsid w:val="00E01F0C"/>
    <w:rsid w:val="00E0378D"/>
    <w:rsid w:val="00E06517"/>
    <w:rsid w:val="00E1230D"/>
    <w:rsid w:val="00E14F26"/>
    <w:rsid w:val="00E14FA0"/>
    <w:rsid w:val="00E151ED"/>
    <w:rsid w:val="00E201A9"/>
    <w:rsid w:val="00E230A3"/>
    <w:rsid w:val="00E23476"/>
    <w:rsid w:val="00E24396"/>
    <w:rsid w:val="00E24F19"/>
    <w:rsid w:val="00E2571D"/>
    <w:rsid w:val="00E25B80"/>
    <w:rsid w:val="00E27D1D"/>
    <w:rsid w:val="00E30E88"/>
    <w:rsid w:val="00E33854"/>
    <w:rsid w:val="00E348C6"/>
    <w:rsid w:val="00E34AE6"/>
    <w:rsid w:val="00E34B01"/>
    <w:rsid w:val="00E35A18"/>
    <w:rsid w:val="00E3727C"/>
    <w:rsid w:val="00E4007C"/>
    <w:rsid w:val="00E40943"/>
    <w:rsid w:val="00E40EDF"/>
    <w:rsid w:val="00E412BB"/>
    <w:rsid w:val="00E446FD"/>
    <w:rsid w:val="00E4625A"/>
    <w:rsid w:val="00E50C36"/>
    <w:rsid w:val="00E51307"/>
    <w:rsid w:val="00E51DB6"/>
    <w:rsid w:val="00E52CDD"/>
    <w:rsid w:val="00E52F92"/>
    <w:rsid w:val="00E5309C"/>
    <w:rsid w:val="00E531A8"/>
    <w:rsid w:val="00E53D56"/>
    <w:rsid w:val="00E541EF"/>
    <w:rsid w:val="00E63741"/>
    <w:rsid w:val="00E63A48"/>
    <w:rsid w:val="00E64C15"/>
    <w:rsid w:val="00E65A64"/>
    <w:rsid w:val="00E70601"/>
    <w:rsid w:val="00E7091E"/>
    <w:rsid w:val="00E729C0"/>
    <w:rsid w:val="00E7537F"/>
    <w:rsid w:val="00E76D57"/>
    <w:rsid w:val="00E771F3"/>
    <w:rsid w:val="00E80B30"/>
    <w:rsid w:val="00E81717"/>
    <w:rsid w:val="00E828CF"/>
    <w:rsid w:val="00E83B72"/>
    <w:rsid w:val="00E83D0E"/>
    <w:rsid w:val="00E84CAB"/>
    <w:rsid w:val="00E8624C"/>
    <w:rsid w:val="00E86C38"/>
    <w:rsid w:val="00E874D2"/>
    <w:rsid w:val="00E9234F"/>
    <w:rsid w:val="00E925F7"/>
    <w:rsid w:val="00EB14CC"/>
    <w:rsid w:val="00EB2AB9"/>
    <w:rsid w:val="00EB3AB3"/>
    <w:rsid w:val="00EB5AAA"/>
    <w:rsid w:val="00EB6187"/>
    <w:rsid w:val="00EC403D"/>
    <w:rsid w:val="00EC4F16"/>
    <w:rsid w:val="00EC7B0A"/>
    <w:rsid w:val="00ED10E7"/>
    <w:rsid w:val="00ED1E98"/>
    <w:rsid w:val="00ED2767"/>
    <w:rsid w:val="00EE006E"/>
    <w:rsid w:val="00EE0315"/>
    <w:rsid w:val="00EE2FF4"/>
    <w:rsid w:val="00EE4A12"/>
    <w:rsid w:val="00EE57EC"/>
    <w:rsid w:val="00EE6ED3"/>
    <w:rsid w:val="00EE7013"/>
    <w:rsid w:val="00EE7ACF"/>
    <w:rsid w:val="00EF00A8"/>
    <w:rsid w:val="00EF0280"/>
    <w:rsid w:val="00EF1B8F"/>
    <w:rsid w:val="00EF2541"/>
    <w:rsid w:val="00EF509B"/>
    <w:rsid w:val="00EF7AF1"/>
    <w:rsid w:val="00F029A5"/>
    <w:rsid w:val="00F041CD"/>
    <w:rsid w:val="00F067A8"/>
    <w:rsid w:val="00F14800"/>
    <w:rsid w:val="00F17734"/>
    <w:rsid w:val="00F17825"/>
    <w:rsid w:val="00F223D2"/>
    <w:rsid w:val="00F24FDB"/>
    <w:rsid w:val="00F25B16"/>
    <w:rsid w:val="00F26689"/>
    <w:rsid w:val="00F26AE4"/>
    <w:rsid w:val="00F316E1"/>
    <w:rsid w:val="00F32CF3"/>
    <w:rsid w:val="00F32DE7"/>
    <w:rsid w:val="00F334FC"/>
    <w:rsid w:val="00F33E0A"/>
    <w:rsid w:val="00F34D1E"/>
    <w:rsid w:val="00F41AD0"/>
    <w:rsid w:val="00F44BD6"/>
    <w:rsid w:val="00F50ACB"/>
    <w:rsid w:val="00F55D65"/>
    <w:rsid w:val="00F651A1"/>
    <w:rsid w:val="00F65B3E"/>
    <w:rsid w:val="00F65B7C"/>
    <w:rsid w:val="00F67C2D"/>
    <w:rsid w:val="00F741F9"/>
    <w:rsid w:val="00F76BC2"/>
    <w:rsid w:val="00F81984"/>
    <w:rsid w:val="00F835EA"/>
    <w:rsid w:val="00F83B15"/>
    <w:rsid w:val="00F83EB7"/>
    <w:rsid w:val="00F909BC"/>
    <w:rsid w:val="00F90E76"/>
    <w:rsid w:val="00F918F2"/>
    <w:rsid w:val="00F960F0"/>
    <w:rsid w:val="00F97193"/>
    <w:rsid w:val="00F9739C"/>
    <w:rsid w:val="00FA0176"/>
    <w:rsid w:val="00FA3B6E"/>
    <w:rsid w:val="00FA4D64"/>
    <w:rsid w:val="00FA56FF"/>
    <w:rsid w:val="00FA7861"/>
    <w:rsid w:val="00FB00A8"/>
    <w:rsid w:val="00FB0A2F"/>
    <w:rsid w:val="00FB0D66"/>
    <w:rsid w:val="00FB181B"/>
    <w:rsid w:val="00FB18BD"/>
    <w:rsid w:val="00FB4F0D"/>
    <w:rsid w:val="00FB5F9B"/>
    <w:rsid w:val="00FC0F72"/>
    <w:rsid w:val="00FC3A50"/>
    <w:rsid w:val="00FC5A8E"/>
    <w:rsid w:val="00FC6ABA"/>
    <w:rsid w:val="00FD0615"/>
    <w:rsid w:val="00FD4542"/>
    <w:rsid w:val="00FD4C81"/>
    <w:rsid w:val="00FD5654"/>
    <w:rsid w:val="00FE1C5E"/>
    <w:rsid w:val="00FE2B66"/>
    <w:rsid w:val="00FE33FF"/>
    <w:rsid w:val="00FE4E41"/>
    <w:rsid w:val="00FF0CC9"/>
    <w:rsid w:val="00FF109B"/>
    <w:rsid w:val="00FF387F"/>
    <w:rsid w:val="00FF5C51"/>
    <w:rsid w:val="00FF5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List" w:uiPriority="99"/>
    <w:lsdException w:name="Title" w:uiPriority="99" w:qFormat="1"/>
    <w:lsdException w:name="Body Text" w:uiPriority="99"/>
    <w:lsdException w:name="Body Text Indent" w:uiPriority="99"/>
    <w:lsdException w:name="Subtitle" w:qFormat="1"/>
    <w:lsdException w:name="Body Text 2"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qFormat="1"/>
    <w:lsdException w:name="HTML Preformatted" w:uiPriority="99"/>
    <w:lsdException w:name="No List" w:uiPriority="99"/>
    <w:lsdException w:name="Table Grid 1"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B0657"/>
    <w:pPr>
      <w:widowControl w:val="0"/>
      <w:autoSpaceDE w:val="0"/>
      <w:autoSpaceDN w:val="0"/>
      <w:adjustRightInd w:val="0"/>
    </w:pPr>
  </w:style>
  <w:style w:type="paragraph" w:styleId="10">
    <w:name w:val="heading 1"/>
    <w:aliases w:val="Heading 1 Char"/>
    <w:basedOn w:val="a0"/>
    <w:next w:val="a0"/>
    <w:link w:val="11"/>
    <w:qFormat/>
    <w:rsid w:val="0090663F"/>
    <w:pPr>
      <w:keepNext/>
      <w:spacing w:before="240" w:after="60"/>
      <w:outlineLvl w:val="0"/>
    </w:pPr>
    <w:rPr>
      <w:rFonts w:ascii="Cambria" w:hAnsi="Cambria"/>
      <w:b/>
      <w:bCs/>
      <w:kern w:val="32"/>
      <w:sz w:val="32"/>
      <w:szCs w:val="32"/>
    </w:rPr>
  </w:style>
  <w:style w:type="paragraph" w:styleId="2">
    <w:name w:val="heading 2"/>
    <w:aliases w:val="Heading 2 Char"/>
    <w:basedOn w:val="a0"/>
    <w:next w:val="a0"/>
    <w:link w:val="20"/>
    <w:uiPriority w:val="9"/>
    <w:unhideWhenUsed/>
    <w:qFormat/>
    <w:rsid w:val="00211FFF"/>
    <w:pPr>
      <w:keepNext/>
      <w:widowControl/>
      <w:tabs>
        <w:tab w:val="num" w:pos="705"/>
      </w:tabs>
      <w:autoSpaceDE/>
      <w:autoSpaceDN/>
      <w:adjustRightInd/>
      <w:snapToGrid w:val="0"/>
      <w:ind w:left="705" w:hanging="705"/>
      <w:outlineLvl w:val="1"/>
    </w:pPr>
    <w:rPr>
      <w:rFonts w:ascii="Arial" w:hAnsi="Arial"/>
      <w:smallCaps/>
      <w:sz w:val="24"/>
      <w:szCs w:val="24"/>
      <w:lang w:val="en-GB" w:eastAsia="en-US"/>
    </w:rPr>
  </w:style>
  <w:style w:type="paragraph" w:styleId="4">
    <w:name w:val="heading 4"/>
    <w:basedOn w:val="a0"/>
    <w:link w:val="40"/>
    <w:uiPriority w:val="9"/>
    <w:qFormat/>
    <w:rsid w:val="009E4907"/>
    <w:pPr>
      <w:widowControl/>
      <w:autoSpaceDE/>
      <w:autoSpaceDN/>
      <w:adjustRightInd/>
      <w:spacing w:before="100" w:beforeAutospacing="1" w:after="100" w:afterAutospacing="1"/>
      <w:outlineLvl w:val="3"/>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Heading 1 Char Знак1"/>
    <w:basedOn w:val="a1"/>
    <w:link w:val="10"/>
    <w:rsid w:val="0090663F"/>
    <w:rPr>
      <w:rFonts w:ascii="Cambria" w:eastAsia="Times New Roman" w:hAnsi="Cambria" w:cs="Times New Roman"/>
      <w:b/>
      <w:bCs/>
      <w:kern w:val="32"/>
      <w:sz w:val="32"/>
      <w:szCs w:val="32"/>
    </w:rPr>
  </w:style>
  <w:style w:type="character" w:customStyle="1" w:styleId="20">
    <w:name w:val="Заголовок 2 Знак"/>
    <w:aliases w:val="Heading 2 Char Знак"/>
    <w:basedOn w:val="a1"/>
    <w:link w:val="2"/>
    <w:uiPriority w:val="9"/>
    <w:rsid w:val="00211FFF"/>
    <w:rPr>
      <w:rFonts w:ascii="Arial" w:hAnsi="Arial"/>
      <w:smallCaps/>
      <w:sz w:val="24"/>
      <w:szCs w:val="24"/>
      <w:lang w:val="en-GB" w:eastAsia="en-US"/>
    </w:rPr>
  </w:style>
  <w:style w:type="character" w:customStyle="1" w:styleId="40">
    <w:name w:val="Заголовок 4 Знак"/>
    <w:basedOn w:val="a1"/>
    <w:link w:val="4"/>
    <w:uiPriority w:val="9"/>
    <w:rsid w:val="009E4907"/>
    <w:rPr>
      <w:b/>
      <w:bCs/>
      <w:sz w:val="24"/>
      <w:szCs w:val="24"/>
    </w:rPr>
  </w:style>
  <w:style w:type="paragraph" w:styleId="a4">
    <w:name w:val="footnote text"/>
    <w:aliases w:val="single space,FOOTNOTES,fn,Footnote,12pt Знак,12pt Знак Знак Знак Знак Знак,12pt Знак Знак Знак Знак,12pt,Текст сноски Знак Знак Знак,Текст сноски Знак Знак,ft,ADB,WB-Fußnotentext,Fußnote,Geneva 9,Font: Geneva 9,Boston 10,f,1"/>
    <w:basedOn w:val="a0"/>
    <w:link w:val="a5"/>
    <w:uiPriority w:val="99"/>
    <w:rsid w:val="003953CA"/>
  </w:style>
  <w:style w:type="character" w:customStyle="1" w:styleId="a5">
    <w:name w:val="Текст сноски Знак"/>
    <w:aliases w:val="single space Знак,FOOTNOTES Знак,fn Знак,Footnote Знак,12pt Знак Знак,12pt Знак Знак Знак Знак Знак Знак,12pt Знак Знак Знак Знак Знак1,12pt Знак1,Текст сноски Знак Знак Знак Знак,Текст сноски Знак Знак Знак1,ft Знак,ADB Знак,f Знак"/>
    <w:basedOn w:val="a1"/>
    <w:link w:val="a4"/>
    <w:uiPriority w:val="99"/>
    <w:rsid w:val="00332FB1"/>
  </w:style>
  <w:style w:type="character" w:styleId="a6">
    <w:name w:val="footnote reference"/>
    <w:aliases w:val="16 Point,Superscript 6 Point,Знак сноски 1,Знак сноски-FN,Ciae niinee-FN,Referencia nota al pie,ftref,BVI fnr,BVI fnr Car Car,BVI fnr Car,BVI fnr Car Car Car Car,Footnote text,SUPERS"/>
    <w:basedOn w:val="a1"/>
    <w:uiPriority w:val="99"/>
    <w:rsid w:val="003953CA"/>
    <w:rPr>
      <w:vertAlign w:val="superscript"/>
    </w:rPr>
  </w:style>
  <w:style w:type="paragraph" w:styleId="a7">
    <w:name w:val="header"/>
    <w:basedOn w:val="a0"/>
    <w:link w:val="a8"/>
    <w:uiPriority w:val="99"/>
    <w:rsid w:val="0066251B"/>
    <w:pPr>
      <w:tabs>
        <w:tab w:val="center" w:pos="4677"/>
        <w:tab w:val="right" w:pos="9355"/>
      </w:tabs>
    </w:pPr>
  </w:style>
  <w:style w:type="character" w:customStyle="1" w:styleId="a8">
    <w:name w:val="Верхний колонтитул Знак"/>
    <w:basedOn w:val="a1"/>
    <w:link w:val="a7"/>
    <w:uiPriority w:val="99"/>
    <w:rsid w:val="003E7AE9"/>
  </w:style>
  <w:style w:type="character" w:styleId="a9">
    <w:name w:val="page number"/>
    <w:basedOn w:val="a1"/>
    <w:rsid w:val="0066251B"/>
  </w:style>
  <w:style w:type="paragraph" w:styleId="aa">
    <w:name w:val="footer"/>
    <w:basedOn w:val="a0"/>
    <w:link w:val="ab"/>
    <w:uiPriority w:val="99"/>
    <w:rsid w:val="0066251B"/>
    <w:pPr>
      <w:tabs>
        <w:tab w:val="center" w:pos="4677"/>
        <w:tab w:val="right" w:pos="9355"/>
      </w:tabs>
    </w:pPr>
  </w:style>
  <w:style w:type="character" w:customStyle="1" w:styleId="ab">
    <w:name w:val="Нижний колонтитул Знак"/>
    <w:basedOn w:val="a1"/>
    <w:link w:val="aa"/>
    <w:uiPriority w:val="99"/>
    <w:rsid w:val="00812C53"/>
  </w:style>
  <w:style w:type="paragraph" w:customStyle="1" w:styleId="ConsNormal">
    <w:name w:val="ConsNormal"/>
    <w:uiPriority w:val="99"/>
    <w:rsid w:val="00F44BD6"/>
    <w:pPr>
      <w:widowControl w:val="0"/>
      <w:autoSpaceDE w:val="0"/>
      <w:autoSpaceDN w:val="0"/>
      <w:adjustRightInd w:val="0"/>
      <w:ind w:firstLine="720"/>
    </w:pPr>
    <w:rPr>
      <w:rFonts w:ascii="Arial" w:hAnsi="Arial" w:cs="Arial"/>
    </w:rPr>
  </w:style>
  <w:style w:type="paragraph" w:styleId="ac">
    <w:name w:val="Normal (Web)"/>
    <w:aliases w:val="Обычный (Web),Знак Знак24,Знак Знак26,Знак Знак Знак,Знак Знак,Обычный (веб) Знак1,Обычный (веб) Знак Знак,Обычный (веб)2,Знак1,Обычный (Web) Знак Знак Знак Знак,Обычный (Web) Знак Знак,Текст сноски1,Знак Знак1,Table_Footnote_last1,Черный"/>
    <w:basedOn w:val="a0"/>
    <w:link w:val="ad"/>
    <w:uiPriority w:val="99"/>
    <w:qFormat/>
    <w:rsid w:val="00F44BD6"/>
    <w:pPr>
      <w:widowControl/>
      <w:autoSpaceDE/>
      <w:autoSpaceDN/>
      <w:adjustRightInd/>
      <w:spacing w:before="100" w:beforeAutospacing="1" w:after="100" w:afterAutospacing="1"/>
    </w:pPr>
    <w:rPr>
      <w:color w:val="000000"/>
      <w:sz w:val="24"/>
      <w:szCs w:val="24"/>
    </w:rPr>
  </w:style>
  <w:style w:type="character" w:customStyle="1" w:styleId="ad">
    <w:name w:val="Обычный (веб) Знак"/>
    <w:aliases w:val="Обычный (Web) Знак,Знак Знак24 Знак,Знак Знак26 Знак,Знак Знак Знак Знак,Знак Знак Знак1,Обычный (веб) Знак1 Знак,Обычный (веб) Знак Знак Знак,Обычный (веб)2 Знак,Знак1 Знак,Обычный (Web) Знак Знак Знак Знак Знак,Текст сноски1 Знак"/>
    <w:link w:val="ac"/>
    <w:uiPriority w:val="99"/>
    <w:locked/>
    <w:rsid w:val="00332FB1"/>
    <w:rPr>
      <w:color w:val="000000"/>
      <w:sz w:val="24"/>
      <w:szCs w:val="24"/>
    </w:rPr>
  </w:style>
  <w:style w:type="table" w:styleId="ae">
    <w:name w:val="Table Grid"/>
    <w:basedOn w:val="a2"/>
    <w:uiPriority w:val="59"/>
    <w:rsid w:val="00F44B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0"/>
    <w:link w:val="af0"/>
    <w:uiPriority w:val="1"/>
    <w:qFormat/>
    <w:rsid w:val="00812C53"/>
    <w:pPr>
      <w:widowControl/>
      <w:autoSpaceDE/>
      <w:autoSpaceDN/>
      <w:adjustRightInd/>
      <w:spacing w:after="200" w:line="276" w:lineRule="auto"/>
      <w:ind w:left="720"/>
      <w:contextualSpacing/>
    </w:pPr>
    <w:rPr>
      <w:rFonts w:ascii="Calibri" w:eastAsia="Calibri" w:hAnsi="Calibri"/>
      <w:sz w:val="22"/>
      <w:szCs w:val="22"/>
      <w:lang w:eastAsia="en-US"/>
    </w:rPr>
  </w:style>
  <w:style w:type="paragraph" w:customStyle="1" w:styleId="Iauiue">
    <w:name w:val="Iau?iue"/>
    <w:rsid w:val="00812C53"/>
    <w:pPr>
      <w:overflowPunct w:val="0"/>
      <w:autoSpaceDE w:val="0"/>
      <w:autoSpaceDN w:val="0"/>
      <w:adjustRightInd w:val="0"/>
      <w:textAlignment w:val="baseline"/>
    </w:pPr>
    <w:rPr>
      <w:rFonts w:ascii="Courier New" w:hAnsi="Courier New"/>
      <w:sz w:val="24"/>
    </w:rPr>
  </w:style>
  <w:style w:type="paragraph" w:customStyle="1" w:styleId="ConsPlusNormal">
    <w:name w:val="ConsPlusNormal"/>
    <w:rsid w:val="005B3A13"/>
    <w:pPr>
      <w:widowControl w:val="0"/>
      <w:autoSpaceDE w:val="0"/>
      <w:autoSpaceDN w:val="0"/>
      <w:adjustRightInd w:val="0"/>
      <w:ind w:firstLine="720"/>
    </w:pPr>
    <w:rPr>
      <w:rFonts w:ascii="Arial" w:hAnsi="Arial" w:cs="Arial"/>
    </w:rPr>
  </w:style>
  <w:style w:type="paragraph" w:customStyle="1" w:styleId="af1">
    <w:name w:val="Основной стиль"/>
    <w:basedOn w:val="a0"/>
    <w:rsid w:val="00C07682"/>
    <w:pPr>
      <w:widowControl/>
      <w:autoSpaceDE/>
      <w:autoSpaceDN/>
      <w:adjustRightInd/>
      <w:spacing w:line="360" w:lineRule="auto"/>
      <w:ind w:firstLine="709"/>
      <w:jc w:val="both"/>
    </w:pPr>
    <w:rPr>
      <w:sz w:val="28"/>
    </w:rPr>
  </w:style>
  <w:style w:type="paragraph" w:customStyle="1" w:styleId="af2">
    <w:name w:val="А"/>
    <w:basedOn w:val="a0"/>
    <w:uiPriority w:val="99"/>
    <w:rsid w:val="00F26689"/>
    <w:pPr>
      <w:widowControl/>
      <w:autoSpaceDE/>
      <w:autoSpaceDN/>
      <w:adjustRightInd/>
      <w:spacing w:line="360" w:lineRule="auto"/>
      <w:ind w:firstLine="709"/>
      <w:jc w:val="both"/>
    </w:pPr>
    <w:rPr>
      <w:sz w:val="28"/>
      <w:lang w:eastAsia="en-US"/>
    </w:rPr>
  </w:style>
  <w:style w:type="paragraph" w:customStyle="1" w:styleId="af3">
    <w:name w:val="Б"/>
    <w:basedOn w:val="af2"/>
    <w:uiPriority w:val="99"/>
    <w:rsid w:val="00F26689"/>
    <w:pPr>
      <w:ind w:firstLine="0"/>
      <w:jc w:val="left"/>
    </w:pPr>
    <w:rPr>
      <w:sz w:val="20"/>
    </w:rPr>
  </w:style>
  <w:style w:type="table" w:styleId="12">
    <w:name w:val="Table Grid 1"/>
    <w:basedOn w:val="a2"/>
    <w:uiPriority w:val="99"/>
    <w:rsid w:val="00F26689"/>
    <w:rPr>
      <w:sz w:val="22"/>
      <w:szCs w:val="22"/>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character" w:styleId="af4">
    <w:name w:val="Hyperlink"/>
    <w:basedOn w:val="a1"/>
    <w:uiPriority w:val="99"/>
    <w:rsid w:val="00332FB1"/>
    <w:rPr>
      <w:color w:val="0000FF"/>
      <w:u w:val="single"/>
    </w:rPr>
  </w:style>
  <w:style w:type="paragraph" w:styleId="21">
    <w:name w:val="Body Text Indent 2"/>
    <w:basedOn w:val="a0"/>
    <w:link w:val="22"/>
    <w:uiPriority w:val="99"/>
    <w:rsid w:val="00332FB1"/>
    <w:pPr>
      <w:widowControl/>
      <w:autoSpaceDE/>
      <w:autoSpaceDN/>
      <w:adjustRightInd/>
      <w:spacing w:after="120" w:line="480" w:lineRule="auto"/>
      <w:ind w:left="283"/>
    </w:pPr>
    <w:rPr>
      <w:sz w:val="24"/>
      <w:szCs w:val="24"/>
    </w:rPr>
  </w:style>
  <w:style w:type="character" w:customStyle="1" w:styleId="22">
    <w:name w:val="Основной текст с отступом 2 Знак"/>
    <w:basedOn w:val="a1"/>
    <w:link w:val="21"/>
    <w:uiPriority w:val="99"/>
    <w:rsid w:val="00332FB1"/>
    <w:rPr>
      <w:sz w:val="24"/>
      <w:szCs w:val="24"/>
    </w:rPr>
  </w:style>
  <w:style w:type="paragraph" w:styleId="af5">
    <w:name w:val="Body Text"/>
    <w:basedOn w:val="a0"/>
    <w:link w:val="af6"/>
    <w:uiPriority w:val="99"/>
    <w:rsid w:val="00332FB1"/>
    <w:pPr>
      <w:widowControl/>
      <w:autoSpaceDE/>
      <w:autoSpaceDN/>
      <w:adjustRightInd/>
      <w:spacing w:after="120" w:line="360" w:lineRule="auto"/>
      <w:ind w:firstLine="709"/>
      <w:jc w:val="both"/>
    </w:pPr>
    <w:rPr>
      <w:sz w:val="28"/>
      <w:szCs w:val="28"/>
    </w:rPr>
  </w:style>
  <w:style w:type="character" w:customStyle="1" w:styleId="af6">
    <w:name w:val="Основной текст Знак"/>
    <w:basedOn w:val="a1"/>
    <w:link w:val="af5"/>
    <w:uiPriority w:val="99"/>
    <w:rsid w:val="00332FB1"/>
    <w:rPr>
      <w:sz w:val="28"/>
      <w:szCs w:val="28"/>
    </w:rPr>
  </w:style>
  <w:style w:type="character" w:customStyle="1" w:styleId="tik-text">
    <w:name w:val="tik-text"/>
    <w:basedOn w:val="a1"/>
    <w:rsid w:val="00332FB1"/>
  </w:style>
  <w:style w:type="character" w:customStyle="1" w:styleId="apple-converted-space">
    <w:name w:val="apple-converted-space"/>
    <w:basedOn w:val="a1"/>
    <w:rsid w:val="0014271C"/>
  </w:style>
  <w:style w:type="character" w:customStyle="1" w:styleId="u">
    <w:name w:val="u"/>
    <w:basedOn w:val="a1"/>
    <w:rsid w:val="0014271C"/>
  </w:style>
  <w:style w:type="character" w:customStyle="1" w:styleId="apple-style-span">
    <w:name w:val="apple-style-span"/>
    <w:basedOn w:val="a1"/>
    <w:rsid w:val="00B52CF3"/>
  </w:style>
  <w:style w:type="paragraph" w:customStyle="1" w:styleId="s3">
    <w:name w:val="s_3"/>
    <w:basedOn w:val="a0"/>
    <w:rsid w:val="009E4907"/>
    <w:pPr>
      <w:widowControl/>
      <w:autoSpaceDE/>
      <w:autoSpaceDN/>
      <w:adjustRightInd/>
      <w:spacing w:before="100" w:beforeAutospacing="1" w:after="100" w:afterAutospacing="1"/>
    </w:pPr>
    <w:rPr>
      <w:sz w:val="24"/>
      <w:szCs w:val="24"/>
    </w:rPr>
  </w:style>
  <w:style w:type="paragraph" w:customStyle="1" w:styleId="s52">
    <w:name w:val="s_52"/>
    <w:basedOn w:val="a0"/>
    <w:rsid w:val="009E4907"/>
    <w:pPr>
      <w:widowControl/>
      <w:autoSpaceDE/>
      <w:autoSpaceDN/>
      <w:adjustRightInd/>
      <w:spacing w:before="100" w:beforeAutospacing="1" w:after="100" w:afterAutospacing="1"/>
    </w:pPr>
    <w:rPr>
      <w:sz w:val="24"/>
      <w:szCs w:val="24"/>
    </w:rPr>
  </w:style>
  <w:style w:type="character" w:customStyle="1" w:styleId="13">
    <w:name w:val="Стиль1 Знак"/>
    <w:link w:val="1"/>
    <w:locked/>
    <w:rsid w:val="00844AAC"/>
    <w:rPr>
      <w:sz w:val="28"/>
      <w:lang w:eastAsia="en-US"/>
    </w:rPr>
  </w:style>
  <w:style w:type="paragraph" w:customStyle="1" w:styleId="1">
    <w:name w:val="Стиль1"/>
    <w:basedOn w:val="a0"/>
    <w:link w:val="13"/>
    <w:rsid w:val="00844AAC"/>
    <w:pPr>
      <w:widowControl/>
      <w:numPr>
        <w:numId w:val="2"/>
      </w:numPr>
      <w:autoSpaceDE/>
      <w:autoSpaceDN/>
      <w:adjustRightInd/>
      <w:spacing w:line="360" w:lineRule="auto"/>
      <w:jc w:val="both"/>
    </w:pPr>
    <w:rPr>
      <w:sz w:val="28"/>
      <w:lang w:eastAsia="en-US"/>
    </w:rPr>
  </w:style>
  <w:style w:type="paragraph" w:styleId="HTML">
    <w:name w:val="HTML Preformatted"/>
    <w:basedOn w:val="a0"/>
    <w:link w:val="HTML0"/>
    <w:uiPriority w:val="99"/>
    <w:unhideWhenUsed/>
    <w:rsid w:val="00844AA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color w:val="02214B"/>
    </w:rPr>
  </w:style>
  <w:style w:type="character" w:customStyle="1" w:styleId="HTML0">
    <w:name w:val="Стандартный HTML Знак"/>
    <w:basedOn w:val="a1"/>
    <w:link w:val="HTML"/>
    <w:uiPriority w:val="99"/>
    <w:rsid w:val="00844AAC"/>
    <w:rPr>
      <w:rFonts w:ascii="Courier New" w:hAnsi="Courier New" w:cs="Courier New"/>
      <w:color w:val="02214B"/>
    </w:rPr>
  </w:style>
  <w:style w:type="paragraph" w:styleId="af7">
    <w:name w:val="Body Text Indent"/>
    <w:basedOn w:val="a0"/>
    <w:link w:val="af8"/>
    <w:uiPriority w:val="99"/>
    <w:rsid w:val="003E7AE9"/>
    <w:pPr>
      <w:spacing w:after="120"/>
      <w:ind w:left="283"/>
    </w:pPr>
  </w:style>
  <w:style w:type="character" w:customStyle="1" w:styleId="af8">
    <w:name w:val="Основной текст с отступом Знак"/>
    <w:basedOn w:val="a1"/>
    <w:link w:val="af7"/>
    <w:uiPriority w:val="99"/>
    <w:rsid w:val="003E7AE9"/>
  </w:style>
  <w:style w:type="paragraph" w:styleId="3">
    <w:name w:val="Body Text Indent 3"/>
    <w:basedOn w:val="a0"/>
    <w:link w:val="30"/>
    <w:uiPriority w:val="99"/>
    <w:rsid w:val="003E7AE9"/>
    <w:pPr>
      <w:spacing w:after="120"/>
      <w:ind w:left="283"/>
    </w:pPr>
    <w:rPr>
      <w:sz w:val="16"/>
      <w:szCs w:val="16"/>
    </w:rPr>
  </w:style>
  <w:style w:type="character" w:customStyle="1" w:styleId="30">
    <w:name w:val="Основной текст с отступом 3 Знак"/>
    <w:basedOn w:val="a1"/>
    <w:link w:val="3"/>
    <w:uiPriority w:val="99"/>
    <w:rsid w:val="003E7AE9"/>
    <w:rPr>
      <w:sz w:val="16"/>
      <w:szCs w:val="16"/>
    </w:rPr>
  </w:style>
  <w:style w:type="character" w:styleId="af9">
    <w:name w:val="FollowedHyperlink"/>
    <w:basedOn w:val="a1"/>
    <w:uiPriority w:val="99"/>
    <w:unhideWhenUsed/>
    <w:rsid w:val="003E7AE9"/>
    <w:rPr>
      <w:color w:val="800080"/>
      <w:u w:val="single"/>
    </w:rPr>
  </w:style>
  <w:style w:type="paragraph" w:styleId="afa">
    <w:name w:val="Title"/>
    <w:basedOn w:val="a0"/>
    <w:link w:val="afb"/>
    <w:uiPriority w:val="99"/>
    <w:qFormat/>
    <w:rsid w:val="00E65A64"/>
    <w:pPr>
      <w:widowControl/>
      <w:autoSpaceDE/>
      <w:autoSpaceDN/>
      <w:adjustRightInd/>
      <w:jc w:val="center"/>
    </w:pPr>
    <w:rPr>
      <w:b/>
      <w:bCs/>
      <w:sz w:val="28"/>
      <w:szCs w:val="24"/>
    </w:rPr>
  </w:style>
  <w:style w:type="character" w:customStyle="1" w:styleId="afb">
    <w:name w:val="Название Знак"/>
    <w:basedOn w:val="a1"/>
    <w:link w:val="afa"/>
    <w:uiPriority w:val="99"/>
    <w:rsid w:val="00E65A64"/>
    <w:rPr>
      <w:b/>
      <w:bCs/>
      <w:sz w:val="28"/>
      <w:szCs w:val="24"/>
    </w:rPr>
  </w:style>
  <w:style w:type="paragraph" w:customStyle="1" w:styleId="Default">
    <w:name w:val="Default"/>
    <w:rsid w:val="00E230A3"/>
    <w:pPr>
      <w:autoSpaceDE w:val="0"/>
      <w:autoSpaceDN w:val="0"/>
      <w:adjustRightInd w:val="0"/>
    </w:pPr>
    <w:rPr>
      <w:rFonts w:eastAsia="Calibri"/>
      <w:color w:val="000000"/>
      <w:sz w:val="24"/>
      <w:szCs w:val="24"/>
    </w:rPr>
  </w:style>
  <w:style w:type="paragraph" w:customStyle="1" w:styleId="a">
    <w:name w:val="лит"/>
    <w:autoRedefine/>
    <w:uiPriority w:val="99"/>
    <w:rsid w:val="00AA0005"/>
    <w:pPr>
      <w:numPr>
        <w:numId w:val="3"/>
      </w:numPr>
      <w:tabs>
        <w:tab w:val="left" w:pos="0"/>
        <w:tab w:val="left" w:pos="567"/>
        <w:tab w:val="left" w:pos="938"/>
        <w:tab w:val="left" w:pos="993"/>
        <w:tab w:val="left" w:pos="1134"/>
      </w:tabs>
      <w:spacing w:line="360" w:lineRule="auto"/>
      <w:ind w:left="0" w:firstLine="720"/>
      <w:jc w:val="both"/>
    </w:pPr>
    <w:rPr>
      <w:b/>
      <w:bCs/>
      <w:sz w:val="28"/>
      <w:szCs w:val="28"/>
    </w:rPr>
  </w:style>
  <w:style w:type="character" w:customStyle="1" w:styleId="afc">
    <w:name w:val="Без интервала Знак"/>
    <w:aliases w:val="Сноски Знак,Заоголовок1 Знак"/>
    <w:basedOn w:val="a1"/>
    <w:link w:val="afd"/>
    <w:uiPriority w:val="1"/>
    <w:locked/>
    <w:rsid w:val="00606183"/>
    <w:rPr>
      <w:rFonts w:ascii="Calibri" w:hAnsi="Calibri"/>
      <w:sz w:val="22"/>
      <w:szCs w:val="22"/>
      <w:lang w:val="ru-RU" w:eastAsia="ru-RU" w:bidi="ar-SA"/>
    </w:rPr>
  </w:style>
  <w:style w:type="paragraph" w:styleId="afd">
    <w:name w:val="No Spacing"/>
    <w:aliases w:val="Сноски,Заоголовок1"/>
    <w:link w:val="afc"/>
    <w:uiPriority w:val="1"/>
    <w:qFormat/>
    <w:rsid w:val="00606183"/>
    <w:rPr>
      <w:rFonts w:ascii="Calibri" w:hAnsi="Calibri"/>
      <w:sz w:val="22"/>
      <w:szCs w:val="22"/>
    </w:rPr>
  </w:style>
  <w:style w:type="character" w:customStyle="1" w:styleId="FontStyle24">
    <w:name w:val="Font Style24"/>
    <w:basedOn w:val="a1"/>
    <w:uiPriority w:val="99"/>
    <w:rsid w:val="00606183"/>
    <w:rPr>
      <w:rFonts w:ascii="Times New Roman" w:hAnsi="Times New Roman" w:cs="Times New Roman" w:hint="default"/>
      <w:sz w:val="26"/>
      <w:szCs w:val="26"/>
    </w:rPr>
  </w:style>
  <w:style w:type="character" w:customStyle="1" w:styleId="FontStyle65">
    <w:name w:val="Font Style65"/>
    <w:basedOn w:val="a1"/>
    <w:uiPriority w:val="99"/>
    <w:rsid w:val="00606183"/>
    <w:rPr>
      <w:rFonts w:ascii="Times New Roman" w:hAnsi="Times New Roman" w:cs="Times New Roman" w:hint="default"/>
      <w:sz w:val="20"/>
      <w:szCs w:val="20"/>
    </w:rPr>
  </w:style>
  <w:style w:type="character" w:customStyle="1" w:styleId="FontStyle67">
    <w:name w:val="Font Style67"/>
    <w:basedOn w:val="a1"/>
    <w:uiPriority w:val="99"/>
    <w:rsid w:val="00606183"/>
    <w:rPr>
      <w:rFonts w:ascii="Times New Roman" w:hAnsi="Times New Roman" w:cs="Times New Roman" w:hint="default"/>
      <w:sz w:val="20"/>
      <w:szCs w:val="20"/>
    </w:rPr>
  </w:style>
  <w:style w:type="character" w:styleId="afe">
    <w:name w:val="Strong"/>
    <w:basedOn w:val="a1"/>
    <w:uiPriority w:val="22"/>
    <w:qFormat/>
    <w:rsid w:val="00606183"/>
    <w:rPr>
      <w:b/>
      <w:bCs/>
    </w:rPr>
  </w:style>
  <w:style w:type="character" w:customStyle="1" w:styleId="FontStyle53">
    <w:name w:val="Font Style53"/>
    <w:basedOn w:val="a1"/>
    <w:uiPriority w:val="99"/>
    <w:rsid w:val="00606183"/>
    <w:rPr>
      <w:rFonts w:ascii="Times New Roman" w:hAnsi="Times New Roman" w:cs="Times New Roman" w:hint="default"/>
      <w:b/>
      <w:bCs/>
      <w:sz w:val="26"/>
      <w:szCs w:val="26"/>
    </w:rPr>
  </w:style>
  <w:style w:type="character" w:customStyle="1" w:styleId="FontStyle167">
    <w:name w:val="Font Style167"/>
    <w:basedOn w:val="a1"/>
    <w:uiPriority w:val="99"/>
    <w:rsid w:val="00606183"/>
    <w:rPr>
      <w:rFonts w:ascii="Times New Roman" w:hAnsi="Times New Roman" w:cs="Times New Roman" w:hint="default"/>
      <w:sz w:val="20"/>
      <w:szCs w:val="20"/>
    </w:rPr>
  </w:style>
  <w:style w:type="character" w:customStyle="1" w:styleId="FontStyle170">
    <w:name w:val="Font Style170"/>
    <w:basedOn w:val="a1"/>
    <w:uiPriority w:val="99"/>
    <w:rsid w:val="00606183"/>
    <w:rPr>
      <w:rFonts w:ascii="Times New Roman" w:hAnsi="Times New Roman" w:cs="Times New Roman" w:hint="default"/>
      <w:b/>
      <w:bCs/>
      <w:sz w:val="18"/>
      <w:szCs w:val="18"/>
    </w:rPr>
  </w:style>
  <w:style w:type="character" w:customStyle="1" w:styleId="110">
    <w:name w:val="Заголовок 1 Знак1"/>
    <w:aliases w:val="Heading 1 Char Знак"/>
    <w:basedOn w:val="a1"/>
    <w:rsid w:val="00211FFF"/>
    <w:rPr>
      <w:rFonts w:ascii="Cambria" w:eastAsia="Times New Roman" w:hAnsi="Cambria" w:cs="Times New Roman"/>
      <w:b/>
      <w:bCs/>
      <w:color w:val="365F91"/>
      <w:sz w:val="28"/>
      <w:szCs w:val="28"/>
    </w:rPr>
  </w:style>
  <w:style w:type="paragraph" w:styleId="aff">
    <w:name w:val="List"/>
    <w:basedOn w:val="a0"/>
    <w:uiPriority w:val="99"/>
    <w:unhideWhenUsed/>
    <w:rsid w:val="00211FFF"/>
    <w:pPr>
      <w:widowControl/>
      <w:autoSpaceDE/>
      <w:autoSpaceDN/>
      <w:adjustRightInd/>
      <w:ind w:left="283" w:hanging="283"/>
      <w:contextualSpacing/>
    </w:pPr>
    <w:rPr>
      <w:sz w:val="24"/>
      <w:szCs w:val="24"/>
    </w:rPr>
  </w:style>
  <w:style w:type="paragraph" w:styleId="aff0">
    <w:name w:val="Document Map"/>
    <w:basedOn w:val="a0"/>
    <w:link w:val="aff1"/>
    <w:uiPriority w:val="99"/>
    <w:unhideWhenUsed/>
    <w:rsid w:val="00211FFF"/>
    <w:pPr>
      <w:widowControl/>
      <w:autoSpaceDE/>
      <w:autoSpaceDN/>
      <w:adjustRightInd/>
    </w:pPr>
    <w:rPr>
      <w:rFonts w:ascii="Tahoma" w:hAnsi="Tahoma" w:cs="Tahoma"/>
      <w:sz w:val="16"/>
      <w:szCs w:val="16"/>
    </w:rPr>
  </w:style>
  <w:style w:type="character" w:customStyle="1" w:styleId="aff1">
    <w:name w:val="Схема документа Знак"/>
    <w:basedOn w:val="a1"/>
    <w:link w:val="aff0"/>
    <w:uiPriority w:val="99"/>
    <w:rsid w:val="00211FFF"/>
    <w:rPr>
      <w:rFonts w:ascii="Tahoma" w:hAnsi="Tahoma" w:cs="Tahoma"/>
      <w:sz w:val="16"/>
      <w:szCs w:val="16"/>
    </w:rPr>
  </w:style>
  <w:style w:type="paragraph" w:customStyle="1" w:styleId="tab">
    <w:name w:val="tab"/>
    <w:basedOn w:val="a0"/>
    <w:uiPriority w:val="99"/>
    <w:rsid w:val="00211FFF"/>
    <w:pPr>
      <w:widowControl/>
      <w:autoSpaceDE/>
      <w:autoSpaceDN/>
      <w:adjustRightInd/>
      <w:spacing w:before="100" w:beforeAutospacing="1" w:after="100" w:afterAutospacing="1"/>
    </w:pPr>
    <w:rPr>
      <w:sz w:val="24"/>
      <w:szCs w:val="24"/>
    </w:rPr>
  </w:style>
  <w:style w:type="paragraph" w:customStyle="1" w:styleId="ConsTitle">
    <w:name w:val="ConsTitle"/>
    <w:uiPriority w:val="99"/>
    <w:rsid w:val="00211FFF"/>
    <w:pPr>
      <w:widowControl w:val="0"/>
      <w:autoSpaceDE w:val="0"/>
      <w:autoSpaceDN w:val="0"/>
      <w:adjustRightInd w:val="0"/>
      <w:ind w:right="19772"/>
    </w:pPr>
    <w:rPr>
      <w:rFonts w:ascii="Arial" w:hAnsi="Arial" w:cs="Arial"/>
      <w:b/>
      <w:bCs/>
      <w:sz w:val="16"/>
      <w:szCs w:val="16"/>
    </w:rPr>
  </w:style>
  <w:style w:type="paragraph" w:customStyle="1" w:styleId="aff2">
    <w:name w:val="Стиль"/>
    <w:basedOn w:val="a0"/>
    <w:rsid w:val="008C01B2"/>
    <w:pPr>
      <w:widowControl/>
      <w:autoSpaceDE/>
      <w:autoSpaceDN/>
      <w:adjustRightInd/>
      <w:spacing w:line="360" w:lineRule="auto"/>
      <w:jc w:val="both"/>
    </w:pPr>
    <w:rPr>
      <w:sz w:val="28"/>
      <w:szCs w:val="24"/>
      <w:lang w:val="en-US" w:eastAsia="en-US"/>
    </w:rPr>
  </w:style>
  <w:style w:type="paragraph" w:styleId="aff3">
    <w:name w:val="Subtitle"/>
    <w:basedOn w:val="a0"/>
    <w:next w:val="a0"/>
    <w:link w:val="aff4"/>
    <w:qFormat/>
    <w:rsid w:val="00EF1B8F"/>
    <w:pPr>
      <w:spacing w:after="60"/>
      <w:jc w:val="center"/>
      <w:outlineLvl w:val="1"/>
    </w:pPr>
    <w:rPr>
      <w:rFonts w:ascii="Cambria" w:hAnsi="Cambria"/>
      <w:sz w:val="24"/>
      <w:szCs w:val="24"/>
    </w:rPr>
  </w:style>
  <w:style w:type="character" w:customStyle="1" w:styleId="aff4">
    <w:name w:val="Подзаголовок Знак"/>
    <w:basedOn w:val="a1"/>
    <w:link w:val="aff3"/>
    <w:rsid w:val="00EF1B8F"/>
    <w:rPr>
      <w:rFonts w:ascii="Cambria" w:eastAsia="Times New Roman" w:hAnsi="Cambria" w:cs="Times New Roman"/>
      <w:sz w:val="24"/>
      <w:szCs w:val="24"/>
    </w:rPr>
  </w:style>
  <w:style w:type="paragraph" w:styleId="aff5">
    <w:name w:val="TOC Heading"/>
    <w:basedOn w:val="10"/>
    <w:next w:val="a0"/>
    <w:uiPriority w:val="39"/>
    <w:unhideWhenUsed/>
    <w:qFormat/>
    <w:rsid w:val="00EF1B8F"/>
    <w:pPr>
      <w:keepLines/>
      <w:widowControl/>
      <w:autoSpaceDE/>
      <w:autoSpaceDN/>
      <w:adjustRightInd/>
      <w:spacing w:before="480" w:after="0" w:line="276" w:lineRule="auto"/>
      <w:outlineLvl w:val="9"/>
    </w:pPr>
    <w:rPr>
      <w:color w:val="365F91"/>
      <w:kern w:val="0"/>
      <w:sz w:val="28"/>
      <w:szCs w:val="28"/>
      <w:lang w:eastAsia="en-US"/>
    </w:rPr>
  </w:style>
  <w:style w:type="paragraph" w:styleId="23">
    <w:name w:val="toc 2"/>
    <w:basedOn w:val="a0"/>
    <w:next w:val="a0"/>
    <w:autoRedefine/>
    <w:uiPriority w:val="39"/>
    <w:rsid w:val="00EF1B8F"/>
    <w:pPr>
      <w:tabs>
        <w:tab w:val="right" w:leader="dot" w:pos="9628"/>
      </w:tabs>
      <w:spacing w:line="360" w:lineRule="auto"/>
    </w:pPr>
    <w:rPr>
      <w:noProof/>
      <w:sz w:val="28"/>
      <w:szCs w:val="28"/>
    </w:rPr>
  </w:style>
  <w:style w:type="paragraph" w:styleId="14">
    <w:name w:val="toc 1"/>
    <w:basedOn w:val="a0"/>
    <w:next w:val="a0"/>
    <w:autoRedefine/>
    <w:uiPriority w:val="39"/>
    <w:rsid w:val="00EF1B8F"/>
  </w:style>
  <w:style w:type="paragraph" w:styleId="aff6">
    <w:name w:val="Balloon Text"/>
    <w:basedOn w:val="a0"/>
    <w:link w:val="aff7"/>
    <w:uiPriority w:val="99"/>
    <w:rsid w:val="00386059"/>
    <w:rPr>
      <w:rFonts w:ascii="Tahoma" w:hAnsi="Tahoma" w:cs="Tahoma"/>
      <w:sz w:val="16"/>
      <w:szCs w:val="16"/>
    </w:rPr>
  </w:style>
  <w:style w:type="character" w:customStyle="1" w:styleId="aff7">
    <w:name w:val="Текст выноски Знак"/>
    <w:basedOn w:val="a1"/>
    <w:link w:val="aff6"/>
    <w:uiPriority w:val="99"/>
    <w:rsid w:val="00386059"/>
    <w:rPr>
      <w:rFonts w:ascii="Tahoma" w:hAnsi="Tahoma" w:cs="Tahoma"/>
      <w:sz w:val="16"/>
      <w:szCs w:val="16"/>
    </w:rPr>
  </w:style>
  <w:style w:type="character" w:customStyle="1" w:styleId="af0">
    <w:name w:val="Абзац списка Знак"/>
    <w:link w:val="af"/>
    <w:uiPriority w:val="34"/>
    <w:locked/>
    <w:rsid w:val="002E5C34"/>
    <w:rPr>
      <w:rFonts w:ascii="Calibri" w:eastAsia="Calibri" w:hAnsi="Calibri"/>
      <w:sz w:val="22"/>
      <w:szCs w:val="22"/>
      <w:lang w:eastAsia="en-US"/>
    </w:rPr>
  </w:style>
  <w:style w:type="paragraph" w:customStyle="1" w:styleId="15">
    <w:name w:val="Без интервала1"/>
    <w:uiPriority w:val="99"/>
    <w:rsid w:val="002E5C34"/>
    <w:rPr>
      <w:rFonts w:ascii="Calibri" w:hAnsi="Calibri"/>
      <w:sz w:val="22"/>
      <w:szCs w:val="22"/>
      <w:lang w:eastAsia="en-US"/>
    </w:rPr>
  </w:style>
  <w:style w:type="paragraph" w:customStyle="1" w:styleId="FR2">
    <w:name w:val="FR2"/>
    <w:rsid w:val="002E5C34"/>
    <w:pPr>
      <w:widowControl w:val="0"/>
      <w:autoSpaceDE w:val="0"/>
      <w:autoSpaceDN w:val="0"/>
      <w:adjustRightInd w:val="0"/>
      <w:spacing w:before="40"/>
      <w:ind w:left="520"/>
    </w:pPr>
    <w:rPr>
      <w:rFonts w:ascii="Arial" w:hAnsi="Arial" w:cs="Arial"/>
      <w:i/>
      <w:iCs/>
      <w:sz w:val="22"/>
      <w:szCs w:val="22"/>
    </w:rPr>
  </w:style>
  <w:style w:type="character" w:styleId="aff8">
    <w:name w:val="Emphasis"/>
    <w:basedOn w:val="a1"/>
    <w:uiPriority w:val="20"/>
    <w:qFormat/>
    <w:rsid w:val="002E5C34"/>
    <w:rPr>
      <w:rFonts w:cs="Times New Roman"/>
      <w:i/>
      <w:iCs/>
    </w:rPr>
  </w:style>
  <w:style w:type="paragraph" w:customStyle="1" w:styleId="wow">
    <w:name w:val="wow"/>
    <w:basedOn w:val="a0"/>
    <w:rsid w:val="002E5C34"/>
    <w:pPr>
      <w:widowControl/>
      <w:autoSpaceDE/>
      <w:autoSpaceDN/>
      <w:adjustRightInd/>
      <w:spacing w:before="100" w:beforeAutospacing="1" w:after="100" w:afterAutospacing="1"/>
    </w:pPr>
    <w:rPr>
      <w:sz w:val="24"/>
      <w:szCs w:val="24"/>
    </w:rPr>
  </w:style>
  <w:style w:type="character" w:customStyle="1" w:styleId="c0">
    <w:name w:val="c0"/>
    <w:basedOn w:val="a1"/>
    <w:rsid w:val="002E5C34"/>
    <w:rPr>
      <w:rFonts w:cs="Times New Roman"/>
    </w:rPr>
  </w:style>
  <w:style w:type="paragraph" w:customStyle="1" w:styleId="aff9">
    <w:name w:val="для основного текста"/>
    <w:basedOn w:val="a0"/>
    <w:rsid w:val="002E5C34"/>
    <w:pPr>
      <w:widowControl/>
      <w:autoSpaceDE/>
      <w:autoSpaceDN/>
      <w:adjustRightInd/>
      <w:spacing w:before="120" w:line="360" w:lineRule="auto"/>
      <w:jc w:val="both"/>
    </w:pPr>
    <w:rPr>
      <w:rFonts w:ascii="Tahoma" w:hAnsi="Tahoma" w:cs="Tahoma"/>
      <w:color w:val="000000"/>
    </w:rPr>
  </w:style>
  <w:style w:type="character" w:customStyle="1" w:styleId="FontStyle14">
    <w:name w:val="Font Style14"/>
    <w:rsid w:val="002E5C34"/>
    <w:rPr>
      <w:rFonts w:ascii="Times New Roman" w:hAnsi="Times New Roman"/>
      <w:b/>
      <w:sz w:val="18"/>
    </w:rPr>
  </w:style>
  <w:style w:type="paragraph" w:customStyle="1" w:styleId="Style3">
    <w:name w:val="Style3"/>
    <w:basedOn w:val="a0"/>
    <w:rsid w:val="002E5C34"/>
    <w:pPr>
      <w:spacing w:line="192" w:lineRule="exact"/>
      <w:ind w:firstLine="346"/>
      <w:jc w:val="both"/>
    </w:pPr>
    <w:rPr>
      <w:sz w:val="24"/>
      <w:szCs w:val="24"/>
    </w:rPr>
  </w:style>
  <w:style w:type="character" w:customStyle="1" w:styleId="FontStyle23">
    <w:name w:val="Font Style23"/>
    <w:rsid w:val="002E5C34"/>
    <w:rPr>
      <w:rFonts w:ascii="Times New Roman" w:hAnsi="Times New Roman"/>
      <w:sz w:val="18"/>
    </w:rPr>
  </w:style>
  <w:style w:type="character" w:customStyle="1" w:styleId="review-h5">
    <w:name w:val="review-h5"/>
    <w:basedOn w:val="a1"/>
    <w:rsid w:val="002E5C34"/>
    <w:rPr>
      <w:rFonts w:cs="Times New Roman"/>
    </w:rPr>
  </w:style>
  <w:style w:type="paragraph" w:styleId="24">
    <w:name w:val="Body Text 2"/>
    <w:basedOn w:val="a0"/>
    <w:link w:val="25"/>
    <w:uiPriority w:val="99"/>
    <w:unhideWhenUsed/>
    <w:rsid w:val="002E5C34"/>
    <w:pPr>
      <w:widowControl/>
      <w:autoSpaceDE/>
      <w:autoSpaceDN/>
      <w:adjustRightInd/>
      <w:spacing w:after="120" w:line="480" w:lineRule="auto"/>
    </w:pPr>
    <w:rPr>
      <w:rFonts w:asciiTheme="minorHAnsi" w:hAnsiTheme="minorHAnsi" w:cstheme="minorBidi"/>
      <w:sz w:val="22"/>
      <w:szCs w:val="22"/>
      <w:lang w:eastAsia="en-US"/>
    </w:rPr>
  </w:style>
  <w:style w:type="character" w:customStyle="1" w:styleId="25">
    <w:name w:val="Основной текст 2 Знак"/>
    <w:basedOn w:val="a1"/>
    <w:link w:val="24"/>
    <w:uiPriority w:val="99"/>
    <w:rsid w:val="002E5C34"/>
    <w:rPr>
      <w:rFonts w:ascii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List" w:uiPriority="99"/>
    <w:lsdException w:name="Title" w:uiPriority="99" w:qFormat="1"/>
    <w:lsdException w:name="Body Text" w:uiPriority="99"/>
    <w:lsdException w:name="Body Text Indent" w:uiPriority="99"/>
    <w:lsdException w:name="Subtitle" w:qFormat="1"/>
    <w:lsdException w:name="Body Text 2"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qFormat="1"/>
    <w:lsdException w:name="HTML Preformatted" w:uiPriority="99"/>
    <w:lsdException w:name="No List" w:uiPriority="99"/>
    <w:lsdException w:name="Table Grid 1"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B0657"/>
    <w:pPr>
      <w:widowControl w:val="0"/>
      <w:autoSpaceDE w:val="0"/>
      <w:autoSpaceDN w:val="0"/>
      <w:adjustRightInd w:val="0"/>
    </w:pPr>
  </w:style>
  <w:style w:type="paragraph" w:styleId="10">
    <w:name w:val="heading 1"/>
    <w:aliases w:val="Heading 1 Char"/>
    <w:basedOn w:val="a0"/>
    <w:next w:val="a0"/>
    <w:link w:val="11"/>
    <w:qFormat/>
    <w:rsid w:val="0090663F"/>
    <w:pPr>
      <w:keepNext/>
      <w:spacing w:before="240" w:after="60"/>
      <w:outlineLvl w:val="0"/>
    </w:pPr>
    <w:rPr>
      <w:rFonts w:ascii="Cambria" w:hAnsi="Cambria"/>
      <w:b/>
      <w:bCs/>
      <w:kern w:val="32"/>
      <w:sz w:val="32"/>
      <w:szCs w:val="32"/>
    </w:rPr>
  </w:style>
  <w:style w:type="paragraph" w:styleId="2">
    <w:name w:val="heading 2"/>
    <w:aliases w:val="Heading 2 Char"/>
    <w:basedOn w:val="a0"/>
    <w:next w:val="a0"/>
    <w:link w:val="20"/>
    <w:uiPriority w:val="9"/>
    <w:unhideWhenUsed/>
    <w:qFormat/>
    <w:rsid w:val="00211FFF"/>
    <w:pPr>
      <w:keepNext/>
      <w:widowControl/>
      <w:tabs>
        <w:tab w:val="num" w:pos="705"/>
      </w:tabs>
      <w:autoSpaceDE/>
      <w:autoSpaceDN/>
      <w:adjustRightInd/>
      <w:snapToGrid w:val="0"/>
      <w:ind w:left="705" w:hanging="705"/>
      <w:outlineLvl w:val="1"/>
    </w:pPr>
    <w:rPr>
      <w:rFonts w:ascii="Arial" w:hAnsi="Arial"/>
      <w:smallCaps/>
      <w:sz w:val="24"/>
      <w:szCs w:val="24"/>
      <w:lang w:val="en-GB" w:eastAsia="en-US"/>
    </w:rPr>
  </w:style>
  <w:style w:type="paragraph" w:styleId="4">
    <w:name w:val="heading 4"/>
    <w:basedOn w:val="a0"/>
    <w:link w:val="40"/>
    <w:uiPriority w:val="9"/>
    <w:qFormat/>
    <w:rsid w:val="009E4907"/>
    <w:pPr>
      <w:widowControl/>
      <w:autoSpaceDE/>
      <w:autoSpaceDN/>
      <w:adjustRightInd/>
      <w:spacing w:before="100" w:beforeAutospacing="1" w:after="100" w:afterAutospacing="1"/>
      <w:outlineLvl w:val="3"/>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Heading 1 Char Знак1"/>
    <w:basedOn w:val="a1"/>
    <w:link w:val="10"/>
    <w:rsid w:val="0090663F"/>
    <w:rPr>
      <w:rFonts w:ascii="Cambria" w:eastAsia="Times New Roman" w:hAnsi="Cambria" w:cs="Times New Roman"/>
      <w:b/>
      <w:bCs/>
      <w:kern w:val="32"/>
      <w:sz w:val="32"/>
      <w:szCs w:val="32"/>
    </w:rPr>
  </w:style>
  <w:style w:type="character" w:customStyle="1" w:styleId="20">
    <w:name w:val="Заголовок 2 Знак"/>
    <w:aliases w:val="Heading 2 Char Знак"/>
    <w:basedOn w:val="a1"/>
    <w:link w:val="2"/>
    <w:uiPriority w:val="9"/>
    <w:rsid w:val="00211FFF"/>
    <w:rPr>
      <w:rFonts w:ascii="Arial" w:hAnsi="Arial"/>
      <w:smallCaps/>
      <w:sz w:val="24"/>
      <w:szCs w:val="24"/>
      <w:lang w:val="en-GB" w:eastAsia="en-US"/>
    </w:rPr>
  </w:style>
  <w:style w:type="character" w:customStyle="1" w:styleId="40">
    <w:name w:val="Заголовок 4 Знак"/>
    <w:basedOn w:val="a1"/>
    <w:link w:val="4"/>
    <w:uiPriority w:val="9"/>
    <w:rsid w:val="009E4907"/>
    <w:rPr>
      <w:b/>
      <w:bCs/>
      <w:sz w:val="24"/>
      <w:szCs w:val="24"/>
    </w:rPr>
  </w:style>
  <w:style w:type="paragraph" w:styleId="a4">
    <w:name w:val="footnote text"/>
    <w:aliases w:val="single space,FOOTNOTES,fn,Footnote,12pt Знак,12pt Знак Знак Знак Знак Знак,12pt Знак Знак Знак Знак,12pt,Текст сноски Знак Знак Знак,Текст сноски Знак Знак,ft,ADB,WB-Fußnotentext,Fußnote,Geneva 9,Font: Geneva 9,Boston 10,f,1"/>
    <w:basedOn w:val="a0"/>
    <w:link w:val="a5"/>
    <w:uiPriority w:val="99"/>
    <w:rsid w:val="003953CA"/>
  </w:style>
  <w:style w:type="character" w:customStyle="1" w:styleId="a5">
    <w:name w:val="Текст сноски Знак"/>
    <w:aliases w:val="single space Знак,FOOTNOTES Знак,fn Знак,Footnote Знак,12pt Знак Знак,12pt Знак Знак Знак Знак Знак Знак,12pt Знак Знак Знак Знак Знак1,12pt Знак1,Текст сноски Знак Знак Знак Знак,Текст сноски Знак Знак Знак1,ft Знак,ADB Знак,f Знак"/>
    <w:basedOn w:val="a1"/>
    <w:link w:val="a4"/>
    <w:uiPriority w:val="99"/>
    <w:rsid w:val="00332FB1"/>
  </w:style>
  <w:style w:type="character" w:styleId="a6">
    <w:name w:val="footnote reference"/>
    <w:aliases w:val="16 Point,Superscript 6 Point,Знак сноски 1,Знак сноски-FN,Ciae niinee-FN,Referencia nota al pie,ftref,BVI fnr,BVI fnr Car Car,BVI fnr Car,BVI fnr Car Car Car Car,Footnote text,SUPERS"/>
    <w:basedOn w:val="a1"/>
    <w:uiPriority w:val="99"/>
    <w:rsid w:val="003953CA"/>
    <w:rPr>
      <w:vertAlign w:val="superscript"/>
    </w:rPr>
  </w:style>
  <w:style w:type="paragraph" w:styleId="a7">
    <w:name w:val="header"/>
    <w:basedOn w:val="a0"/>
    <w:link w:val="a8"/>
    <w:uiPriority w:val="99"/>
    <w:rsid w:val="0066251B"/>
    <w:pPr>
      <w:tabs>
        <w:tab w:val="center" w:pos="4677"/>
        <w:tab w:val="right" w:pos="9355"/>
      </w:tabs>
    </w:pPr>
  </w:style>
  <w:style w:type="character" w:customStyle="1" w:styleId="a8">
    <w:name w:val="Верхний колонтитул Знак"/>
    <w:basedOn w:val="a1"/>
    <w:link w:val="a7"/>
    <w:uiPriority w:val="99"/>
    <w:rsid w:val="003E7AE9"/>
  </w:style>
  <w:style w:type="character" w:styleId="a9">
    <w:name w:val="page number"/>
    <w:basedOn w:val="a1"/>
    <w:rsid w:val="0066251B"/>
  </w:style>
  <w:style w:type="paragraph" w:styleId="aa">
    <w:name w:val="footer"/>
    <w:basedOn w:val="a0"/>
    <w:link w:val="ab"/>
    <w:uiPriority w:val="99"/>
    <w:rsid w:val="0066251B"/>
    <w:pPr>
      <w:tabs>
        <w:tab w:val="center" w:pos="4677"/>
        <w:tab w:val="right" w:pos="9355"/>
      </w:tabs>
    </w:pPr>
  </w:style>
  <w:style w:type="character" w:customStyle="1" w:styleId="ab">
    <w:name w:val="Нижний колонтитул Знак"/>
    <w:basedOn w:val="a1"/>
    <w:link w:val="aa"/>
    <w:uiPriority w:val="99"/>
    <w:rsid w:val="00812C53"/>
  </w:style>
  <w:style w:type="paragraph" w:customStyle="1" w:styleId="ConsNormal">
    <w:name w:val="ConsNormal"/>
    <w:uiPriority w:val="99"/>
    <w:rsid w:val="00F44BD6"/>
    <w:pPr>
      <w:widowControl w:val="0"/>
      <w:autoSpaceDE w:val="0"/>
      <w:autoSpaceDN w:val="0"/>
      <w:adjustRightInd w:val="0"/>
      <w:ind w:firstLine="720"/>
    </w:pPr>
    <w:rPr>
      <w:rFonts w:ascii="Arial" w:hAnsi="Arial" w:cs="Arial"/>
    </w:rPr>
  </w:style>
  <w:style w:type="paragraph" w:styleId="ac">
    <w:name w:val="Normal (Web)"/>
    <w:aliases w:val="Обычный (Web),Знак Знак24,Знак Знак26,Знак Знак Знак,Знак Знак,Обычный (веб) Знак1,Обычный (веб) Знак Знак,Обычный (веб)2,Знак1,Обычный (Web) Знак Знак Знак Знак,Обычный (Web) Знак Знак,Текст сноски1,Знак Знак1,Table_Footnote_last1,Черный"/>
    <w:basedOn w:val="a0"/>
    <w:link w:val="ad"/>
    <w:uiPriority w:val="99"/>
    <w:qFormat/>
    <w:rsid w:val="00F44BD6"/>
    <w:pPr>
      <w:widowControl/>
      <w:autoSpaceDE/>
      <w:autoSpaceDN/>
      <w:adjustRightInd/>
      <w:spacing w:before="100" w:beforeAutospacing="1" w:after="100" w:afterAutospacing="1"/>
    </w:pPr>
    <w:rPr>
      <w:color w:val="000000"/>
      <w:sz w:val="24"/>
      <w:szCs w:val="24"/>
    </w:rPr>
  </w:style>
  <w:style w:type="character" w:customStyle="1" w:styleId="ad">
    <w:name w:val="Обычный (веб) Знак"/>
    <w:aliases w:val="Обычный (Web) Знак,Знак Знак24 Знак,Знак Знак26 Знак,Знак Знак Знак Знак,Знак Знак Знак1,Обычный (веб) Знак1 Знак,Обычный (веб) Знак Знак Знак,Обычный (веб)2 Знак,Знак1 Знак,Обычный (Web) Знак Знак Знак Знак Знак,Текст сноски1 Знак"/>
    <w:link w:val="ac"/>
    <w:uiPriority w:val="99"/>
    <w:locked/>
    <w:rsid w:val="00332FB1"/>
    <w:rPr>
      <w:color w:val="000000"/>
      <w:sz w:val="24"/>
      <w:szCs w:val="24"/>
    </w:rPr>
  </w:style>
  <w:style w:type="table" w:styleId="ae">
    <w:name w:val="Table Grid"/>
    <w:basedOn w:val="a2"/>
    <w:uiPriority w:val="59"/>
    <w:rsid w:val="00F44B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0"/>
    <w:link w:val="af0"/>
    <w:uiPriority w:val="1"/>
    <w:qFormat/>
    <w:rsid w:val="00812C53"/>
    <w:pPr>
      <w:widowControl/>
      <w:autoSpaceDE/>
      <w:autoSpaceDN/>
      <w:adjustRightInd/>
      <w:spacing w:after="200" w:line="276" w:lineRule="auto"/>
      <w:ind w:left="720"/>
      <w:contextualSpacing/>
    </w:pPr>
    <w:rPr>
      <w:rFonts w:ascii="Calibri" w:eastAsia="Calibri" w:hAnsi="Calibri"/>
      <w:sz w:val="22"/>
      <w:szCs w:val="22"/>
      <w:lang w:eastAsia="en-US"/>
    </w:rPr>
  </w:style>
  <w:style w:type="paragraph" w:customStyle="1" w:styleId="Iauiue">
    <w:name w:val="Iau?iue"/>
    <w:rsid w:val="00812C53"/>
    <w:pPr>
      <w:overflowPunct w:val="0"/>
      <w:autoSpaceDE w:val="0"/>
      <w:autoSpaceDN w:val="0"/>
      <w:adjustRightInd w:val="0"/>
      <w:textAlignment w:val="baseline"/>
    </w:pPr>
    <w:rPr>
      <w:rFonts w:ascii="Courier New" w:hAnsi="Courier New"/>
      <w:sz w:val="24"/>
    </w:rPr>
  </w:style>
  <w:style w:type="paragraph" w:customStyle="1" w:styleId="ConsPlusNormal">
    <w:name w:val="ConsPlusNormal"/>
    <w:rsid w:val="005B3A13"/>
    <w:pPr>
      <w:widowControl w:val="0"/>
      <w:autoSpaceDE w:val="0"/>
      <w:autoSpaceDN w:val="0"/>
      <w:adjustRightInd w:val="0"/>
      <w:ind w:firstLine="720"/>
    </w:pPr>
    <w:rPr>
      <w:rFonts w:ascii="Arial" w:hAnsi="Arial" w:cs="Arial"/>
    </w:rPr>
  </w:style>
  <w:style w:type="paragraph" w:customStyle="1" w:styleId="af1">
    <w:name w:val="Основной стиль"/>
    <w:basedOn w:val="a0"/>
    <w:rsid w:val="00C07682"/>
    <w:pPr>
      <w:widowControl/>
      <w:autoSpaceDE/>
      <w:autoSpaceDN/>
      <w:adjustRightInd/>
      <w:spacing w:line="360" w:lineRule="auto"/>
      <w:ind w:firstLine="709"/>
      <w:jc w:val="both"/>
    </w:pPr>
    <w:rPr>
      <w:sz w:val="28"/>
    </w:rPr>
  </w:style>
  <w:style w:type="paragraph" w:customStyle="1" w:styleId="af2">
    <w:name w:val="А"/>
    <w:basedOn w:val="a0"/>
    <w:uiPriority w:val="99"/>
    <w:rsid w:val="00F26689"/>
    <w:pPr>
      <w:widowControl/>
      <w:autoSpaceDE/>
      <w:autoSpaceDN/>
      <w:adjustRightInd/>
      <w:spacing w:line="360" w:lineRule="auto"/>
      <w:ind w:firstLine="709"/>
      <w:jc w:val="both"/>
    </w:pPr>
    <w:rPr>
      <w:sz w:val="28"/>
      <w:lang w:eastAsia="en-US"/>
    </w:rPr>
  </w:style>
  <w:style w:type="paragraph" w:customStyle="1" w:styleId="af3">
    <w:name w:val="Б"/>
    <w:basedOn w:val="af2"/>
    <w:uiPriority w:val="99"/>
    <w:rsid w:val="00F26689"/>
    <w:pPr>
      <w:ind w:firstLine="0"/>
      <w:jc w:val="left"/>
    </w:pPr>
    <w:rPr>
      <w:sz w:val="20"/>
    </w:rPr>
  </w:style>
  <w:style w:type="table" w:styleId="12">
    <w:name w:val="Table Grid 1"/>
    <w:basedOn w:val="a2"/>
    <w:uiPriority w:val="99"/>
    <w:rsid w:val="00F26689"/>
    <w:rPr>
      <w:sz w:val="22"/>
      <w:szCs w:val="22"/>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character" w:styleId="af4">
    <w:name w:val="Hyperlink"/>
    <w:basedOn w:val="a1"/>
    <w:uiPriority w:val="99"/>
    <w:rsid w:val="00332FB1"/>
    <w:rPr>
      <w:color w:val="0000FF"/>
      <w:u w:val="single"/>
    </w:rPr>
  </w:style>
  <w:style w:type="paragraph" w:styleId="21">
    <w:name w:val="Body Text Indent 2"/>
    <w:basedOn w:val="a0"/>
    <w:link w:val="22"/>
    <w:uiPriority w:val="99"/>
    <w:rsid w:val="00332FB1"/>
    <w:pPr>
      <w:widowControl/>
      <w:autoSpaceDE/>
      <w:autoSpaceDN/>
      <w:adjustRightInd/>
      <w:spacing w:after="120" w:line="480" w:lineRule="auto"/>
      <w:ind w:left="283"/>
    </w:pPr>
    <w:rPr>
      <w:sz w:val="24"/>
      <w:szCs w:val="24"/>
    </w:rPr>
  </w:style>
  <w:style w:type="character" w:customStyle="1" w:styleId="22">
    <w:name w:val="Основной текст с отступом 2 Знак"/>
    <w:basedOn w:val="a1"/>
    <w:link w:val="21"/>
    <w:uiPriority w:val="99"/>
    <w:rsid w:val="00332FB1"/>
    <w:rPr>
      <w:sz w:val="24"/>
      <w:szCs w:val="24"/>
    </w:rPr>
  </w:style>
  <w:style w:type="paragraph" w:styleId="af5">
    <w:name w:val="Body Text"/>
    <w:basedOn w:val="a0"/>
    <w:link w:val="af6"/>
    <w:uiPriority w:val="99"/>
    <w:rsid w:val="00332FB1"/>
    <w:pPr>
      <w:widowControl/>
      <w:autoSpaceDE/>
      <w:autoSpaceDN/>
      <w:adjustRightInd/>
      <w:spacing w:after="120" w:line="360" w:lineRule="auto"/>
      <w:ind w:firstLine="709"/>
      <w:jc w:val="both"/>
    </w:pPr>
    <w:rPr>
      <w:sz w:val="28"/>
      <w:szCs w:val="28"/>
    </w:rPr>
  </w:style>
  <w:style w:type="character" w:customStyle="1" w:styleId="af6">
    <w:name w:val="Основной текст Знак"/>
    <w:basedOn w:val="a1"/>
    <w:link w:val="af5"/>
    <w:uiPriority w:val="99"/>
    <w:rsid w:val="00332FB1"/>
    <w:rPr>
      <w:sz w:val="28"/>
      <w:szCs w:val="28"/>
    </w:rPr>
  </w:style>
  <w:style w:type="character" w:customStyle="1" w:styleId="tik-text">
    <w:name w:val="tik-text"/>
    <w:basedOn w:val="a1"/>
    <w:rsid w:val="00332FB1"/>
  </w:style>
  <w:style w:type="character" w:customStyle="1" w:styleId="apple-converted-space">
    <w:name w:val="apple-converted-space"/>
    <w:basedOn w:val="a1"/>
    <w:rsid w:val="0014271C"/>
  </w:style>
  <w:style w:type="character" w:customStyle="1" w:styleId="u">
    <w:name w:val="u"/>
    <w:basedOn w:val="a1"/>
    <w:rsid w:val="0014271C"/>
  </w:style>
  <w:style w:type="character" w:customStyle="1" w:styleId="apple-style-span">
    <w:name w:val="apple-style-span"/>
    <w:basedOn w:val="a1"/>
    <w:rsid w:val="00B52CF3"/>
  </w:style>
  <w:style w:type="paragraph" w:customStyle="1" w:styleId="s3">
    <w:name w:val="s_3"/>
    <w:basedOn w:val="a0"/>
    <w:rsid w:val="009E4907"/>
    <w:pPr>
      <w:widowControl/>
      <w:autoSpaceDE/>
      <w:autoSpaceDN/>
      <w:adjustRightInd/>
      <w:spacing w:before="100" w:beforeAutospacing="1" w:after="100" w:afterAutospacing="1"/>
    </w:pPr>
    <w:rPr>
      <w:sz w:val="24"/>
      <w:szCs w:val="24"/>
    </w:rPr>
  </w:style>
  <w:style w:type="paragraph" w:customStyle="1" w:styleId="s52">
    <w:name w:val="s_52"/>
    <w:basedOn w:val="a0"/>
    <w:rsid w:val="009E4907"/>
    <w:pPr>
      <w:widowControl/>
      <w:autoSpaceDE/>
      <w:autoSpaceDN/>
      <w:adjustRightInd/>
      <w:spacing w:before="100" w:beforeAutospacing="1" w:after="100" w:afterAutospacing="1"/>
    </w:pPr>
    <w:rPr>
      <w:sz w:val="24"/>
      <w:szCs w:val="24"/>
    </w:rPr>
  </w:style>
  <w:style w:type="character" w:customStyle="1" w:styleId="13">
    <w:name w:val="Стиль1 Знак"/>
    <w:link w:val="1"/>
    <w:locked/>
    <w:rsid w:val="00844AAC"/>
    <w:rPr>
      <w:sz w:val="28"/>
      <w:lang w:eastAsia="en-US"/>
    </w:rPr>
  </w:style>
  <w:style w:type="paragraph" w:customStyle="1" w:styleId="1">
    <w:name w:val="Стиль1"/>
    <w:basedOn w:val="a0"/>
    <w:link w:val="13"/>
    <w:rsid w:val="00844AAC"/>
    <w:pPr>
      <w:widowControl/>
      <w:numPr>
        <w:numId w:val="2"/>
      </w:numPr>
      <w:autoSpaceDE/>
      <w:autoSpaceDN/>
      <w:adjustRightInd/>
      <w:spacing w:line="360" w:lineRule="auto"/>
      <w:jc w:val="both"/>
    </w:pPr>
    <w:rPr>
      <w:sz w:val="28"/>
      <w:lang w:eastAsia="en-US"/>
    </w:rPr>
  </w:style>
  <w:style w:type="paragraph" w:styleId="HTML">
    <w:name w:val="HTML Preformatted"/>
    <w:basedOn w:val="a0"/>
    <w:link w:val="HTML0"/>
    <w:uiPriority w:val="99"/>
    <w:unhideWhenUsed/>
    <w:rsid w:val="00844AA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color w:val="02214B"/>
    </w:rPr>
  </w:style>
  <w:style w:type="character" w:customStyle="1" w:styleId="HTML0">
    <w:name w:val="Стандартный HTML Знак"/>
    <w:basedOn w:val="a1"/>
    <w:link w:val="HTML"/>
    <w:uiPriority w:val="99"/>
    <w:rsid w:val="00844AAC"/>
    <w:rPr>
      <w:rFonts w:ascii="Courier New" w:hAnsi="Courier New" w:cs="Courier New"/>
      <w:color w:val="02214B"/>
    </w:rPr>
  </w:style>
  <w:style w:type="paragraph" w:styleId="af7">
    <w:name w:val="Body Text Indent"/>
    <w:basedOn w:val="a0"/>
    <w:link w:val="af8"/>
    <w:uiPriority w:val="99"/>
    <w:rsid w:val="003E7AE9"/>
    <w:pPr>
      <w:spacing w:after="120"/>
      <w:ind w:left="283"/>
    </w:pPr>
  </w:style>
  <w:style w:type="character" w:customStyle="1" w:styleId="af8">
    <w:name w:val="Основной текст с отступом Знак"/>
    <w:basedOn w:val="a1"/>
    <w:link w:val="af7"/>
    <w:uiPriority w:val="99"/>
    <w:rsid w:val="003E7AE9"/>
  </w:style>
  <w:style w:type="paragraph" w:styleId="3">
    <w:name w:val="Body Text Indent 3"/>
    <w:basedOn w:val="a0"/>
    <w:link w:val="30"/>
    <w:uiPriority w:val="99"/>
    <w:rsid w:val="003E7AE9"/>
    <w:pPr>
      <w:spacing w:after="120"/>
      <w:ind w:left="283"/>
    </w:pPr>
    <w:rPr>
      <w:sz w:val="16"/>
      <w:szCs w:val="16"/>
    </w:rPr>
  </w:style>
  <w:style w:type="character" w:customStyle="1" w:styleId="30">
    <w:name w:val="Основной текст с отступом 3 Знак"/>
    <w:basedOn w:val="a1"/>
    <w:link w:val="3"/>
    <w:uiPriority w:val="99"/>
    <w:rsid w:val="003E7AE9"/>
    <w:rPr>
      <w:sz w:val="16"/>
      <w:szCs w:val="16"/>
    </w:rPr>
  </w:style>
  <w:style w:type="character" w:styleId="af9">
    <w:name w:val="FollowedHyperlink"/>
    <w:basedOn w:val="a1"/>
    <w:uiPriority w:val="99"/>
    <w:unhideWhenUsed/>
    <w:rsid w:val="003E7AE9"/>
    <w:rPr>
      <w:color w:val="800080"/>
      <w:u w:val="single"/>
    </w:rPr>
  </w:style>
  <w:style w:type="paragraph" w:styleId="afa">
    <w:name w:val="Title"/>
    <w:basedOn w:val="a0"/>
    <w:link w:val="afb"/>
    <w:uiPriority w:val="99"/>
    <w:qFormat/>
    <w:rsid w:val="00E65A64"/>
    <w:pPr>
      <w:widowControl/>
      <w:autoSpaceDE/>
      <w:autoSpaceDN/>
      <w:adjustRightInd/>
      <w:jc w:val="center"/>
    </w:pPr>
    <w:rPr>
      <w:b/>
      <w:bCs/>
      <w:sz w:val="28"/>
      <w:szCs w:val="24"/>
    </w:rPr>
  </w:style>
  <w:style w:type="character" w:customStyle="1" w:styleId="afb">
    <w:name w:val="Название Знак"/>
    <w:basedOn w:val="a1"/>
    <w:link w:val="afa"/>
    <w:uiPriority w:val="99"/>
    <w:rsid w:val="00E65A64"/>
    <w:rPr>
      <w:b/>
      <w:bCs/>
      <w:sz w:val="28"/>
      <w:szCs w:val="24"/>
    </w:rPr>
  </w:style>
  <w:style w:type="paragraph" w:customStyle="1" w:styleId="Default">
    <w:name w:val="Default"/>
    <w:rsid w:val="00E230A3"/>
    <w:pPr>
      <w:autoSpaceDE w:val="0"/>
      <w:autoSpaceDN w:val="0"/>
      <w:adjustRightInd w:val="0"/>
    </w:pPr>
    <w:rPr>
      <w:rFonts w:eastAsia="Calibri"/>
      <w:color w:val="000000"/>
      <w:sz w:val="24"/>
      <w:szCs w:val="24"/>
    </w:rPr>
  </w:style>
  <w:style w:type="paragraph" w:customStyle="1" w:styleId="a">
    <w:name w:val="лит"/>
    <w:autoRedefine/>
    <w:uiPriority w:val="99"/>
    <w:rsid w:val="00AA0005"/>
    <w:pPr>
      <w:numPr>
        <w:numId w:val="3"/>
      </w:numPr>
      <w:tabs>
        <w:tab w:val="left" w:pos="0"/>
        <w:tab w:val="left" w:pos="567"/>
        <w:tab w:val="left" w:pos="938"/>
        <w:tab w:val="left" w:pos="993"/>
        <w:tab w:val="left" w:pos="1134"/>
      </w:tabs>
      <w:spacing w:line="360" w:lineRule="auto"/>
      <w:ind w:left="0" w:firstLine="720"/>
      <w:jc w:val="both"/>
    </w:pPr>
    <w:rPr>
      <w:b/>
      <w:bCs/>
      <w:sz w:val="28"/>
      <w:szCs w:val="28"/>
    </w:rPr>
  </w:style>
  <w:style w:type="character" w:customStyle="1" w:styleId="afc">
    <w:name w:val="Без интервала Знак"/>
    <w:aliases w:val="Сноски Знак,Заоголовок1 Знак"/>
    <w:basedOn w:val="a1"/>
    <w:link w:val="afd"/>
    <w:uiPriority w:val="1"/>
    <w:locked/>
    <w:rsid w:val="00606183"/>
    <w:rPr>
      <w:rFonts w:ascii="Calibri" w:hAnsi="Calibri"/>
      <w:sz w:val="22"/>
      <w:szCs w:val="22"/>
      <w:lang w:val="ru-RU" w:eastAsia="ru-RU" w:bidi="ar-SA"/>
    </w:rPr>
  </w:style>
  <w:style w:type="paragraph" w:styleId="afd">
    <w:name w:val="No Spacing"/>
    <w:aliases w:val="Сноски,Заоголовок1"/>
    <w:link w:val="afc"/>
    <w:uiPriority w:val="1"/>
    <w:qFormat/>
    <w:rsid w:val="00606183"/>
    <w:rPr>
      <w:rFonts w:ascii="Calibri" w:hAnsi="Calibri"/>
      <w:sz w:val="22"/>
      <w:szCs w:val="22"/>
    </w:rPr>
  </w:style>
  <w:style w:type="character" w:customStyle="1" w:styleId="FontStyle24">
    <w:name w:val="Font Style24"/>
    <w:basedOn w:val="a1"/>
    <w:uiPriority w:val="99"/>
    <w:rsid w:val="00606183"/>
    <w:rPr>
      <w:rFonts w:ascii="Times New Roman" w:hAnsi="Times New Roman" w:cs="Times New Roman" w:hint="default"/>
      <w:sz w:val="26"/>
      <w:szCs w:val="26"/>
    </w:rPr>
  </w:style>
  <w:style w:type="character" w:customStyle="1" w:styleId="FontStyle65">
    <w:name w:val="Font Style65"/>
    <w:basedOn w:val="a1"/>
    <w:uiPriority w:val="99"/>
    <w:rsid w:val="00606183"/>
    <w:rPr>
      <w:rFonts w:ascii="Times New Roman" w:hAnsi="Times New Roman" w:cs="Times New Roman" w:hint="default"/>
      <w:sz w:val="20"/>
      <w:szCs w:val="20"/>
    </w:rPr>
  </w:style>
  <w:style w:type="character" w:customStyle="1" w:styleId="FontStyle67">
    <w:name w:val="Font Style67"/>
    <w:basedOn w:val="a1"/>
    <w:uiPriority w:val="99"/>
    <w:rsid w:val="00606183"/>
    <w:rPr>
      <w:rFonts w:ascii="Times New Roman" w:hAnsi="Times New Roman" w:cs="Times New Roman" w:hint="default"/>
      <w:sz w:val="20"/>
      <w:szCs w:val="20"/>
    </w:rPr>
  </w:style>
  <w:style w:type="character" w:styleId="afe">
    <w:name w:val="Strong"/>
    <w:basedOn w:val="a1"/>
    <w:uiPriority w:val="22"/>
    <w:qFormat/>
    <w:rsid w:val="00606183"/>
    <w:rPr>
      <w:b/>
      <w:bCs/>
    </w:rPr>
  </w:style>
  <w:style w:type="character" w:customStyle="1" w:styleId="FontStyle53">
    <w:name w:val="Font Style53"/>
    <w:basedOn w:val="a1"/>
    <w:uiPriority w:val="99"/>
    <w:rsid w:val="00606183"/>
    <w:rPr>
      <w:rFonts w:ascii="Times New Roman" w:hAnsi="Times New Roman" w:cs="Times New Roman" w:hint="default"/>
      <w:b/>
      <w:bCs/>
      <w:sz w:val="26"/>
      <w:szCs w:val="26"/>
    </w:rPr>
  </w:style>
  <w:style w:type="character" w:customStyle="1" w:styleId="FontStyle167">
    <w:name w:val="Font Style167"/>
    <w:basedOn w:val="a1"/>
    <w:uiPriority w:val="99"/>
    <w:rsid w:val="00606183"/>
    <w:rPr>
      <w:rFonts w:ascii="Times New Roman" w:hAnsi="Times New Roman" w:cs="Times New Roman" w:hint="default"/>
      <w:sz w:val="20"/>
      <w:szCs w:val="20"/>
    </w:rPr>
  </w:style>
  <w:style w:type="character" w:customStyle="1" w:styleId="FontStyle170">
    <w:name w:val="Font Style170"/>
    <w:basedOn w:val="a1"/>
    <w:uiPriority w:val="99"/>
    <w:rsid w:val="00606183"/>
    <w:rPr>
      <w:rFonts w:ascii="Times New Roman" w:hAnsi="Times New Roman" w:cs="Times New Roman" w:hint="default"/>
      <w:b/>
      <w:bCs/>
      <w:sz w:val="18"/>
      <w:szCs w:val="18"/>
    </w:rPr>
  </w:style>
  <w:style w:type="character" w:customStyle="1" w:styleId="110">
    <w:name w:val="Заголовок 1 Знак1"/>
    <w:aliases w:val="Heading 1 Char Знак"/>
    <w:basedOn w:val="a1"/>
    <w:rsid w:val="00211FFF"/>
    <w:rPr>
      <w:rFonts w:ascii="Cambria" w:eastAsia="Times New Roman" w:hAnsi="Cambria" w:cs="Times New Roman"/>
      <w:b/>
      <w:bCs/>
      <w:color w:val="365F91"/>
      <w:sz w:val="28"/>
      <w:szCs w:val="28"/>
    </w:rPr>
  </w:style>
  <w:style w:type="paragraph" w:styleId="aff">
    <w:name w:val="List"/>
    <w:basedOn w:val="a0"/>
    <w:uiPriority w:val="99"/>
    <w:unhideWhenUsed/>
    <w:rsid w:val="00211FFF"/>
    <w:pPr>
      <w:widowControl/>
      <w:autoSpaceDE/>
      <w:autoSpaceDN/>
      <w:adjustRightInd/>
      <w:ind w:left="283" w:hanging="283"/>
      <w:contextualSpacing/>
    </w:pPr>
    <w:rPr>
      <w:sz w:val="24"/>
      <w:szCs w:val="24"/>
    </w:rPr>
  </w:style>
  <w:style w:type="paragraph" w:styleId="aff0">
    <w:name w:val="Document Map"/>
    <w:basedOn w:val="a0"/>
    <w:link w:val="aff1"/>
    <w:uiPriority w:val="99"/>
    <w:unhideWhenUsed/>
    <w:rsid w:val="00211FFF"/>
    <w:pPr>
      <w:widowControl/>
      <w:autoSpaceDE/>
      <w:autoSpaceDN/>
      <w:adjustRightInd/>
    </w:pPr>
    <w:rPr>
      <w:rFonts w:ascii="Tahoma" w:hAnsi="Tahoma" w:cs="Tahoma"/>
      <w:sz w:val="16"/>
      <w:szCs w:val="16"/>
    </w:rPr>
  </w:style>
  <w:style w:type="character" w:customStyle="1" w:styleId="aff1">
    <w:name w:val="Схема документа Знак"/>
    <w:basedOn w:val="a1"/>
    <w:link w:val="aff0"/>
    <w:uiPriority w:val="99"/>
    <w:rsid w:val="00211FFF"/>
    <w:rPr>
      <w:rFonts w:ascii="Tahoma" w:hAnsi="Tahoma" w:cs="Tahoma"/>
      <w:sz w:val="16"/>
      <w:szCs w:val="16"/>
    </w:rPr>
  </w:style>
  <w:style w:type="paragraph" w:customStyle="1" w:styleId="tab">
    <w:name w:val="tab"/>
    <w:basedOn w:val="a0"/>
    <w:uiPriority w:val="99"/>
    <w:rsid w:val="00211FFF"/>
    <w:pPr>
      <w:widowControl/>
      <w:autoSpaceDE/>
      <w:autoSpaceDN/>
      <w:adjustRightInd/>
      <w:spacing w:before="100" w:beforeAutospacing="1" w:after="100" w:afterAutospacing="1"/>
    </w:pPr>
    <w:rPr>
      <w:sz w:val="24"/>
      <w:szCs w:val="24"/>
    </w:rPr>
  </w:style>
  <w:style w:type="paragraph" w:customStyle="1" w:styleId="ConsTitle">
    <w:name w:val="ConsTitle"/>
    <w:uiPriority w:val="99"/>
    <w:rsid w:val="00211FFF"/>
    <w:pPr>
      <w:widowControl w:val="0"/>
      <w:autoSpaceDE w:val="0"/>
      <w:autoSpaceDN w:val="0"/>
      <w:adjustRightInd w:val="0"/>
      <w:ind w:right="19772"/>
    </w:pPr>
    <w:rPr>
      <w:rFonts w:ascii="Arial" w:hAnsi="Arial" w:cs="Arial"/>
      <w:b/>
      <w:bCs/>
      <w:sz w:val="16"/>
      <w:szCs w:val="16"/>
    </w:rPr>
  </w:style>
  <w:style w:type="paragraph" w:customStyle="1" w:styleId="aff2">
    <w:name w:val="Стиль"/>
    <w:basedOn w:val="a0"/>
    <w:rsid w:val="008C01B2"/>
    <w:pPr>
      <w:widowControl/>
      <w:autoSpaceDE/>
      <w:autoSpaceDN/>
      <w:adjustRightInd/>
      <w:spacing w:line="360" w:lineRule="auto"/>
      <w:jc w:val="both"/>
    </w:pPr>
    <w:rPr>
      <w:sz w:val="28"/>
      <w:szCs w:val="24"/>
      <w:lang w:val="en-US" w:eastAsia="en-US"/>
    </w:rPr>
  </w:style>
  <w:style w:type="paragraph" w:styleId="aff3">
    <w:name w:val="Subtitle"/>
    <w:basedOn w:val="a0"/>
    <w:next w:val="a0"/>
    <w:link w:val="aff4"/>
    <w:qFormat/>
    <w:rsid w:val="00EF1B8F"/>
    <w:pPr>
      <w:spacing w:after="60"/>
      <w:jc w:val="center"/>
      <w:outlineLvl w:val="1"/>
    </w:pPr>
    <w:rPr>
      <w:rFonts w:ascii="Cambria" w:hAnsi="Cambria"/>
      <w:sz w:val="24"/>
      <w:szCs w:val="24"/>
    </w:rPr>
  </w:style>
  <w:style w:type="character" w:customStyle="1" w:styleId="aff4">
    <w:name w:val="Подзаголовок Знак"/>
    <w:basedOn w:val="a1"/>
    <w:link w:val="aff3"/>
    <w:rsid w:val="00EF1B8F"/>
    <w:rPr>
      <w:rFonts w:ascii="Cambria" w:eastAsia="Times New Roman" w:hAnsi="Cambria" w:cs="Times New Roman"/>
      <w:sz w:val="24"/>
      <w:szCs w:val="24"/>
    </w:rPr>
  </w:style>
  <w:style w:type="paragraph" w:styleId="aff5">
    <w:name w:val="TOC Heading"/>
    <w:basedOn w:val="10"/>
    <w:next w:val="a0"/>
    <w:uiPriority w:val="39"/>
    <w:unhideWhenUsed/>
    <w:qFormat/>
    <w:rsid w:val="00EF1B8F"/>
    <w:pPr>
      <w:keepLines/>
      <w:widowControl/>
      <w:autoSpaceDE/>
      <w:autoSpaceDN/>
      <w:adjustRightInd/>
      <w:spacing w:before="480" w:after="0" w:line="276" w:lineRule="auto"/>
      <w:outlineLvl w:val="9"/>
    </w:pPr>
    <w:rPr>
      <w:color w:val="365F91"/>
      <w:kern w:val="0"/>
      <w:sz w:val="28"/>
      <w:szCs w:val="28"/>
      <w:lang w:eastAsia="en-US"/>
    </w:rPr>
  </w:style>
  <w:style w:type="paragraph" w:styleId="23">
    <w:name w:val="toc 2"/>
    <w:basedOn w:val="a0"/>
    <w:next w:val="a0"/>
    <w:autoRedefine/>
    <w:uiPriority w:val="39"/>
    <w:rsid w:val="00EF1B8F"/>
    <w:pPr>
      <w:tabs>
        <w:tab w:val="right" w:leader="dot" w:pos="9628"/>
      </w:tabs>
      <w:spacing w:line="360" w:lineRule="auto"/>
    </w:pPr>
    <w:rPr>
      <w:noProof/>
      <w:sz w:val="28"/>
      <w:szCs w:val="28"/>
    </w:rPr>
  </w:style>
  <w:style w:type="paragraph" w:styleId="14">
    <w:name w:val="toc 1"/>
    <w:basedOn w:val="a0"/>
    <w:next w:val="a0"/>
    <w:autoRedefine/>
    <w:uiPriority w:val="39"/>
    <w:rsid w:val="00EF1B8F"/>
  </w:style>
  <w:style w:type="paragraph" w:styleId="aff6">
    <w:name w:val="Balloon Text"/>
    <w:basedOn w:val="a0"/>
    <w:link w:val="aff7"/>
    <w:uiPriority w:val="99"/>
    <w:rsid w:val="00386059"/>
    <w:rPr>
      <w:rFonts w:ascii="Tahoma" w:hAnsi="Tahoma" w:cs="Tahoma"/>
      <w:sz w:val="16"/>
      <w:szCs w:val="16"/>
    </w:rPr>
  </w:style>
  <w:style w:type="character" w:customStyle="1" w:styleId="aff7">
    <w:name w:val="Текст выноски Знак"/>
    <w:basedOn w:val="a1"/>
    <w:link w:val="aff6"/>
    <w:uiPriority w:val="99"/>
    <w:rsid w:val="00386059"/>
    <w:rPr>
      <w:rFonts w:ascii="Tahoma" w:hAnsi="Tahoma" w:cs="Tahoma"/>
      <w:sz w:val="16"/>
      <w:szCs w:val="16"/>
    </w:rPr>
  </w:style>
  <w:style w:type="character" w:customStyle="1" w:styleId="af0">
    <w:name w:val="Абзац списка Знак"/>
    <w:link w:val="af"/>
    <w:uiPriority w:val="34"/>
    <w:locked/>
    <w:rsid w:val="002E5C34"/>
    <w:rPr>
      <w:rFonts w:ascii="Calibri" w:eastAsia="Calibri" w:hAnsi="Calibri"/>
      <w:sz w:val="22"/>
      <w:szCs w:val="22"/>
      <w:lang w:eastAsia="en-US"/>
    </w:rPr>
  </w:style>
  <w:style w:type="paragraph" w:customStyle="1" w:styleId="15">
    <w:name w:val="Без интервала1"/>
    <w:uiPriority w:val="99"/>
    <w:rsid w:val="002E5C34"/>
    <w:rPr>
      <w:rFonts w:ascii="Calibri" w:hAnsi="Calibri"/>
      <w:sz w:val="22"/>
      <w:szCs w:val="22"/>
      <w:lang w:eastAsia="en-US"/>
    </w:rPr>
  </w:style>
  <w:style w:type="paragraph" w:customStyle="1" w:styleId="FR2">
    <w:name w:val="FR2"/>
    <w:rsid w:val="002E5C34"/>
    <w:pPr>
      <w:widowControl w:val="0"/>
      <w:autoSpaceDE w:val="0"/>
      <w:autoSpaceDN w:val="0"/>
      <w:adjustRightInd w:val="0"/>
      <w:spacing w:before="40"/>
      <w:ind w:left="520"/>
    </w:pPr>
    <w:rPr>
      <w:rFonts w:ascii="Arial" w:hAnsi="Arial" w:cs="Arial"/>
      <w:i/>
      <w:iCs/>
      <w:sz w:val="22"/>
      <w:szCs w:val="22"/>
    </w:rPr>
  </w:style>
  <w:style w:type="character" w:styleId="aff8">
    <w:name w:val="Emphasis"/>
    <w:basedOn w:val="a1"/>
    <w:uiPriority w:val="20"/>
    <w:qFormat/>
    <w:rsid w:val="002E5C34"/>
    <w:rPr>
      <w:rFonts w:cs="Times New Roman"/>
      <w:i/>
      <w:iCs/>
    </w:rPr>
  </w:style>
  <w:style w:type="paragraph" w:customStyle="1" w:styleId="wow">
    <w:name w:val="wow"/>
    <w:basedOn w:val="a0"/>
    <w:rsid w:val="002E5C34"/>
    <w:pPr>
      <w:widowControl/>
      <w:autoSpaceDE/>
      <w:autoSpaceDN/>
      <w:adjustRightInd/>
      <w:spacing w:before="100" w:beforeAutospacing="1" w:after="100" w:afterAutospacing="1"/>
    </w:pPr>
    <w:rPr>
      <w:sz w:val="24"/>
      <w:szCs w:val="24"/>
    </w:rPr>
  </w:style>
  <w:style w:type="character" w:customStyle="1" w:styleId="c0">
    <w:name w:val="c0"/>
    <w:basedOn w:val="a1"/>
    <w:rsid w:val="002E5C34"/>
    <w:rPr>
      <w:rFonts w:cs="Times New Roman"/>
    </w:rPr>
  </w:style>
  <w:style w:type="paragraph" w:customStyle="1" w:styleId="aff9">
    <w:name w:val="для основного текста"/>
    <w:basedOn w:val="a0"/>
    <w:rsid w:val="002E5C34"/>
    <w:pPr>
      <w:widowControl/>
      <w:autoSpaceDE/>
      <w:autoSpaceDN/>
      <w:adjustRightInd/>
      <w:spacing w:before="120" w:line="360" w:lineRule="auto"/>
      <w:jc w:val="both"/>
    </w:pPr>
    <w:rPr>
      <w:rFonts w:ascii="Tahoma" w:hAnsi="Tahoma" w:cs="Tahoma"/>
      <w:color w:val="000000"/>
    </w:rPr>
  </w:style>
  <w:style w:type="character" w:customStyle="1" w:styleId="FontStyle14">
    <w:name w:val="Font Style14"/>
    <w:rsid w:val="002E5C34"/>
    <w:rPr>
      <w:rFonts w:ascii="Times New Roman" w:hAnsi="Times New Roman"/>
      <w:b/>
      <w:sz w:val="18"/>
    </w:rPr>
  </w:style>
  <w:style w:type="paragraph" w:customStyle="1" w:styleId="Style3">
    <w:name w:val="Style3"/>
    <w:basedOn w:val="a0"/>
    <w:rsid w:val="002E5C34"/>
    <w:pPr>
      <w:spacing w:line="192" w:lineRule="exact"/>
      <w:ind w:firstLine="346"/>
      <w:jc w:val="both"/>
    </w:pPr>
    <w:rPr>
      <w:sz w:val="24"/>
      <w:szCs w:val="24"/>
    </w:rPr>
  </w:style>
  <w:style w:type="character" w:customStyle="1" w:styleId="FontStyle23">
    <w:name w:val="Font Style23"/>
    <w:rsid w:val="002E5C34"/>
    <w:rPr>
      <w:rFonts w:ascii="Times New Roman" w:hAnsi="Times New Roman"/>
      <w:sz w:val="18"/>
    </w:rPr>
  </w:style>
  <w:style w:type="character" w:customStyle="1" w:styleId="review-h5">
    <w:name w:val="review-h5"/>
    <w:basedOn w:val="a1"/>
    <w:rsid w:val="002E5C34"/>
    <w:rPr>
      <w:rFonts w:cs="Times New Roman"/>
    </w:rPr>
  </w:style>
  <w:style w:type="paragraph" w:styleId="24">
    <w:name w:val="Body Text 2"/>
    <w:basedOn w:val="a0"/>
    <w:link w:val="25"/>
    <w:uiPriority w:val="99"/>
    <w:unhideWhenUsed/>
    <w:rsid w:val="002E5C34"/>
    <w:pPr>
      <w:widowControl/>
      <w:autoSpaceDE/>
      <w:autoSpaceDN/>
      <w:adjustRightInd/>
      <w:spacing w:after="120" w:line="480" w:lineRule="auto"/>
    </w:pPr>
    <w:rPr>
      <w:rFonts w:asciiTheme="minorHAnsi" w:hAnsiTheme="minorHAnsi" w:cstheme="minorBidi"/>
      <w:sz w:val="22"/>
      <w:szCs w:val="22"/>
      <w:lang w:eastAsia="en-US"/>
    </w:rPr>
  </w:style>
  <w:style w:type="character" w:customStyle="1" w:styleId="25">
    <w:name w:val="Основной текст 2 Знак"/>
    <w:basedOn w:val="a1"/>
    <w:link w:val="24"/>
    <w:uiPriority w:val="99"/>
    <w:rsid w:val="002E5C34"/>
    <w:rPr>
      <w:rFonts w:ascii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873">
      <w:bodyDiv w:val="1"/>
      <w:marLeft w:val="0"/>
      <w:marRight w:val="0"/>
      <w:marTop w:val="0"/>
      <w:marBottom w:val="0"/>
      <w:divBdr>
        <w:top w:val="none" w:sz="0" w:space="0" w:color="auto"/>
        <w:left w:val="none" w:sz="0" w:space="0" w:color="auto"/>
        <w:bottom w:val="none" w:sz="0" w:space="0" w:color="auto"/>
        <w:right w:val="none" w:sz="0" w:space="0" w:color="auto"/>
      </w:divBdr>
    </w:div>
    <w:div w:id="4283582">
      <w:bodyDiv w:val="1"/>
      <w:marLeft w:val="0"/>
      <w:marRight w:val="0"/>
      <w:marTop w:val="0"/>
      <w:marBottom w:val="0"/>
      <w:divBdr>
        <w:top w:val="none" w:sz="0" w:space="0" w:color="auto"/>
        <w:left w:val="none" w:sz="0" w:space="0" w:color="auto"/>
        <w:bottom w:val="none" w:sz="0" w:space="0" w:color="auto"/>
        <w:right w:val="none" w:sz="0" w:space="0" w:color="auto"/>
      </w:divBdr>
    </w:div>
    <w:div w:id="4406827">
      <w:bodyDiv w:val="1"/>
      <w:marLeft w:val="0"/>
      <w:marRight w:val="0"/>
      <w:marTop w:val="0"/>
      <w:marBottom w:val="0"/>
      <w:divBdr>
        <w:top w:val="none" w:sz="0" w:space="0" w:color="auto"/>
        <w:left w:val="none" w:sz="0" w:space="0" w:color="auto"/>
        <w:bottom w:val="none" w:sz="0" w:space="0" w:color="auto"/>
        <w:right w:val="none" w:sz="0" w:space="0" w:color="auto"/>
      </w:divBdr>
    </w:div>
    <w:div w:id="5913666">
      <w:bodyDiv w:val="1"/>
      <w:marLeft w:val="0"/>
      <w:marRight w:val="0"/>
      <w:marTop w:val="0"/>
      <w:marBottom w:val="0"/>
      <w:divBdr>
        <w:top w:val="none" w:sz="0" w:space="0" w:color="auto"/>
        <w:left w:val="none" w:sz="0" w:space="0" w:color="auto"/>
        <w:bottom w:val="none" w:sz="0" w:space="0" w:color="auto"/>
        <w:right w:val="none" w:sz="0" w:space="0" w:color="auto"/>
      </w:divBdr>
    </w:div>
    <w:div w:id="8600867">
      <w:bodyDiv w:val="1"/>
      <w:marLeft w:val="0"/>
      <w:marRight w:val="0"/>
      <w:marTop w:val="0"/>
      <w:marBottom w:val="0"/>
      <w:divBdr>
        <w:top w:val="none" w:sz="0" w:space="0" w:color="auto"/>
        <w:left w:val="none" w:sz="0" w:space="0" w:color="auto"/>
        <w:bottom w:val="none" w:sz="0" w:space="0" w:color="auto"/>
        <w:right w:val="none" w:sz="0" w:space="0" w:color="auto"/>
      </w:divBdr>
    </w:div>
    <w:div w:id="13966098">
      <w:bodyDiv w:val="1"/>
      <w:marLeft w:val="0"/>
      <w:marRight w:val="0"/>
      <w:marTop w:val="0"/>
      <w:marBottom w:val="0"/>
      <w:divBdr>
        <w:top w:val="none" w:sz="0" w:space="0" w:color="auto"/>
        <w:left w:val="none" w:sz="0" w:space="0" w:color="auto"/>
        <w:bottom w:val="none" w:sz="0" w:space="0" w:color="auto"/>
        <w:right w:val="none" w:sz="0" w:space="0" w:color="auto"/>
      </w:divBdr>
    </w:div>
    <w:div w:id="20014621">
      <w:bodyDiv w:val="1"/>
      <w:marLeft w:val="0"/>
      <w:marRight w:val="0"/>
      <w:marTop w:val="0"/>
      <w:marBottom w:val="0"/>
      <w:divBdr>
        <w:top w:val="none" w:sz="0" w:space="0" w:color="auto"/>
        <w:left w:val="none" w:sz="0" w:space="0" w:color="auto"/>
        <w:bottom w:val="none" w:sz="0" w:space="0" w:color="auto"/>
        <w:right w:val="none" w:sz="0" w:space="0" w:color="auto"/>
      </w:divBdr>
    </w:div>
    <w:div w:id="20517730">
      <w:bodyDiv w:val="1"/>
      <w:marLeft w:val="0"/>
      <w:marRight w:val="0"/>
      <w:marTop w:val="0"/>
      <w:marBottom w:val="0"/>
      <w:divBdr>
        <w:top w:val="none" w:sz="0" w:space="0" w:color="auto"/>
        <w:left w:val="none" w:sz="0" w:space="0" w:color="auto"/>
        <w:bottom w:val="none" w:sz="0" w:space="0" w:color="auto"/>
        <w:right w:val="none" w:sz="0" w:space="0" w:color="auto"/>
      </w:divBdr>
    </w:div>
    <w:div w:id="28576629">
      <w:bodyDiv w:val="1"/>
      <w:marLeft w:val="0"/>
      <w:marRight w:val="0"/>
      <w:marTop w:val="0"/>
      <w:marBottom w:val="0"/>
      <w:divBdr>
        <w:top w:val="none" w:sz="0" w:space="0" w:color="auto"/>
        <w:left w:val="none" w:sz="0" w:space="0" w:color="auto"/>
        <w:bottom w:val="none" w:sz="0" w:space="0" w:color="auto"/>
        <w:right w:val="none" w:sz="0" w:space="0" w:color="auto"/>
      </w:divBdr>
    </w:div>
    <w:div w:id="33576998">
      <w:bodyDiv w:val="1"/>
      <w:marLeft w:val="0"/>
      <w:marRight w:val="0"/>
      <w:marTop w:val="0"/>
      <w:marBottom w:val="0"/>
      <w:divBdr>
        <w:top w:val="none" w:sz="0" w:space="0" w:color="auto"/>
        <w:left w:val="none" w:sz="0" w:space="0" w:color="auto"/>
        <w:bottom w:val="none" w:sz="0" w:space="0" w:color="auto"/>
        <w:right w:val="none" w:sz="0" w:space="0" w:color="auto"/>
      </w:divBdr>
    </w:div>
    <w:div w:id="34087861">
      <w:bodyDiv w:val="1"/>
      <w:marLeft w:val="0"/>
      <w:marRight w:val="0"/>
      <w:marTop w:val="0"/>
      <w:marBottom w:val="0"/>
      <w:divBdr>
        <w:top w:val="none" w:sz="0" w:space="0" w:color="auto"/>
        <w:left w:val="none" w:sz="0" w:space="0" w:color="auto"/>
        <w:bottom w:val="none" w:sz="0" w:space="0" w:color="auto"/>
        <w:right w:val="none" w:sz="0" w:space="0" w:color="auto"/>
      </w:divBdr>
    </w:div>
    <w:div w:id="35587502">
      <w:bodyDiv w:val="1"/>
      <w:marLeft w:val="0"/>
      <w:marRight w:val="0"/>
      <w:marTop w:val="0"/>
      <w:marBottom w:val="0"/>
      <w:divBdr>
        <w:top w:val="none" w:sz="0" w:space="0" w:color="auto"/>
        <w:left w:val="none" w:sz="0" w:space="0" w:color="auto"/>
        <w:bottom w:val="none" w:sz="0" w:space="0" w:color="auto"/>
        <w:right w:val="none" w:sz="0" w:space="0" w:color="auto"/>
      </w:divBdr>
    </w:div>
    <w:div w:id="41636496">
      <w:bodyDiv w:val="1"/>
      <w:marLeft w:val="0"/>
      <w:marRight w:val="0"/>
      <w:marTop w:val="0"/>
      <w:marBottom w:val="0"/>
      <w:divBdr>
        <w:top w:val="none" w:sz="0" w:space="0" w:color="auto"/>
        <w:left w:val="none" w:sz="0" w:space="0" w:color="auto"/>
        <w:bottom w:val="none" w:sz="0" w:space="0" w:color="auto"/>
        <w:right w:val="none" w:sz="0" w:space="0" w:color="auto"/>
      </w:divBdr>
    </w:div>
    <w:div w:id="51538692">
      <w:bodyDiv w:val="1"/>
      <w:marLeft w:val="0"/>
      <w:marRight w:val="0"/>
      <w:marTop w:val="0"/>
      <w:marBottom w:val="0"/>
      <w:divBdr>
        <w:top w:val="none" w:sz="0" w:space="0" w:color="auto"/>
        <w:left w:val="none" w:sz="0" w:space="0" w:color="auto"/>
        <w:bottom w:val="none" w:sz="0" w:space="0" w:color="auto"/>
        <w:right w:val="none" w:sz="0" w:space="0" w:color="auto"/>
      </w:divBdr>
    </w:div>
    <w:div w:id="52119126">
      <w:bodyDiv w:val="1"/>
      <w:marLeft w:val="0"/>
      <w:marRight w:val="0"/>
      <w:marTop w:val="0"/>
      <w:marBottom w:val="0"/>
      <w:divBdr>
        <w:top w:val="none" w:sz="0" w:space="0" w:color="auto"/>
        <w:left w:val="none" w:sz="0" w:space="0" w:color="auto"/>
        <w:bottom w:val="none" w:sz="0" w:space="0" w:color="auto"/>
        <w:right w:val="none" w:sz="0" w:space="0" w:color="auto"/>
      </w:divBdr>
    </w:div>
    <w:div w:id="55588947">
      <w:bodyDiv w:val="1"/>
      <w:marLeft w:val="0"/>
      <w:marRight w:val="0"/>
      <w:marTop w:val="0"/>
      <w:marBottom w:val="0"/>
      <w:divBdr>
        <w:top w:val="none" w:sz="0" w:space="0" w:color="auto"/>
        <w:left w:val="none" w:sz="0" w:space="0" w:color="auto"/>
        <w:bottom w:val="none" w:sz="0" w:space="0" w:color="auto"/>
        <w:right w:val="none" w:sz="0" w:space="0" w:color="auto"/>
      </w:divBdr>
    </w:div>
    <w:div w:id="58943872">
      <w:bodyDiv w:val="1"/>
      <w:marLeft w:val="0"/>
      <w:marRight w:val="0"/>
      <w:marTop w:val="0"/>
      <w:marBottom w:val="0"/>
      <w:divBdr>
        <w:top w:val="none" w:sz="0" w:space="0" w:color="auto"/>
        <w:left w:val="none" w:sz="0" w:space="0" w:color="auto"/>
        <w:bottom w:val="none" w:sz="0" w:space="0" w:color="auto"/>
        <w:right w:val="none" w:sz="0" w:space="0" w:color="auto"/>
      </w:divBdr>
    </w:div>
    <w:div w:id="60758480">
      <w:bodyDiv w:val="1"/>
      <w:marLeft w:val="0"/>
      <w:marRight w:val="0"/>
      <w:marTop w:val="0"/>
      <w:marBottom w:val="0"/>
      <w:divBdr>
        <w:top w:val="none" w:sz="0" w:space="0" w:color="auto"/>
        <w:left w:val="none" w:sz="0" w:space="0" w:color="auto"/>
        <w:bottom w:val="none" w:sz="0" w:space="0" w:color="auto"/>
        <w:right w:val="none" w:sz="0" w:space="0" w:color="auto"/>
      </w:divBdr>
    </w:div>
    <w:div w:id="71659738">
      <w:bodyDiv w:val="1"/>
      <w:marLeft w:val="0"/>
      <w:marRight w:val="0"/>
      <w:marTop w:val="0"/>
      <w:marBottom w:val="0"/>
      <w:divBdr>
        <w:top w:val="none" w:sz="0" w:space="0" w:color="auto"/>
        <w:left w:val="none" w:sz="0" w:space="0" w:color="auto"/>
        <w:bottom w:val="none" w:sz="0" w:space="0" w:color="auto"/>
        <w:right w:val="none" w:sz="0" w:space="0" w:color="auto"/>
      </w:divBdr>
    </w:div>
    <w:div w:id="73860361">
      <w:bodyDiv w:val="1"/>
      <w:marLeft w:val="0"/>
      <w:marRight w:val="0"/>
      <w:marTop w:val="0"/>
      <w:marBottom w:val="0"/>
      <w:divBdr>
        <w:top w:val="none" w:sz="0" w:space="0" w:color="auto"/>
        <w:left w:val="none" w:sz="0" w:space="0" w:color="auto"/>
        <w:bottom w:val="none" w:sz="0" w:space="0" w:color="auto"/>
        <w:right w:val="none" w:sz="0" w:space="0" w:color="auto"/>
      </w:divBdr>
    </w:div>
    <w:div w:id="74061053">
      <w:bodyDiv w:val="1"/>
      <w:marLeft w:val="0"/>
      <w:marRight w:val="0"/>
      <w:marTop w:val="0"/>
      <w:marBottom w:val="0"/>
      <w:divBdr>
        <w:top w:val="none" w:sz="0" w:space="0" w:color="auto"/>
        <w:left w:val="none" w:sz="0" w:space="0" w:color="auto"/>
        <w:bottom w:val="none" w:sz="0" w:space="0" w:color="auto"/>
        <w:right w:val="none" w:sz="0" w:space="0" w:color="auto"/>
      </w:divBdr>
    </w:div>
    <w:div w:id="74665271">
      <w:bodyDiv w:val="1"/>
      <w:marLeft w:val="0"/>
      <w:marRight w:val="0"/>
      <w:marTop w:val="0"/>
      <w:marBottom w:val="0"/>
      <w:divBdr>
        <w:top w:val="none" w:sz="0" w:space="0" w:color="auto"/>
        <w:left w:val="none" w:sz="0" w:space="0" w:color="auto"/>
        <w:bottom w:val="none" w:sz="0" w:space="0" w:color="auto"/>
        <w:right w:val="none" w:sz="0" w:space="0" w:color="auto"/>
      </w:divBdr>
    </w:div>
    <w:div w:id="76097425">
      <w:bodyDiv w:val="1"/>
      <w:marLeft w:val="0"/>
      <w:marRight w:val="0"/>
      <w:marTop w:val="0"/>
      <w:marBottom w:val="0"/>
      <w:divBdr>
        <w:top w:val="none" w:sz="0" w:space="0" w:color="auto"/>
        <w:left w:val="none" w:sz="0" w:space="0" w:color="auto"/>
        <w:bottom w:val="none" w:sz="0" w:space="0" w:color="auto"/>
        <w:right w:val="none" w:sz="0" w:space="0" w:color="auto"/>
      </w:divBdr>
    </w:div>
    <w:div w:id="82193094">
      <w:bodyDiv w:val="1"/>
      <w:marLeft w:val="0"/>
      <w:marRight w:val="0"/>
      <w:marTop w:val="0"/>
      <w:marBottom w:val="0"/>
      <w:divBdr>
        <w:top w:val="none" w:sz="0" w:space="0" w:color="auto"/>
        <w:left w:val="none" w:sz="0" w:space="0" w:color="auto"/>
        <w:bottom w:val="none" w:sz="0" w:space="0" w:color="auto"/>
        <w:right w:val="none" w:sz="0" w:space="0" w:color="auto"/>
      </w:divBdr>
    </w:div>
    <w:div w:id="95372787">
      <w:bodyDiv w:val="1"/>
      <w:marLeft w:val="0"/>
      <w:marRight w:val="0"/>
      <w:marTop w:val="0"/>
      <w:marBottom w:val="0"/>
      <w:divBdr>
        <w:top w:val="none" w:sz="0" w:space="0" w:color="auto"/>
        <w:left w:val="none" w:sz="0" w:space="0" w:color="auto"/>
        <w:bottom w:val="none" w:sz="0" w:space="0" w:color="auto"/>
        <w:right w:val="none" w:sz="0" w:space="0" w:color="auto"/>
      </w:divBdr>
    </w:div>
    <w:div w:id="111677183">
      <w:bodyDiv w:val="1"/>
      <w:marLeft w:val="0"/>
      <w:marRight w:val="0"/>
      <w:marTop w:val="0"/>
      <w:marBottom w:val="0"/>
      <w:divBdr>
        <w:top w:val="none" w:sz="0" w:space="0" w:color="auto"/>
        <w:left w:val="none" w:sz="0" w:space="0" w:color="auto"/>
        <w:bottom w:val="none" w:sz="0" w:space="0" w:color="auto"/>
        <w:right w:val="none" w:sz="0" w:space="0" w:color="auto"/>
      </w:divBdr>
    </w:div>
    <w:div w:id="140119434">
      <w:bodyDiv w:val="1"/>
      <w:marLeft w:val="0"/>
      <w:marRight w:val="0"/>
      <w:marTop w:val="0"/>
      <w:marBottom w:val="0"/>
      <w:divBdr>
        <w:top w:val="none" w:sz="0" w:space="0" w:color="auto"/>
        <w:left w:val="none" w:sz="0" w:space="0" w:color="auto"/>
        <w:bottom w:val="none" w:sz="0" w:space="0" w:color="auto"/>
        <w:right w:val="none" w:sz="0" w:space="0" w:color="auto"/>
      </w:divBdr>
    </w:div>
    <w:div w:id="144855096">
      <w:bodyDiv w:val="1"/>
      <w:marLeft w:val="0"/>
      <w:marRight w:val="0"/>
      <w:marTop w:val="0"/>
      <w:marBottom w:val="0"/>
      <w:divBdr>
        <w:top w:val="none" w:sz="0" w:space="0" w:color="auto"/>
        <w:left w:val="none" w:sz="0" w:space="0" w:color="auto"/>
        <w:bottom w:val="none" w:sz="0" w:space="0" w:color="auto"/>
        <w:right w:val="none" w:sz="0" w:space="0" w:color="auto"/>
      </w:divBdr>
    </w:div>
    <w:div w:id="150021161">
      <w:bodyDiv w:val="1"/>
      <w:marLeft w:val="0"/>
      <w:marRight w:val="0"/>
      <w:marTop w:val="0"/>
      <w:marBottom w:val="0"/>
      <w:divBdr>
        <w:top w:val="none" w:sz="0" w:space="0" w:color="auto"/>
        <w:left w:val="none" w:sz="0" w:space="0" w:color="auto"/>
        <w:bottom w:val="none" w:sz="0" w:space="0" w:color="auto"/>
        <w:right w:val="none" w:sz="0" w:space="0" w:color="auto"/>
      </w:divBdr>
    </w:div>
    <w:div w:id="159153611">
      <w:bodyDiv w:val="1"/>
      <w:marLeft w:val="0"/>
      <w:marRight w:val="0"/>
      <w:marTop w:val="0"/>
      <w:marBottom w:val="0"/>
      <w:divBdr>
        <w:top w:val="none" w:sz="0" w:space="0" w:color="auto"/>
        <w:left w:val="none" w:sz="0" w:space="0" w:color="auto"/>
        <w:bottom w:val="none" w:sz="0" w:space="0" w:color="auto"/>
        <w:right w:val="none" w:sz="0" w:space="0" w:color="auto"/>
      </w:divBdr>
    </w:div>
    <w:div w:id="160701623">
      <w:bodyDiv w:val="1"/>
      <w:marLeft w:val="0"/>
      <w:marRight w:val="0"/>
      <w:marTop w:val="0"/>
      <w:marBottom w:val="0"/>
      <w:divBdr>
        <w:top w:val="none" w:sz="0" w:space="0" w:color="auto"/>
        <w:left w:val="none" w:sz="0" w:space="0" w:color="auto"/>
        <w:bottom w:val="none" w:sz="0" w:space="0" w:color="auto"/>
        <w:right w:val="none" w:sz="0" w:space="0" w:color="auto"/>
      </w:divBdr>
    </w:div>
    <w:div w:id="162624007">
      <w:bodyDiv w:val="1"/>
      <w:marLeft w:val="0"/>
      <w:marRight w:val="0"/>
      <w:marTop w:val="0"/>
      <w:marBottom w:val="0"/>
      <w:divBdr>
        <w:top w:val="none" w:sz="0" w:space="0" w:color="auto"/>
        <w:left w:val="none" w:sz="0" w:space="0" w:color="auto"/>
        <w:bottom w:val="none" w:sz="0" w:space="0" w:color="auto"/>
        <w:right w:val="none" w:sz="0" w:space="0" w:color="auto"/>
      </w:divBdr>
    </w:div>
    <w:div w:id="163975936">
      <w:bodyDiv w:val="1"/>
      <w:marLeft w:val="0"/>
      <w:marRight w:val="0"/>
      <w:marTop w:val="0"/>
      <w:marBottom w:val="0"/>
      <w:divBdr>
        <w:top w:val="none" w:sz="0" w:space="0" w:color="auto"/>
        <w:left w:val="none" w:sz="0" w:space="0" w:color="auto"/>
        <w:bottom w:val="none" w:sz="0" w:space="0" w:color="auto"/>
        <w:right w:val="none" w:sz="0" w:space="0" w:color="auto"/>
      </w:divBdr>
    </w:div>
    <w:div w:id="166331169">
      <w:bodyDiv w:val="1"/>
      <w:marLeft w:val="0"/>
      <w:marRight w:val="0"/>
      <w:marTop w:val="0"/>
      <w:marBottom w:val="0"/>
      <w:divBdr>
        <w:top w:val="none" w:sz="0" w:space="0" w:color="auto"/>
        <w:left w:val="none" w:sz="0" w:space="0" w:color="auto"/>
        <w:bottom w:val="none" w:sz="0" w:space="0" w:color="auto"/>
        <w:right w:val="none" w:sz="0" w:space="0" w:color="auto"/>
      </w:divBdr>
    </w:div>
    <w:div w:id="167137190">
      <w:bodyDiv w:val="1"/>
      <w:marLeft w:val="0"/>
      <w:marRight w:val="0"/>
      <w:marTop w:val="0"/>
      <w:marBottom w:val="0"/>
      <w:divBdr>
        <w:top w:val="none" w:sz="0" w:space="0" w:color="auto"/>
        <w:left w:val="none" w:sz="0" w:space="0" w:color="auto"/>
        <w:bottom w:val="none" w:sz="0" w:space="0" w:color="auto"/>
        <w:right w:val="none" w:sz="0" w:space="0" w:color="auto"/>
      </w:divBdr>
    </w:div>
    <w:div w:id="171991513">
      <w:bodyDiv w:val="1"/>
      <w:marLeft w:val="0"/>
      <w:marRight w:val="0"/>
      <w:marTop w:val="0"/>
      <w:marBottom w:val="0"/>
      <w:divBdr>
        <w:top w:val="none" w:sz="0" w:space="0" w:color="auto"/>
        <w:left w:val="none" w:sz="0" w:space="0" w:color="auto"/>
        <w:bottom w:val="none" w:sz="0" w:space="0" w:color="auto"/>
        <w:right w:val="none" w:sz="0" w:space="0" w:color="auto"/>
      </w:divBdr>
    </w:div>
    <w:div w:id="177697185">
      <w:bodyDiv w:val="1"/>
      <w:marLeft w:val="0"/>
      <w:marRight w:val="0"/>
      <w:marTop w:val="0"/>
      <w:marBottom w:val="0"/>
      <w:divBdr>
        <w:top w:val="none" w:sz="0" w:space="0" w:color="auto"/>
        <w:left w:val="none" w:sz="0" w:space="0" w:color="auto"/>
        <w:bottom w:val="none" w:sz="0" w:space="0" w:color="auto"/>
        <w:right w:val="none" w:sz="0" w:space="0" w:color="auto"/>
      </w:divBdr>
    </w:div>
    <w:div w:id="183369940">
      <w:bodyDiv w:val="1"/>
      <w:marLeft w:val="0"/>
      <w:marRight w:val="0"/>
      <w:marTop w:val="0"/>
      <w:marBottom w:val="0"/>
      <w:divBdr>
        <w:top w:val="none" w:sz="0" w:space="0" w:color="auto"/>
        <w:left w:val="none" w:sz="0" w:space="0" w:color="auto"/>
        <w:bottom w:val="none" w:sz="0" w:space="0" w:color="auto"/>
        <w:right w:val="none" w:sz="0" w:space="0" w:color="auto"/>
      </w:divBdr>
    </w:div>
    <w:div w:id="186021851">
      <w:bodyDiv w:val="1"/>
      <w:marLeft w:val="0"/>
      <w:marRight w:val="0"/>
      <w:marTop w:val="0"/>
      <w:marBottom w:val="0"/>
      <w:divBdr>
        <w:top w:val="none" w:sz="0" w:space="0" w:color="auto"/>
        <w:left w:val="none" w:sz="0" w:space="0" w:color="auto"/>
        <w:bottom w:val="none" w:sz="0" w:space="0" w:color="auto"/>
        <w:right w:val="none" w:sz="0" w:space="0" w:color="auto"/>
      </w:divBdr>
    </w:div>
    <w:div w:id="189883621">
      <w:bodyDiv w:val="1"/>
      <w:marLeft w:val="0"/>
      <w:marRight w:val="0"/>
      <w:marTop w:val="0"/>
      <w:marBottom w:val="0"/>
      <w:divBdr>
        <w:top w:val="none" w:sz="0" w:space="0" w:color="auto"/>
        <w:left w:val="none" w:sz="0" w:space="0" w:color="auto"/>
        <w:bottom w:val="none" w:sz="0" w:space="0" w:color="auto"/>
        <w:right w:val="none" w:sz="0" w:space="0" w:color="auto"/>
      </w:divBdr>
    </w:div>
    <w:div w:id="191460205">
      <w:bodyDiv w:val="1"/>
      <w:marLeft w:val="0"/>
      <w:marRight w:val="0"/>
      <w:marTop w:val="0"/>
      <w:marBottom w:val="0"/>
      <w:divBdr>
        <w:top w:val="none" w:sz="0" w:space="0" w:color="auto"/>
        <w:left w:val="none" w:sz="0" w:space="0" w:color="auto"/>
        <w:bottom w:val="none" w:sz="0" w:space="0" w:color="auto"/>
        <w:right w:val="none" w:sz="0" w:space="0" w:color="auto"/>
      </w:divBdr>
    </w:div>
    <w:div w:id="193420418">
      <w:bodyDiv w:val="1"/>
      <w:marLeft w:val="0"/>
      <w:marRight w:val="0"/>
      <w:marTop w:val="0"/>
      <w:marBottom w:val="0"/>
      <w:divBdr>
        <w:top w:val="none" w:sz="0" w:space="0" w:color="auto"/>
        <w:left w:val="none" w:sz="0" w:space="0" w:color="auto"/>
        <w:bottom w:val="none" w:sz="0" w:space="0" w:color="auto"/>
        <w:right w:val="none" w:sz="0" w:space="0" w:color="auto"/>
      </w:divBdr>
    </w:div>
    <w:div w:id="205530136">
      <w:bodyDiv w:val="1"/>
      <w:marLeft w:val="0"/>
      <w:marRight w:val="0"/>
      <w:marTop w:val="0"/>
      <w:marBottom w:val="0"/>
      <w:divBdr>
        <w:top w:val="none" w:sz="0" w:space="0" w:color="auto"/>
        <w:left w:val="none" w:sz="0" w:space="0" w:color="auto"/>
        <w:bottom w:val="none" w:sz="0" w:space="0" w:color="auto"/>
        <w:right w:val="none" w:sz="0" w:space="0" w:color="auto"/>
      </w:divBdr>
    </w:div>
    <w:div w:id="207298501">
      <w:bodyDiv w:val="1"/>
      <w:marLeft w:val="0"/>
      <w:marRight w:val="0"/>
      <w:marTop w:val="0"/>
      <w:marBottom w:val="0"/>
      <w:divBdr>
        <w:top w:val="none" w:sz="0" w:space="0" w:color="auto"/>
        <w:left w:val="none" w:sz="0" w:space="0" w:color="auto"/>
        <w:bottom w:val="none" w:sz="0" w:space="0" w:color="auto"/>
        <w:right w:val="none" w:sz="0" w:space="0" w:color="auto"/>
      </w:divBdr>
    </w:div>
    <w:div w:id="207451967">
      <w:bodyDiv w:val="1"/>
      <w:marLeft w:val="0"/>
      <w:marRight w:val="0"/>
      <w:marTop w:val="0"/>
      <w:marBottom w:val="0"/>
      <w:divBdr>
        <w:top w:val="none" w:sz="0" w:space="0" w:color="auto"/>
        <w:left w:val="none" w:sz="0" w:space="0" w:color="auto"/>
        <w:bottom w:val="none" w:sz="0" w:space="0" w:color="auto"/>
        <w:right w:val="none" w:sz="0" w:space="0" w:color="auto"/>
      </w:divBdr>
    </w:div>
    <w:div w:id="214970245">
      <w:bodyDiv w:val="1"/>
      <w:marLeft w:val="0"/>
      <w:marRight w:val="0"/>
      <w:marTop w:val="0"/>
      <w:marBottom w:val="0"/>
      <w:divBdr>
        <w:top w:val="none" w:sz="0" w:space="0" w:color="auto"/>
        <w:left w:val="none" w:sz="0" w:space="0" w:color="auto"/>
        <w:bottom w:val="none" w:sz="0" w:space="0" w:color="auto"/>
        <w:right w:val="none" w:sz="0" w:space="0" w:color="auto"/>
      </w:divBdr>
    </w:div>
    <w:div w:id="223178455">
      <w:bodyDiv w:val="1"/>
      <w:marLeft w:val="0"/>
      <w:marRight w:val="0"/>
      <w:marTop w:val="0"/>
      <w:marBottom w:val="0"/>
      <w:divBdr>
        <w:top w:val="none" w:sz="0" w:space="0" w:color="auto"/>
        <w:left w:val="none" w:sz="0" w:space="0" w:color="auto"/>
        <w:bottom w:val="none" w:sz="0" w:space="0" w:color="auto"/>
        <w:right w:val="none" w:sz="0" w:space="0" w:color="auto"/>
      </w:divBdr>
    </w:div>
    <w:div w:id="223764154">
      <w:bodyDiv w:val="1"/>
      <w:marLeft w:val="0"/>
      <w:marRight w:val="0"/>
      <w:marTop w:val="0"/>
      <w:marBottom w:val="0"/>
      <w:divBdr>
        <w:top w:val="none" w:sz="0" w:space="0" w:color="auto"/>
        <w:left w:val="none" w:sz="0" w:space="0" w:color="auto"/>
        <w:bottom w:val="none" w:sz="0" w:space="0" w:color="auto"/>
        <w:right w:val="none" w:sz="0" w:space="0" w:color="auto"/>
      </w:divBdr>
    </w:div>
    <w:div w:id="224724996">
      <w:bodyDiv w:val="1"/>
      <w:marLeft w:val="0"/>
      <w:marRight w:val="0"/>
      <w:marTop w:val="0"/>
      <w:marBottom w:val="0"/>
      <w:divBdr>
        <w:top w:val="none" w:sz="0" w:space="0" w:color="auto"/>
        <w:left w:val="none" w:sz="0" w:space="0" w:color="auto"/>
        <w:bottom w:val="none" w:sz="0" w:space="0" w:color="auto"/>
        <w:right w:val="none" w:sz="0" w:space="0" w:color="auto"/>
      </w:divBdr>
    </w:div>
    <w:div w:id="225919714">
      <w:bodyDiv w:val="1"/>
      <w:marLeft w:val="0"/>
      <w:marRight w:val="0"/>
      <w:marTop w:val="0"/>
      <w:marBottom w:val="0"/>
      <w:divBdr>
        <w:top w:val="none" w:sz="0" w:space="0" w:color="auto"/>
        <w:left w:val="none" w:sz="0" w:space="0" w:color="auto"/>
        <w:bottom w:val="none" w:sz="0" w:space="0" w:color="auto"/>
        <w:right w:val="none" w:sz="0" w:space="0" w:color="auto"/>
      </w:divBdr>
    </w:div>
    <w:div w:id="226959015">
      <w:bodyDiv w:val="1"/>
      <w:marLeft w:val="0"/>
      <w:marRight w:val="0"/>
      <w:marTop w:val="0"/>
      <w:marBottom w:val="0"/>
      <w:divBdr>
        <w:top w:val="none" w:sz="0" w:space="0" w:color="auto"/>
        <w:left w:val="none" w:sz="0" w:space="0" w:color="auto"/>
        <w:bottom w:val="none" w:sz="0" w:space="0" w:color="auto"/>
        <w:right w:val="none" w:sz="0" w:space="0" w:color="auto"/>
      </w:divBdr>
    </w:div>
    <w:div w:id="229968144">
      <w:bodyDiv w:val="1"/>
      <w:marLeft w:val="0"/>
      <w:marRight w:val="0"/>
      <w:marTop w:val="0"/>
      <w:marBottom w:val="0"/>
      <w:divBdr>
        <w:top w:val="none" w:sz="0" w:space="0" w:color="auto"/>
        <w:left w:val="none" w:sz="0" w:space="0" w:color="auto"/>
        <w:bottom w:val="none" w:sz="0" w:space="0" w:color="auto"/>
        <w:right w:val="none" w:sz="0" w:space="0" w:color="auto"/>
      </w:divBdr>
    </w:div>
    <w:div w:id="235631574">
      <w:bodyDiv w:val="1"/>
      <w:marLeft w:val="0"/>
      <w:marRight w:val="0"/>
      <w:marTop w:val="0"/>
      <w:marBottom w:val="0"/>
      <w:divBdr>
        <w:top w:val="none" w:sz="0" w:space="0" w:color="auto"/>
        <w:left w:val="none" w:sz="0" w:space="0" w:color="auto"/>
        <w:bottom w:val="none" w:sz="0" w:space="0" w:color="auto"/>
        <w:right w:val="none" w:sz="0" w:space="0" w:color="auto"/>
      </w:divBdr>
    </w:div>
    <w:div w:id="236130052">
      <w:bodyDiv w:val="1"/>
      <w:marLeft w:val="0"/>
      <w:marRight w:val="0"/>
      <w:marTop w:val="0"/>
      <w:marBottom w:val="0"/>
      <w:divBdr>
        <w:top w:val="none" w:sz="0" w:space="0" w:color="auto"/>
        <w:left w:val="none" w:sz="0" w:space="0" w:color="auto"/>
        <w:bottom w:val="none" w:sz="0" w:space="0" w:color="auto"/>
        <w:right w:val="none" w:sz="0" w:space="0" w:color="auto"/>
      </w:divBdr>
    </w:div>
    <w:div w:id="236474222">
      <w:bodyDiv w:val="1"/>
      <w:marLeft w:val="0"/>
      <w:marRight w:val="0"/>
      <w:marTop w:val="0"/>
      <w:marBottom w:val="0"/>
      <w:divBdr>
        <w:top w:val="none" w:sz="0" w:space="0" w:color="auto"/>
        <w:left w:val="none" w:sz="0" w:space="0" w:color="auto"/>
        <w:bottom w:val="none" w:sz="0" w:space="0" w:color="auto"/>
        <w:right w:val="none" w:sz="0" w:space="0" w:color="auto"/>
      </w:divBdr>
    </w:div>
    <w:div w:id="238634355">
      <w:bodyDiv w:val="1"/>
      <w:marLeft w:val="0"/>
      <w:marRight w:val="0"/>
      <w:marTop w:val="0"/>
      <w:marBottom w:val="0"/>
      <w:divBdr>
        <w:top w:val="none" w:sz="0" w:space="0" w:color="auto"/>
        <w:left w:val="none" w:sz="0" w:space="0" w:color="auto"/>
        <w:bottom w:val="none" w:sz="0" w:space="0" w:color="auto"/>
        <w:right w:val="none" w:sz="0" w:space="0" w:color="auto"/>
      </w:divBdr>
    </w:div>
    <w:div w:id="257639704">
      <w:bodyDiv w:val="1"/>
      <w:marLeft w:val="0"/>
      <w:marRight w:val="0"/>
      <w:marTop w:val="0"/>
      <w:marBottom w:val="0"/>
      <w:divBdr>
        <w:top w:val="none" w:sz="0" w:space="0" w:color="auto"/>
        <w:left w:val="none" w:sz="0" w:space="0" w:color="auto"/>
        <w:bottom w:val="none" w:sz="0" w:space="0" w:color="auto"/>
        <w:right w:val="none" w:sz="0" w:space="0" w:color="auto"/>
      </w:divBdr>
    </w:div>
    <w:div w:id="259410992">
      <w:bodyDiv w:val="1"/>
      <w:marLeft w:val="0"/>
      <w:marRight w:val="0"/>
      <w:marTop w:val="0"/>
      <w:marBottom w:val="0"/>
      <w:divBdr>
        <w:top w:val="none" w:sz="0" w:space="0" w:color="auto"/>
        <w:left w:val="none" w:sz="0" w:space="0" w:color="auto"/>
        <w:bottom w:val="none" w:sz="0" w:space="0" w:color="auto"/>
        <w:right w:val="none" w:sz="0" w:space="0" w:color="auto"/>
      </w:divBdr>
    </w:div>
    <w:div w:id="274334240">
      <w:bodyDiv w:val="1"/>
      <w:marLeft w:val="0"/>
      <w:marRight w:val="0"/>
      <w:marTop w:val="0"/>
      <w:marBottom w:val="0"/>
      <w:divBdr>
        <w:top w:val="none" w:sz="0" w:space="0" w:color="auto"/>
        <w:left w:val="none" w:sz="0" w:space="0" w:color="auto"/>
        <w:bottom w:val="none" w:sz="0" w:space="0" w:color="auto"/>
        <w:right w:val="none" w:sz="0" w:space="0" w:color="auto"/>
      </w:divBdr>
    </w:div>
    <w:div w:id="282539640">
      <w:bodyDiv w:val="1"/>
      <w:marLeft w:val="0"/>
      <w:marRight w:val="0"/>
      <w:marTop w:val="0"/>
      <w:marBottom w:val="0"/>
      <w:divBdr>
        <w:top w:val="none" w:sz="0" w:space="0" w:color="auto"/>
        <w:left w:val="none" w:sz="0" w:space="0" w:color="auto"/>
        <w:bottom w:val="none" w:sz="0" w:space="0" w:color="auto"/>
        <w:right w:val="none" w:sz="0" w:space="0" w:color="auto"/>
      </w:divBdr>
    </w:div>
    <w:div w:id="300892976">
      <w:bodyDiv w:val="1"/>
      <w:marLeft w:val="0"/>
      <w:marRight w:val="0"/>
      <w:marTop w:val="0"/>
      <w:marBottom w:val="0"/>
      <w:divBdr>
        <w:top w:val="none" w:sz="0" w:space="0" w:color="auto"/>
        <w:left w:val="none" w:sz="0" w:space="0" w:color="auto"/>
        <w:bottom w:val="none" w:sz="0" w:space="0" w:color="auto"/>
        <w:right w:val="none" w:sz="0" w:space="0" w:color="auto"/>
      </w:divBdr>
    </w:div>
    <w:div w:id="309676760">
      <w:bodyDiv w:val="1"/>
      <w:marLeft w:val="0"/>
      <w:marRight w:val="0"/>
      <w:marTop w:val="0"/>
      <w:marBottom w:val="0"/>
      <w:divBdr>
        <w:top w:val="none" w:sz="0" w:space="0" w:color="auto"/>
        <w:left w:val="none" w:sz="0" w:space="0" w:color="auto"/>
        <w:bottom w:val="none" w:sz="0" w:space="0" w:color="auto"/>
        <w:right w:val="none" w:sz="0" w:space="0" w:color="auto"/>
      </w:divBdr>
    </w:div>
    <w:div w:id="313682010">
      <w:bodyDiv w:val="1"/>
      <w:marLeft w:val="0"/>
      <w:marRight w:val="0"/>
      <w:marTop w:val="0"/>
      <w:marBottom w:val="0"/>
      <w:divBdr>
        <w:top w:val="none" w:sz="0" w:space="0" w:color="auto"/>
        <w:left w:val="none" w:sz="0" w:space="0" w:color="auto"/>
        <w:bottom w:val="none" w:sz="0" w:space="0" w:color="auto"/>
        <w:right w:val="none" w:sz="0" w:space="0" w:color="auto"/>
      </w:divBdr>
    </w:div>
    <w:div w:id="326397790">
      <w:bodyDiv w:val="1"/>
      <w:marLeft w:val="0"/>
      <w:marRight w:val="0"/>
      <w:marTop w:val="0"/>
      <w:marBottom w:val="0"/>
      <w:divBdr>
        <w:top w:val="none" w:sz="0" w:space="0" w:color="auto"/>
        <w:left w:val="none" w:sz="0" w:space="0" w:color="auto"/>
        <w:bottom w:val="none" w:sz="0" w:space="0" w:color="auto"/>
        <w:right w:val="none" w:sz="0" w:space="0" w:color="auto"/>
      </w:divBdr>
    </w:div>
    <w:div w:id="340745840">
      <w:bodyDiv w:val="1"/>
      <w:marLeft w:val="0"/>
      <w:marRight w:val="0"/>
      <w:marTop w:val="0"/>
      <w:marBottom w:val="0"/>
      <w:divBdr>
        <w:top w:val="none" w:sz="0" w:space="0" w:color="auto"/>
        <w:left w:val="none" w:sz="0" w:space="0" w:color="auto"/>
        <w:bottom w:val="none" w:sz="0" w:space="0" w:color="auto"/>
        <w:right w:val="none" w:sz="0" w:space="0" w:color="auto"/>
      </w:divBdr>
    </w:div>
    <w:div w:id="348802454">
      <w:bodyDiv w:val="1"/>
      <w:marLeft w:val="0"/>
      <w:marRight w:val="0"/>
      <w:marTop w:val="0"/>
      <w:marBottom w:val="0"/>
      <w:divBdr>
        <w:top w:val="none" w:sz="0" w:space="0" w:color="auto"/>
        <w:left w:val="none" w:sz="0" w:space="0" w:color="auto"/>
        <w:bottom w:val="none" w:sz="0" w:space="0" w:color="auto"/>
        <w:right w:val="none" w:sz="0" w:space="0" w:color="auto"/>
      </w:divBdr>
    </w:div>
    <w:div w:id="355734993">
      <w:bodyDiv w:val="1"/>
      <w:marLeft w:val="0"/>
      <w:marRight w:val="0"/>
      <w:marTop w:val="0"/>
      <w:marBottom w:val="0"/>
      <w:divBdr>
        <w:top w:val="none" w:sz="0" w:space="0" w:color="auto"/>
        <w:left w:val="none" w:sz="0" w:space="0" w:color="auto"/>
        <w:bottom w:val="none" w:sz="0" w:space="0" w:color="auto"/>
        <w:right w:val="none" w:sz="0" w:space="0" w:color="auto"/>
      </w:divBdr>
    </w:div>
    <w:div w:id="360401763">
      <w:bodyDiv w:val="1"/>
      <w:marLeft w:val="0"/>
      <w:marRight w:val="0"/>
      <w:marTop w:val="0"/>
      <w:marBottom w:val="0"/>
      <w:divBdr>
        <w:top w:val="none" w:sz="0" w:space="0" w:color="auto"/>
        <w:left w:val="none" w:sz="0" w:space="0" w:color="auto"/>
        <w:bottom w:val="none" w:sz="0" w:space="0" w:color="auto"/>
        <w:right w:val="none" w:sz="0" w:space="0" w:color="auto"/>
      </w:divBdr>
    </w:div>
    <w:div w:id="362556318">
      <w:bodyDiv w:val="1"/>
      <w:marLeft w:val="0"/>
      <w:marRight w:val="0"/>
      <w:marTop w:val="0"/>
      <w:marBottom w:val="0"/>
      <w:divBdr>
        <w:top w:val="none" w:sz="0" w:space="0" w:color="auto"/>
        <w:left w:val="none" w:sz="0" w:space="0" w:color="auto"/>
        <w:bottom w:val="none" w:sz="0" w:space="0" w:color="auto"/>
        <w:right w:val="none" w:sz="0" w:space="0" w:color="auto"/>
      </w:divBdr>
    </w:div>
    <w:div w:id="366953757">
      <w:bodyDiv w:val="1"/>
      <w:marLeft w:val="0"/>
      <w:marRight w:val="0"/>
      <w:marTop w:val="0"/>
      <w:marBottom w:val="0"/>
      <w:divBdr>
        <w:top w:val="none" w:sz="0" w:space="0" w:color="auto"/>
        <w:left w:val="none" w:sz="0" w:space="0" w:color="auto"/>
        <w:bottom w:val="none" w:sz="0" w:space="0" w:color="auto"/>
        <w:right w:val="none" w:sz="0" w:space="0" w:color="auto"/>
      </w:divBdr>
    </w:div>
    <w:div w:id="382951457">
      <w:bodyDiv w:val="1"/>
      <w:marLeft w:val="0"/>
      <w:marRight w:val="0"/>
      <w:marTop w:val="0"/>
      <w:marBottom w:val="0"/>
      <w:divBdr>
        <w:top w:val="none" w:sz="0" w:space="0" w:color="auto"/>
        <w:left w:val="none" w:sz="0" w:space="0" w:color="auto"/>
        <w:bottom w:val="none" w:sz="0" w:space="0" w:color="auto"/>
        <w:right w:val="none" w:sz="0" w:space="0" w:color="auto"/>
      </w:divBdr>
    </w:div>
    <w:div w:id="391538956">
      <w:bodyDiv w:val="1"/>
      <w:marLeft w:val="0"/>
      <w:marRight w:val="0"/>
      <w:marTop w:val="0"/>
      <w:marBottom w:val="0"/>
      <w:divBdr>
        <w:top w:val="none" w:sz="0" w:space="0" w:color="auto"/>
        <w:left w:val="none" w:sz="0" w:space="0" w:color="auto"/>
        <w:bottom w:val="none" w:sz="0" w:space="0" w:color="auto"/>
        <w:right w:val="none" w:sz="0" w:space="0" w:color="auto"/>
      </w:divBdr>
    </w:div>
    <w:div w:id="394862565">
      <w:bodyDiv w:val="1"/>
      <w:marLeft w:val="0"/>
      <w:marRight w:val="0"/>
      <w:marTop w:val="0"/>
      <w:marBottom w:val="0"/>
      <w:divBdr>
        <w:top w:val="none" w:sz="0" w:space="0" w:color="auto"/>
        <w:left w:val="none" w:sz="0" w:space="0" w:color="auto"/>
        <w:bottom w:val="none" w:sz="0" w:space="0" w:color="auto"/>
        <w:right w:val="none" w:sz="0" w:space="0" w:color="auto"/>
      </w:divBdr>
    </w:div>
    <w:div w:id="395203445">
      <w:bodyDiv w:val="1"/>
      <w:marLeft w:val="0"/>
      <w:marRight w:val="0"/>
      <w:marTop w:val="0"/>
      <w:marBottom w:val="0"/>
      <w:divBdr>
        <w:top w:val="none" w:sz="0" w:space="0" w:color="auto"/>
        <w:left w:val="none" w:sz="0" w:space="0" w:color="auto"/>
        <w:bottom w:val="none" w:sz="0" w:space="0" w:color="auto"/>
        <w:right w:val="none" w:sz="0" w:space="0" w:color="auto"/>
      </w:divBdr>
    </w:div>
    <w:div w:id="408579550">
      <w:bodyDiv w:val="1"/>
      <w:marLeft w:val="0"/>
      <w:marRight w:val="0"/>
      <w:marTop w:val="0"/>
      <w:marBottom w:val="0"/>
      <w:divBdr>
        <w:top w:val="none" w:sz="0" w:space="0" w:color="auto"/>
        <w:left w:val="none" w:sz="0" w:space="0" w:color="auto"/>
        <w:bottom w:val="none" w:sz="0" w:space="0" w:color="auto"/>
        <w:right w:val="none" w:sz="0" w:space="0" w:color="auto"/>
      </w:divBdr>
    </w:div>
    <w:div w:id="416369214">
      <w:bodyDiv w:val="1"/>
      <w:marLeft w:val="0"/>
      <w:marRight w:val="0"/>
      <w:marTop w:val="0"/>
      <w:marBottom w:val="0"/>
      <w:divBdr>
        <w:top w:val="none" w:sz="0" w:space="0" w:color="auto"/>
        <w:left w:val="none" w:sz="0" w:space="0" w:color="auto"/>
        <w:bottom w:val="none" w:sz="0" w:space="0" w:color="auto"/>
        <w:right w:val="none" w:sz="0" w:space="0" w:color="auto"/>
      </w:divBdr>
    </w:div>
    <w:div w:id="424962842">
      <w:bodyDiv w:val="1"/>
      <w:marLeft w:val="0"/>
      <w:marRight w:val="0"/>
      <w:marTop w:val="0"/>
      <w:marBottom w:val="0"/>
      <w:divBdr>
        <w:top w:val="none" w:sz="0" w:space="0" w:color="auto"/>
        <w:left w:val="none" w:sz="0" w:space="0" w:color="auto"/>
        <w:bottom w:val="none" w:sz="0" w:space="0" w:color="auto"/>
        <w:right w:val="none" w:sz="0" w:space="0" w:color="auto"/>
      </w:divBdr>
    </w:div>
    <w:div w:id="427193754">
      <w:bodyDiv w:val="1"/>
      <w:marLeft w:val="0"/>
      <w:marRight w:val="0"/>
      <w:marTop w:val="0"/>
      <w:marBottom w:val="0"/>
      <w:divBdr>
        <w:top w:val="none" w:sz="0" w:space="0" w:color="auto"/>
        <w:left w:val="none" w:sz="0" w:space="0" w:color="auto"/>
        <w:bottom w:val="none" w:sz="0" w:space="0" w:color="auto"/>
        <w:right w:val="none" w:sz="0" w:space="0" w:color="auto"/>
      </w:divBdr>
    </w:div>
    <w:div w:id="437724633">
      <w:bodyDiv w:val="1"/>
      <w:marLeft w:val="0"/>
      <w:marRight w:val="0"/>
      <w:marTop w:val="0"/>
      <w:marBottom w:val="0"/>
      <w:divBdr>
        <w:top w:val="none" w:sz="0" w:space="0" w:color="auto"/>
        <w:left w:val="none" w:sz="0" w:space="0" w:color="auto"/>
        <w:bottom w:val="none" w:sz="0" w:space="0" w:color="auto"/>
        <w:right w:val="none" w:sz="0" w:space="0" w:color="auto"/>
      </w:divBdr>
    </w:div>
    <w:div w:id="442304856">
      <w:bodyDiv w:val="1"/>
      <w:marLeft w:val="0"/>
      <w:marRight w:val="0"/>
      <w:marTop w:val="0"/>
      <w:marBottom w:val="0"/>
      <w:divBdr>
        <w:top w:val="none" w:sz="0" w:space="0" w:color="auto"/>
        <w:left w:val="none" w:sz="0" w:space="0" w:color="auto"/>
        <w:bottom w:val="none" w:sz="0" w:space="0" w:color="auto"/>
        <w:right w:val="none" w:sz="0" w:space="0" w:color="auto"/>
      </w:divBdr>
    </w:div>
    <w:div w:id="448202252">
      <w:bodyDiv w:val="1"/>
      <w:marLeft w:val="0"/>
      <w:marRight w:val="0"/>
      <w:marTop w:val="0"/>
      <w:marBottom w:val="0"/>
      <w:divBdr>
        <w:top w:val="none" w:sz="0" w:space="0" w:color="auto"/>
        <w:left w:val="none" w:sz="0" w:space="0" w:color="auto"/>
        <w:bottom w:val="none" w:sz="0" w:space="0" w:color="auto"/>
        <w:right w:val="none" w:sz="0" w:space="0" w:color="auto"/>
      </w:divBdr>
    </w:div>
    <w:div w:id="449201621">
      <w:bodyDiv w:val="1"/>
      <w:marLeft w:val="0"/>
      <w:marRight w:val="0"/>
      <w:marTop w:val="0"/>
      <w:marBottom w:val="0"/>
      <w:divBdr>
        <w:top w:val="none" w:sz="0" w:space="0" w:color="auto"/>
        <w:left w:val="none" w:sz="0" w:space="0" w:color="auto"/>
        <w:bottom w:val="none" w:sz="0" w:space="0" w:color="auto"/>
        <w:right w:val="none" w:sz="0" w:space="0" w:color="auto"/>
      </w:divBdr>
    </w:div>
    <w:div w:id="468060724">
      <w:bodyDiv w:val="1"/>
      <w:marLeft w:val="0"/>
      <w:marRight w:val="0"/>
      <w:marTop w:val="0"/>
      <w:marBottom w:val="0"/>
      <w:divBdr>
        <w:top w:val="none" w:sz="0" w:space="0" w:color="auto"/>
        <w:left w:val="none" w:sz="0" w:space="0" w:color="auto"/>
        <w:bottom w:val="none" w:sz="0" w:space="0" w:color="auto"/>
        <w:right w:val="none" w:sz="0" w:space="0" w:color="auto"/>
      </w:divBdr>
    </w:div>
    <w:div w:id="474303049">
      <w:bodyDiv w:val="1"/>
      <w:marLeft w:val="0"/>
      <w:marRight w:val="0"/>
      <w:marTop w:val="0"/>
      <w:marBottom w:val="0"/>
      <w:divBdr>
        <w:top w:val="none" w:sz="0" w:space="0" w:color="auto"/>
        <w:left w:val="none" w:sz="0" w:space="0" w:color="auto"/>
        <w:bottom w:val="none" w:sz="0" w:space="0" w:color="auto"/>
        <w:right w:val="none" w:sz="0" w:space="0" w:color="auto"/>
      </w:divBdr>
    </w:div>
    <w:div w:id="484012571">
      <w:bodyDiv w:val="1"/>
      <w:marLeft w:val="0"/>
      <w:marRight w:val="0"/>
      <w:marTop w:val="0"/>
      <w:marBottom w:val="0"/>
      <w:divBdr>
        <w:top w:val="none" w:sz="0" w:space="0" w:color="auto"/>
        <w:left w:val="none" w:sz="0" w:space="0" w:color="auto"/>
        <w:bottom w:val="none" w:sz="0" w:space="0" w:color="auto"/>
        <w:right w:val="none" w:sz="0" w:space="0" w:color="auto"/>
      </w:divBdr>
    </w:div>
    <w:div w:id="499275694">
      <w:bodyDiv w:val="1"/>
      <w:marLeft w:val="0"/>
      <w:marRight w:val="0"/>
      <w:marTop w:val="0"/>
      <w:marBottom w:val="0"/>
      <w:divBdr>
        <w:top w:val="none" w:sz="0" w:space="0" w:color="auto"/>
        <w:left w:val="none" w:sz="0" w:space="0" w:color="auto"/>
        <w:bottom w:val="none" w:sz="0" w:space="0" w:color="auto"/>
        <w:right w:val="none" w:sz="0" w:space="0" w:color="auto"/>
      </w:divBdr>
    </w:div>
    <w:div w:id="499471283">
      <w:bodyDiv w:val="1"/>
      <w:marLeft w:val="0"/>
      <w:marRight w:val="0"/>
      <w:marTop w:val="0"/>
      <w:marBottom w:val="0"/>
      <w:divBdr>
        <w:top w:val="none" w:sz="0" w:space="0" w:color="auto"/>
        <w:left w:val="none" w:sz="0" w:space="0" w:color="auto"/>
        <w:bottom w:val="none" w:sz="0" w:space="0" w:color="auto"/>
        <w:right w:val="none" w:sz="0" w:space="0" w:color="auto"/>
      </w:divBdr>
    </w:div>
    <w:div w:id="501697985">
      <w:bodyDiv w:val="1"/>
      <w:marLeft w:val="0"/>
      <w:marRight w:val="0"/>
      <w:marTop w:val="0"/>
      <w:marBottom w:val="0"/>
      <w:divBdr>
        <w:top w:val="none" w:sz="0" w:space="0" w:color="auto"/>
        <w:left w:val="none" w:sz="0" w:space="0" w:color="auto"/>
        <w:bottom w:val="none" w:sz="0" w:space="0" w:color="auto"/>
        <w:right w:val="none" w:sz="0" w:space="0" w:color="auto"/>
      </w:divBdr>
    </w:div>
    <w:div w:id="504978459">
      <w:bodyDiv w:val="1"/>
      <w:marLeft w:val="0"/>
      <w:marRight w:val="0"/>
      <w:marTop w:val="0"/>
      <w:marBottom w:val="0"/>
      <w:divBdr>
        <w:top w:val="none" w:sz="0" w:space="0" w:color="auto"/>
        <w:left w:val="none" w:sz="0" w:space="0" w:color="auto"/>
        <w:bottom w:val="none" w:sz="0" w:space="0" w:color="auto"/>
        <w:right w:val="none" w:sz="0" w:space="0" w:color="auto"/>
      </w:divBdr>
    </w:div>
    <w:div w:id="510343149">
      <w:bodyDiv w:val="1"/>
      <w:marLeft w:val="0"/>
      <w:marRight w:val="0"/>
      <w:marTop w:val="0"/>
      <w:marBottom w:val="0"/>
      <w:divBdr>
        <w:top w:val="none" w:sz="0" w:space="0" w:color="auto"/>
        <w:left w:val="none" w:sz="0" w:space="0" w:color="auto"/>
        <w:bottom w:val="none" w:sz="0" w:space="0" w:color="auto"/>
        <w:right w:val="none" w:sz="0" w:space="0" w:color="auto"/>
      </w:divBdr>
    </w:div>
    <w:div w:id="517423818">
      <w:bodyDiv w:val="1"/>
      <w:marLeft w:val="0"/>
      <w:marRight w:val="0"/>
      <w:marTop w:val="0"/>
      <w:marBottom w:val="0"/>
      <w:divBdr>
        <w:top w:val="none" w:sz="0" w:space="0" w:color="auto"/>
        <w:left w:val="none" w:sz="0" w:space="0" w:color="auto"/>
        <w:bottom w:val="none" w:sz="0" w:space="0" w:color="auto"/>
        <w:right w:val="none" w:sz="0" w:space="0" w:color="auto"/>
      </w:divBdr>
    </w:div>
    <w:div w:id="521479062">
      <w:bodyDiv w:val="1"/>
      <w:marLeft w:val="0"/>
      <w:marRight w:val="0"/>
      <w:marTop w:val="0"/>
      <w:marBottom w:val="0"/>
      <w:divBdr>
        <w:top w:val="none" w:sz="0" w:space="0" w:color="auto"/>
        <w:left w:val="none" w:sz="0" w:space="0" w:color="auto"/>
        <w:bottom w:val="none" w:sz="0" w:space="0" w:color="auto"/>
        <w:right w:val="none" w:sz="0" w:space="0" w:color="auto"/>
      </w:divBdr>
    </w:div>
    <w:div w:id="530458884">
      <w:bodyDiv w:val="1"/>
      <w:marLeft w:val="0"/>
      <w:marRight w:val="0"/>
      <w:marTop w:val="0"/>
      <w:marBottom w:val="0"/>
      <w:divBdr>
        <w:top w:val="none" w:sz="0" w:space="0" w:color="auto"/>
        <w:left w:val="none" w:sz="0" w:space="0" w:color="auto"/>
        <w:bottom w:val="none" w:sz="0" w:space="0" w:color="auto"/>
        <w:right w:val="none" w:sz="0" w:space="0" w:color="auto"/>
      </w:divBdr>
    </w:div>
    <w:div w:id="532814065">
      <w:bodyDiv w:val="1"/>
      <w:marLeft w:val="0"/>
      <w:marRight w:val="0"/>
      <w:marTop w:val="0"/>
      <w:marBottom w:val="0"/>
      <w:divBdr>
        <w:top w:val="none" w:sz="0" w:space="0" w:color="auto"/>
        <w:left w:val="none" w:sz="0" w:space="0" w:color="auto"/>
        <w:bottom w:val="none" w:sz="0" w:space="0" w:color="auto"/>
        <w:right w:val="none" w:sz="0" w:space="0" w:color="auto"/>
      </w:divBdr>
    </w:div>
    <w:div w:id="564032819">
      <w:bodyDiv w:val="1"/>
      <w:marLeft w:val="0"/>
      <w:marRight w:val="0"/>
      <w:marTop w:val="0"/>
      <w:marBottom w:val="0"/>
      <w:divBdr>
        <w:top w:val="none" w:sz="0" w:space="0" w:color="auto"/>
        <w:left w:val="none" w:sz="0" w:space="0" w:color="auto"/>
        <w:bottom w:val="none" w:sz="0" w:space="0" w:color="auto"/>
        <w:right w:val="none" w:sz="0" w:space="0" w:color="auto"/>
      </w:divBdr>
    </w:div>
    <w:div w:id="565918116">
      <w:bodyDiv w:val="1"/>
      <w:marLeft w:val="0"/>
      <w:marRight w:val="0"/>
      <w:marTop w:val="0"/>
      <w:marBottom w:val="0"/>
      <w:divBdr>
        <w:top w:val="none" w:sz="0" w:space="0" w:color="auto"/>
        <w:left w:val="none" w:sz="0" w:space="0" w:color="auto"/>
        <w:bottom w:val="none" w:sz="0" w:space="0" w:color="auto"/>
        <w:right w:val="none" w:sz="0" w:space="0" w:color="auto"/>
      </w:divBdr>
    </w:div>
    <w:div w:id="571886558">
      <w:bodyDiv w:val="1"/>
      <w:marLeft w:val="0"/>
      <w:marRight w:val="0"/>
      <w:marTop w:val="0"/>
      <w:marBottom w:val="0"/>
      <w:divBdr>
        <w:top w:val="none" w:sz="0" w:space="0" w:color="auto"/>
        <w:left w:val="none" w:sz="0" w:space="0" w:color="auto"/>
        <w:bottom w:val="none" w:sz="0" w:space="0" w:color="auto"/>
        <w:right w:val="none" w:sz="0" w:space="0" w:color="auto"/>
      </w:divBdr>
    </w:div>
    <w:div w:id="578102213">
      <w:bodyDiv w:val="1"/>
      <w:marLeft w:val="0"/>
      <w:marRight w:val="0"/>
      <w:marTop w:val="0"/>
      <w:marBottom w:val="0"/>
      <w:divBdr>
        <w:top w:val="none" w:sz="0" w:space="0" w:color="auto"/>
        <w:left w:val="none" w:sz="0" w:space="0" w:color="auto"/>
        <w:bottom w:val="none" w:sz="0" w:space="0" w:color="auto"/>
        <w:right w:val="none" w:sz="0" w:space="0" w:color="auto"/>
      </w:divBdr>
    </w:div>
    <w:div w:id="584848238">
      <w:bodyDiv w:val="1"/>
      <w:marLeft w:val="0"/>
      <w:marRight w:val="0"/>
      <w:marTop w:val="0"/>
      <w:marBottom w:val="0"/>
      <w:divBdr>
        <w:top w:val="none" w:sz="0" w:space="0" w:color="auto"/>
        <w:left w:val="none" w:sz="0" w:space="0" w:color="auto"/>
        <w:bottom w:val="none" w:sz="0" w:space="0" w:color="auto"/>
        <w:right w:val="none" w:sz="0" w:space="0" w:color="auto"/>
      </w:divBdr>
    </w:div>
    <w:div w:id="588123442">
      <w:bodyDiv w:val="1"/>
      <w:marLeft w:val="0"/>
      <w:marRight w:val="0"/>
      <w:marTop w:val="0"/>
      <w:marBottom w:val="0"/>
      <w:divBdr>
        <w:top w:val="none" w:sz="0" w:space="0" w:color="auto"/>
        <w:left w:val="none" w:sz="0" w:space="0" w:color="auto"/>
        <w:bottom w:val="none" w:sz="0" w:space="0" w:color="auto"/>
        <w:right w:val="none" w:sz="0" w:space="0" w:color="auto"/>
      </w:divBdr>
    </w:div>
    <w:div w:id="588268824">
      <w:bodyDiv w:val="1"/>
      <w:marLeft w:val="0"/>
      <w:marRight w:val="0"/>
      <w:marTop w:val="0"/>
      <w:marBottom w:val="0"/>
      <w:divBdr>
        <w:top w:val="none" w:sz="0" w:space="0" w:color="auto"/>
        <w:left w:val="none" w:sz="0" w:space="0" w:color="auto"/>
        <w:bottom w:val="none" w:sz="0" w:space="0" w:color="auto"/>
        <w:right w:val="none" w:sz="0" w:space="0" w:color="auto"/>
      </w:divBdr>
    </w:div>
    <w:div w:id="600337116">
      <w:bodyDiv w:val="1"/>
      <w:marLeft w:val="0"/>
      <w:marRight w:val="0"/>
      <w:marTop w:val="0"/>
      <w:marBottom w:val="0"/>
      <w:divBdr>
        <w:top w:val="none" w:sz="0" w:space="0" w:color="auto"/>
        <w:left w:val="none" w:sz="0" w:space="0" w:color="auto"/>
        <w:bottom w:val="none" w:sz="0" w:space="0" w:color="auto"/>
        <w:right w:val="none" w:sz="0" w:space="0" w:color="auto"/>
      </w:divBdr>
    </w:div>
    <w:div w:id="619187459">
      <w:bodyDiv w:val="1"/>
      <w:marLeft w:val="0"/>
      <w:marRight w:val="0"/>
      <w:marTop w:val="0"/>
      <w:marBottom w:val="0"/>
      <w:divBdr>
        <w:top w:val="none" w:sz="0" w:space="0" w:color="auto"/>
        <w:left w:val="none" w:sz="0" w:space="0" w:color="auto"/>
        <w:bottom w:val="none" w:sz="0" w:space="0" w:color="auto"/>
        <w:right w:val="none" w:sz="0" w:space="0" w:color="auto"/>
      </w:divBdr>
    </w:div>
    <w:div w:id="642580668">
      <w:bodyDiv w:val="1"/>
      <w:marLeft w:val="0"/>
      <w:marRight w:val="0"/>
      <w:marTop w:val="0"/>
      <w:marBottom w:val="0"/>
      <w:divBdr>
        <w:top w:val="none" w:sz="0" w:space="0" w:color="auto"/>
        <w:left w:val="none" w:sz="0" w:space="0" w:color="auto"/>
        <w:bottom w:val="none" w:sz="0" w:space="0" w:color="auto"/>
        <w:right w:val="none" w:sz="0" w:space="0" w:color="auto"/>
      </w:divBdr>
    </w:div>
    <w:div w:id="645014105">
      <w:bodyDiv w:val="1"/>
      <w:marLeft w:val="0"/>
      <w:marRight w:val="0"/>
      <w:marTop w:val="0"/>
      <w:marBottom w:val="0"/>
      <w:divBdr>
        <w:top w:val="none" w:sz="0" w:space="0" w:color="auto"/>
        <w:left w:val="none" w:sz="0" w:space="0" w:color="auto"/>
        <w:bottom w:val="none" w:sz="0" w:space="0" w:color="auto"/>
        <w:right w:val="none" w:sz="0" w:space="0" w:color="auto"/>
      </w:divBdr>
    </w:div>
    <w:div w:id="646399546">
      <w:bodyDiv w:val="1"/>
      <w:marLeft w:val="0"/>
      <w:marRight w:val="0"/>
      <w:marTop w:val="0"/>
      <w:marBottom w:val="0"/>
      <w:divBdr>
        <w:top w:val="none" w:sz="0" w:space="0" w:color="auto"/>
        <w:left w:val="none" w:sz="0" w:space="0" w:color="auto"/>
        <w:bottom w:val="none" w:sz="0" w:space="0" w:color="auto"/>
        <w:right w:val="none" w:sz="0" w:space="0" w:color="auto"/>
      </w:divBdr>
    </w:div>
    <w:div w:id="660817460">
      <w:bodyDiv w:val="1"/>
      <w:marLeft w:val="0"/>
      <w:marRight w:val="0"/>
      <w:marTop w:val="0"/>
      <w:marBottom w:val="0"/>
      <w:divBdr>
        <w:top w:val="none" w:sz="0" w:space="0" w:color="auto"/>
        <w:left w:val="none" w:sz="0" w:space="0" w:color="auto"/>
        <w:bottom w:val="none" w:sz="0" w:space="0" w:color="auto"/>
        <w:right w:val="none" w:sz="0" w:space="0" w:color="auto"/>
      </w:divBdr>
    </w:div>
    <w:div w:id="678386027">
      <w:bodyDiv w:val="1"/>
      <w:marLeft w:val="0"/>
      <w:marRight w:val="0"/>
      <w:marTop w:val="0"/>
      <w:marBottom w:val="0"/>
      <w:divBdr>
        <w:top w:val="none" w:sz="0" w:space="0" w:color="auto"/>
        <w:left w:val="none" w:sz="0" w:space="0" w:color="auto"/>
        <w:bottom w:val="none" w:sz="0" w:space="0" w:color="auto"/>
        <w:right w:val="none" w:sz="0" w:space="0" w:color="auto"/>
      </w:divBdr>
    </w:div>
    <w:div w:id="686103152">
      <w:bodyDiv w:val="1"/>
      <w:marLeft w:val="0"/>
      <w:marRight w:val="0"/>
      <w:marTop w:val="0"/>
      <w:marBottom w:val="0"/>
      <w:divBdr>
        <w:top w:val="none" w:sz="0" w:space="0" w:color="auto"/>
        <w:left w:val="none" w:sz="0" w:space="0" w:color="auto"/>
        <w:bottom w:val="none" w:sz="0" w:space="0" w:color="auto"/>
        <w:right w:val="none" w:sz="0" w:space="0" w:color="auto"/>
      </w:divBdr>
    </w:div>
    <w:div w:id="736977921">
      <w:bodyDiv w:val="1"/>
      <w:marLeft w:val="0"/>
      <w:marRight w:val="0"/>
      <w:marTop w:val="0"/>
      <w:marBottom w:val="0"/>
      <w:divBdr>
        <w:top w:val="none" w:sz="0" w:space="0" w:color="auto"/>
        <w:left w:val="none" w:sz="0" w:space="0" w:color="auto"/>
        <w:bottom w:val="none" w:sz="0" w:space="0" w:color="auto"/>
        <w:right w:val="none" w:sz="0" w:space="0" w:color="auto"/>
      </w:divBdr>
    </w:div>
    <w:div w:id="739058047">
      <w:bodyDiv w:val="1"/>
      <w:marLeft w:val="0"/>
      <w:marRight w:val="0"/>
      <w:marTop w:val="0"/>
      <w:marBottom w:val="0"/>
      <w:divBdr>
        <w:top w:val="none" w:sz="0" w:space="0" w:color="auto"/>
        <w:left w:val="none" w:sz="0" w:space="0" w:color="auto"/>
        <w:bottom w:val="none" w:sz="0" w:space="0" w:color="auto"/>
        <w:right w:val="none" w:sz="0" w:space="0" w:color="auto"/>
      </w:divBdr>
    </w:div>
    <w:div w:id="750850987">
      <w:bodyDiv w:val="1"/>
      <w:marLeft w:val="0"/>
      <w:marRight w:val="0"/>
      <w:marTop w:val="0"/>
      <w:marBottom w:val="0"/>
      <w:divBdr>
        <w:top w:val="none" w:sz="0" w:space="0" w:color="auto"/>
        <w:left w:val="none" w:sz="0" w:space="0" w:color="auto"/>
        <w:bottom w:val="none" w:sz="0" w:space="0" w:color="auto"/>
        <w:right w:val="none" w:sz="0" w:space="0" w:color="auto"/>
      </w:divBdr>
    </w:div>
    <w:div w:id="750933879">
      <w:bodyDiv w:val="1"/>
      <w:marLeft w:val="0"/>
      <w:marRight w:val="0"/>
      <w:marTop w:val="0"/>
      <w:marBottom w:val="0"/>
      <w:divBdr>
        <w:top w:val="none" w:sz="0" w:space="0" w:color="auto"/>
        <w:left w:val="none" w:sz="0" w:space="0" w:color="auto"/>
        <w:bottom w:val="none" w:sz="0" w:space="0" w:color="auto"/>
        <w:right w:val="none" w:sz="0" w:space="0" w:color="auto"/>
      </w:divBdr>
    </w:div>
    <w:div w:id="753093343">
      <w:bodyDiv w:val="1"/>
      <w:marLeft w:val="0"/>
      <w:marRight w:val="0"/>
      <w:marTop w:val="0"/>
      <w:marBottom w:val="0"/>
      <w:divBdr>
        <w:top w:val="none" w:sz="0" w:space="0" w:color="auto"/>
        <w:left w:val="none" w:sz="0" w:space="0" w:color="auto"/>
        <w:bottom w:val="none" w:sz="0" w:space="0" w:color="auto"/>
        <w:right w:val="none" w:sz="0" w:space="0" w:color="auto"/>
      </w:divBdr>
    </w:div>
    <w:div w:id="756905642">
      <w:bodyDiv w:val="1"/>
      <w:marLeft w:val="0"/>
      <w:marRight w:val="0"/>
      <w:marTop w:val="0"/>
      <w:marBottom w:val="0"/>
      <w:divBdr>
        <w:top w:val="none" w:sz="0" w:space="0" w:color="auto"/>
        <w:left w:val="none" w:sz="0" w:space="0" w:color="auto"/>
        <w:bottom w:val="none" w:sz="0" w:space="0" w:color="auto"/>
        <w:right w:val="none" w:sz="0" w:space="0" w:color="auto"/>
      </w:divBdr>
    </w:div>
    <w:div w:id="765687927">
      <w:bodyDiv w:val="1"/>
      <w:marLeft w:val="0"/>
      <w:marRight w:val="0"/>
      <w:marTop w:val="0"/>
      <w:marBottom w:val="0"/>
      <w:divBdr>
        <w:top w:val="none" w:sz="0" w:space="0" w:color="auto"/>
        <w:left w:val="none" w:sz="0" w:space="0" w:color="auto"/>
        <w:bottom w:val="none" w:sz="0" w:space="0" w:color="auto"/>
        <w:right w:val="none" w:sz="0" w:space="0" w:color="auto"/>
      </w:divBdr>
    </w:div>
    <w:div w:id="782071560">
      <w:bodyDiv w:val="1"/>
      <w:marLeft w:val="0"/>
      <w:marRight w:val="0"/>
      <w:marTop w:val="0"/>
      <w:marBottom w:val="0"/>
      <w:divBdr>
        <w:top w:val="none" w:sz="0" w:space="0" w:color="auto"/>
        <w:left w:val="none" w:sz="0" w:space="0" w:color="auto"/>
        <w:bottom w:val="none" w:sz="0" w:space="0" w:color="auto"/>
        <w:right w:val="none" w:sz="0" w:space="0" w:color="auto"/>
      </w:divBdr>
    </w:div>
    <w:div w:id="783816344">
      <w:bodyDiv w:val="1"/>
      <w:marLeft w:val="0"/>
      <w:marRight w:val="0"/>
      <w:marTop w:val="0"/>
      <w:marBottom w:val="0"/>
      <w:divBdr>
        <w:top w:val="none" w:sz="0" w:space="0" w:color="auto"/>
        <w:left w:val="none" w:sz="0" w:space="0" w:color="auto"/>
        <w:bottom w:val="none" w:sz="0" w:space="0" w:color="auto"/>
        <w:right w:val="none" w:sz="0" w:space="0" w:color="auto"/>
      </w:divBdr>
    </w:div>
    <w:div w:id="794177941">
      <w:bodyDiv w:val="1"/>
      <w:marLeft w:val="0"/>
      <w:marRight w:val="0"/>
      <w:marTop w:val="0"/>
      <w:marBottom w:val="0"/>
      <w:divBdr>
        <w:top w:val="none" w:sz="0" w:space="0" w:color="auto"/>
        <w:left w:val="none" w:sz="0" w:space="0" w:color="auto"/>
        <w:bottom w:val="none" w:sz="0" w:space="0" w:color="auto"/>
        <w:right w:val="none" w:sz="0" w:space="0" w:color="auto"/>
      </w:divBdr>
    </w:div>
    <w:div w:id="800999519">
      <w:bodyDiv w:val="1"/>
      <w:marLeft w:val="0"/>
      <w:marRight w:val="0"/>
      <w:marTop w:val="0"/>
      <w:marBottom w:val="0"/>
      <w:divBdr>
        <w:top w:val="none" w:sz="0" w:space="0" w:color="auto"/>
        <w:left w:val="none" w:sz="0" w:space="0" w:color="auto"/>
        <w:bottom w:val="none" w:sz="0" w:space="0" w:color="auto"/>
        <w:right w:val="none" w:sz="0" w:space="0" w:color="auto"/>
      </w:divBdr>
    </w:div>
    <w:div w:id="803812159">
      <w:bodyDiv w:val="1"/>
      <w:marLeft w:val="0"/>
      <w:marRight w:val="0"/>
      <w:marTop w:val="0"/>
      <w:marBottom w:val="0"/>
      <w:divBdr>
        <w:top w:val="none" w:sz="0" w:space="0" w:color="auto"/>
        <w:left w:val="none" w:sz="0" w:space="0" w:color="auto"/>
        <w:bottom w:val="none" w:sz="0" w:space="0" w:color="auto"/>
        <w:right w:val="none" w:sz="0" w:space="0" w:color="auto"/>
      </w:divBdr>
    </w:div>
    <w:div w:id="808212254">
      <w:bodyDiv w:val="1"/>
      <w:marLeft w:val="0"/>
      <w:marRight w:val="0"/>
      <w:marTop w:val="0"/>
      <w:marBottom w:val="0"/>
      <w:divBdr>
        <w:top w:val="none" w:sz="0" w:space="0" w:color="auto"/>
        <w:left w:val="none" w:sz="0" w:space="0" w:color="auto"/>
        <w:bottom w:val="none" w:sz="0" w:space="0" w:color="auto"/>
        <w:right w:val="none" w:sz="0" w:space="0" w:color="auto"/>
      </w:divBdr>
    </w:div>
    <w:div w:id="811017307">
      <w:bodyDiv w:val="1"/>
      <w:marLeft w:val="0"/>
      <w:marRight w:val="0"/>
      <w:marTop w:val="0"/>
      <w:marBottom w:val="0"/>
      <w:divBdr>
        <w:top w:val="none" w:sz="0" w:space="0" w:color="auto"/>
        <w:left w:val="none" w:sz="0" w:space="0" w:color="auto"/>
        <w:bottom w:val="none" w:sz="0" w:space="0" w:color="auto"/>
        <w:right w:val="none" w:sz="0" w:space="0" w:color="auto"/>
      </w:divBdr>
    </w:div>
    <w:div w:id="824125696">
      <w:bodyDiv w:val="1"/>
      <w:marLeft w:val="0"/>
      <w:marRight w:val="0"/>
      <w:marTop w:val="0"/>
      <w:marBottom w:val="0"/>
      <w:divBdr>
        <w:top w:val="none" w:sz="0" w:space="0" w:color="auto"/>
        <w:left w:val="none" w:sz="0" w:space="0" w:color="auto"/>
        <w:bottom w:val="none" w:sz="0" w:space="0" w:color="auto"/>
        <w:right w:val="none" w:sz="0" w:space="0" w:color="auto"/>
      </w:divBdr>
    </w:div>
    <w:div w:id="825977729">
      <w:bodyDiv w:val="1"/>
      <w:marLeft w:val="0"/>
      <w:marRight w:val="0"/>
      <w:marTop w:val="0"/>
      <w:marBottom w:val="0"/>
      <w:divBdr>
        <w:top w:val="none" w:sz="0" w:space="0" w:color="auto"/>
        <w:left w:val="none" w:sz="0" w:space="0" w:color="auto"/>
        <w:bottom w:val="none" w:sz="0" w:space="0" w:color="auto"/>
        <w:right w:val="none" w:sz="0" w:space="0" w:color="auto"/>
      </w:divBdr>
    </w:div>
    <w:div w:id="840391005">
      <w:bodyDiv w:val="1"/>
      <w:marLeft w:val="0"/>
      <w:marRight w:val="0"/>
      <w:marTop w:val="0"/>
      <w:marBottom w:val="0"/>
      <w:divBdr>
        <w:top w:val="none" w:sz="0" w:space="0" w:color="auto"/>
        <w:left w:val="none" w:sz="0" w:space="0" w:color="auto"/>
        <w:bottom w:val="none" w:sz="0" w:space="0" w:color="auto"/>
        <w:right w:val="none" w:sz="0" w:space="0" w:color="auto"/>
      </w:divBdr>
    </w:div>
    <w:div w:id="844974358">
      <w:bodyDiv w:val="1"/>
      <w:marLeft w:val="0"/>
      <w:marRight w:val="0"/>
      <w:marTop w:val="0"/>
      <w:marBottom w:val="0"/>
      <w:divBdr>
        <w:top w:val="none" w:sz="0" w:space="0" w:color="auto"/>
        <w:left w:val="none" w:sz="0" w:space="0" w:color="auto"/>
        <w:bottom w:val="none" w:sz="0" w:space="0" w:color="auto"/>
        <w:right w:val="none" w:sz="0" w:space="0" w:color="auto"/>
      </w:divBdr>
    </w:div>
    <w:div w:id="846209632">
      <w:bodyDiv w:val="1"/>
      <w:marLeft w:val="0"/>
      <w:marRight w:val="0"/>
      <w:marTop w:val="0"/>
      <w:marBottom w:val="0"/>
      <w:divBdr>
        <w:top w:val="none" w:sz="0" w:space="0" w:color="auto"/>
        <w:left w:val="none" w:sz="0" w:space="0" w:color="auto"/>
        <w:bottom w:val="none" w:sz="0" w:space="0" w:color="auto"/>
        <w:right w:val="none" w:sz="0" w:space="0" w:color="auto"/>
      </w:divBdr>
    </w:div>
    <w:div w:id="855314009">
      <w:bodyDiv w:val="1"/>
      <w:marLeft w:val="0"/>
      <w:marRight w:val="0"/>
      <w:marTop w:val="0"/>
      <w:marBottom w:val="0"/>
      <w:divBdr>
        <w:top w:val="none" w:sz="0" w:space="0" w:color="auto"/>
        <w:left w:val="none" w:sz="0" w:space="0" w:color="auto"/>
        <w:bottom w:val="none" w:sz="0" w:space="0" w:color="auto"/>
        <w:right w:val="none" w:sz="0" w:space="0" w:color="auto"/>
      </w:divBdr>
    </w:div>
    <w:div w:id="859707374">
      <w:bodyDiv w:val="1"/>
      <w:marLeft w:val="0"/>
      <w:marRight w:val="0"/>
      <w:marTop w:val="0"/>
      <w:marBottom w:val="0"/>
      <w:divBdr>
        <w:top w:val="none" w:sz="0" w:space="0" w:color="auto"/>
        <w:left w:val="none" w:sz="0" w:space="0" w:color="auto"/>
        <w:bottom w:val="none" w:sz="0" w:space="0" w:color="auto"/>
        <w:right w:val="none" w:sz="0" w:space="0" w:color="auto"/>
      </w:divBdr>
    </w:div>
    <w:div w:id="862288242">
      <w:bodyDiv w:val="1"/>
      <w:marLeft w:val="0"/>
      <w:marRight w:val="0"/>
      <w:marTop w:val="0"/>
      <w:marBottom w:val="0"/>
      <w:divBdr>
        <w:top w:val="none" w:sz="0" w:space="0" w:color="auto"/>
        <w:left w:val="none" w:sz="0" w:space="0" w:color="auto"/>
        <w:bottom w:val="none" w:sz="0" w:space="0" w:color="auto"/>
        <w:right w:val="none" w:sz="0" w:space="0" w:color="auto"/>
      </w:divBdr>
    </w:div>
    <w:div w:id="862982578">
      <w:bodyDiv w:val="1"/>
      <w:marLeft w:val="0"/>
      <w:marRight w:val="0"/>
      <w:marTop w:val="0"/>
      <w:marBottom w:val="0"/>
      <w:divBdr>
        <w:top w:val="none" w:sz="0" w:space="0" w:color="auto"/>
        <w:left w:val="none" w:sz="0" w:space="0" w:color="auto"/>
        <w:bottom w:val="none" w:sz="0" w:space="0" w:color="auto"/>
        <w:right w:val="none" w:sz="0" w:space="0" w:color="auto"/>
      </w:divBdr>
    </w:div>
    <w:div w:id="878207713">
      <w:bodyDiv w:val="1"/>
      <w:marLeft w:val="0"/>
      <w:marRight w:val="0"/>
      <w:marTop w:val="0"/>
      <w:marBottom w:val="0"/>
      <w:divBdr>
        <w:top w:val="none" w:sz="0" w:space="0" w:color="auto"/>
        <w:left w:val="none" w:sz="0" w:space="0" w:color="auto"/>
        <w:bottom w:val="none" w:sz="0" w:space="0" w:color="auto"/>
        <w:right w:val="none" w:sz="0" w:space="0" w:color="auto"/>
      </w:divBdr>
    </w:div>
    <w:div w:id="917131861">
      <w:bodyDiv w:val="1"/>
      <w:marLeft w:val="0"/>
      <w:marRight w:val="0"/>
      <w:marTop w:val="0"/>
      <w:marBottom w:val="0"/>
      <w:divBdr>
        <w:top w:val="none" w:sz="0" w:space="0" w:color="auto"/>
        <w:left w:val="none" w:sz="0" w:space="0" w:color="auto"/>
        <w:bottom w:val="none" w:sz="0" w:space="0" w:color="auto"/>
        <w:right w:val="none" w:sz="0" w:space="0" w:color="auto"/>
      </w:divBdr>
    </w:div>
    <w:div w:id="928925534">
      <w:bodyDiv w:val="1"/>
      <w:marLeft w:val="0"/>
      <w:marRight w:val="0"/>
      <w:marTop w:val="0"/>
      <w:marBottom w:val="0"/>
      <w:divBdr>
        <w:top w:val="none" w:sz="0" w:space="0" w:color="auto"/>
        <w:left w:val="none" w:sz="0" w:space="0" w:color="auto"/>
        <w:bottom w:val="none" w:sz="0" w:space="0" w:color="auto"/>
        <w:right w:val="none" w:sz="0" w:space="0" w:color="auto"/>
      </w:divBdr>
    </w:div>
    <w:div w:id="931545987">
      <w:bodyDiv w:val="1"/>
      <w:marLeft w:val="0"/>
      <w:marRight w:val="0"/>
      <w:marTop w:val="0"/>
      <w:marBottom w:val="0"/>
      <w:divBdr>
        <w:top w:val="none" w:sz="0" w:space="0" w:color="auto"/>
        <w:left w:val="none" w:sz="0" w:space="0" w:color="auto"/>
        <w:bottom w:val="none" w:sz="0" w:space="0" w:color="auto"/>
        <w:right w:val="none" w:sz="0" w:space="0" w:color="auto"/>
      </w:divBdr>
    </w:div>
    <w:div w:id="944964305">
      <w:bodyDiv w:val="1"/>
      <w:marLeft w:val="0"/>
      <w:marRight w:val="0"/>
      <w:marTop w:val="0"/>
      <w:marBottom w:val="0"/>
      <w:divBdr>
        <w:top w:val="none" w:sz="0" w:space="0" w:color="auto"/>
        <w:left w:val="none" w:sz="0" w:space="0" w:color="auto"/>
        <w:bottom w:val="none" w:sz="0" w:space="0" w:color="auto"/>
        <w:right w:val="none" w:sz="0" w:space="0" w:color="auto"/>
      </w:divBdr>
    </w:div>
    <w:div w:id="954599225">
      <w:bodyDiv w:val="1"/>
      <w:marLeft w:val="0"/>
      <w:marRight w:val="0"/>
      <w:marTop w:val="0"/>
      <w:marBottom w:val="0"/>
      <w:divBdr>
        <w:top w:val="none" w:sz="0" w:space="0" w:color="auto"/>
        <w:left w:val="none" w:sz="0" w:space="0" w:color="auto"/>
        <w:bottom w:val="none" w:sz="0" w:space="0" w:color="auto"/>
        <w:right w:val="none" w:sz="0" w:space="0" w:color="auto"/>
      </w:divBdr>
    </w:div>
    <w:div w:id="961809465">
      <w:bodyDiv w:val="1"/>
      <w:marLeft w:val="0"/>
      <w:marRight w:val="0"/>
      <w:marTop w:val="0"/>
      <w:marBottom w:val="0"/>
      <w:divBdr>
        <w:top w:val="none" w:sz="0" w:space="0" w:color="auto"/>
        <w:left w:val="none" w:sz="0" w:space="0" w:color="auto"/>
        <w:bottom w:val="none" w:sz="0" w:space="0" w:color="auto"/>
        <w:right w:val="none" w:sz="0" w:space="0" w:color="auto"/>
      </w:divBdr>
    </w:div>
    <w:div w:id="963655117">
      <w:bodyDiv w:val="1"/>
      <w:marLeft w:val="0"/>
      <w:marRight w:val="0"/>
      <w:marTop w:val="0"/>
      <w:marBottom w:val="0"/>
      <w:divBdr>
        <w:top w:val="none" w:sz="0" w:space="0" w:color="auto"/>
        <w:left w:val="none" w:sz="0" w:space="0" w:color="auto"/>
        <w:bottom w:val="none" w:sz="0" w:space="0" w:color="auto"/>
        <w:right w:val="none" w:sz="0" w:space="0" w:color="auto"/>
      </w:divBdr>
    </w:div>
    <w:div w:id="963774786">
      <w:bodyDiv w:val="1"/>
      <w:marLeft w:val="0"/>
      <w:marRight w:val="0"/>
      <w:marTop w:val="0"/>
      <w:marBottom w:val="0"/>
      <w:divBdr>
        <w:top w:val="none" w:sz="0" w:space="0" w:color="auto"/>
        <w:left w:val="none" w:sz="0" w:space="0" w:color="auto"/>
        <w:bottom w:val="none" w:sz="0" w:space="0" w:color="auto"/>
        <w:right w:val="none" w:sz="0" w:space="0" w:color="auto"/>
      </w:divBdr>
    </w:div>
    <w:div w:id="988511915">
      <w:bodyDiv w:val="1"/>
      <w:marLeft w:val="0"/>
      <w:marRight w:val="0"/>
      <w:marTop w:val="0"/>
      <w:marBottom w:val="0"/>
      <w:divBdr>
        <w:top w:val="none" w:sz="0" w:space="0" w:color="auto"/>
        <w:left w:val="none" w:sz="0" w:space="0" w:color="auto"/>
        <w:bottom w:val="none" w:sz="0" w:space="0" w:color="auto"/>
        <w:right w:val="none" w:sz="0" w:space="0" w:color="auto"/>
      </w:divBdr>
    </w:div>
    <w:div w:id="1001739671">
      <w:bodyDiv w:val="1"/>
      <w:marLeft w:val="0"/>
      <w:marRight w:val="0"/>
      <w:marTop w:val="0"/>
      <w:marBottom w:val="0"/>
      <w:divBdr>
        <w:top w:val="none" w:sz="0" w:space="0" w:color="auto"/>
        <w:left w:val="none" w:sz="0" w:space="0" w:color="auto"/>
        <w:bottom w:val="none" w:sz="0" w:space="0" w:color="auto"/>
        <w:right w:val="none" w:sz="0" w:space="0" w:color="auto"/>
      </w:divBdr>
    </w:div>
    <w:div w:id="1003706021">
      <w:bodyDiv w:val="1"/>
      <w:marLeft w:val="0"/>
      <w:marRight w:val="0"/>
      <w:marTop w:val="0"/>
      <w:marBottom w:val="0"/>
      <w:divBdr>
        <w:top w:val="none" w:sz="0" w:space="0" w:color="auto"/>
        <w:left w:val="none" w:sz="0" w:space="0" w:color="auto"/>
        <w:bottom w:val="none" w:sz="0" w:space="0" w:color="auto"/>
        <w:right w:val="none" w:sz="0" w:space="0" w:color="auto"/>
      </w:divBdr>
    </w:div>
    <w:div w:id="1012335337">
      <w:bodyDiv w:val="1"/>
      <w:marLeft w:val="0"/>
      <w:marRight w:val="0"/>
      <w:marTop w:val="0"/>
      <w:marBottom w:val="0"/>
      <w:divBdr>
        <w:top w:val="none" w:sz="0" w:space="0" w:color="auto"/>
        <w:left w:val="none" w:sz="0" w:space="0" w:color="auto"/>
        <w:bottom w:val="none" w:sz="0" w:space="0" w:color="auto"/>
        <w:right w:val="none" w:sz="0" w:space="0" w:color="auto"/>
      </w:divBdr>
    </w:div>
    <w:div w:id="1024358161">
      <w:bodyDiv w:val="1"/>
      <w:marLeft w:val="0"/>
      <w:marRight w:val="0"/>
      <w:marTop w:val="0"/>
      <w:marBottom w:val="0"/>
      <w:divBdr>
        <w:top w:val="none" w:sz="0" w:space="0" w:color="auto"/>
        <w:left w:val="none" w:sz="0" w:space="0" w:color="auto"/>
        <w:bottom w:val="none" w:sz="0" w:space="0" w:color="auto"/>
        <w:right w:val="none" w:sz="0" w:space="0" w:color="auto"/>
      </w:divBdr>
    </w:div>
    <w:div w:id="1026253861">
      <w:bodyDiv w:val="1"/>
      <w:marLeft w:val="0"/>
      <w:marRight w:val="0"/>
      <w:marTop w:val="0"/>
      <w:marBottom w:val="0"/>
      <w:divBdr>
        <w:top w:val="none" w:sz="0" w:space="0" w:color="auto"/>
        <w:left w:val="none" w:sz="0" w:space="0" w:color="auto"/>
        <w:bottom w:val="none" w:sz="0" w:space="0" w:color="auto"/>
        <w:right w:val="none" w:sz="0" w:space="0" w:color="auto"/>
      </w:divBdr>
    </w:div>
    <w:div w:id="1029179683">
      <w:bodyDiv w:val="1"/>
      <w:marLeft w:val="0"/>
      <w:marRight w:val="0"/>
      <w:marTop w:val="0"/>
      <w:marBottom w:val="0"/>
      <w:divBdr>
        <w:top w:val="none" w:sz="0" w:space="0" w:color="auto"/>
        <w:left w:val="none" w:sz="0" w:space="0" w:color="auto"/>
        <w:bottom w:val="none" w:sz="0" w:space="0" w:color="auto"/>
        <w:right w:val="none" w:sz="0" w:space="0" w:color="auto"/>
      </w:divBdr>
    </w:div>
    <w:div w:id="1029602032">
      <w:bodyDiv w:val="1"/>
      <w:marLeft w:val="0"/>
      <w:marRight w:val="0"/>
      <w:marTop w:val="0"/>
      <w:marBottom w:val="0"/>
      <w:divBdr>
        <w:top w:val="none" w:sz="0" w:space="0" w:color="auto"/>
        <w:left w:val="none" w:sz="0" w:space="0" w:color="auto"/>
        <w:bottom w:val="none" w:sz="0" w:space="0" w:color="auto"/>
        <w:right w:val="none" w:sz="0" w:space="0" w:color="auto"/>
      </w:divBdr>
    </w:div>
    <w:div w:id="1044058655">
      <w:bodyDiv w:val="1"/>
      <w:marLeft w:val="0"/>
      <w:marRight w:val="0"/>
      <w:marTop w:val="0"/>
      <w:marBottom w:val="0"/>
      <w:divBdr>
        <w:top w:val="none" w:sz="0" w:space="0" w:color="auto"/>
        <w:left w:val="none" w:sz="0" w:space="0" w:color="auto"/>
        <w:bottom w:val="none" w:sz="0" w:space="0" w:color="auto"/>
        <w:right w:val="none" w:sz="0" w:space="0" w:color="auto"/>
      </w:divBdr>
    </w:div>
    <w:div w:id="1044594302">
      <w:bodyDiv w:val="1"/>
      <w:marLeft w:val="0"/>
      <w:marRight w:val="0"/>
      <w:marTop w:val="0"/>
      <w:marBottom w:val="0"/>
      <w:divBdr>
        <w:top w:val="none" w:sz="0" w:space="0" w:color="auto"/>
        <w:left w:val="none" w:sz="0" w:space="0" w:color="auto"/>
        <w:bottom w:val="none" w:sz="0" w:space="0" w:color="auto"/>
        <w:right w:val="none" w:sz="0" w:space="0" w:color="auto"/>
      </w:divBdr>
    </w:div>
    <w:div w:id="1048838782">
      <w:bodyDiv w:val="1"/>
      <w:marLeft w:val="0"/>
      <w:marRight w:val="0"/>
      <w:marTop w:val="0"/>
      <w:marBottom w:val="0"/>
      <w:divBdr>
        <w:top w:val="none" w:sz="0" w:space="0" w:color="auto"/>
        <w:left w:val="none" w:sz="0" w:space="0" w:color="auto"/>
        <w:bottom w:val="none" w:sz="0" w:space="0" w:color="auto"/>
        <w:right w:val="none" w:sz="0" w:space="0" w:color="auto"/>
      </w:divBdr>
    </w:div>
    <w:div w:id="1050036913">
      <w:bodyDiv w:val="1"/>
      <w:marLeft w:val="0"/>
      <w:marRight w:val="0"/>
      <w:marTop w:val="0"/>
      <w:marBottom w:val="0"/>
      <w:divBdr>
        <w:top w:val="none" w:sz="0" w:space="0" w:color="auto"/>
        <w:left w:val="none" w:sz="0" w:space="0" w:color="auto"/>
        <w:bottom w:val="none" w:sz="0" w:space="0" w:color="auto"/>
        <w:right w:val="none" w:sz="0" w:space="0" w:color="auto"/>
      </w:divBdr>
    </w:div>
    <w:div w:id="1051148860">
      <w:bodyDiv w:val="1"/>
      <w:marLeft w:val="0"/>
      <w:marRight w:val="0"/>
      <w:marTop w:val="0"/>
      <w:marBottom w:val="0"/>
      <w:divBdr>
        <w:top w:val="none" w:sz="0" w:space="0" w:color="auto"/>
        <w:left w:val="none" w:sz="0" w:space="0" w:color="auto"/>
        <w:bottom w:val="none" w:sz="0" w:space="0" w:color="auto"/>
        <w:right w:val="none" w:sz="0" w:space="0" w:color="auto"/>
      </w:divBdr>
    </w:div>
    <w:div w:id="1051197851">
      <w:bodyDiv w:val="1"/>
      <w:marLeft w:val="0"/>
      <w:marRight w:val="0"/>
      <w:marTop w:val="0"/>
      <w:marBottom w:val="0"/>
      <w:divBdr>
        <w:top w:val="none" w:sz="0" w:space="0" w:color="auto"/>
        <w:left w:val="none" w:sz="0" w:space="0" w:color="auto"/>
        <w:bottom w:val="none" w:sz="0" w:space="0" w:color="auto"/>
        <w:right w:val="none" w:sz="0" w:space="0" w:color="auto"/>
      </w:divBdr>
    </w:div>
    <w:div w:id="1061977084">
      <w:bodyDiv w:val="1"/>
      <w:marLeft w:val="0"/>
      <w:marRight w:val="0"/>
      <w:marTop w:val="0"/>
      <w:marBottom w:val="0"/>
      <w:divBdr>
        <w:top w:val="none" w:sz="0" w:space="0" w:color="auto"/>
        <w:left w:val="none" w:sz="0" w:space="0" w:color="auto"/>
        <w:bottom w:val="none" w:sz="0" w:space="0" w:color="auto"/>
        <w:right w:val="none" w:sz="0" w:space="0" w:color="auto"/>
      </w:divBdr>
    </w:div>
    <w:div w:id="1064067424">
      <w:bodyDiv w:val="1"/>
      <w:marLeft w:val="0"/>
      <w:marRight w:val="0"/>
      <w:marTop w:val="0"/>
      <w:marBottom w:val="0"/>
      <w:divBdr>
        <w:top w:val="none" w:sz="0" w:space="0" w:color="auto"/>
        <w:left w:val="none" w:sz="0" w:space="0" w:color="auto"/>
        <w:bottom w:val="none" w:sz="0" w:space="0" w:color="auto"/>
        <w:right w:val="none" w:sz="0" w:space="0" w:color="auto"/>
      </w:divBdr>
    </w:div>
    <w:div w:id="1081371437">
      <w:bodyDiv w:val="1"/>
      <w:marLeft w:val="0"/>
      <w:marRight w:val="0"/>
      <w:marTop w:val="0"/>
      <w:marBottom w:val="0"/>
      <w:divBdr>
        <w:top w:val="none" w:sz="0" w:space="0" w:color="auto"/>
        <w:left w:val="none" w:sz="0" w:space="0" w:color="auto"/>
        <w:bottom w:val="none" w:sz="0" w:space="0" w:color="auto"/>
        <w:right w:val="none" w:sz="0" w:space="0" w:color="auto"/>
      </w:divBdr>
    </w:div>
    <w:div w:id="1094015661">
      <w:bodyDiv w:val="1"/>
      <w:marLeft w:val="0"/>
      <w:marRight w:val="0"/>
      <w:marTop w:val="0"/>
      <w:marBottom w:val="0"/>
      <w:divBdr>
        <w:top w:val="none" w:sz="0" w:space="0" w:color="auto"/>
        <w:left w:val="none" w:sz="0" w:space="0" w:color="auto"/>
        <w:bottom w:val="none" w:sz="0" w:space="0" w:color="auto"/>
        <w:right w:val="none" w:sz="0" w:space="0" w:color="auto"/>
      </w:divBdr>
    </w:div>
    <w:div w:id="1106313796">
      <w:bodyDiv w:val="1"/>
      <w:marLeft w:val="0"/>
      <w:marRight w:val="0"/>
      <w:marTop w:val="0"/>
      <w:marBottom w:val="0"/>
      <w:divBdr>
        <w:top w:val="none" w:sz="0" w:space="0" w:color="auto"/>
        <w:left w:val="none" w:sz="0" w:space="0" w:color="auto"/>
        <w:bottom w:val="none" w:sz="0" w:space="0" w:color="auto"/>
        <w:right w:val="none" w:sz="0" w:space="0" w:color="auto"/>
      </w:divBdr>
    </w:div>
    <w:div w:id="1111123787">
      <w:bodyDiv w:val="1"/>
      <w:marLeft w:val="0"/>
      <w:marRight w:val="0"/>
      <w:marTop w:val="0"/>
      <w:marBottom w:val="0"/>
      <w:divBdr>
        <w:top w:val="none" w:sz="0" w:space="0" w:color="auto"/>
        <w:left w:val="none" w:sz="0" w:space="0" w:color="auto"/>
        <w:bottom w:val="none" w:sz="0" w:space="0" w:color="auto"/>
        <w:right w:val="none" w:sz="0" w:space="0" w:color="auto"/>
      </w:divBdr>
    </w:div>
    <w:div w:id="1131635911">
      <w:bodyDiv w:val="1"/>
      <w:marLeft w:val="0"/>
      <w:marRight w:val="0"/>
      <w:marTop w:val="0"/>
      <w:marBottom w:val="0"/>
      <w:divBdr>
        <w:top w:val="none" w:sz="0" w:space="0" w:color="auto"/>
        <w:left w:val="none" w:sz="0" w:space="0" w:color="auto"/>
        <w:bottom w:val="none" w:sz="0" w:space="0" w:color="auto"/>
        <w:right w:val="none" w:sz="0" w:space="0" w:color="auto"/>
      </w:divBdr>
    </w:div>
    <w:div w:id="1141270230">
      <w:bodyDiv w:val="1"/>
      <w:marLeft w:val="0"/>
      <w:marRight w:val="0"/>
      <w:marTop w:val="0"/>
      <w:marBottom w:val="0"/>
      <w:divBdr>
        <w:top w:val="none" w:sz="0" w:space="0" w:color="auto"/>
        <w:left w:val="none" w:sz="0" w:space="0" w:color="auto"/>
        <w:bottom w:val="none" w:sz="0" w:space="0" w:color="auto"/>
        <w:right w:val="none" w:sz="0" w:space="0" w:color="auto"/>
      </w:divBdr>
    </w:div>
    <w:div w:id="1155756104">
      <w:bodyDiv w:val="1"/>
      <w:marLeft w:val="0"/>
      <w:marRight w:val="0"/>
      <w:marTop w:val="0"/>
      <w:marBottom w:val="0"/>
      <w:divBdr>
        <w:top w:val="none" w:sz="0" w:space="0" w:color="auto"/>
        <w:left w:val="none" w:sz="0" w:space="0" w:color="auto"/>
        <w:bottom w:val="none" w:sz="0" w:space="0" w:color="auto"/>
        <w:right w:val="none" w:sz="0" w:space="0" w:color="auto"/>
      </w:divBdr>
    </w:div>
    <w:div w:id="1157922639">
      <w:bodyDiv w:val="1"/>
      <w:marLeft w:val="0"/>
      <w:marRight w:val="0"/>
      <w:marTop w:val="0"/>
      <w:marBottom w:val="0"/>
      <w:divBdr>
        <w:top w:val="none" w:sz="0" w:space="0" w:color="auto"/>
        <w:left w:val="none" w:sz="0" w:space="0" w:color="auto"/>
        <w:bottom w:val="none" w:sz="0" w:space="0" w:color="auto"/>
        <w:right w:val="none" w:sz="0" w:space="0" w:color="auto"/>
      </w:divBdr>
    </w:div>
    <w:div w:id="1161888346">
      <w:bodyDiv w:val="1"/>
      <w:marLeft w:val="0"/>
      <w:marRight w:val="0"/>
      <w:marTop w:val="0"/>
      <w:marBottom w:val="0"/>
      <w:divBdr>
        <w:top w:val="none" w:sz="0" w:space="0" w:color="auto"/>
        <w:left w:val="none" w:sz="0" w:space="0" w:color="auto"/>
        <w:bottom w:val="none" w:sz="0" w:space="0" w:color="auto"/>
        <w:right w:val="none" w:sz="0" w:space="0" w:color="auto"/>
      </w:divBdr>
    </w:div>
    <w:div w:id="1195776097">
      <w:bodyDiv w:val="1"/>
      <w:marLeft w:val="0"/>
      <w:marRight w:val="0"/>
      <w:marTop w:val="0"/>
      <w:marBottom w:val="0"/>
      <w:divBdr>
        <w:top w:val="none" w:sz="0" w:space="0" w:color="auto"/>
        <w:left w:val="none" w:sz="0" w:space="0" w:color="auto"/>
        <w:bottom w:val="none" w:sz="0" w:space="0" w:color="auto"/>
        <w:right w:val="none" w:sz="0" w:space="0" w:color="auto"/>
      </w:divBdr>
    </w:div>
    <w:div w:id="1196237638">
      <w:bodyDiv w:val="1"/>
      <w:marLeft w:val="0"/>
      <w:marRight w:val="0"/>
      <w:marTop w:val="0"/>
      <w:marBottom w:val="0"/>
      <w:divBdr>
        <w:top w:val="none" w:sz="0" w:space="0" w:color="auto"/>
        <w:left w:val="none" w:sz="0" w:space="0" w:color="auto"/>
        <w:bottom w:val="none" w:sz="0" w:space="0" w:color="auto"/>
        <w:right w:val="none" w:sz="0" w:space="0" w:color="auto"/>
      </w:divBdr>
    </w:div>
    <w:div w:id="1197423266">
      <w:bodyDiv w:val="1"/>
      <w:marLeft w:val="0"/>
      <w:marRight w:val="0"/>
      <w:marTop w:val="0"/>
      <w:marBottom w:val="0"/>
      <w:divBdr>
        <w:top w:val="none" w:sz="0" w:space="0" w:color="auto"/>
        <w:left w:val="none" w:sz="0" w:space="0" w:color="auto"/>
        <w:bottom w:val="none" w:sz="0" w:space="0" w:color="auto"/>
        <w:right w:val="none" w:sz="0" w:space="0" w:color="auto"/>
      </w:divBdr>
    </w:div>
    <w:div w:id="1200897582">
      <w:bodyDiv w:val="1"/>
      <w:marLeft w:val="0"/>
      <w:marRight w:val="0"/>
      <w:marTop w:val="0"/>
      <w:marBottom w:val="0"/>
      <w:divBdr>
        <w:top w:val="none" w:sz="0" w:space="0" w:color="auto"/>
        <w:left w:val="none" w:sz="0" w:space="0" w:color="auto"/>
        <w:bottom w:val="none" w:sz="0" w:space="0" w:color="auto"/>
        <w:right w:val="none" w:sz="0" w:space="0" w:color="auto"/>
      </w:divBdr>
    </w:div>
    <w:div w:id="1217813194">
      <w:bodyDiv w:val="1"/>
      <w:marLeft w:val="0"/>
      <w:marRight w:val="0"/>
      <w:marTop w:val="0"/>
      <w:marBottom w:val="0"/>
      <w:divBdr>
        <w:top w:val="none" w:sz="0" w:space="0" w:color="auto"/>
        <w:left w:val="none" w:sz="0" w:space="0" w:color="auto"/>
        <w:bottom w:val="none" w:sz="0" w:space="0" w:color="auto"/>
        <w:right w:val="none" w:sz="0" w:space="0" w:color="auto"/>
      </w:divBdr>
    </w:div>
    <w:div w:id="1230653848">
      <w:bodyDiv w:val="1"/>
      <w:marLeft w:val="0"/>
      <w:marRight w:val="0"/>
      <w:marTop w:val="0"/>
      <w:marBottom w:val="0"/>
      <w:divBdr>
        <w:top w:val="none" w:sz="0" w:space="0" w:color="auto"/>
        <w:left w:val="none" w:sz="0" w:space="0" w:color="auto"/>
        <w:bottom w:val="none" w:sz="0" w:space="0" w:color="auto"/>
        <w:right w:val="none" w:sz="0" w:space="0" w:color="auto"/>
      </w:divBdr>
    </w:div>
    <w:div w:id="1261794688">
      <w:bodyDiv w:val="1"/>
      <w:marLeft w:val="0"/>
      <w:marRight w:val="0"/>
      <w:marTop w:val="0"/>
      <w:marBottom w:val="0"/>
      <w:divBdr>
        <w:top w:val="none" w:sz="0" w:space="0" w:color="auto"/>
        <w:left w:val="none" w:sz="0" w:space="0" w:color="auto"/>
        <w:bottom w:val="none" w:sz="0" w:space="0" w:color="auto"/>
        <w:right w:val="none" w:sz="0" w:space="0" w:color="auto"/>
      </w:divBdr>
    </w:div>
    <w:div w:id="1263614264">
      <w:bodyDiv w:val="1"/>
      <w:marLeft w:val="0"/>
      <w:marRight w:val="0"/>
      <w:marTop w:val="0"/>
      <w:marBottom w:val="0"/>
      <w:divBdr>
        <w:top w:val="none" w:sz="0" w:space="0" w:color="auto"/>
        <w:left w:val="none" w:sz="0" w:space="0" w:color="auto"/>
        <w:bottom w:val="none" w:sz="0" w:space="0" w:color="auto"/>
        <w:right w:val="none" w:sz="0" w:space="0" w:color="auto"/>
      </w:divBdr>
    </w:div>
    <w:div w:id="1269583266">
      <w:bodyDiv w:val="1"/>
      <w:marLeft w:val="0"/>
      <w:marRight w:val="0"/>
      <w:marTop w:val="0"/>
      <w:marBottom w:val="0"/>
      <w:divBdr>
        <w:top w:val="none" w:sz="0" w:space="0" w:color="auto"/>
        <w:left w:val="none" w:sz="0" w:space="0" w:color="auto"/>
        <w:bottom w:val="none" w:sz="0" w:space="0" w:color="auto"/>
        <w:right w:val="none" w:sz="0" w:space="0" w:color="auto"/>
      </w:divBdr>
    </w:div>
    <w:div w:id="1279292489">
      <w:bodyDiv w:val="1"/>
      <w:marLeft w:val="0"/>
      <w:marRight w:val="0"/>
      <w:marTop w:val="0"/>
      <w:marBottom w:val="0"/>
      <w:divBdr>
        <w:top w:val="none" w:sz="0" w:space="0" w:color="auto"/>
        <w:left w:val="none" w:sz="0" w:space="0" w:color="auto"/>
        <w:bottom w:val="none" w:sz="0" w:space="0" w:color="auto"/>
        <w:right w:val="none" w:sz="0" w:space="0" w:color="auto"/>
      </w:divBdr>
    </w:div>
    <w:div w:id="1288464855">
      <w:bodyDiv w:val="1"/>
      <w:marLeft w:val="0"/>
      <w:marRight w:val="0"/>
      <w:marTop w:val="0"/>
      <w:marBottom w:val="0"/>
      <w:divBdr>
        <w:top w:val="none" w:sz="0" w:space="0" w:color="auto"/>
        <w:left w:val="none" w:sz="0" w:space="0" w:color="auto"/>
        <w:bottom w:val="none" w:sz="0" w:space="0" w:color="auto"/>
        <w:right w:val="none" w:sz="0" w:space="0" w:color="auto"/>
      </w:divBdr>
    </w:div>
    <w:div w:id="1292008754">
      <w:bodyDiv w:val="1"/>
      <w:marLeft w:val="0"/>
      <w:marRight w:val="0"/>
      <w:marTop w:val="0"/>
      <w:marBottom w:val="0"/>
      <w:divBdr>
        <w:top w:val="none" w:sz="0" w:space="0" w:color="auto"/>
        <w:left w:val="none" w:sz="0" w:space="0" w:color="auto"/>
        <w:bottom w:val="none" w:sz="0" w:space="0" w:color="auto"/>
        <w:right w:val="none" w:sz="0" w:space="0" w:color="auto"/>
      </w:divBdr>
    </w:div>
    <w:div w:id="1293516744">
      <w:bodyDiv w:val="1"/>
      <w:marLeft w:val="0"/>
      <w:marRight w:val="0"/>
      <w:marTop w:val="0"/>
      <w:marBottom w:val="0"/>
      <w:divBdr>
        <w:top w:val="none" w:sz="0" w:space="0" w:color="auto"/>
        <w:left w:val="none" w:sz="0" w:space="0" w:color="auto"/>
        <w:bottom w:val="none" w:sz="0" w:space="0" w:color="auto"/>
        <w:right w:val="none" w:sz="0" w:space="0" w:color="auto"/>
      </w:divBdr>
    </w:div>
    <w:div w:id="1295986758">
      <w:bodyDiv w:val="1"/>
      <w:marLeft w:val="0"/>
      <w:marRight w:val="0"/>
      <w:marTop w:val="0"/>
      <w:marBottom w:val="0"/>
      <w:divBdr>
        <w:top w:val="none" w:sz="0" w:space="0" w:color="auto"/>
        <w:left w:val="none" w:sz="0" w:space="0" w:color="auto"/>
        <w:bottom w:val="none" w:sz="0" w:space="0" w:color="auto"/>
        <w:right w:val="none" w:sz="0" w:space="0" w:color="auto"/>
      </w:divBdr>
    </w:div>
    <w:div w:id="1300644660">
      <w:bodyDiv w:val="1"/>
      <w:marLeft w:val="0"/>
      <w:marRight w:val="0"/>
      <w:marTop w:val="0"/>
      <w:marBottom w:val="0"/>
      <w:divBdr>
        <w:top w:val="none" w:sz="0" w:space="0" w:color="auto"/>
        <w:left w:val="none" w:sz="0" w:space="0" w:color="auto"/>
        <w:bottom w:val="none" w:sz="0" w:space="0" w:color="auto"/>
        <w:right w:val="none" w:sz="0" w:space="0" w:color="auto"/>
      </w:divBdr>
    </w:div>
    <w:div w:id="1309091080">
      <w:bodyDiv w:val="1"/>
      <w:marLeft w:val="0"/>
      <w:marRight w:val="0"/>
      <w:marTop w:val="0"/>
      <w:marBottom w:val="0"/>
      <w:divBdr>
        <w:top w:val="none" w:sz="0" w:space="0" w:color="auto"/>
        <w:left w:val="none" w:sz="0" w:space="0" w:color="auto"/>
        <w:bottom w:val="none" w:sz="0" w:space="0" w:color="auto"/>
        <w:right w:val="none" w:sz="0" w:space="0" w:color="auto"/>
      </w:divBdr>
    </w:div>
    <w:div w:id="1318727901">
      <w:bodyDiv w:val="1"/>
      <w:marLeft w:val="0"/>
      <w:marRight w:val="0"/>
      <w:marTop w:val="0"/>
      <w:marBottom w:val="0"/>
      <w:divBdr>
        <w:top w:val="none" w:sz="0" w:space="0" w:color="auto"/>
        <w:left w:val="none" w:sz="0" w:space="0" w:color="auto"/>
        <w:bottom w:val="none" w:sz="0" w:space="0" w:color="auto"/>
        <w:right w:val="none" w:sz="0" w:space="0" w:color="auto"/>
      </w:divBdr>
    </w:div>
    <w:div w:id="1321041804">
      <w:bodyDiv w:val="1"/>
      <w:marLeft w:val="0"/>
      <w:marRight w:val="0"/>
      <w:marTop w:val="0"/>
      <w:marBottom w:val="0"/>
      <w:divBdr>
        <w:top w:val="none" w:sz="0" w:space="0" w:color="auto"/>
        <w:left w:val="none" w:sz="0" w:space="0" w:color="auto"/>
        <w:bottom w:val="none" w:sz="0" w:space="0" w:color="auto"/>
        <w:right w:val="none" w:sz="0" w:space="0" w:color="auto"/>
      </w:divBdr>
    </w:div>
    <w:div w:id="1323656988">
      <w:bodyDiv w:val="1"/>
      <w:marLeft w:val="0"/>
      <w:marRight w:val="0"/>
      <w:marTop w:val="0"/>
      <w:marBottom w:val="0"/>
      <w:divBdr>
        <w:top w:val="none" w:sz="0" w:space="0" w:color="auto"/>
        <w:left w:val="none" w:sz="0" w:space="0" w:color="auto"/>
        <w:bottom w:val="none" w:sz="0" w:space="0" w:color="auto"/>
        <w:right w:val="none" w:sz="0" w:space="0" w:color="auto"/>
      </w:divBdr>
    </w:div>
    <w:div w:id="1327050004">
      <w:bodyDiv w:val="1"/>
      <w:marLeft w:val="0"/>
      <w:marRight w:val="0"/>
      <w:marTop w:val="0"/>
      <w:marBottom w:val="0"/>
      <w:divBdr>
        <w:top w:val="none" w:sz="0" w:space="0" w:color="auto"/>
        <w:left w:val="none" w:sz="0" w:space="0" w:color="auto"/>
        <w:bottom w:val="none" w:sz="0" w:space="0" w:color="auto"/>
        <w:right w:val="none" w:sz="0" w:space="0" w:color="auto"/>
      </w:divBdr>
    </w:div>
    <w:div w:id="1328630179">
      <w:bodyDiv w:val="1"/>
      <w:marLeft w:val="0"/>
      <w:marRight w:val="0"/>
      <w:marTop w:val="0"/>
      <w:marBottom w:val="0"/>
      <w:divBdr>
        <w:top w:val="none" w:sz="0" w:space="0" w:color="auto"/>
        <w:left w:val="none" w:sz="0" w:space="0" w:color="auto"/>
        <w:bottom w:val="none" w:sz="0" w:space="0" w:color="auto"/>
        <w:right w:val="none" w:sz="0" w:space="0" w:color="auto"/>
      </w:divBdr>
    </w:div>
    <w:div w:id="1334147552">
      <w:bodyDiv w:val="1"/>
      <w:marLeft w:val="0"/>
      <w:marRight w:val="0"/>
      <w:marTop w:val="0"/>
      <w:marBottom w:val="0"/>
      <w:divBdr>
        <w:top w:val="none" w:sz="0" w:space="0" w:color="auto"/>
        <w:left w:val="none" w:sz="0" w:space="0" w:color="auto"/>
        <w:bottom w:val="none" w:sz="0" w:space="0" w:color="auto"/>
        <w:right w:val="none" w:sz="0" w:space="0" w:color="auto"/>
      </w:divBdr>
    </w:div>
    <w:div w:id="1334529207">
      <w:bodyDiv w:val="1"/>
      <w:marLeft w:val="0"/>
      <w:marRight w:val="0"/>
      <w:marTop w:val="0"/>
      <w:marBottom w:val="0"/>
      <w:divBdr>
        <w:top w:val="none" w:sz="0" w:space="0" w:color="auto"/>
        <w:left w:val="none" w:sz="0" w:space="0" w:color="auto"/>
        <w:bottom w:val="none" w:sz="0" w:space="0" w:color="auto"/>
        <w:right w:val="none" w:sz="0" w:space="0" w:color="auto"/>
      </w:divBdr>
    </w:div>
    <w:div w:id="1346706550">
      <w:bodyDiv w:val="1"/>
      <w:marLeft w:val="0"/>
      <w:marRight w:val="0"/>
      <w:marTop w:val="0"/>
      <w:marBottom w:val="0"/>
      <w:divBdr>
        <w:top w:val="none" w:sz="0" w:space="0" w:color="auto"/>
        <w:left w:val="none" w:sz="0" w:space="0" w:color="auto"/>
        <w:bottom w:val="none" w:sz="0" w:space="0" w:color="auto"/>
        <w:right w:val="none" w:sz="0" w:space="0" w:color="auto"/>
      </w:divBdr>
    </w:div>
    <w:div w:id="1352997593">
      <w:bodyDiv w:val="1"/>
      <w:marLeft w:val="0"/>
      <w:marRight w:val="0"/>
      <w:marTop w:val="0"/>
      <w:marBottom w:val="0"/>
      <w:divBdr>
        <w:top w:val="none" w:sz="0" w:space="0" w:color="auto"/>
        <w:left w:val="none" w:sz="0" w:space="0" w:color="auto"/>
        <w:bottom w:val="none" w:sz="0" w:space="0" w:color="auto"/>
        <w:right w:val="none" w:sz="0" w:space="0" w:color="auto"/>
      </w:divBdr>
    </w:div>
    <w:div w:id="1354378089">
      <w:bodyDiv w:val="1"/>
      <w:marLeft w:val="0"/>
      <w:marRight w:val="0"/>
      <w:marTop w:val="0"/>
      <w:marBottom w:val="0"/>
      <w:divBdr>
        <w:top w:val="none" w:sz="0" w:space="0" w:color="auto"/>
        <w:left w:val="none" w:sz="0" w:space="0" w:color="auto"/>
        <w:bottom w:val="none" w:sz="0" w:space="0" w:color="auto"/>
        <w:right w:val="none" w:sz="0" w:space="0" w:color="auto"/>
      </w:divBdr>
    </w:div>
    <w:div w:id="1355644769">
      <w:bodyDiv w:val="1"/>
      <w:marLeft w:val="0"/>
      <w:marRight w:val="0"/>
      <w:marTop w:val="0"/>
      <w:marBottom w:val="0"/>
      <w:divBdr>
        <w:top w:val="none" w:sz="0" w:space="0" w:color="auto"/>
        <w:left w:val="none" w:sz="0" w:space="0" w:color="auto"/>
        <w:bottom w:val="none" w:sz="0" w:space="0" w:color="auto"/>
        <w:right w:val="none" w:sz="0" w:space="0" w:color="auto"/>
      </w:divBdr>
    </w:div>
    <w:div w:id="1359357248">
      <w:bodyDiv w:val="1"/>
      <w:marLeft w:val="0"/>
      <w:marRight w:val="0"/>
      <w:marTop w:val="0"/>
      <w:marBottom w:val="0"/>
      <w:divBdr>
        <w:top w:val="none" w:sz="0" w:space="0" w:color="auto"/>
        <w:left w:val="none" w:sz="0" w:space="0" w:color="auto"/>
        <w:bottom w:val="none" w:sz="0" w:space="0" w:color="auto"/>
        <w:right w:val="none" w:sz="0" w:space="0" w:color="auto"/>
      </w:divBdr>
    </w:div>
    <w:div w:id="1360006430">
      <w:bodyDiv w:val="1"/>
      <w:marLeft w:val="0"/>
      <w:marRight w:val="0"/>
      <w:marTop w:val="0"/>
      <w:marBottom w:val="0"/>
      <w:divBdr>
        <w:top w:val="none" w:sz="0" w:space="0" w:color="auto"/>
        <w:left w:val="none" w:sz="0" w:space="0" w:color="auto"/>
        <w:bottom w:val="none" w:sz="0" w:space="0" w:color="auto"/>
        <w:right w:val="none" w:sz="0" w:space="0" w:color="auto"/>
      </w:divBdr>
    </w:div>
    <w:div w:id="1374620054">
      <w:bodyDiv w:val="1"/>
      <w:marLeft w:val="0"/>
      <w:marRight w:val="0"/>
      <w:marTop w:val="0"/>
      <w:marBottom w:val="0"/>
      <w:divBdr>
        <w:top w:val="none" w:sz="0" w:space="0" w:color="auto"/>
        <w:left w:val="none" w:sz="0" w:space="0" w:color="auto"/>
        <w:bottom w:val="none" w:sz="0" w:space="0" w:color="auto"/>
        <w:right w:val="none" w:sz="0" w:space="0" w:color="auto"/>
      </w:divBdr>
    </w:div>
    <w:div w:id="1392388022">
      <w:bodyDiv w:val="1"/>
      <w:marLeft w:val="0"/>
      <w:marRight w:val="0"/>
      <w:marTop w:val="0"/>
      <w:marBottom w:val="0"/>
      <w:divBdr>
        <w:top w:val="none" w:sz="0" w:space="0" w:color="auto"/>
        <w:left w:val="none" w:sz="0" w:space="0" w:color="auto"/>
        <w:bottom w:val="none" w:sz="0" w:space="0" w:color="auto"/>
        <w:right w:val="none" w:sz="0" w:space="0" w:color="auto"/>
      </w:divBdr>
    </w:div>
    <w:div w:id="1400051837">
      <w:bodyDiv w:val="1"/>
      <w:marLeft w:val="0"/>
      <w:marRight w:val="0"/>
      <w:marTop w:val="0"/>
      <w:marBottom w:val="0"/>
      <w:divBdr>
        <w:top w:val="none" w:sz="0" w:space="0" w:color="auto"/>
        <w:left w:val="none" w:sz="0" w:space="0" w:color="auto"/>
        <w:bottom w:val="none" w:sz="0" w:space="0" w:color="auto"/>
        <w:right w:val="none" w:sz="0" w:space="0" w:color="auto"/>
      </w:divBdr>
    </w:div>
    <w:div w:id="1406688031">
      <w:bodyDiv w:val="1"/>
      <w:marLeft w:val="0"/>
      <w:marRight w:val="0"/>
      <w:marTop w:val="0"/>
      <w:marBottom w:val="0"/>
      <w:divBdr>
        <w:top w:val="none" w:sz="0" w:space="0" w:color="auto"/>
        <w:left w:val="none" w:sz="0" w:space="0" w:color="auto"/>
        <w:bottom w:val="none" w:sz="0" w:space="0" w:color="auto"/>
        <w:right w:val="none" w:sz="0" w:space="0" w:color="auto"/>
      </w:divBdr>
    </w:div>
    <w:div w:id="1418478860">
      <w:bodyDiv w:val="1"/>
      <w:marLeft w:val="0"/>
      <w:marRight w:val="0"/>
      <w:marTop w:val="0"/>
      <w:marBottom w:val="0"/>
      <w:divBdr>
        <w:top w:val="none" w:sz="0" w:space="0" w:color="auto"/>
        <w:left w:val="none" w:sz="0" w:space="0" w:color="auto"/>
        <w:bottom w:val="none" w:sz="0" w:space="0" w:color="auto"/>
        <w:right w:val="none" w:sz="0" w:space="0" w:color="auto"/>
      </w:divBdr>
    </w:div>
    <w:div w:id="1440447301">
      <w:bodyDiv w:val="1"/>
      <w:marLeft w:val="0"/>
      <w:marRight w:val="0"/>
      <w:marTop w:val="0"/>
      <w:marBottom w:val="0"/>
      <w:divBdr>
        <w:top w:val="none" w:sz="0" w:space="0" w:color="auto"/>
        <w:left w:val="none" w:sz="0" w:space="0" w:color="auto"/>
        <w:bottom w:val="none" w:sz="0" w:space="0" w:color="auto"/>
        <w:right w:val="none" w:sz="0" w:space="0" w:color="auto"/>
      </w:divBdr>
    </w:div>
    <w:div w:id="1441608084">
      <w:bodyDiv w:val="1"/>
      <w:marLeft w:val="0"/>
      <w:marRight w:val="0"/>
      <w:marTop w:val="0"/>
      <w:marBottom w:val="0"/>
      <w:divBdr>
        <w:top w:val="none" w:sz="0" w:space="0" w:color="auto"/>
        <w:left w:val="none" w:sz="0" w:space="0" w:color="auto"/>
        <w:bottom w:val="none" w:sz="0" w:space="0" w:color="auto"/>
        <w:right w:val="none" w:sz="0" w:space="0" w:color="auto"/>
      </w:divBdr>
    </w:div>
    <w:div w:id="1446536079">
      <w:bodyDiv w:val="1"/>
      <w:marLeft w:val="0"/>
      <w:marRight w:val="0"/>
      <w:marTop w:val="0"/>
      <w:marBottom w:val="0"/>
      <w:divBdr>
        <w:top w:val="none" w:sz="0" w:space="0" w:color="auto"/>
        <w:left w:val="none" w:sz="0" w:space="0" w:color="auto"/>
        <w:bottom w:val="none" w:sz="0" w:space="0" w:color="auto"/>
        <w:right w:val="none" w:sz="0" w:space="0" w:color="auto"/>
      </w:divBdr>
    </w:div>
    <w:div w:id="1452938936">
      <w:bodyDiv w:val="1"/>
      <w:marLeft w:val="0"/>
      <w:marRight w:val="0"/>
      <w:marTop w:val="0"/>
      <w:marBottom w:val="0"/>
      <w:divBdr>
        <w:top w:val="none" w:sz="0" w:space="0" w:color="auto"/>
        <w:left w:val="none" w:sz="0" w:space="0" w:color="auto"/>
        <w:bottom w:val="none" w:sz="0" w:space="0" w:color="auto"/>
        <w:right w:val="none" w:sz="0" w:space="0" w:color="auto"/>
      </w:divBdr>
    </w:div>
    <w:div w:id="1456408266">
      <w:bodyDiv w:val="1"/>
      <w:marLeft w:val="0"/>
      <w:marRight w:val="0"/>
      <w:marTop w:val="0"/>
      <w:marBottom w:val="0"/>
      <w:divBdr>
        <w:top w:val="none" w:sz="0" w:space="0" w:color="auto"/>
        <w:left w:val="none" w:sz="0" w:space="0" w:color="auto"/>
        <w:bottom w:val="none" w:sz="0" w:space="0" w:color="auto"/>
        <w:right w:val="none" w:sz="0" w:space="0" w:color="auto"/>
      </w:divBdr>
    </w:div>
    <w:div w:id="1456606200">
      <w:bodyDiv w:val="1"/>
      <w:marLeft w:val="0"/>
      <w:marRight w:val="0"/>
      <w:marTop w:val="0"/>
      <w:marBottom w:val="0"/>
      <w:divBdr>
        <w:top w:val="none" w:sz="0" w:space="0" w:color="auto"/>
        <w:left w:val="none" w:sz="0" w:space="0" w:color="auto"/>
        <w:bottom w:val="none" w:sz="0" w:space="0" w:color="auto"/>
        <w:right w:val="none" w:sz="0" w:space="0" w:color="auto"/>
      </w:divBdr>
    </w:div>
    <w:div w:id="1461608480">
      <w:bodyDiv w:val="1"/>
      <w:marLeft w:val="0"/>
      <w:marRight w:val="0"/>
      <w:marTop w:val="0"/>
      <w:marBottom w:val="0"/>
      <w:divBdr>
        <w:top w:val="none" w:sz="0" w:space="0" w:color="auto"/>
        <w:left w:val="none" w:sz="0" w:space="0" w:color="auto"/>
        <w:bottom w:val="none" w:sz="0" w:space="0" w:color="auto"/>
        <w:right w:val="none" w:sz="0" w:space="0" w:color="auto"/>
      </w:divBdr>
    </w:div>
    <w:div w:id="1468668933">
      <w:bodyDiv w:val="1"/>
      <w:marLeft w:val="0"/>
      <w:marRight w:val="0"/>
      <w:marTop w:val="0"/>
      <w:marBottom w:val="0"/>
      <w:divBdr>
        <w:top w:val="none" w:sz="0" w:space="0" w:color="auto"/>
        <w:left w:val="none" w:sz="0" w:space="0" w:color="auto"/>
        <w:bottom w:val="none" w:sz="0" w:space="0" w:color="auto"/>
        <w:right w:val="none" w:sz="0" w:space="0" w:color="auto"/>
      </w:divBdr>
    </w:div>
    <w:div w:id="1468737486">
      <w:bodyDiv w:val="1"/>
      <w:marLeft w:val="0"/>
      <w:marRight w:val="0"/>
      <w:marTop w:val="0"/>
      <w:marBottom w:val="0"/>
      <w:divBdr>
        <w:top w:val="none" w:sz="0" w:space="0" w:color="auto"/>
        <w:left w:val="none" w:sz="0" w:space="0" w:color="auto"/>
        <w:bottom w:val="none" w:sz="0" w:space="0" w:color="auto"/>
        <w:right w:val="none" w:sz="0" w:space="0" w:color="auto"/>
      </w:divBdr>
    </w:div>
    <w:div w:id="1479150253">
      <w:bodyDiv w:val="1"/>
      <w:marLeft w:val="0"/>
      <w:marRight w:val="0"/>
      <w:marTop w:val="0"/>
      <w:marBottom w:val="0"/>
      <w:divBdr>
        <w:top w:val="none" w:sz="0" w:space="0" w:color="auto"/>
        <w:left w:val="none" w:sz="0" w:space="0" w:color="auto"/>
        <w:bottom w:val="none" w:sz="0" w:space="0" w:color="auto"/>
        <w:right w:val="none" w:sz="0" w:space="0" w:color="auto"/>
      </w:divBdr>
    </w:div>
    <w:div w:id="1481388027">
      <w:bodyDiv w:val="1"/>
      <w:marLeft w:val="0"/>
      <w:marRight w:val="0"/>
      <w:marTop w:val="0"/>
      <w:marBottom w:val="0"/>
      <w:divBdr>
        <w:top w:val="none" w:sz="0" w:space="0" w:color="auto"/>
        <w:left w:val="none" w:sz="0" w:space="0" w:color="auto"/>
        <w:bottom w:val="none" w:sz="0" w:space="0" w:color="auto"/>
        <w:right w:val="none" w:sz="0" w:space="0" w:color="auto"/>
      </w:divBdr>
    </w:div>
    <w:div w:id="1492065287">
      <w:bodyDiv w:val="1"/>
      <w:marLeft w:val="0"/>
      <w:marRight w:val="0"/>
      <w:marTop w:val="0"/>
      <w:marBottom w:val="0"/>
      <w:divBdr>
        <w:top w:val="none" w:sz="0" w:space="0" w:color="auto"/>
        <w:left w:val="none" w:sz="0" w:space="0" w:color="auto"/>
        <w:bottom w:val="none" w:sz="0" w:space="0" w:color="auto"/>
        <w:right w:val="none" w:sz="0" w:space="0" w:color="auto"/>
      </w:divBdr>
    </w:div>
    <w:div w:id="1495146563">
      <w:bodyDiv w:val="1"/>
      <w:marLeft w:val="0"/>
      <w:marRight w:val="0"/>
      <w:marTop w:val="0"/>
      <w:marBottom w:val="0"/>
      <w:divBdr>
        <w:top w:val="none" w:sz="0" w:space="0" w:color="auto"/>
        <w:left w:val="none" w:sz="0" w:space="0" w:color="auto"/>
        <w:bottom w:val="none" w:sz="0" w:space="0" w:color="auto"/>
        <w:right w:val="none" w:sz="0" w:space="0" w:color="auto"/>
      </w:divBdr>
    </w:div>
    <w:div w:id="1495758807">
      <w:bodyDiv w:val="1"/>
      <w:marLeft w:val="0"/>
      <w:marRight w:val="0"/>
      <w:marTop w:val="0"/>
      <w:marBottom w:val="0"/>
      <w:divBdr>
        <w:top w:val="none" w:sz="0" w:space="0" w:color="auto"/>
        <w:left w:val="none" w:sz="0" w:space="0" w:color="auto"/>
        <w:bottom w:val="none" w:sz="0" w:space="0" w:color="auto"/>
        <w:right w:val="none" w:sz="0" w:space="0" w:color="auto"/>
      </w:divBdr>
    </w:div>
    <w:div w:id="1495950838">
      <w:bodyDiv w:val="1"/>
      <w:marLeft w:val="0"/>
      <w:marRight w:val="0"/>
      <w:marTop w:val="0"/>
      <w:marBottom w:val="0"/>
      <w:divBdr>
        <w:top w:val="none" w:sz="0" w:space="0" w:color="auto"/>
        <w:left w:val="none" w:sz="0" w:space="0" w:color="auto"/>
        <w:bottom w:val="none" w:sz="0" w:space="0" w:color="auto"/>
        <w:right w:val="none" w:sz="0" w:space="0" w:color="auto"/>
      </w:divBdr>
    </w:div>
    <w:div w:id="1498958815">
      <w:bodyDiv w:val="1"/>
      <w:marLeft w:val="0"/>
      <w:marRight w:val="0"/>
      <w:marTop w:val="0"/>
      <w:marBottom w:val="0"/>
      <w:divBdr>
        <w:top w:val="none" w:sz="0" w:space="0" w:color="auto"/>
        <w:left w:val="none" w:sz="0" w:space="0" w:color="auto"/>
        <w:bottom w:val="none" w:sz="0" w:space="0" w:color="auto"/>
        <w:right w:val="none" w:sz="0" w:space="0" w:color="auto"/>
      </w:divBdr>
    </w:div>
    <w:div w:id="1508207932">
      <w:bodyDiv w:val="1"/>
      <w:marLeft w:val="0"/>
      <w:marRight w:val="0"/>
      <w:marTop w:val="0"/>
      <w:marBottom w:val="0"/>
      <w:divBdr>
        <w:top w:val="none" w:sz="0" w:space="0" w:color="auto"/>
        <w:left w:val="none" w:sz="0" w:space="0" w:color="auto"/>
        <w:bottom w:val="none" w:sz="0" w:space="0" w:color="auto"/>
        <w:right w:val="none" w:sz="0" w:space="0" w:color="auto"/>
      </w:divBdr>
    </w:div>
    <w:div w:id="1516194531">
      <w:bodyDiv w:val="1"/>
      <w:marLeft w:val="0"/>
      <w:marRight w:val="0"/>
      <w:marTop w:val="0"/>
      <w:marBottom w:val="0"/>
      <w:divBdr>
        <w:top w:val="none" w:sz="0" w:space="0" w:color="auto"/>
        <w:left w:val="none" w:sz="0" w:space="0" w:color="auto"/>
        <w:bottom w:val="none" w:sz="0" w:space="0" w:color="auto"/>
        <w:right w:val="none" w:sz="0" w:space="0" w:color="auto"/>
      </w:divBdr>
    </w:div>
    <w:div w:id="1517580276">
      <w:bodyDiv w:val="1"/>
      <w:marLeft w:val="0"/>
      <w:marRight w:val="0"/>
      <w:marTop w:val="0"/>
      <w:marBottom w:val="0"/>
      <w:divBdr>
        <w:top w:val="none" w:sz="0" w:space="0" w:color="auto"/>
        <w:left w:val="none" w:sz="0" w:space="0" w:color="auto"/>
        <w:bottom w:val="none" w:sz="0" w:space="0" w:color="auto"/>
        <w:right w:val="none" w:sz="0" w:space="0" w:color="auto"/>
      </w:divBdr>
    </w:div>
    <w:div w:id="1522816177">
      <w:bodyDiv w:val="1"/>
      <w:marLeft w:val="0"/>
      <w:marRight w:val="0"/>
      <w:marTop w:val="0"/>
      <w:marBottom w:val="0"/>
      <w:divBdr>
        <w:top w:val="none" w:sz="0" w:space="0" w:color="auto"/>
        <w:left w:val="none" w:sz="0" w:space="0" w:color="auto"/>
        <w:bottom w:val="none" w:sz="0" w:space="0" w:color="auto"/>
        <w:right w:val="none" w:sz="0" w:space="0" w:color="auto"/>
      </w:divBdr>
    </w:div>
    <w:div w:id="1538661019">
      <w:bodyDiv w:val="1"/>
      <w:marLeft w:val="0"/>
      <w:marRight w:val="0"/>
      <w:marTop w:val="0"/>
      <w:marBottom w:val="0"/>
      <w:divBdr>
        <w:top w:val="none" w:sz="0" w:space="0" w:color="auto"/>
        <w:left w:val="none" w:sz="0" w:space="0" w:color="auto"/>
        <w:bottom w:val="none" w:sz="0" w:space="0" w:color="auto"/>
        <w:right w:val="none" w:sz="0" w:space="0" w:color="auto"/>
      </w:divBdr>
    </w:div>
    <w:div w:id="1555316413">
      <w:bodyDiv w:val="1"/>
      <w:marLeft w:val="0"/>
      <w:marRight w:val="0"/>
      <w:marTop w:val="0"/>
      <w:marBottom w:val="0"/>
      <w:divBdr>
        <w:top w:val="none" w:sz="0" w:space="0" w:color="auto"/>
        <w:left w:val="none" w:sz="0" w:space="0" w:color="auto"/>
        <w:bottom w:val="none" w:sz="0" w:space="0" w:color="auto"/>
        <w:right w:val="none" w:sz="0" w:space="0" w:color="auto"/>
      </w:divBdr>
    </w:div>
    <w:div w:id="1555966885">
      <w:bodyDiv w:val="1"/>
      <w:marLeft w:val="0"/>
      <w:marRight w:val="0"/>
      <w:marTop w:val="0"/>
      <w:marBottom w:val="0"/>
      <w:divBdr>
        <w:top w:val="none" w:sz="0" w:space="0" w:color="auto"/>
        <w:left w:val="none" w:sz="0" w:space="0" w:color="auto"/>
        <w:bottom w:val="none" w:sz="0" w:space="0" w:color="auto"/>
        <w:right w:val="none" w:sz="0" w:space="0" w:color="auto"/>
      </w:divBdr>
    </w:div>
    <w:div w:id="1557083485">
      <w:bodyDiv w:val="1"/>
      <w:marLeft w:val="0"/>
      <w:marRight w:val="0"/>
      <w:marTop w:val="0"/>
      <w:marBottom w:val="0"/>
      <w:divBdr>
        <w:top w:val="none" w:sz="0" w:space="0" w:color="auto"/>
        <w:left w:val="none" w:sz="0" w:space="0" w:color="auto"/>
        <w:bottom w:val="none" w:sz="0" w:space="0" w:color="auto"/>
        <w:right w:val="none" w:sz="0" w:space="0" w:color="auto"/>
      </w:divBdr>
    </w:div>
    <w:div w:id="1569923272">
      <w:bodyDiv w:val="1"/>
      <w:marLeft w:val="0"/>
      <w:marRight w:val="0"/>
      <w:marTop w:val="0"/>
      <w:marBottom w:val="0"/>
      <w:divBdr>
        <w:top w:val="none" w:sz="0" w:space="0" w:color="auto"/>
        <w:left w:val="none" w:sz="0" w:space="0" w:color="auto"/>
        <w:bottom w:val="none" w:sz="0" w:space="0" w:color="auto"/>
        <w:right w:val="none" w:sz="0" w:space="0" w:color="auto"/>
      </w:divBdr>
    </w:div>
    <w:div w:id="1574462985">
      <w:bodyDiv w:val="1"/>
      <w:marLeft w:val="0"/>
      <w:marRight w:val="0"/>
      <w:marTop w:val="0"/>
      <w:marBottom w:val="0"/>
      <w:divBdr>
        <w:top w:val="none" w:sz="0" w:space="0" w:color="auto"/>
        <w:left w:val="none" w:sz="0" w:space="0" w:color="auto"/>
        <w:bottom w:val="none" w:sz="0" w:space="0" w:color="auto"/>
        <w:right w:val="none" w:sz="0" w:space="0" w:color="auto"/>
      </w:divBdr>
    </w:div>
    <w:div w:id="1576552576">
      <w:bodyDiv w:val="1"/>
      <w:marLeft w:val="0"/>
      <w:marRight w:val="0"/>
      <w:marTop w:val="0"/>
      <w:marBottom w:val="0"/>
      <w:divBdr>
        <w:top w:val="none" w:sz="0" w:space="0" w:color="auto"/>
        <w:left w:val="none" w:sz="0" w:space="0" w:color="auto"/>
        <w:bottom w:val="none" w:sz="0" w:space="0" w:color="auto"/>
        <w:right w:val="none" w:sz="0" w:space="0" w:color="auto"/>
      </w:divBdr>
    </w:div>
    <w:div w:id="1577058624">
      <w:bodyDiv w:val="1"/>
      <w:marLeft w:val="0"/>
      <w:marRight w:val="0"/>
      <w:marTop w:val="0"/>
      <w:marBottom w:val="0"/>
      <w:divBdr>
        <w:top w:val="none" w:sz="0" w:space="0" w:color="auto"/>
        <w:left w:val="none" w:sz="0" w:space="0" w:color="auto"/>
        <w:bottom w:val="none" w:sz="0" w:space="0" w:color="auto"/>
        <w:right w:val="none" w:sz="0" w:space="0" w:color="auto"/>
      </w:divBdr>
    </w:div>
    <w:div w:id="1589458371">
      <w:bodyDiv w:val="1"/>
      <w:marLeft w:val="0"/>
      <w:marRight w:val="0"/>
      <w:marTop w:val="0"/>
      <w:marBottom w:val="0"/>
      <w:divBdr>
        <w:top w:val="none" w:sz="0" w:space="0" w:color="auto"/>
        <w:left w:val="none" w:sz="0" w:space="0" w:color="auto"/>
        <w:bottom w:val="none" w:sz="0" w:space="0" w:color="auto"/>
        <w:right w:val="none" w:sz="0" w:space="0" w:color="auto"/>
      </w:divBdr>
    </w:div>
    <w:div w:id="1597051592">
      <w:bodyDiv w:val="1"/>
      <w:marLeft w:val="0"/>
      <w:marRight w:val="0"/>
      <w:marTop w:val="0"/>
      <w:marBottom w:val="0"/>
      <w:divBdr>
        <w:top w:val="none" w:sz="0" w:space="0" w:color="auto"/>
        <w:left w:val="none" w:sz="0" w:space="0" w:color="auto"/>
        <w:bottom w:val="none" w:sz="0" w:space="0" w:color="auto"/>
        <w:right w:val="none" w:sz="0" w:space="0" w:color="auto"/>
      </w:divBdr>
    </w:div>
    <w:div w:id="1602954932">
      <w:bodyDiv w:val="1"/>
      <w:marLeft w:val="0"/>
      <w:marRight w:val="0"/>
      <w:marTop w:val="0"/>
      <w:marBottom w:val="0"/>
      <w:divBdr>
        <w:top w:val="none" w:sz="0" w:space="0" w:color="auto"/>
        <w:left w:val="none" w:sz="0" w:space="0" w:color="auto"/>
        <w:bottom w:val="none" w:sz="0" w:space="0" w:color="auto"/>
        <w:right w:val="none" w:sz="0" w:space="0" w:color="auto"/>
      </w:divBdr>
    </w:div>
    <w:div w:id="1607616693">
      <w:bodyDiv w:val="1"/>
      <w:marLeft w:val="0"/>
      <w:marRight w:val="0"/>
      <w:marTop w:val="0"/>
      <w:marBottom w:val="0"/>
      <w:divBdr>
        <w:top w:val="none" w:sz="0" w:space="0" w:color="auto"/>
        <w:left w:val="none" w:sz="0" w:space="0" w:color="auto"/>
        <w:bottom w:val="none" w:sz="0" w:space="0" w:color="auto"/>
        <w:right w:val="none" w:sz="0" w:space="0" w:color="auto"/>
      </w:divBdr>
    </w:div>
    <w:div w:id="1635256179">
      <w:bodyDiv w:val="1"/>
      <w:marLeft w:val="0"/>
      <w:marRight w:val="0"/>
      <w:marTop w:val="0"/>
      <w:marBottom w:val="0"/>
      <w:divBdr>
        <w:top w:val="none" w:sz="0" w:space="0" w:color="auto"/>
        <w:left w:val="none" w:sz="0" w:space="0" w:color="auto"/>
        <w:bottom w:val="none" w:sz="0" w:space="0" w:color="auto"/>
        <w:right w:val="none" w:sz="0" w:space="0" w:color="auto"/>
      </w:divBdr>
    </w:div>
    <w:div w:id="1640189852">
      <w:bodyDiv w:val="1"/>
      <w:marLeft w:val="0"/>
      <w:marRight w:val="0"/>
      <w:marTop w:val="0"/>
      <w:marBottom w:val="0"/>
      <w:divBdr>
        <w:top w:val="none" w:sz="0" w:space="0" w:color="auto"/>
        <w:left w:val="none" w:sz="0" w:space="0" w:color="auto"/>
        <w:bottom w:val="none" w:sz="0" w:space="0" w:color="auto"/>
        <w:right w:val="none" w:sz="0" w:space="0" w:color="auto"/>
      </w:divBdr>
    </w:div>
    <w:div w:id="1657564620">
      <w:bodyDiv w:val="1"/>
      <w:marLeft w:val="0"/>
      <w:marRight w:val="0"/>
      <w:marTop w:val="0"/>
      <w:marBottom w:val="0"/>
      <w:divBdr>
        <w:top w:val="none" w:sz="0" w:space="0" w:color="auto"/>
        <w:left w:val="none" w:sz="0" w:space="0" w:color="auto"/>
        <w:bottom w:val="none" w:sz="0" w:space="0" w:color="auto"/>
        <w:right w:val="none" w:sz="0" w:space="0" w:color="auto"/>
      </w:divBdr>
    </w:div>
    <w:div w:id="1662351370">
      <w:bodyDiv w:val="1"/>
      <w:marLeft w:val="0"/>
      <w:marRight w:val="0"/>
      <w:marTop w:val="0"/>
      <w:marBottom w:val="0"/>
      <w:divBdr>
        <w:top w:val="none" w:sz="0" w:space="0" w:color="auto"/>
        <w:left w:val="none" w:sz="0" w:space="0" w:color="auto"/>
        <w:bottom w:val="none" w:sz="0" w:space="0" w:color="auto"/>
        <w:right w:val="none" w:sz="0" w:space="0" w:color="auto"/>
      </w:divBdr>
    </w:div>
    <w:div w:id="1673139392">
      <w:bodyDiv w:val="1"/>
      <w:marLeft w:val="0"/>
      <w:marRight w:val="0"/>
      <w:marTop w:val="0"/>
      <w:marBottom w:val="0"/>
      <w:divBdr>
        <w:top w:val="none" w:sz="0" w:space="0" w:color="auto"/>
        <w:left w:val="none" w:sz="0" w:space="0" w:color="auto"/>
        <w:bottom w:val="none" w:sz="0" w:space="0" w:color="auto"/>
        <w:right w:val="none" w:sz="0" w:space="0" w:color="auto"/>
      </w:divBdr>
    </w:div>
    <w:div w:id="1685209946">
      <w:bodyDiv w:val="1"/>
      <w:marLeft w:val="0"/>
      <w:marRight w:val="0"/>
      <w:marTop w:val="0"/>
      <w:marBottom w:val="0"/>
      <w:divBdr>
        <w:top w:val="none" w:sz="0" w:space="0" w:color="auto"/>
        <w:left w:val="none" w:sz="0" w:space="0" w:color="auto"/>
        <w:bottom w:val="none" w:sz="0" w:space="0" w:color="auto"/>
        <w:right w:val="none" w:sz="0" w:space="0" w:color="auto"/>
      </w:divBdr>
    </w:div>
    <w:div w:id="1687168184">
      <w:bodyDiv w:val="1"/>
      <w:marLeft w:val="0"/>
      <w:marRight w:val="0"/>
      <w:marTop w:val="0"/>
      <w:marBottom w:val="0"/>
      <w:divBdr>
        <w:top w:val="none" w:sz="0" w:space="0" w:color="auto"/>
        <w:left w:val="none" w:sz="0" w:space="0" w:color="auto"/>
        <w:bottom w:val="none" w:sz="0" w:space="0" w:color="auto"/>
        <w:right w:val="none" w:sz="0" w:space="0" w:color="auto"/>
      </w:divBdr>
    </w:div>
    <w:div w:id="1702438169">
      <w:bodyDiv w:val="1"/>
      <w:marLeft w:val="0"/>
      <w:marRight w:val="0"/>
      <w:marTop w:val="0"/>
      <w:marBottom w:val="0"/>
      <w:divBdr>
        <w:top w:val="none" w:sz="0" w:space="0" w:color="auto"/>
        <w:left w:val="none" w:sz="0" w:space="0" w:color="auto"/>
        <w:bottom w:val="none" w:sz="0" w:space="0" w:color="auto"/>
        <w:right w:val="none" w:sz="0" w:space="0" w:color="auto"/>
      </w:divBdr>
    </w:div>
    <w:div w:id="1706297084">
      <w:bodyDiv w:val="1"/>
      <w:marLeft w:val="0"/>
      <w:marRight w:val="0"/>
      <w:marTop w:val="0"/>
      <w:marBottom w:val="0"/>
      <w:divBdr>
        <w:top w:val="none" w:sz="0" w:space="0" w:color="auto"/>
        <w:left w:val="none" w:sz="0" w:space="0" w:color="auto"/>
        <w:bottom w:val="none" w:sz="0" w:space="0" w:color="auto"/>
        <w:right w:val="none" w:sz="0" w:space="0" w:color="auto"/>
      </w:divBdr>
    </w:div>
    <w:div w:id="1707558377">
      <w:bodyDiv w:val="1"/>
      <w:marLeft w:val="0"/>
      <w:marRight w:val="0"/>
      <w:marTop w:val="0"/>
      <w:marBottom w:val="0"/>
      <w:divBdr>
        <w:top w:val="none" w:sz="0" w:space="0" w:color="auto"/>
        <w:left w:val="none" w:sz="0" w:space="0" w:color="auto"/>
        <w:bottom w:val="none" w:sz="0" w:space="0" w:color="auto"/>
        <w:right w:val="none" w:sz="0" w:space="0" w:color="auto"/>
      </w:divBdr>
    </w:div>
    <w:div w:id="1712804499">
      <w:bodyDiv w:val="1"/>
      <w:marLeft w:val="0"/>
      <w:marRight w:val="0"/>
      <w:marTop w:val="0"/>
      <w:marBottom w:val="0"/>
      <w:divBdr>
        <w:top w:val="none" w:sz="0" w:space="0" w:color="auto"/>
        <w:left w:val="none" w:sz="0" w:space="0" w:color="auto"/>
        <w:bottom w:val="none" w:sz="0" w:space="0" w:color="auto"/>
        <w:right w:val="none" w:sz="0" w:space="0" w:color="auto"/>
      </w:divBdr>
    </w:div>
    <w:div w:id="1717074365">
      <w:bodyDiv w:val="1"/>
      <w:marLeft w:val="0"/>
      <w:marRight w:val="0"/>
      <w:marTop w:val="0"/>
      <w:marBottom w:val="0"/>
      <w:divBdr>
        <w:top w:val="none" w:sz="0" w:space="0" w:color="auto"/>
        <w:left w:val="none" w:sz="0" w:space="0" w:color="auto"/>
        <w:bottom w:val="none" w:sz="0" w:space="0" w:color="auto"/>
        <w:right w:val="none" w:sz="0" w:space="0" w:color="auto"/>
      </w:divBdr>
    </w:div>
    <w:div w:id="1725907225">
      <w:bodyDiv w:val="1"/>
      <w:marLeft w:val="0"/>
      <w:marRight w:val="0"/>
      <w:marTop w:val="0"/>
      <w:marBottom w:val="0"/>
      <w:divBdr>
        <w:top w:val="none" w:sz="0" w:space="0" w:color="auto"/>
        <w:left w:val="none" w:sz="0" w:space="0" w:color="auto"/>
        <w:bottom w:val="none" w:sz="0" w:space="0" w:color="auto"/>
        <w:right w:val="none" w:sz="0" w:space="0" w:color="auto"/>
      </w:divBdr>
    </w:div>
    <w:div w:id="1749956516">
      <w:bodyDiv w:val="1"/>
      <w:marLeft w:val="0"/>
      <w:marRight w:val="0"/>
      <w:marTop w:val="0"/>
      <w:marBottom w:val="0"/>
      <w:divBdr>
        <w:top w:val="none" w:sz="0" w:space="0" w:color="auto"/>
        <w:left w:val="none" w:sz="0" w:space="0" w:color="auto"/>
        <w:bottom w:val="none" w:sz="0" w:space="0" w:color="auto"/>
        <w:right w:val="none" w:sz="0" w:space="0" w:color="auto"/>
      </w:divBdr>
    </w:div>
    <w:div w:id="1752774762">
      <w:bodyDiv w:val="1"/>
      <w:marLeft w:val="0"/>
      <w:marRight w:val="0"/>
      <w:marTop w:val="0"/>
      <w:marBottom w:val="0"/>
      <w:divBdr>
        <w:top w:val="none" w:sz="0" w:space="0" w:color="auto"/>
        <w:left w:val="none" w:sz="0" w:space="0" w:color="auto"/>
        <w:bottom w:val="none" w:sz="0" w:space="0" w:color="auto"/>
        <w:right w:val="none" w:sz="0" w:space="0" w:color="auto"/>
      </w:divBdr>
    </w:div>
    <w:div w:id="1754009004">
      <w:bodyDiv w:val="1"/>
      <w:marLeft w:val="0"/>
      <w:marRight w:val="0"/>
      <w:marTop w:val="0"/>
      <w:marBottom w:val="0"/>
      <w:divBdr>
        <w:top w:val="none" w:sz="0" w:space="0" w:color="auto"/>
        <w:left w:val="none" w:sz="0" w:space="0" w:color="auto"/>
        <w:bottom w:val="none" w:sz="0" w:space="0" w:color="auto"/>
        <w:right w:val="none" w:sz="0" w:space="0" w:color="auto"/>
      </w:divBdr>
    </w:div>
    <w:div w:id="1755010726">
      <w:bodyDiv w:val="1"/>
      <w:marLeft w:val="0"/>
      <w:marRight w:val="0"/>
      <w:marTop w:val="0"/>
      <w:marBottom w:val="0"/>
      <w:divBdr>
        <w:top w:val="none" w:sz="0" w:space="0" w:color="auto"/>
        <w:left w:val="none" w:sz="0" w:space="0" w:color="auto"/>
        <w:bottom w:val="none" w:sz="0" w:space="0" w:color="auto"/>
        <w:right w:val="none" w:sz="0" w:space="0" w:color="auto"/>
      </w:divBdr>
    </w:div>
    <w:div w:id="1764303694">
      <w:bodyDiv w:val="1"/>
      <w:marLeft w:val="0"/>
      <w:marRight w:val="0"/>
      <w:marTop w:val="0"/>
      <w:marBottom w:val="0"/>
      <w:divBdr>
        <w:top w:val="none" w:sz="0" w:space="0" w:color="auto"/>
        <w:left w:val="none" w:sz="0" w:space="0" w:color="auto"/>
        <w:bottom w:val="none" w:sz="0" w:space="0" w:color="auto"/>
        <w:right w:val="none" w:sz="0" w:space="0" w:color="auto"/>
      </w:divBdr>
    </w:div>
    <w:div w:id="1770001175">
      <w:bodyDiv w:val="1"/>
      <w:marLeft w:val="0"/>
      <w:marRight w:val="0"/>
      <w:marTop w:val="0"/>
      <w:marBottom w:val="0"/>
      <w:divBdr>
        <w:top w:val="none" w:sz="0" w:space="0" w:color="auto"/>
        <w:left w:val="none" w:sz="0" w:space="0" w:color="auto"/>
        <w:bottom w:val="none" w:sz="0" w:space="0" w:color="auto"/>
        <w:right w:val="none" w:sz="0" w:space="0" w:color="auto"/>
      </w:divBdr>
    </w:div>
    <w:div w:id="1773432715">
      <w:bodyDiv w:val="1"/>
      <w:marLeft w:val="0"/>
      <w:marRight w:val="0"/>
      <w:marTop w:val="0"/>
      <w:marBottom w:val="0"/>
      <w:divBdr>
        <w:top w:val="none" w:sz="0" w:space="0" w:color="auto"/>
        <w:left w:val="none" w:sz="0" w:space="0" w:color="auto"/>
        <w:bottom w:val="none" w:sz="0" w:space="0" w:color="auto"/>
        <w:right w:val="none" w:sz="0" w:space="0" w:color="auto"/>
      </w:divBdr>
    </w:div>
    <w:div w:id="1774281738">
      <w:bodyDiv w:val="1"/>
      <w:marLeft w:val="0"/>
      <w:marRight w:val="0"/>
      <w:marTop w:val="0"/>
      <w:marBottom w:val="0"/>
      <w:divBdr>
        <w:top w:val="none" w:sz="0" w:space="0" w:color="auto"/>
        <w:left w:val="none" w:sz="0" w:space="0" w:color="auto"/>
        <w:bottom w:val="none" w:sz="0" w:space="0" w:color="auto"/>
        <w:right w:val="none" w:sz="0" w:space="0" w:color="auto"/>
      </w:divBdr>
    </w:div>
    <w:div w:id="1779761877">
      <w:bodyDiv w:val="1"/>
      <w:marLeft w:val="0"/>
      <w:marRight w:val="0"/>
      <w:marTop w:val="0"/>
      <w:marBottom w:val="0"/>
      <w:divBdr>
        <w:top w:val="none" w:sz="0" w:space="0" w:color="auto"/>
        <w:left w:val="none" w:sz="0" w:space="0" w:color="auto"/>
        <w:bottom w:val="none" w:sz="0" w:space="0" w:color="auto"/>
        <w:right w:val="none" w:sz="0" w:space="0" w:color="auto"/>
      </w:divBdr>
    </w:div>
    <w:div w:id="1780567081">
      <w:bodyDiv w:val="1"/>
      <w:marLeft w:val="0"/>
      <w:marRight w:val="0"/>
      <w:marTop w:val="0"/>
      <w:marBottom w:val="0"/>
      <w:divBdr>
        <w:top w:val="none" w:sz="0" w:space="0" w:color="auto"/>
        <w:left w:val="none" w:sz="0" w:space="0" w:color="auto"/>
        <w:bottom w:val="none" w:sz="0" w:space="0" w:color="auto"/>
        <w:right w:val="none" w:sz="0" w:space="0" w:color="auto"/>
      </w:divBdr>
    </w:div>
    <w:div w:id="1787239672">
      <w:bodyDiv w:val="1"/>
      <w:marLeft w:val="0"/>
      <w:marRight w:val="0"/>
      <w:marTop w:val="0"/>
      <w:marBottom w:val="0"/>
      <w:divBdr>
        <w:top w:val="none" w:sz="0" w:space="0" w:color="auto"/>
        <w:left w:val="none" w:sz="0" w:space="0" w:color="auto"/>
        <w:bottom w:val="none" w:sz="0" w:space="0" w:color="auto"/>
        <w:right w:val="none" w:sz="0" w:space="0" w:color="auto"/>
      </w:divBdr>
    </w:div>
    <w:div w:id="1787918863">
      <w:bodyDiv w:val="1"/>
      <w:marLeft w:val="0"/>
      <w:marRight w:val="0"/>
      <w:marTop w:val="0"/>
      <w:marBottom w:val="0"/>
      <w:divBdr>
        <w:top w:val="none" w:sz="0" w:space="0" w:color="auto"/>
        <w:left w:val="none" w:sz="0" w:space="0" w:color="auto"/>
        <w:bottom w:val="none" w:sz="0" w:space="0" w:color="auto"/>
        <w:right w:val="none" w:sz="0" w:space="0" w:color="auto"/>
      </w:divBdr>
    </w:div>
    <w:div w:id="1788430804">
      <w:bodyDiv w:val="1"/>
      <w:marLeft w:val="0"/>
      <w:marRight w:val="0"/>
      <w:marTop w:val="0"/>
      <w:marBottom w:val="0"/>
      <w:divBdr>
        <w:top w:val="none" w:sz="0" w:space="0" w:color="auto"/>
        <w:left w:val="none" w:sz="0" w:space="0" w:color="auto"/>
        <w:bottom w:val="none" w:sz="0" w:space="0" w:color="auto"/>
        <w:right w:val="none" w:sz="0" w:space="0" w:color="auto"/>
      </w:divBdr>
    </w:div>
    <w:div w:id="1793203004">
      <w:bodyDiv w:val="1"/>
      <w:marLeft w:val="0"/>
      <w:marRight w:val="0"/>
      <w:marTop w:val="0"/>
      <w:marBottom w:val="0"/>
      <w:divBdr>
        <w:top w:val="none" w:sz="0" w:space="0" w:color="auto"/>
        <w:left w:val="none" w:sz="0" w:space="0" w:color="auto"/>
        <w:bottom w:val="none" w:sz="0" w:space="0" w:color="auto"/>
        <w:right w:val="none" w:sz="0" w:space="0" w:color="auto"/>
      </w:divBdr>
    </w:div>
    <w:div w:id="1823816366">
      <w:bodyDiv w:val="1"/>
      <w:marLeft w:val="0"/>
      <w:marRight w:val="0"/>
      <w:marTop w:val="0"/>
      <w:marBottom w:val="0"/>
      <w:divBdr>
        <w:top w:val="none" w:sz="0" w:space="0" w:color="auto"/>
        <w:left w:val="none" w:sz="0" w:space="0" w:color="auto"/>
        <w:bottom w:val="none" w:sz="0" w:space="0" w:color="auto"/>
        <w:right w:val="none" w:sz="0" w:space="0" w:color="auto"/>
      </w:divBdr>
    </w:div>
    <w:div w:id="1827548082">
      <w:bodyDiv w:val="1"/>
      <w:marLeft w:val="0"/>
      <w:marRight w:val="0"/>
      <w:marTop w:val="0"/>
      <w:marBottom w:val="0"/>
      <w:divBdr>
        <w:top w:val="none" w:sz="0" w:space="0" w:color="auto"/>
        <w:left w:val="none" w:sz="0" w:space="0" w:color="auto"/>
        <w:bottom w:val="none" w:sz="0" w:space="0" w:color="auto"/>
        <w:right w:val="none" w:sz="0" w:space="0" w:color="auto"/>
      </w:divBdr>
    </w:div>
    <w:div w:id="1832257432">
      <w:bodyDiv w:val="1"/>
      <w:marLeft w:val="0"/>
      <w:marRight w:val="0"/>
      <w:marTop w:val="0"/>
      <w:marBottom w:val="0"/>
      <w:divBdr>
        <w:top w:val="none" w:sz="0" w:space="0" w:color="auto"/>
        <w:left w:val="none" w:sz="0" w:space="0" w:color="auto"/>
        <w:bottom w:val="none" w:sz="0" w:space="0" w:color="auto"/>
        <w:right w:val="none" w:sz="0" w:space="0" w:color="auto"/>
      </w:divBdr>
    </w:div>
    <w:div w:id="1837263475">
      <w:bodyDiv w:val="1"/>
      <w:marLeft w:val="0"/>
      <w:marRight w:val="0"/>
      <w:marTop w:val="0"/>
      <w:marBottom w:val="0"/>
      <w:divBdr>
        <w:top w:val="none" w:sz="0" w:space="0" w:color="auto"/>
        <w:left w:val="none" w:sz="0" w:space="0" w:color="auto"/>
        <w:bottom w:val="none" w:sz="0" w:space="0" w:color="auto"/>
        <w:right w:val="none" w:sz="0" w:space="0" w:color="auto"/>
      </w:divBdr>
    </w:div>
    <w:div w:id="1848523431">
      <w:bodyDiv w:val="1"/>
      <w:marLeft w:val="0"/>
      <w:marRight w:val="0"/>
      <w:marTop w:val="0"/>
      <w:marBottom w:val="0"/>
      <w:divBdr>
        <w:top w:val="none" w:sz="0" w:space="0" w:color="auto"/>
        <w:left w:val="none" w:sz="0" w:space="0" w:color="auto"/>
        <w:bottom w:val="none" w:sz="0" w:space="0" w:color="auto"/>
        <w:right w:val="none" w:sz="0" w:space="0" w:color="auto"/>
      </w:divBdr>
    </w:div>
    <w:div w:id="1858426582">
      <w:bodyDiv w:val="1"/>
      <w:marLeft w:val="0"/>
      <w:marRight w:val="0"/>
      <w:marTop w:val="0"/>
      <w:marBottom w:val="0"/>
      <w:divBdr>
        <w:top w:val="none" w:sz="0" w:space="0" w:color="auto"/>
        <w:left w:val="none" w:sz="0" w:space="0" w:color="auto"/>
        <w:bottom w:val="none" w:sz="0" w:space="0" w:color="auto"/>
        <w:right w:val="none" w:sz="0" w:space="0" w:color="auto"/>
      </w:divBdr>
    </w:div>
    <w:div w:id="1866165255">
      <w:bodyDiv w:val="1"/>
      <w:marLeft w:val="0"/>
      <w:marRight w:val="0"/>
      <w:marTop w:val="0"/>
      <w:marBottom w:val="0"/>
      <w:divBdr>
        <w:top w:val="none" w:sz="0" w:space="0" w:color="auto"/>
        <w:left w:val="none" w:sz="0" w:space="0" w:color="auto"/>
        <w:bottom w:val="none" w:sz="0" w:space="0" w:color="auto"/>
        <w:right w:val="none" w:sz="0" w:space="0" w:color="auto"/>
      </w:divBdr>
    </w:div>
    <w:div w:id="1873420981">
      <w:bodyDiv w:val="1"/>
      <w:marLeft w:val="0"/>
      <w:marRight w:val="0"/>
      <w:marTop w:val="0"/>
      <w:marBottom w:val="0"/>
      <w:divBdr>
        <w:top w:val="none" w:sz="0" w:space="0" w:color="auto"/>
        <w:left w:val="none" w:sz="0" w:space="0" w:color="auto"/>
        <w:bottom w:val="none" w:sz="0" w:space="0" w:color="auto"/>
        <w:right w:val="none" w:sz="0" w:space="0" w:color="auto"/>
      </w:divBdr>
    </w:div>
    <w:div w:id="1906409423">
      <w:bodyDiv w:val="1"/>
      <w:marLeft w:val="0"/>
      <w:marRight w:val="0"/>
      <w:marTop w:val="0"/>
      <w:marBottom w:val="0"/>
      <w:divBdr>
        <w:top w:val="none" w:sz="0" w:space="0" w:color="auto"/>
        <w:left w:val="none" w:sz="0" w:space="0" w:color="auto"/>
        <w:bottom w:val="none" w:sz="0" w:space="0" w:color="auto"/>
        <w:right w:val="none" w:sz="0" w:space="0" w:color="auto"/>
      </w:divBdr>
    </w:div>
    <w:div w:id="1908147696">
      <w:bodyDiv w:val="1"/>
      <w:marLeft w:val="0"/>
      <w:marRight w:val="0"/>
      <w:marTop w:val="0"/>
      <w:marBottom w:val="0"/>
      <w:divBdr>
        <w:top w:val="none" w:sz="0" w:space="0" w:color="auto"/>
        <w:left w:val="none" w:sz="0" w:space="0" w:color="auto"/>
        <w:bottom w:val="none" w:sz="0" w:space="0" w:color="auto"/>
        <w:right w:val="none" w:sz="0" w:space="0" w:color="auto"/>
      </w:divBdr>
    </w:div>
    <w:div w:id="1908297569">
      <w:bodyDiv w:val="1"/>
      <w:marLeft w:val="0"/>
      <w:marRight w:val="0"/>
      <w:marTop w:val="0"/>
      <w:marBottom w:val="0"/>
      <w:divBdr>
        <w:top w:val="none" w:sz="0" w:space="0" w:color="auto"/>
        <w:left w:val="none" w:sz="0" w:space="0" w:color="auto"/>
        <w:bottom w:val="none" w:sz="0" w:space="0" w:color="auto"/>
        <w:right w:val="none" w:sz="0" w:space="0" w:color="auto"/>
      </w:divBdr>
    </w:div>
    <w:div w:id="1917083017">
      <w:bodyDiv w:val="1"/>
      <w:marLeft w:val="0"/>
      <w:marRight w:val="0"/>
      <w:marTop w:val="0"/>
      <w:marBottom w:val="0"/>
      <w:divBdr>
        <w:top w:val="none" w:sz="0" w:space="0" w:color="auto"/>
        <w:left w:val="none" w:sz="0" w:space="0" w:color="auto"/>
        <w:bottom w:val="none" w:sz="0" w:space="0" w:color="auto"/>
        <w:right w:val="none" w:sz="0" w:space="0" w:color="auto"/>
      </w:divBdr>
    </w:div>
    <w:div w:id="1936353223">
      <w:bodyDiv w:val="1"/>
      <w:marLeft w:val="0"/>
      <w:marRight w:val="0"/>
      <w:marTop w:val="0"/>
      <w:marBottom w:val="0"/>
      <w:divBdr>
        <w:top w:val="none" w:sz="0" w:space="0" w:color="auto"/>
        <w:left w:val="none" w:sz="0" w:space="0" w:color="auto"/>
        <w:bottom w:val="none" w:sz="0" w:space="0" w:color="auto"/>
        <w:right w:val="none" w:sz="0" w:space="0" w:color="auto"/>
      </w:divBdr>
    </w:div>
    <w:div w:id="1948006094">
      <w:bodyDiv w:val="1"/>
      <w:marLeft w:val="0"/>
      <w:marRight w:val="0"/>
      <w:marTop w:val="0"/>
      <w:marBottom w:val="0"/>
      <w:divBdr>
        <w:top w:val="none" w:sz="0" w:space="0" w:color="auto"/>
        <w:left w:val="none" w:sz="0" w:space="0" w:color="auto"/>
        <w:bottom w:val="none" w:sz="0" w:space="0" w:color="auto"/>
        <w:right w:val="none" w:sz="0" w:space="0" w:color="auto"/>
      </w:divBdr>
    </w:div>
    <w:div w:id="1953128202">
      <w:bodyDiv w:val="1"/>
      <w:marLeft w:val="0"/>
      <w:marRight w:val="0"/>
      <w:marTop w:val="0"/>
      <w:marBottom w:val="0"/>
      <w:divBdr>
        <w:top w:val="none" w:sz="0" w:space="0" w:color="auto"/>
        <w:left w:val="none" w:sz="0" w:space="0" w:color="auto"/>
        <w:bottom w:val="none" w:sz="0" w:space="0" w:color="auto"/>
        <w:right w:val="none" w:sz="0" w:space="0" w:color="auto"/>
      </w:divBdr>
    </w:div>
    <w:div w:id="1955749135">
      <w:bodyDiv w:val="1"/>
      <w:marLeft w:val="0"/>
      <w:marRight w:val="0"/>
      <w:marTop w:val="0"/>
      <w:marBottom w:val="0"/>
      <w:divBdr>
        <w:top w:val="none" w:sz="0" w:space="0" w:color="auto"/>
        <w:left w:val="none" w:sz="0" w:space="0" w:color="auto"/>
        <w:bottom w:val="none" w:sz="0" w:space="0" w:color="auto"/>
        <w:right w:val="none" w:sz="0" w:space="0" w:color="auto"/>
      </w:divBdr>
    </w:div>
    <w:div w:id="1956711246">
      <w:bodyDiv w:val="1"/>
      <w:marLeft w:val="0"/>
      <w:marRight w:val="0"/>
      <w:marTop w:val="0"/>
      <w:marBottom w:val="0"/>
      <w:divBdr>
        <w:top w:val="none" w:sz="0" w:space="0" w:color="auto"/>
        <w:left w:val="none" w:sz="0" w:space="0" w:color="auto"/>
        <w:bottom w:val="none" w:sz="0" w:space="0" w:color="auto"/>
        <w:right w:val="none" w:sz="0" w:space="0" w:color="auto"/>
      </w:divBdr>
    </w:div>
    <w:div w:id="1957832735">
      <w:bodyDiv w:val="1"/>
      <w:marLeft w:val="0"/>
      <w:marRight w:val="0"/>
      <w:marTop w:val="0"/>
      <w:marBottom w:val="0"/>
      <w:divBdr>
        <w:top w:val="none" w:sz="0" w:space="0" w:color="auto"/>
        <w:left w:val="none" w:sz="0" w:space="0" w:color="auto"/>
        <w:bottom w:val="none" w:sz="0" w:space="0" w:color="auto"/>
        <w:right w:val="none" w:sz="0" w:space="0" w:color="auto"/>
      </w:divBdr>
    </w:div>
    <w:div w:id="1959558730">
      <w:bodyDiv w:val="1"/>
      <w:marLeft w:val="0"/>
      <w:marRight w:val="0"/>
      <w:marTop w:val="0"/>
      <w:marBottom w:val="0"/>
      <w:divBdr>
        <w:top w:val="none" w:sz="0" w:space="0" w:color="auto"/>
        <w:left w:val="none" w:sz="0" w:space="0" w:color="auto"/>
        <w:bottom w:val="none" w:sz="0" w:space="0" w:color="auto"/>
        <w:right w:val="none" w:sz="0" w:space="0" w:color="auto"/>
      </w:divBdr>
    </w:div>
    <w:div w:id="1961915115">
      <w:bodyDiv w:val="1"/>
      <w:marLeft w:val="0"/>
      <w:marRight w:val="0"/>
      <w:marTop w:val="0"/>
      <w:marBottom w:val="0"/>
      <w:divBdr>
        <w:top w:val="none" w:sz="0" w:space="0" w:color="auto"/>
        <w:left w:val="none" w:sz="0" w:space="0" w:color="auto"/>
        <w:bottom w:val="none" w:sz="0" w:space="0" w:color="auto"/>
        <w:right w:val="none" w:sz="0" w:space="0" w:color="auto"/>
      </w:divBdr>
    </w:div>
    <w:div w:id="1969776842">
      <w:bodyDiv w:val="1"/>
      <w:marLeft w:val="0"/>
      <w:marRight w:val="0"/>
      <w:marTop w:val="0"/>
      <w:marBottom w:val="0"/>
      <w:divBdr>
        <w:top w:val="none" w:sz="0" w:space="0" w:color="auto"/>
        <w:left w:val="none" w:sz="0" w:space="0" w:color="auto"/>
        <w:bottom w:val="none" w:sz="0" w:space="0" w:color="auto"/>
        <w:right w:val="none" w:sz="0" w:space="0" w:color="auto"/>
      </w:divBdr>
    </w:div>
    <w:div w:id="1974170269">
      <w:bodyDiv w:val="1"/>
      <w:marLeft w:val="0"/>
      <w:marRight w:val="0"/>
      <w:marTop w:val="0"/>
      <w:marBottom w:val="0"/>
      <w:divBdr>
        <w:top w:val="none" w:sz="0" w:space="0" w:color="auto"/>
        <w:left w:val="none" w:sz="0" w:space="0" w:color="auto"/>
        <w:bottom w:val="none" w:sz="0" w:space="0" w:color="auto"/>
        <w:right w:val="none" w:sz="0" w:space="0" w:color="auto"/>
      </w:divBdr>
    </w:div>
    <w:div w:id="1975863575">
      <w:bodyDiv w:val="1"/>
      <w:marLeft w:val="0"/>
      <w:marRight w:val="0"/>
      <w:marTop w:val="0"/>
      <w:marBottom w:val="0"/>
      <w:divBdr>
        <w:top w:val="none" w:sz="0" w:space="0" w:color="auto"/>
        <w:left w:val="none" w:sz="0" w:space="0" w:color="auto"/>
        <w:bottom w:val="none" w:sz="0" w:space="0" w:color="auto"/>
        <w:right w:val="none" w:sz="0" w:space="0" w:color="auto"/>
      </w:divBdr>
    </w:div>
    <w:div w:id="1978680939">
      <w:bodyDiv w:val="1"/>
      <w:marLeft w:val="0"/>
      <w:marRight w:val="0"/>
      <w:marTop w:val="0"/>
      <w:marBottom w:val="0"/>
      <w:divBdr>
        <w:top w:val="none" w:sz="0" w:space="0" w:color="auto"/>
        <w:left w:val="none" w:sz="0" w:space="0" w:color="auto"/>
        <w:bottom w:val="none" w:sz="0" w:space="0" w:color="auto"/>
        <w:right w:val="none" w:sz="0" w:space="0" w:color="auto"/>
      </w:divBdr>
    </w:div>
    <w:div w:id="1993412046">
      <w:bodyDiv w:val="1"/>
      <w:marLeft w:val="0"/>
      <w:marRight w:val="0"/>
      <w:marTop w:val="0"/>
      <w:marBottom w:val="0"/>
      <w:divBdr>
        <w:top w:val="none" w:sz="0" w:space="0" w:color="auto"/>
        <w:left w:val="none" w:sz="0" w:space="0" w:color="auto"/>
        <w:bottom w:val="none" w:sz="0" w:space="0" w:color="auto"/>
        <w:right w:val="none" w:sz="0" w:space="0" w:color="auto"/>
      </w:divBdr>
    </w:div>
    <w:div w:id="1993561175">
      <w:bodyDiv w:val="1"/>
      <w:marLeft w:val="0"/>
      <w:marRight w:val="0"/>
      <w:marTop w:val="0"/>
      <w:marBottom w:val="0"/>
      <w:divBdr>
        <w:top w:val="none" w:sz="0" w:space="0" w:color="auto"/>
        <w:left w:val="none" w:sz="0" w:space="0" w:color="auto"/>
        <w:bottom w:val="none" w:sz="0" w:space="0" w:color="auto"/>
        <w:right w:val="none" w:sz="0" w:space="0" w:color="auto"/>
      </w:divBdr>
    </w:div>
    <w:div w:id="1995259646">
      <w:bodyDiv w:val="1"/>
      <w:marLeft w:val="0"/>
      <w:marRight w:val="0"/>
      <w:marTop w:val="0"/>
      <w:marBottom w:val="0"/>
      <w:divBdr>
        <w:top w:val="none" w:sz="0" w:space="0" w:color="auto"/>
        <w:left w:val="none" w:sz="0" w:space="0" w:color="auto"/>
        <w:bottom w:val="none" w:sz="0" w:space="0" w:color="auto"/>
        <w:right w:val="none" w:sz="0" w:space="0" w:color="auto"/>
      </w:divBdr>
    </w:div>
    <w:div w:id="1998805355">
      <w:bodyDiv w:val="1"/>
      <w:marLeft w:val="0"/>
      <w:marRight w:val="0"/>
      <w:marTop w:val="0"/>
      <w:marBottom w:val="0"/>
      <w:divBdr>
        <w:top w:val="none" w:sz="0" w:space="0" w:color="auto"/>
        <w:left w:val="none" w:sz="0" w:space="0" w:color="auto"/>
        <w:bottom w:val="none" w:sz="0" w:space="0" w:color="auto"/>
        <w:right w:val="none" w:sz="0" w:space="0" w:color="auto"/>
      </w:divBdr>
    </w:div>
    <w:div w:id="2006474374">
      <w:bodyDiv w:val="1"/>
      <w:marLeft w:val="0"/>
      <w:marRight w:val="0"/>
      <w:marTop w:val="0"/>
      <w:marBottom w:val="0"/>
      <w:divBdr>
        <w:top w:val="none" w:sz="0" w:space="0" w:color="auto"/>
        <w:left w:val="none" w:sz="0" w:space="0" w:color="auto"/>
        <w:bottom w:val="none" w:sz="0" w:space="0" w:color="auto"/>
        <w:right w:val="none" w:sz="0" w:space="0" w:color="auto"/>
      </w:divBdr>
    </w:div>
    <w:div w:id="2031833314">
      <w:bodyDiv w:val="1"/>
      <w:marLeft w:val="0"/>
      <w:marRight w:val="0"/>
      <w:marTop w:val="0"/>
      <w:marBottom w:val="0"/>
      <w:divBdr>
        <w:top w:val="none" w:sz="0" w:space="0" w:color="auto"/>
        <w:left w:val="none" w:sz="0" w:space="0" w:color="auto"/>
        <w:bottom w:val="none" w:sz="0" w:space="0" w:color="auto"/>
        <w:right w:val="none" w:sz="0" w:space="0" w:color="auto"/>
      </w:divBdr>
    </w:div>
    <w:div w:id="2034843927">
      <w:bodyDiv w:val="1"/>
      <w:marLeft w:val="0"/>
      <w:marRight w:val="0"/>
      <w:marTop w:val="0"/>
      <w:marBottom w:val="0"/>
      <w:divBdr>
        <w:top w:val="none" w:sz="0" w:space="0" w:color="auto"/>
        <w:left w:val="none" w:sz="0" w:space="0" w:color="auto"/>
        <w:bottom w:val="none" w:sz="0" w:space="0" w:color="auto"/>
        <w:right w:val="none" w:sz="0" w:space="0" w:color="auto"/>
      </w:divBdr>
    </w:div>
    <w:div w:id="2041473571">
      <w:bodyDiv w:val="1"/>
      <w:marLeft w:val="0"/>
      <w:marRight w:val="0"/>
      <w:marTop w:val="0"/>
      <w:marBottom w:val="0"/>
      <w:divBdr>
        <w:top w:val="none" w:sz="0" w:space="0" w:color="auto"/>
        <w:left w:val="none" w:sz="0" w:space="0" w:color="auto"/>
        <w:bottom w:val="none" w:sz="0" w:space="0" w:color="auto"/>
        <w:right w:val="none" w:sz="0" w:space="0" w:color="auto"/>
      </w:divBdr>
    </w:div>
    <w:div w:id="2044208079">
      <w:bodyDiv w:val="1"/>
      <w:marLeft w:val="0"/>
      <w:marRight w:val="0"/>
      <w:marTop w:val="0"/>
      <w:marBottom w:val="0"/>
      <w:divBdr>
        <w:top w:val="none" w:sz="0" w:space="0" w:color="auto"/>
        <w:left w:val="none" w:sz="0" w:space="0" w:color="auto"/>
        <w:bottom w:val="none" w:sz="0" w:space="0" w:color="auto"/>
        <w:right w:val="none" w:sz="0" w:space="0" w:color="auto"/>
      </w:divBdr>
    </w:div>
    <w:div w:id="2046369080">
      <w:bodyDiv w:val="1"/>
      <w:marLeft w:val="0"/>
      <w:marRight w:val="0"/>
      <w:marTop w:val="0"/>
      <w:marBottom w:val="0"/>
      <w:divBdr>
        <w:top w:val="none" w:sz="0" w:space="0" w:color="auto"/>
        <w:left w:val="none" w:sz="0" w:space="0" w:color="auto"/>
        <w:bottom w:val="none" w:sz="0" w:space="0" w:color="auto"/>
        <w:right w:val="none" w:sz="0" w:space="0" w:color="auto"/>
      </w:divBdr>
    </w:div>
    <w:div w:id="2047824708">
      <w:bodyDiv w:val="1"/>
      <w:marLeft w:val="0"/>
      <w:marRight w:val="0"/>
      <w:marTop w:val="0"/>
      <w:marBottom w:val="0"/>
      <w:divBdr>
        <w:top w:val="none" w:sz="0" w:space="0" w:color="auto"/>
        <w:left w:val="none" w:sz="0" w:space="0" w:color="auto"/>
        <w:bottom w:val="none" w:sz="0" w:space="0" w:color="auto"/>
        <w:right w:val="none" w:sz="0" w:space="0" w:color="auto"/>
      </w:divBdr>
    </w:div>
    <w:div w:id="2048793392">
      <w:bodyDiv w:val="1"/>
      <w:marLeft w:val="0"/>
      <w:marRight w:val="0"/>
      <w:marTop w:val="0"/>
      <w:marBottom w:val="0"/>
      <w:divBdr>
        <w:top w:val="none" w:sz="0" w:space="0" w:color="auto"/>
        <w:left w:val="none" w:sz="0" w:space="0" w:color="auto"/>
        <w:bottom w:val="none" w:sz="0" w:space="0" w:color="auto"/>
        <w:right w:val="none" w:sz="0" w:space="0" w:color="auto"/>
      </w:divBdr>
    </w:div>
    <w:div w:id="2049528167">
      <w:bodyDiv w:val="1"/>
      <w:marLeft w:val="0"/>
      <w:marRight w:val="0"/>
      <w:marTop w:val="0"/>
      <w:marBottom w:val="0"/>
      <w:divBdr>
        <w:top w:val="none" w:sz="0" w:space="0" w:color="auto"/>
        <w:left w:val="none" w:sz="0" w:space="0" w:color="auto"/>
        <w:bottom w:val="none" w:sz="0" w:space="0" w:color="auto"/>
        <w:right w:val="none" w:sz="0" w:space="0" w:color="auto"/>
      </w:divBdr>
    </w:div>
    <w:div w:id="2059281337">
      <w:bodyDiv w:val="1"/>
      <w:marLeft w:val="0"/>
      <w:marRight w:val="0"/>
      <w:marTop w:val="0"/>
      <w:marBottom w:val="0"/>
      <w:divBdr>
        <w:top w:val="none" w:sz="0" w:space="0" w:color="auto"/>
        <w:left w:val="none" w:sz="0" w:space="0" w:color="auto"/>
        <w:bottom w:val="none" w:sz="0" w:space="0" w:color="auto"/>
        <w:right w:val="none" w:sz="0" w:space="0" w:color="auto"/>
      </w:divBdr>
    </w:div>
    <w:div w:id="2059894578">
      <w:bodyDiv w:val="1"/>
      <w:marLeft w:val="0"/>
      <w:marRight w:val="0"/>
      <w:marTop w:val="0"/>
      <w:marBottom w:val="0"/>
      <w:divBdr>
        <w:top w:val="none" w:sz="0" w:space="0" w:color="auto"/>
        <w:left w:val="none" w:sz="0" w:space="0" w:color="auto"/>
        <w:bottom w:val="none" w:sz="0" w:space="0" w:color="auto"/>
        <w:right w:val="none" w:sz="0" w:space="0" w:color="auto"/>
      </w:divBdr>
    </w:div>
    <w:div w:id="2060786876">
      <w:bodyDiv w:val="1"/>
      <w:marLeft w:val="0"/>
      <w:marRight w:val="0"/>
      <w:marTop w:val="0"/>
      <w:marBottom w:val="0"/>
      <w:divBdr>
        <w:top w:val="none" w:sz="0" w:space="0" w:color="auto"/>
        <w:left w:val="none" w:sz="0" w:space="0" w:color="auto"/>
        <w:bottom w:val="none" w:sz="0" w:space="0" w:color="auto"/>
        <w:right w:val="none" w:sz="0" w:space="0" w:color="auto"/>
      </w:divBdr>
    </w:div>
    <w:div w:id="2065518262">
      <w:bodyDiv w:val="1"/>
      <w:marLeft w:val="0"/>
      <w:marRight w:val="0"/>
      <w:marTop w:val="0"/>
      <w:marBottom w:val="0"/>
      <w:divBdr>
        <w:top w:val="none" w:sz="0" w:space="0" w:color="auto"/>
        <w:left w:val="none" w:sz="0" w:space="0" w:color="auto"/>
        <w:bottom w:val="none" w:sz="0" w:space="0" w:color="auto"/>
        <w:right w:val="none" w:sz="0" w:space="0" w:color="auto"/>
      </w:divBdr>
    </w:div>
    <w:div w:id="2076006888">
      <w:bodyDiv w:val="1"/>
      <w:marLeft w:val="0"/>
      <w:marRight w:val="0"/>
      <w:marTop w:val="0"/>
      <w:marBottom w:val="0"/>
      <w:divBdr>
        <w:top w:val="none" w:sz="0" w:space="0" w:color="auto"/>
        <w:left w:val="none" w:sz="0" w:space="0" w:color="auto"/>
        <w:bottom w:val="none" w:sz="0" w:space="0" w:color="auto"/>
        <w:right w:val="none" w:sz="0" w:space="0" w:color="auto"/>
      </w:divBdr>
    </w:div>
    <w:div w:id="2076774616">
      <w:bodyDiv w:val="1"/>
      <w:marLeft w:val="0"/>
      <w:marRight w:val="0"/>
      <w:marTop w:val="0"/>
      <w:marBottom w:val="0"/>
      <w:divBdr>
        <w:top w:val="none" w:sz="0" w:space="0" w:color="auto"/>
        <w:left w:val="none" w:sz="0" w:space="0" w:color="auto"/>
        <w:bottom w:val="none" w:sz="0" w:space="0" w:color="auto"/>
        <w:right w:val="none" w:sz="0" w:space="0" w:color="auto"/>
      </w:divBdr>
    </w:div>
    <w:div w:id="2083528977">
      <w:bodyDiv w:val="1"/>
      <w:marLeft w:val="0"/>
      <w:marRight w:val="0"/>
      <w:marTop w:val="0"/>
      <w:marBottom w:val="0"/>
      <w:divBdr>
        <w:top w:val="none" w:sz="0" w:space="0" w:color="auto"/>
        <w:left w:val="none" w:sz="0" w:space="0" w:color="auto"/>
        <w:bottom w:val="none" w:sz="0" w:space="0" w:color="auto"/>
        <w:right w:val="none" w:sz="0" w:space="0" w:color="auto"/>
      </w:divBdr>
    </w:div>
    <w:div w:id="2087678876">
      <w:bodyDiv w:val="1"/>
      <w:marLeft w:val="0"/>
      <w:marRight w:val="0"/>
      <w:marTop w:val="0"/>
      <w:marBottom w:val="0"/>
      <w:divBdr>
        <w:top w:val="none" w:sz="0" w:space="0" w:color="auto"/>
        <w:left w:val="none" w:sz="0" w:space="0" w:color="auto"/>
        <w:bottom w:val="none" w:sz="0" w:space="0" w:color="auto"/>
        <w:right w:val="none" w:sz="0" w:space="0" w:color="auto"/>
      </w:divBdr>
    </w:div>
    <w:div w:id="2091735992">
      <w:bodyDiv w:val="1"/>
      <w:marLeft w:val="0"/>
      <w:marRight w:val="0"/>
      <w:marTop w:val="0"/>
      <w:marBottom w:val="0"/>
      <w:divBdr>
        <w:top w:val="none" w:sz="0" w:space="0" w:color="auto"/>
        <w:left w:val="none" w:sz="0" w:space="0" w:color="auto"/>
        <w:bottom w:val="none" w:sz="0" w:space="0" w:color="auto"/>
        <w:right w:val="none" w:sz="0" w:space="0" w:color="auto"/>
      </w:divBdr>
    </w:div>
    <w:div w:id="2091854253">
      <w:bodyDiv w:val="1"/>
      <w:marLeft w:val="0"/>
      <w:marRight w:val="0"/>
      <w:marTop w:val="0"/>
      <w:marBottom w:val="0"/>
      <w:divBdr>
        <w:top w:val="none" w:sz="0" w:space="0" w:color="auto"/>
        <w:left w:val="none" w:sz="0" w:space="0" w:color="auto"/>
        <w:bottom w:val="none" w:sz="0" w:space="0" w:color="auto"/>
        <w:right w:val="none" w:sz="0" w:space="0" w:color="auto"/>
      </w:divBdr>
    </w:div>
    <w:div w:id="2092267434">
      <w:bodyDiv w:val="1"/>
      <w:marLeft w:val="0"/>
      <w:marRight w:val="0"/>
      <w:marTop w:val="0"/>
      <w:marBottom w:val="0"/>
      <w:divBdr>
        <w:top w:val="none" w:sz="0" w:space="0" w:color="auto"/>
        <w:left w:val="none" w:sz="0" w:space="0" w:color="auto"/>
        <w:bottom w:val="none" w:sz="0" w:space="0" w:color="auto"/>
        <w:right w:val="none" w:sz="0" w:space="0" w:color="auto"/>
      </w:divBdr>
    </w:div>
    <w:div w:id="2100441839">
      <w:bodyDiv w:val="1"/>
      <w:marLeft w:val="0"/>
      <w:marRight w:val="0"/>
      <w:marTop w:val="0"/>
      <w:marBottom w:val="0"/>
      <w:divBdr>
        <w:top w:val="none" w:sz="0" w:space="0" w:color="auto"/>
        <w:left w:val="none" w:sz="0" w:space="0" w:color="auto"/>
        <w:bottom w:val="none" w:sz="0" w:space="0" w:color="auto"/>
        <w:right w:val="none" w:sz="0" w:space="0" w:color="auto"/>
      </w:divBdr>
    </w:div>
    <w:div w:id="2102483516">
      <w:bodyDiv w:val="1"/>
      <w:marLeft w:val="0"/>
      <w:marRight w:val="0"/>
      <w:marTop w:val="0"/>
      <w:marBottom w:val="0"/>
      <w:divBdr>
        <w:top w:val="none" w:sz="0" w:space="0" w:color="auto"/>
        <w:left w:val="none" w:sz="0" w:space="0" w:color="auto"/>
        <w:bottom w:val="none" w:sz="0" w:space="0" w:color="auto"/>
        <w:right w:val="none" w:sz="0" w:space="0" w:color="auto"/>
      </w:divBdr>
    </w:div>
    <w:div w:id="2108885215">
      <w:bodyDiv w:val="1"/>
      <w:marLeft w:val="0"/>
      <w:marRight w:val="0"/>
      <w:marTop w:val="0"/>
      <w:marBottom w:val="0"/>
      <w:divBdr>
        <w:top w:val="none" w:sz="0" w:space="0" w:color="auto"/>
        <w:left w:val="none" w:sz="0" w:space="0" w:color="auto"/>
        <w:bottom w:val="none" w:sz="0" w:space="0" w:color="auto"/>
        <w:right w:val="none" w:sz="0" w:space="0" w:color="auto"/>
      </w:divBdr>
    </w:div>
    <w:div w:id="2112966024">
      <w:bodyDiv w:val="1"/>
      <w:marLeft w:val="0"/>
      <w:marRight w:val="0"/>
      <w:marTop w:val="0"/>
      <w:marBottom w:val="0"/>
      <w:divBdr>
        <w:top w:val="none" w:sz="0" w:space="0" w:color="auto"/>
        <w:left w:val="none" w:sz="0" w:space="0" w:color="auto"/>
        <w:bottom w:val="none" w:sz="0" w:space="0" w:color="auto"/>
        <w:right w:val="none" w:sz="0" w:space="0" w:color="auto"/>
      </w:divBdr>
    </w:div>
    <w:div w:id="2115784077">
      <w:bodyDiv w:val="1"/>
      <w:marLeft w:val="0"/>
      <w:marRight w:val="0"/>
      <w:marTop w:val="0"/>
      <w:marBottom w:val="0"/>
      <w:divBdr>
        <w:top w:val="none" w:sz="0" w:space="0" w:color="auto"/>
        <w:left w:val="none" w:sz="0" w:space="0" w:color="auto"/>
        <w:bottom w:val="none" w:sz="0" w:space="0" w:color="auto"/>
        <w:right w:val="none" w:sz="0" w:space="0" w:color="auto"/>
      </w:divBdr>
    </w:div>
    <w:div w:id="2116779404">
      <w:bodyDiv w:val="1"/>
      <w:marLeft w:val="0"/>
      <w:marRight w:val="0"/>
      <w:marTop w:val="0"/>
      <w:marBottom w:val="0"/>
      <w:divBdr>
        <w:top w:val="none" w:sz="0" w:space="0" w:color="auto"/>
        <w:left w:val="none" w:sz="0" w:space="0" w:color="auto"/>
        <w:bottom w:val="none" w:sz="0" w:space="0" w:color="auto"/>
        <w:right w:val="none" w:sz="0" w:space="0" w:color="auto"/>
      </w:divBdr>
      <w:divsChild>
        <w:div w:id="7869694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25414739">
      <w:bodyDiv w:val="1"/>
      <w:marLeft w:val="0"/>
      <w:marRight w:val="0"/>
      <w:marTop w:val="0"/>
      <w:marBottom w:val="0"/>
      <w:divBdr>
        <w:top w:val="none" w:sz="0" w:space="0" w:color="auto"/>
        <w:left w:val="none" w:sz="0" w:space="0" w:color="auto"/>
        <w:bottom w:val="none" w:sz="0" w:space="0" w:color="auto"/>
        <w:right w:val="none" w:sz="0" w:space="0" w:color="auto"/>
      </w:divBdr>
    </w:div>
    <w:div w:id="2125880828">
      <w:bodyDiv w:val="1"/>
      <w:marLeft w:val="0"/>
      <w:marRight w:val="0"/>
      <w:marTop w:val="0"/>
      <w:marBottom w:val="0"/>
      <w:divBdr>
        <w:top w:val="none" w:sz="0" w:space="0" w:color="auto"/>
        <w:left w:val="none" w:sz="0" w:space="0" w:color="auto"/>
        <w:bottom w:val="none" w:sz="0" w:space="0" w:color="auto"/>
        <w:right w:val="none" w:sz="0" w:space="0" w:color="auto"/>
      </w:divBdr>
    </w:div>
    <w:div w:id="2128575132">
      <w:bodyDiv w:val="1"/>
      <w:marLeft w:val="0"/>
      <w:marRight w:val="0"/>
      <w:marTop w:val="0"/>
      <w:marBottom w:val="0"/>
      <w:divBdr>
        <w:top w:val="none" w:sz="0" w:space="0" w:color="auto"/>
        <w:left w:val="none" w:sz="0" w:space="0" w:color="auto"/>
        <w:bottom w:val="none" w:sz="0" w:space="0" w:color="auto"/>
        <w:right w:val="none" w:sz="0" w:space="0" w:color="auto"/>
      </w:divBdr>
    </w:div>
    <w:div w:id="2136438924">
      <w:bodyDiv w:val="1"/>
      <w:marLeft w:val="0"/>
      <w:marRight w:val="0"/>
      <w:marTop w:val="0"/>
      <w:marBottom w:val="0"/>
      <w:divBdr>
        <w:top w:val="none" w:sz="0" w:space="0" w:color="auto"/>
        <w:left w:val="none" w:sz="0" w:space="0" w:color="auto"/>
        <w:bottom w:val="none" w:sz="0" w:space="0" w:color="auto"/>
        <w:right w:val="none" w:sz="0" w:space="0" w:color="auto"/>
      </w:divBdr>
    </w:div>
    <w:div w:id="2141802749">
      <w:bodyDiv w:val="1"/>
      <w:marLeft w:val="0"/>
      <w:marRight w:val="0"/>
      <w:marTop w:val="0"/>
      <w:marBottom w:val="0"/>
      <w:divBdr>
        <w:top w:val="none" w:sz="0" w:space="0" w:color="auto"/>
        <w:left w:val="none" w:sz="0" w:space="0" w:color="auto"/>
        <w:bottom w:val="none" w:sz="0" w:space="0" w:color="auto"/>
        <w:right w:val="none" w:sz="0" w:space="0" w:color="auto"/>
      </w:divBdr>
    </w:div>
    <w:div w:id="2145466307">
      <w:bodyDiv w:val="1"/>
      <w:marLeft w:val="0"/>
      <w:marRight w:val="0"/>
      <w:marTop w:val="0"/>
      <w:marBottom w:val="0"/>
      <w:divBdr>
        <w:top w:val="none" w:sz="0" w:space="0" w:color="auto"/>
        <w:left w:val="none" w:sz="0" w:space="0" w:color="auto"/>
        <w:bottom w:val="none" w:sz="0" w:space="0" w:color="auto"/>
        <w:right w:val="none" w:sz="0" w:space="0" w:color="auto"/>
      </w:divBdr>
    </w:div>
    <w:div w:id="2147311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lanker.ru/doc/otchet-o-finansovyh-rezultatah"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base.consultant.ru/cons/cgi/online.cgi?req=doc;base=LAW;n=162640"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1-fin.ru/?id=281&amp;t=403"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1-fin.ru/?id=281&amp;t=289"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blanker.ru/doc/otchet-o-finansovyh-rezultat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9D477-0DEA-42BA-B65D-03EDB2ACA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47</Pages>
  <Words>10906</Words>
  <Characters>62170</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72931</CharactersWithSpaces>
  <SharedDoc>false</SharedDoc>
  <HLinks>
    <vt:vector size="108" baseType="variant">
      <vt:variant>
        <vt:i4>3866737</vt:i4>
      </vt:variant>
      <vt:variant>
        <vt:i4>51</vt:i4>
      </vt:variant>
      <vt:variant>
        <vt:i4>0</vt:i4>
      </vt:variant>
      <vt:variant>
        <vt:i4>5</vt:i4>
      </vt:variant>
      <vt:variant>
        <vt:lpwstr>http://www.rg.ru/gazeta/rg/2011/12/09.html</vt:lpwstr>
      </vt:variant>
      <vt:variant>
        <vt:lpwstr/>
      </vt:variant>
      <vt:variant>
        <vt:i4>7012473</vt:i4>
      </vt:variant>
      <vt:variant>
        <vt:i4>48</vt:i4>
      </vt:variant>
      <vt:variant>
        <vt:i4>0</vt:i4>
      </vt:variant>
      <vt:variant>
        <vt:i4>5</vt:i4>
      </vt:variant>
      <vt:variant>
        <vt:lpwstr>http://base.consultant.ru/cons/cgi/online.cgi?req=doc;base=LAW;n=162640</vt:lpwstr>
      </vt:variant>
      <vt:variant>
        <vt:lpwstr/>
      </vt:variant>
      <vt:variant>
        <vt:i4>3866737</vt:i4>
      </vt:variant>
      <vt:variant>
        <vt:i4>0</vt:i4>
      </vt:variant>
      <vt:variant>
        <vt:i4>0</vt:i4>
      </vt:variant>
      <vt:variant>
        <vt:i4>5</vt:i4>
      </vt:variant>
      <vt:variant>
        <vt:lpwstr>http://www.rg.ru/gazeta/rg/2011/12/09.html</vt:lpwstr>
      </vt:variant>
      <vt:variant>
        <vt:lpwstr/>
      </vt:variant>
      <vt:variant>
        <vt:i4>7995489</vt:i4>
      </vt:variant>
      <vt:variant>
        <vt:i4>61818</vt:i4>
      </vt:variant>
      <vt:variant>
        <vt:i4>1026</vt:i4>
      </vt:variant>
      <vt:variant>
        <vt:i4>1</vt:i4>
      </vt:variant>
      <vt:variant>
        <vt:lpwstr>http://planovik.ru/finance/19/4.files/image006.gif</vt:lpwstr>
      </vt:variant>
      <vt:variant>
        <vt:lpwstr/>
      </vt:variant>
      <vt:variant>
        <vt:i4>7995491</vt:i4>
      </vt:variant>
      <vt:variant>
        <vt:i4>64914</vt:i4>
      </vt:variant>
      <vt:variant>
        <vt:i4>1027</vt:i4>
      </vt:variant>
      <vt:variant>
        <vt:i4>1</vt:i4>
      </vt:variant>
      <vt:variant>
        <vt:lpwstr>http://planovik.ru/finance/19/4.files/image026.gif</vt:lpwstr>
      </vt:variant>
      <vt:variant>
        <vt:lpwstr/>
      </vt:variant>
      <vt:variant>
        <vt:i4>8257634</vt:i4>
      </vt:variant>
      <vt:variant>
        <vt:i4>69876</vt:i4>
      </vt:variant>
      <vt:variant>
        <vt:i4>1028</vt:i4>
      </vt:variant>
      <vt:variant>
        <vt:i4>1</vt:i4>
      </vt:variant>
      <vt:variant>
        <vt:lpwstr>http://planovik.ru/finance/19/4.files/image032.gif</vt:lpwstr>
      </vt:variant>
      <vt:variant>
        <vt:lpwstr/>
      </vt:variant>
      <vt:variant>
        <vt:i4>7864418</vt:i4>
      </vt:variant>
      <vt:variant>
        <vt:i4>70296</vt:i4>
      </vt:variant>
      <vt:variant>
        <vt:i4>1029</vt:i4>
      </vt:variant>
      <vt:variant>
        <vt:i4>1</vt:i4>
      </vt:variant>
      <vt:variant>
        <vt:lpwstr>http://planovik.ru/finance/19/4.files/image034.gif</vt:lpwstr>
      </vt:variant>
      <vt:variant>
        <vt:lpwstr/>
      </vt:variant>
      <vt:variant>
        <vt:i4>7995490</vt:i4>
      </vt:variant>
      <vt:variant>
        <vt:i4>70776</vt:i4>
      </vt:variant>
      <vt:variant>
        <vt:i4>1030</vt:i4>
      </vt:variant>
      <vt:variant>
        <vt:i4>1</vt:i4>
      </vt:variant>
      <vt:variant>
        <vt:lpwstr>http://planovik.ru/finance/19/4.files/image036.gif</vt:lpwstr>
      </vt:variant>
      <vt:variant>
        <vt:lpwstr/>
      </vt:variant>
      <vt:variant>
        <vt:i4>7602274</vt:i4>
      </vt:variant>
      <vt:variant>
        <vt:i4>71252</vt:i4>
      </vt:variant>
      <vt:variant>
        <vt:i4>1031</vt:i4>
      </vt:variant>
      <vt:variant>
        <vt:i4>1</vt:i4>
      </vt:variant>
      <vt:variant>
        <vt:lpwstr>http://planovik.ru/finance/19/4.files/image038.gif</vt:lpwstr>
      </vt:variant>
      <vt:variant>
        <vt:lpwstr/>
      </vt:variant>
      <vt:variant>
        <vt:i4>8126565</vt:i4>
      </vt:variant>
      <vt:variant>
        <vt:i4>71918</vt:i4>
      </vt:variant>
      <vt:variant>
        <vt:i4>1032</vt:i4>
      </vt:variant>
      <vt:variant>
        <vt:i4>1</vt:i4>
      </vt:variant>
      <vt:variant>
        <vt:lpwstr>http://planovik.ru/finance/19/4.files/image040.gif</vt:lpwstr>
      </vt:variant>
      <vt:variant>
        <vt:lpwstr/>
      </vt:variant>
      <vt:variant>
        <vt:i4>8257637</vt:i4>
      </vt:variant>
      <vt:variant>
        <vt:i4>72106</vt:i4>
      </vt:variant>
      <vt:variant>
        <vt:i4>1033</vt:i4>
      </vt:variant>
      <vt:variant>
        <vt:i4>1</vt:i4>
      </vt:variant>
      <vt:variant>
        <vt:lpwstr>http://planovik.ru/finance/19/4.files/image042.gif</vt:lpwstr>
      </vt:variant>
      <vt:variant>
        <vt:lpwstr/>
      </vt:variant>
      <vt:variant>
        <vt:i4>7864421</vt:i4>
      </vt:variant>
      <vt:variant>
        <vt:i4>72294</vt:i4>
      </vt:variant>
      <vt:variant>
        <vt:i4>1034</vt:i4>
      </vt:variant>
      <vt:variant>
        <vt:i4>1</vt:i4>
      </vt:variant>
      <vt:variant>
        <vt:lpwstr>http://planovik.ru/finance/19/4.files/image044.gif</vt:lpwstr>
      </vt:variant>
      <vt:variant>
        <vt:lpwstr/>
      </vt:variant>
      <vt:variant>
        <vt:i4>7995493</vt:i4>
      </vt:variant>
      <vt:variant>
        <vt:i4>72482</vt:i4>
      </vt:variant>
      <vt:variant>
        <vt:i4>1035</vt:i4>
      </vt:variant>
      <vt:variant>
        <vt:i4>1</vt:i4>
      </vt:variant>
      <vt:variant>
        <vt:lpwstr>http://planovik.ru/finance/19/4.files/image046.gif</vt:lpwstr>
      </vt:variant>
      <vt:variant>
        <vt:lpwstr/>
      </vt:variant>
      <vt:variant>
        <vt:i4>7602277</vt:i4>
      </vt:variant>
      <vt:variant>
        <vt:i4>72992</vt:i4>
      </vt:variant>
      <vt:variant>
        <vt:i4>1036</vt:i4>
      </vt:variant>
      <vt:variant>
        <vt:i4>1</vt:i4>
      </vt:variant>
      <vt:variant>
        <vt:lpwstr>http://planovik.ru/finance/19/4.files/image048.gif</vt:lpwstr>
      </vt:variant>
      <vt:variant>
        <vt:lpwstr/>
      </vt:variant>
      <vt:variant>
        <vt:i4>3997713</vt:i4>
      </vt:variant>
      <vt:variant>
        <vt:i4>84396</vt:i4>
      </vt:variant>
      <vt:variant>
        <vt:i4>1037</vt:i4>
      </vt:variant>
      <vt:variant>
        <vt:i4>1</vt:i4>
      </vt:variant>
      <vt:variant>
        <vt:lpwstr>http://www.SmartCat.ru/catalog/book_4.files/image173.gif</vt:lpwstr>
      </vt:variant>
      <vt:variant>
        <vt:lpwstr/>
      </vt:variant>
      <vt:variant>
        <vt:i4>7864417</vt:i4>
      </vt:variant>
      <vt:variant>
        <vt:i4>-1</vt:i4>
      </vt:variant>
      <vt:variant>
        <vt:i4>1346</vt:i4>
      </vt:variant>
      <vt:variant>
        <vt:i4>1</vt:i4>
      </vt:variant>
      <vt:variant>
        <vt:lpwstr>http://planovik.ru/finance/19/4.files/image004.gif</vt:lpwstr>
      </vt:variant>
      <vt:variant>
        <vt:lpwstr/>
      </vt:variant>
      <vt:variant>
        <vt:i4>8257635</vt:i4>
      </vt:variant>
      <vt:variant>
        <vt:i4>-1</vt:i4>
      </vt:variant>
      <vt:variant>
        <vt:i4>1351</vt:i4>
      </vt:variant>
      <vt:variant>
        <vt:i4>1</vt:i4>
      </vt:variant>
      <vt:variant>
        <vt:lpwstr>http://planovik.ru/finance/19/4.files/image022.gif</vt:lpwstr>
      </vt:variant>
      <vt:variant>
        <vt:lpwstr/>
      </vt:variant>
      <vt:variant>
        <vt:i4>7864419</vt:i4>
      </vt:variant>
      <vt:variant>
        <vt:i4>-1</vt:i4>
      </vt:variant>
      <vt:variant>
        <vt:i4>1352</vt:i4>
      </vt:variant>
      <vt:variant>
        <vt:i4>1</vt:i4>
      </vt:variant>
      <vt:variant>
        <vt:lpwstr>http://planovik.ru/finance/19/4.files/image024.gif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creator>Андрей</dc:creator>
  <cp:lastModifiedBy>MYASUS</cp:lastModifiedBy>
  <cp:revision>3</cp:revision>
  <cp:lastPrinted>2006-04-29T09:43:00Z</cp:lastPrinted>
  <dcterms:created xsi:type="dcterms:W3CDTF">2022-06-09T17:14:00Z</dcterms:created>
  <dcterms:modified xsi:type="dcterms:W3CDTF">2022-06-09T17:18:00Z</dcterms:modified>
</cp:coreProperties>
</file>