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98" w:rsidRDefault="00346692" w:rsidP="00346692">
      <w:pPr>
        <w:jc w:val="center"/>
        <w:rPr>
          <w:lang w:val="ru-RU"/>
        </w:rPr>
      </w:pPr>
      <w:r>
        <w:rPr>
          <w:lang w:val="ru-RU"/>
        </w:rPr>
        <w:t>ТЕОРЕТИЧСКАЯ МЕХАНИКА</w:t>
      </w:r>
    </w:p>
    <w:p w:rsidR="00346692" w:rsidRDefault="00346692" w:rsidP="00346692">
      <w:pPr>
        <w:jc w:val="center"/>
        <w:rPr>
          <w:lang w:val="ru-RU"/>
        </w:rPr>
      </w:pPr>
    </w:p>
    <w:p w:rsidR="00346692" w:rsidRPr="00346692" w:rsidRDefault="00346692" w:rsidP="00346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val="ru-UA" w:eastAsia="ru-UA"/>
        </w:rPr>
      </w:pPr>
      <w:r>
        <w:rPr>
          <w:rFonts w:eastAsia="Times New Roman"/>
          <w:lang w:val="ru-RU" w:eastAsia="ru-UA"/>
        </w:rPr>
        <w:tab/>
      </w:r>
      <w:r w:rsidRPr="00346692">
        <w:rPr>
          <w:rFonts w:eastAsia="Times New Roman"/>
          <w:lang w:val="ru-RU" w:eastAsia="ru-UA"/>
        </w:rPr>
        <w:t>Определить статические реакции опор конструкции. Расчетные схемы к заданию приведены в таблице 1, нагрузка – в таблице 2, а геометрические параметры – в таблице 3.</w:t>
      </w:r>
    </w:p>
    <w:p w:rsidR="00346692" w:rsidRDefault="00346692" w:rsidP="00346692">
      <w:pPr>
        <w:ind w:firstLine="720"/>
        <w:rPr>
          <w:lang w:val="ru-UA"/>
        </w:rPr>
      </w:pPr>
      <w:r w:rsidRPr="00346692">
        <w:rPr>
          <w:lang w:val="ru-UA"/>
        </w:rPr>
        <w:t>Рассчитываемые конструкции являются плоскими рамами, ломаными или прямыми стержнями. Вязы, наложенные на конструкцию, представлены плоскими ущемлениями, неподвижными и подвижными плоскими цилиндрическими шарнирами, идеальными стержнями и тросом. Нагрузка представлена ​​в общем случае в виде трех сил, трех равномерно распределенных нагрузок, пары сил и груза, который прикреплен к узлу конструкции с помощью троса, опрокинутого через неподвижный блок. Силы и распределенные нагрузки, которым в таблице 2 соответствуют прочерки, на расчетной схеме не указывать и в расчетах не использовать.</w:t>
      </w:r>
    </w:p>
    <w:p w:rsidR="00346692" w:rsidRDefault="00346692" w:rsidP="00346692">
      <w:pPr>
        <w:ind w:firstLine="720"/>
        <w:rPr>
          <w:lang w:val="ru-UA"/>
        </w:rPr>
      </w:pPr>
      <w:r w:rsidRPr="00346692">
        <w:rPr>
          <w:lang w:val="ru-UA"/>
        </w:rPr>
        <w:drawing>
          <wp:inline distT="0" distB="0" distL="0" distR="0" wp14:anchorId="7399F6DC" wp14:editId="430CBE4A">
            <wp:extent cx="4358898" cy="3571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7714" cy="360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692" w:rsidRDefault="00346692" w:rsidP="00346692">
      <w:pPr>
        <w:ind w:left="720"/>
        <w:rPr>
          <w:noProof/>
        </w:rPr>
      </w:pPr>
      <w:r w:rsidRPr="00346692">
        <w:rPr>
          <w:lang w:val="ru-UA"/>
        </w:rPr>
        <w:drawing>
          <wp:inline distT="0" distB="0" distL="0" distR="0" wp14:anchorId="51980F11" wp14:editId="127A1717">
            <wp:extent cx="3343742" cy="562053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692">
        <w:rPr>
          <w:noProof/>
        </w:rPr>
        <w:t xml:space="preserve"> </w:t>
      </w:r>
      <w:r w:rsidRPr="00346692">
        <w:rPr>
          <w:lang w:val="ru-UA"/>
        </w:rPr>
        <w:drawing>
          <wp:inline distT="0" distB="0" distL="0" distR="0" wp14:anchorId="747B22EE" wp14:editId="70C9219D">
            <wp:extent cx="3419952" cy="31436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6692" w:rsidRDefault="00346692" w:rsidP="00346692">
      <w:pPr>
        <w:ind w:left="720"/>
        <w:rPr>
          <w:lang w:val="ru-UA"/>
        </w:rPr>
      </w:pPr>
      <w:r w:rsidRPr="00346692">
        <w:rPr>
          <w:lang w:val="ru-UA"/>
        </w:rPr>
        <w:drawing>
          <wp:inline distT="0" distB="0" distL="0" distR="0" wp14:anchorId="1BDD9EC6" wp14:editId="2D215DF6">
            <wp:extent cx="3477110" cy="523948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692" w:rsidRPr="00346692" w:rsidRDefault="00346692" w:rsidP="00346692">
      <w:pPr>
        <w:ind w:left="720"/>
        <w:rPr>
          <w:lang w:val="ru-UA"/>
        </w:rPr>
      </w:pPr>
      <w:r w:rsidRPr="00346692">
        <w:rPr>
          <w:lang w:val="ru-UA"/>
        </w:rPr>
        <w:drawing>
          <wp:inline distT="0" distB="0" distL="0" distR="0" wp14:anchorId="6DFAEACA" wp14:editId="11EBF920">
            <wp:extent cx="3353268" cy="247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692" w:rsidRPr="0034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92"/>
    <w:rsid w:val="00346692"/>
    <w:rsid w:val="0045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386F"/>
  <w15:chartTrackingRefBased/>
  <w15:docId w15:val="{5C66BCBA-E471-4CFD-9C83-C87A8FBB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6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692"/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y2iqfc">
    <w:name w:val="y2iqfc"/>
    <w:basedOn w:val="a0"/>
    <w:rsid w:val="0034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Миколайович Карпухін</dc:creator>
  <cp:keywords/>
  <dc:description/>
  <cp:lastModifiedBy>Дмитро Миколайович Карпухін</cp:lastModifiedBy>
  <cp:revision>1</cp:revision>
  <dcterms:created xsi:type="dcterms:W3CDTF">2022-10-25T17:57:00Z</dcterms:created>
  <dcterms:modified xsi:type="dcterms:W3CDTF">2022-10-25T18:00:00Z</dcterms:modified>
</cp:coreProperties>
</file>